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5BB97E90"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8D6FA5">
        <w:rPr>
          <w:rFonts w:ascii="Times New Roman" w:hAnsi="Times New Roman"/>
          <w:sz w:val="28"/>
          <w:szCs w:val="24"/>
          <w:lang w:eastAsia="ru-RU"/>
        </w:rPr>
        <w:t>356232</w:t>
      </w:r>
    </w:p>
    <w:p w14:paraId="35033FD4" w14:textId="22841416"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50B85965"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356232</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 xml:space="preserve">площадью 25,5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w:t>
      </w:r>
      <w:r w:rsidRPr="00EF2FAC">
        <w:rPr>
          <w:rFonts w:ascii="Times New Roman" w:eastAsia="Arial Unicode MS" w:hAnsi="Times New Roman"/>
          <w:iCs/>
          <w:snapToGrid w:val="0"/>
          <w:sz w:val="28"/>
          <w:szCs w:val="28"/>
          <w:lang w:eastAsia="ru-RU"/>
        </w:rPr>
        <w:t>оформлению МОПС</w:t>
      </w:r>
      <w:r w:rsidR="000426DF" w:rsidRPr="00EF2FAC">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86F5E7E" w:rsidR="00B82F5B" w:rsidRPr="00840175" w:rsidRDefault="007644A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3A1914DC"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502856">
        <w:rPr>
          <w:rFonts w:ascii="Times New Roman" w:hAnsi="Times New Roman"/>
          <w:sz w:val="28"/>
          <w:szCs w:val="28"/>
          <w:lang w:eastAsia="ru-RU"/>
        </w:rPr>
        <w:t>80</w:t>
      </w:r>
      <w:r w:rsidR="007644A2" w:rsidRPr="00840175">
        <w:rPr>
          <w:rFonts w:ascii="Times New Roman" w:hAnsi="Times New Roman"/>
          <w:sz w:val="28"/>
          <w:szCs w:val="28"/>
          <w:lang w:eastAsia="ru-RU"/>
        </w:rPr>
        <w:t xml:space="preserve"> (</w:t>
      </w:r>
      <w:r w:rsidR="00502856">
        <w:rPr>
          <w:rFonts w:ascii="Times New Roman" w:hAnsi="Times New Roman"/>
          <w:sz w:val="28"/>
          <w:szCs w:val="28"/>
          <w:lang w:eastAsia="ru-RU"/>
        </w:rPr>
        <w:t>восьмидесяти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bookmarkStart w:id="0" w:name="_GoBack"/>
      <w:bookmarkEnd w:id="0"/>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DC4513">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4F678F70"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1.40; 1</w:t>
      </w:r>
      <w:r w:rsidR="00652542" w:rsidRPr="00C02470">
        <w:rPr>
          <w:rFonts w:ascii="Times New Roman" w:hAnsi="Times New Roman"/>
          <w:sz w:val="28"/>
          <w:szCs w:val="28"/>
          <w:lang w:eastAsia="ru-RU"/>
        </w:rPr>
        <w:t xml:space="preserve">.41; </w:t>
      </w:r>
      <w:r w:rsidRPr="00C02470">
        <w:rPr>
          <w:rFonts w:ascii="Times New Roman" w:hAnsi="Times New Roman"/>
          <w:sz w:val="28"/>
          <w:szCs w:val="28"/>
          <w:lang w:eastAsia="ru-RU"/>
        </w:rPr>
        <w:t>приложения</w:t>
      </w:r>
      <w:r w:rsidRPr="00840175">
        <w:rPr>
          <w:rFonts w:ascii="Times New Roman" w:hAnsi="Times New Roman"/>
          <w:sz w:val="28"/>
          <w:szCs w:val="28"/>
          <w:lang w:eastAsia="ru-RU"/>
        </w:rPr>
        <w:t xml:space="preserve">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652542" w:rsidRPr="00840175">
        <w:rPr>
          <w:rFonts w:ascii="Times New Roman" w:hAnsi="Times New Roman"/>
          <w:sz w:val="28"/>
          <w:szCs w:val="28"/>
          <w:lang w:eastAsia="ru-RU"/>
        </w:rPr>
        <w:t xml:space="preserve"> 1.40; 1.</w:t>
      </w:r>
      <w:r w:rsidR="00652542" w:rsidRPr="00C02470">
        <w:rPr>
          <w:rFonts w:ascii="Times New Roman" w:hAnsi="Times New Roman"/>
          <w:sz w:val="28"/>
          <w:szCs w:val="28"/>
          <w:lang w:eastAsia="ru-RU"/>
        </w:rPr>
        <w:t xml:space="preserve">41; </w:t>
      </w:r>
      <w:r w:rsidRPr="00C02470">
        <w:rPr>
          <w:rFonts w:ascii="Times New Roman" w:hAnsi="Times New Roman"/>
          <w:sz w:val="28"/>
          <w:szCs w:val="28"/>
          <w:lang w:eastAsia="ru-RU"/>
        </w:rPr>
        <w:t>приложения</w:t>
      </w:r>
      <w:r w:rsidRPr="00840175">
        <w:rPr>
          <w:rFonts w:ascii="Times New Roman" w:hAnsi="Times New Roman"/>
          <w:sz w:val="28"/>
          <w:szCs w:val="28"/>
          <w:lang w:eastAsia="ru-RU"/>
        </w:rPr>
        <w:t xml:space="preserve">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EF2FAC">
        <w:rPr>
          <w:rFonts w:ascii="Times New Roman" w:hAnsi="Times New Roman"/>
          <w:sz w:val="28"/>
          <w:szCs w:val="28"/>
          <w:lang w:eastAsia="ru-RU"/>
        </w:rPr>
        <w:t>подписывают акт о выявленных недостатках</w:t>
      </w:r>
      <w:r w:rsidRPr="00EF2FAC">
        <w:rPr>
          <w:rFonts w:ascii="Times New Roman" w:hAnsi="Times New Roman"/>
          <w:sz w:val="28"/>
          <w:szCs w:val="28"/>
          <w:vertAlign w:val="superscript"/>
          <w:lang w:eastAsia="ru-RU"/>
        </w:rPr>
        <w:footnoteReference w:id="2"/>
      </w:r>
      <w:r w:rsidRPr="00EF2FAC">
        <w:rPr>
          <w:rFonts w:ascii="Times New Roman" w:hAnsi="Times New Roman"/>
          <w:sz w:val="28"/>
          <w:szCs w:val="28"/>
          <w:lang w:eastAsia="ru-RU"/>
        </w:rPr>
        <w:t>. Срок</w:t>
      </w:r>
      <w:r w:rsidRPr="00544F77">
        <w:rPr>
          <w:rFonts w:ascii="Times New Roman" w:hAnsi="Times New Roman"/>
          <w:sz w:val="28"/>
          <w:szCs w:val="28"/>
          <w:lang w:eastAsia="ru-RU"/>
        </w:rPr>
        <w:t xml:space="preserve">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EF2FAC">
        <w:rPr>
          <w:rFonts w:ascii="Times New Roman" w:hAnsi="Times New Roman"/>
          <w:sz w:val="28"/>
          <w:szCs w:val="28"/>
          <w:lang w:eastAsia="ru-RU"/>
        </w:rPr>
        <w:t xml:space="preserve">то Стороны подписывают товарную накладную по форме № ТОРГ-12/УПД </w:t>
      </w:r>
      <w:r w:rsidRPr="00EF2FAC">
        <w:rPr>
          <w:rFonts w:ascii="Times New Roman" w:hAnsi="Times New Roman"/>
          <w:sz w:val="28"/>
          <w:szCs w:val="28"/>
          <w:lang w:eastAsia="ru-RU"/>
        </w:rPr>
        <w:br/>
        <w:t>и акт сдачи-приемки выполненного монтажа МОПС</w:t>
      </w:r>
      <w:r w:rsidRPr="00EF2FAC">
        <w:rPr>
          <w:rFonts w:ascii="Times New Roman" w:hAnsi="Times New Roman"/>
          <w:sz w:val="28"/>
          <w:szCs w:val="28"/>
          <w:vertAlign w:val="superscript"/>
          <w:lang w:eastAsia="ru-RU"/>
        </w:rPr>
        <w:footnoteReference w:id="3"/>
      </w:r>
      <w:r w:rsidRPr="00EF2FAC">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BE5627C" w:rsidR="00B82F5B" w:rsidRPr="00544F77" w:rsidRDefault="00D1273A" w:rsidP="00840175">
            <w:pPr>
              <w:spacing w:after="0" w:line="240" w:lineRule="auto"/>
              <w:rPr>
                <w:rFonts w:ascii="Times New Roman" w:hAnsi="Times New Roman"/>
                <w:b/>
                <w:bCs/>
                <w:lang w:eastAsia="ru-RU"/>
              </w:rPr>
            </w:pPr>
            <w:r>
              <w:rPr>
                <w:rFonts w:ascii="Times New Roman" w:hAnsi="Times New Roman"/>
                <w:spacing w:val="-4"/>
              </w:rPr>
              <w:t>МОПС 01П1Т (S = 25,5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7B6A2BAA" w:rsidR="00B82F5B" w:rsidRPr="00D1273A" w:rsidRDefault="00010D9E" w:rsidP="008D6FA5">
            <w:pPr>
              <w:spacing w:after="0" w:line="240" w:lineRule="auto"/>
              <w:jc w:val="both"/>
              <w:rPr>
                <w:rFonts w:ascii="Times New Roman" w:hAnsi="Times New Roman"/>
                <w:bCs/>
                <w:lang w:eastAsia="ru-RU"/>
              </w:rPr>
            </w:pPr>
            <w:r w:rsidRPr="00010D9E">
              <w:rPr>
                <w:rFonts w:ascii="Times New Roman" w:hAnsi="Times New Roman"/>
                <w:bCs/>
                <w:lang w:eastAsia="ru-RU"/>
              </w:rPr>
              <w:t xml:space="preserve">Российская Федерация, Ставропольский край, </w:t>
            </w:r>
            <w:proofErr w:type="spellStart"/>
            <w:r w:rsidRPr="00010D9E">
              <w:rPr>
                <w:rFonts w:ascii="Times New Roman" w:hAnsi="Times New Roman"/>
                <w:bCs/>
                <w:lang w:eastAsia="ru-RU"/>
              </w:rPr>
              <w:t>Шпаковский</w:t>
            </w:r>
            <w:proofErr w:type="spellEnd"/>
            <w:r w:rsidRPr="00010D9E">
              <w:rPr>
                <w:rFonts w:ascii="Times New Roman" w:hAnsi="Times New Roman"/>
                <w:bCs/>
                <w:lang w:eastAsia="ru-RU"/>
              </w:rPr>
              <w:t xml:space="preserve"> </w:t>
            </w:r>
            <w:proofErr w:type="spellStart"/>
            <w:r w:rsidRPr="00010D9E">
              <w:rPr>
                <w:rFonts w:ascii="Times New Roman" w:hAnsi="Times New Roman"/>
                <w:bCs/>
                <w:lang w:eastAsia="ru-RU"/>
              </w:rPr>
              <w:t>м.о</w:t>
            </w:r>
            <w:proofErr w:type="spellEnd"/>
            <w:r w:rsidRPr="00010D9E">
              <w:rPr>
                <w:rFonts w:ascii="Times New Roman" w:hAnsi="Times New Roman"/>
                <w:bCs/>
                <w:lang w:eastAsia="ru-RU"/>
              </w:rPr>
              <w:t xml:space="preserve">., </w:t>
            </w:r>
            <w:proofErr w:type="spellStart"/>
            <w:r w:rsidRPr="00010D9E">
              <w:rPr>
                <w:rFonts w:ascii="Times New Roman" w:hAnsi="Times New Roman"/>
                <w:bCs/>
                <w:lang w:eastAsia="ru-RU"/>
              </w:rPr>
              <w:t>ст-ца</w:t>
            </w:r>
            <w:proofErr w:type="spellEnd"/>
            <w:r w:rsidRPr="00010D9E">
              <w:rPr>
                <w:rFonts w:ascii="Times New Roman" w:hAnsi="Times New Roman"/>
                <w:bCs/>
                <w:lang w:eastAsia="ru-RU"/>
              </w:rPr>
              <w:t xml:space="preserve"> </w:t>
            </w:r>
            <w:proofErr w:type="spellStart"/>
            <w:r w:rsidRPr="00010D9E">
              <w:rPr>
                <w:rFonts w:ascii="Times New Roman" w:hAnsi="Times New Roman"/>
                <w:bCs/>
                <w:lang w:eastAsia="ru-RU"/>
              </w:rPr>
              <w:t>Темнолесская</w:t>
            </w:r>
            <w:proofErr w:type="spellEnd"/>
            <w:r w:rsidRPr="00010D9E">
              <w:rPr>
                <w:rFonts w:ascii="Times New Roman" w:hAnsi="Times New Roman"/>
                <w:bCs/>
                <w:lang w:eastAsia="ru-RU"/>
              </w:rPr>
              <w:t>, ул. Подгорная, з/у №14Б</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73B4B134" w:rsidR="00B82F5B" w:rsidRPr="00544F77" w:rsidRDefault="00EF2FAC"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6BE4CA86" w:rsidR="00B82F5B" w:rsidRPr="00395AA6" w:rsidRDefault="00B82F5B" w:rsidP="0097328E">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МОПС01П1Т - S = 25,5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EF2FAC"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EF2FAC">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641D2080"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6F4E53CE"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50E17BAF"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6D08DE6F"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48A3EA6D"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7CCCE14F" w:rsidR="00B82F5B" w:rsidRPr="00544F77" w:rsidRDefault="00EF2FAC"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9F74E4"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26324F4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2076C3C7" w:rsidR="009F74E4" w:rsidRPr="00544F77" w:rsidRDefault="00EF2FAC"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02D4269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9F74E4" w:rsidRPr="006724E1" w:rsidRDefault="009F74E4" w:rsidP="009F74E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9F74E4" w:rsidRPr="006724E1"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0C772214" w:rsidR="009F74E4" w:rsidRPr="006724E1" w:rsidRDefault="00EF2FAC"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1FC1E043"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4BBF541A" w:rsidR="009F74E4" w:rsidRPr="00544F77" w:rsidRDefault="00EF2FAC"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0B724AFD"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6BE6A7CE" w:rsidR="009F74E4" w:rsidRPr="00544F77" w:rsidRDefault="00EF2FAC"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0FBB01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62C3357A"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129CBA2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9F74E4" w:rsidRPr="00544F77" w:rsidRDefault="009F74E4" w:rsidP="00DB6C9D">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9F74E4" w:rsidRPr="000B0778"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9F74E4" w:rsidRPr="000B0778" w:rsidRDefault="001877EC"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9F74E4"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4FE0A8F2"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76057E4D"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087B96A7"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51C46E3A"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168AF954"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4D6A5191"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010C521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w:t>
            </w:r>
            <w:r w:rsidR="00381749">
              <w:rPr>
                <w:rFonts w:ascii="Times New Roman" w:eastAsia="Arial Unicode MS" w:hAnsi="Times New Roman"/>
                <w:spacing w:val="-4"/>
                <w:lang w:eastAsia="ru-RU"/>
              </w:rPr>
              <w:t>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0F331990"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1B6ECB4B"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7129D035"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EADF3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9F74E4" w:rsidRPr="00544F77" w:rsidRDefault="009F74E4" w:rsidP="009F74E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74774B52"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3C97F348"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874E916" w14:textId="77777777" w:rsidR="001877EC" w:rsidRPr="001877EC"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5E453359" w:rsidR="001877EC" w:rsidRPr="001877EC" w:rsidRDefault="00F7130E" w:rsidP="001877EC">
            <w:pPr>
              <w:widowControl w:val="0"/>
              <w:autoSpaceDE w:val="0"/>
              <w:autoSpaceDN w:val="0"/>
              <w:adjustRightInd w:val="0"/>
              <w:spacing w:after="0" w:line="240" w:lineRule="auto"/>
              <w:rPr>
                <w:rFonts w:ascii="Times New Roman" w:hAnsi="Times New Roman"/>
                <w:spacing w:val="-4"/>
                <w:lang w:eastAsia="x-none"/>
              </w:rPr>
            </w:pPr>
            <w:r w:rsidRPr="00C02470">
              <w:rPr>
                <w:rFonts w:ascii="Times New Roman" w:hAnsi="Times New Roman"/>
                <w:spacing w:val="-4"/>
                <w:lang w:eastAsia="x-none"/>
              </w:rPr>
              <w:t xml:space="preserve">Не более </w:t>
            </w:r>
            <w:r w:rsidR="001877EC" w:rsidRPr="00C02470">
              <w:rPr>
                <w:rFonts w:ascii="Times New Roman" w:hAnsi="Times New Roman"/>
                <w:spacing w:val="-4"/>
                <w:lang w:eastAsia="x-none"/>
              </w:rPr>
              <w:t>3 кВт</w:t>
            </w:r>
          </w:p>
          <w:p w14:paraId="5E91F37C" w14:textId="77777777" w:rsidR="001877EC" w:rsidRPr="001877EC"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9F74E4" w:rsidRPr="00544F77"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9F74E4"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1DB361A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9F74E4" w:rsidRPr="00544F77" w:rsidRDefault="009F74E4" w:rsidP="0038174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2CBAFCAB" w:rsidR="009F74E4" w:rsidRPr="00544F77" w:rsidRDefault="00EF2FAC" w:rsidP="009F74E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F74E4"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58E1C2A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3A6F91AD" w:rsidR="009F74E4" w:rsidRPr="00544F77" w:rsidRDefault="00EF2FAC"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0CF8A9C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2</w:t>
            </w:r>
          </w:p>
        </w:tc>
        <w:tc>
          <w:tcPr>
            <w:tcW w:w="1062" w:type="pct"/>
            <w:vMerge w:val="restart"/>
            <w:tcBorders>
              <w:top w:val="single" w:sz="4" w:space="0" w:color="auto"/>
              <w:left w:val="single" w:sz="4" w:space="0" w:color="auto"/>
              <w:right w:val="single" w:sz="4" w:space="0" w:color="auto"/>
            </w:tcBorders>
          </w:tcPr>
          <w:p w14:paraId="158A7F7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F74E4"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9F74E4"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FDFE3" w14:textId="0CD30BDE"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7AEA77" w14:textId="5BF02B06"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AF7BB8" w14:textId="7614493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6D18EC00"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7C5940">
        <w:rPr>
          <w:rFonts w:ascii="Times New Roman" w:hAnsi="Times New Roman"/>
          <w:sz w:val="28"/>
          <w:szCs w:val="28"/>
        </w:rPr>
        <w:t xml:space="preserve">356232 </w:t>
      </w:r>
      <w:r>
        <w:rPr>
          <w:rFonts w:ascii="Times New Roman" w:hAnsi="Times New Roman"/>
          <w:sz w:val="28"/>
          <w:szCs w:val="28"/>
        </w:rPr>
        <w:t>по адресу:</w:t>
      </w:r>
      <w:r w:rsidR="007C5940">
        <w:rPr>
          <w:rFonts w:ascii="Times New Roman" w:hAnsi="Times New Roman"/>
          <w:sz w:val="28"/>
          <w:szCs w:val="28"/>
        </w:rPr>
        <w:t xml:space="preserve"> </w:t>
      </w:r>
      <w:r w:rsidR="00010D9E" w:rsidRPr="00010D9E">
        <w:rPr>
          <w:rFonts w:ascii="Times New Roman" w:hAnsi="Times New Roman"/>
          <w:sz w:val="28"/>
          <w:szCs w:val="28"/>
        </w:rPr>
        <w:t xml:space="preserve">Российская Федерация, Ставропольский край, </w:t>
      </w:r>
      <w:proofErr w:type="spellStart"/>
      <w:r w:rsidR="00010D9E" w:rsidRPr="00010D9E">
        <w:rPr>
          <w:rFonts w:ascii="Times New Roman" w:hAnsi="Times New Roman"/>
          <w:sz w:val="28"/>
          <w:szCs w:val="28"/>
        </w:rPr>
        <w:t>Шпаковский</w:t>
      </w:r>
      <w:proofErr w:type="spellEnd"/>
      <w:r w:rsidR="00010D9E" w:rsidRPr="00010D9E">
        <w:rPr>
          <w:rFonts w:ascii="Times New Roman" w:hAnsi="Times New Roman"/>
          <w:sz w:val="28"/>
          <w:szCs w:val="28"/>
        </w:rPr>
        <w:t xml:space="preserve"> </w:t>
      </w:r>
      <w:proofErr w:type="spellStart"/>
      <w:r w:rsidR="00010D9E" w:rsidRPr="00010D9E">
        <w:rPr>
          <w:rFonts w:ascii="Times New Roman" w:hAnsi="Times New Roman"/>
          <w:sz w:val="28"/>
          <w:szCs w:val="28"/>
        </w:rPr>
        <w:t>м.о</w:t>
      </w:r>
      <w:proofErr w:type="spellEnd"/>
      <w:r w:rsidR="00010D9E" w:rsidRPr="00010D9E">
        <w:rPr>
          <w:rFonts w:ascii="Times New Roman" w:hAnsi="Times New Roman"/>
          <w:sz w:val="28"/>
          <w:szCs w:val="28"/>
        </w:rPr>
        <w:t xml:space="preserve">., </w:t>
      </w:r>
      <w:proofErr w:type="spellStart"/>
      <w:r w:rsidR="00010D9E" w:rsidRPr="00010D9E">
        <w:rPr>
          <w:rFonts w:ascii="Times New Roman" w:hAnsi="Times New Roman"/>
          <w:sz w:val="28"/>
          <w:szCs w:val="28"/>
        </w:rPr>
        <w:t>ст-ца</w:t>
      </w:r>
      <w:proofErr w:type="spellEnd"/>
      <w:r w:rsidR="00010D9E" w:rsidRPr="00010D9E">
        <w:rPr>
          <w:rFonts w:ascii="Times New Roman" w:hAnsi="Times New Roman"/>
          <w:sz w:val="28"/>
          <w:szCs w:val="28"/>
        </w:rPr>
        <w:t xml:space="preserve"> </w:t>
      </w:r>
      <w:proofErr w:type="spellStart"/>
      <w:r w:rsidR="00010D9E" w:rsidRPr="00010D9E">
        <w:rPr>
          <w:rFonts w:ascii="Times New Roman" w:hAnsi="Times New Roman"/>
          <w:sz w:val="28"/>
          <w:szCs w:val="28"/>
        </w:rPr>
        <w:t>Темнолесская</w:t>
      </w:r>
      <w:proofErr w:type="spellEnd"/>
      <w:r w:rsidR="00010D9E" w:rsidRPr="00010D9E">
        <w:rPr>
          <w:rFonts w:ascii="Times New Roman" w:hAnsi="Times New Roman"/>
          <w:sz w:val="28"/>
          <w:szCs w:val="28"/>
        </w:rPr>
        <w:t>, ул. Подгорная, з/у №14Б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5A53387E" w14:textId="77777777" w:rsidR="00EF2FAC" w:rsidRPr="00EF2FAC" w:rsidRDefault="00EF2FAC" w:rsidP="00EF2FAC">
            <w:pPr>
              <w:tabs>
                <w:tab w:val="left" w:pos="6663"/>
              </w:tabs>
              <w:autoSpaceDE w:val="0"/>
              <w:autoSpaceDN w:val="0"/>
              <w:adjustRightInd w:val="0"/>
              <w:contextualSpacing/>
              <w:jc w:val="both"/>
              <w:rPr>
                <w:rFonts w:ascii="Times New Roman" w:hAnsi="Times New Roman"/>
              </w:rPr>
            </w:pPr>
            <w:r w:rsidRPr="00EF2FAC">
              <w:rPr>
                <w:rFonts w:ascii="Times New Roman" w:hAnsi="Times New Roman"/>
              </w:rPr>
              <w:t>В границах ЗУ, на котором будет размещено МОПС, необходимо в соответствии с Альбомом чертежей (Приложение № 1к ТТ) выполнить:</w:t>
            </w:r>
          </w:p>
          <w:p w14:paraId="45AB2D17" w14:textId="77777777" w:rsidR="00EF2FAC" w:rsidRPr="00EF2FAC" w:rsidRDefault="00EF2FAC" w:rsidP="00EF2FAC">
            <w:pPr>
              <w:tabs>
                <w:tab w:val="left" w:pos="6663"/>
              </w:tabs>
              <w:autoSpaceDE w:val="0"/>
              <w:autoSpaceDN w:val="0"/>
              <w:adjustRightInd w:val="0"/>
              <w:contextualSpacing/>
              <w:jc w:val="both"/>
              <w:rPr>
                <w:rFonts w:ascii="Times New Roman" w:hAnsi="Times New Roman"/>
              </w:rPr>
            </w:pPr>
            <w:r w:rsidRPr="00EF2FAC">
              <w:rPr>
                <w:rFonts w:ascii="Times New Roman" w:hAnsi="Times New Roman"/>
              </w:rPr>
              <w:t>-мощение части территории (покрытия Тип 1, Тип 2, Тип 3);</w:t>
            </w:r>
          </w:p>
          <w:p w14:paraId="52ED93BC" w14:textId="77777777" w:rsidR="00EF2FAC" w:rsidRPr="00EF2FAC" w:rsidRDefault="00EF2FAC" w:rsidP="00EF2FAC">
            <w:pPr>
              <w:tabs>
                <w:tab w:val="left" w:pos="6663"/>
              </w:tabs>
              <w:autoSpaceDE w:val="0"/>
              <w:autoSpaceDN w:val="0"/>
              <w:adjustRightInd w:val="0"/>
              <w:contextualSpacing/>
              <w:jc w:val="both"/>
              <w:rPr>
                <w:rFonts w:ascii="Times New Roman" w:hAnsi="Times New Roman"/>
              </w:rPr>
            </w:pPr>
            <w:r w:rsidRPr="00EF2FAC">
              <w:rPr>
                <w:rFonts w:ascii="Times New Roman" w:hAnsi="Times New Roman"/>
              </w:rPr>
              <w:t>- укладку бордюрного камня;</w:t>
            </w:r>
          </w:p>
          <w:p w14:paraId="7F497EF7" w14:textId="77777777" w:rsidR="00EF2FAC" w:rsidRPr="00EF2FAC" w:rsidRDefault="00EF2FAC" w:rsidP="00EF2FAC">
            <w:pPr>
              <w:tabs>
                <w:tab w:val="left" w:pos="6663"/>
              </w:tabs>
              <w:autoSpaceDE w:val="0"/>
              <w:autoSpaceDN w:val="0"/>
              <w:adjustRightInd w:val="0"/>
              <w:contextualSpacing/>
              <w:jc w:val="both"/>
              <w:rPr>
                <w:rFonts w:ascii="Times New Roman" w:hAnsi="Times New Roman"/>
              </w:rPr>
            </w:pPr>
            <w:r w:rsidRPr="00EF2FAC">
              <w:rPr>
                <w:rFonts w:ascii="Times New Roman" w:hAnsi="Times New Roman"/>
              </w:rPr>
              <w:t>- устройство водоотводных лотков;</w:t>
            </w:r>
          </w:p>
          <w:p w14:paraId="4198CA9B" w14:textId="77777777" w:rsidR="00EF2FAC" w:rsidRPr="00EF2FAC" w:rsidRDefault="00EF2FAC" w:rsidP="00EF2FAC">
            <w:pPr>
              <w:tabs>
                <w:tab w:val="left" w:pos="6663"/>
              </w:tabs>
              <w:autoSpaceDE w:val="0"/>
              <w:autoSpaceDN w:val="0"/>
              <w:adjustRightInd w:val="0"/>
              <w:contextualSpacing/>
              <w:jc w:val="both"/>
              <w:rPr>
                <w:rFonts w:ascii="Times New Roman" w:hAnsi="Times New Roman"/>
              </w:rPr>
            </w:pPr>
            <w:r w:rsidRPr="00EF2FAC">
              <w:rPr>
                <w:rFonts w:ascii="Times New Roman" w:hAnsi="Times New Roman"/>
              </w:rPr>
              <w:t xml:space="preserve">- устройство </w:t>
            </w:r>
            <w:proofErr w:type="spellStart"/>
            <w:r w:rsidRPr="00EF2FAC">
              <w:rPr>
                <w:rFonts w:ascii="Times New Roman" w:hAnsi="Times New Roman"/>
              </w:rPr>
              <w:t>колесоотбоя</w:t>
            </w:r>
            <w:proofErr w:type="spellEnd"/>
            <w:r w:rsidRPr="00EF2FAC">
              <w:rPr>
                <w:rFonts w:ascii="Times New Roman" w:hAnsi="Times New Roman"/>
              </w:rPr>
              <w:t>;</w:t>
            </w:r>
          </w:p>
          <w:p w14:paraId="17722FF7" w14:textId="1DA18656" w:rsidR="009714A4" w:rsidRPr="00465571" w:rsidRDefault="00EF2FAC" w:rsidP="00EF2FAC">
            <w:pPr>
              <w:tabs>
                <w:tab w:val="left" w:pos="6663"/>
              </w:tabs>
              <w:autoSpaceDE w:val="0"/>
              <w:autoSpaceDN w:val="0"/>
              <w:adjustRightInd w:val="0"/>
              <w:contextualSpacing/>
              <w:jc w:val="both"/>
              <w:rPr>
                <w:rFonts w:ascii="Times New Roman" w:hAnsi="Times New Roman"/>
                <w:sz w:val="24"/>
                <w:szCs w:val="28"/>
              </w:rPr>
            </w:pPr>
            <w:r w:rsidRPr="00431D65">
              <w:rPr>
                <w:rFonts w:ascii="Times New Roman" w:hAnsi="Times New Roman"/>
              </w:rPr>
              <w:t>-установку мусорной урны у клиентского (главного) входа.</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D3E5F5E" w:rsidR="00465571" w:rsidRPr="00465571" w:rsidRDefault="00EF2FA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701ABE6D" w:rsidR="00465571" w:rsidRPr="00465571" w:rsidRDefault="00EF2FA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7293899C" w:rsidR="00465571" w:rsidRPr="00465571" w:rsidRDefault="00EF2FAC"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431D65"/>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0426DF" w:rsidRDefault="000426DF" w:rsidP="008067A7">
      <w:pPr>
        <w:spacing w:after="0" w:line="240" w:lineRule="auto"/>
      </w:pPr>
      <w:r>
        <w:separator/>
      </w:r>
    </w:p>
  </w:endnote>
  <w:endnote w:type="continuationSeparator" w:id="0">
    <w:p w14:paraId="0BA22C95" w14:textId="77777777" w:rsidR="000426DF" w:rsidRDefault="000426D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0426DF" w:rsidRDefault="000426DF" w:rsidP="008067A7">
      <w:pPr>
        <w:spacing w:after="0" w:line="240" w:lineRule="auto"/>
      </w:pPr>
      <w:r>
        <w:separator/>
      </w:r>
    </w:p>
  </w:footnote>
  <w:footnote w:type="continuationSeparator" w:id="0">
    <w:p w14:paraId="57BBC2BC" w14:textId="77777777" w:rsidR="000426DF" w:rsidRDefault="000426DF" w:rsidP="008067A7">
      <w:pPr>
        <w:spacing w:after="0" w:line="240" w:lineRule="auto"/>
      </w:pPr>
      <w:r>
        <w:continuationSeparator/>
      </w:r>
    </w:p>
  </w:footnote>
  <w:footnote w:id="1">
    <w:p w14:paraId="3E52AC63" w14:textId="77777777" w:rsidR="000426DF" w:rsidRPr="00515095" w:rsidRDefault="000426DF"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0426DF" w:rsidRDefault="000426DF"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0426DF" w:rsidRDefault="000426DF"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0426DF" w:rsidRPr="00865843" w:rsidRDefault="000426DF"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0426DF" w:rsidRPr="007C6DB2" w:rsidRDefault="000426DF"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0426DF" w:rsidRPr="00865843" w:rsidRDefault="000426DF"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0426DF" w:rsidRPr="003D4755" w:rsidRDefault="000426D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0426DF" w:rsidRPr="003D4755" w:rsidRDefault="000426D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0426DF" w:rsidRPr="003D4755" w:rsidRDefault="000426D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0426DF" w:rsidRDefault="000426DF"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14B286B" w:rsidR="000426DF" w:rsidRPr="00B93F40" w:rsidRDefault="000426DF">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02856">
          <w:rPr>
            <w:rFonts w:ascii="Times New Roman" w:hAnsi="Times New Roman"/>
            <w:noProof/>
            <w:sz w:val="24"/>
            <w:szCs w:val="24"/>
          </w:rPr>
          <w:t>14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0D9E"/>
    <w:rsid w:val="000161E6"/>
    <w:rsid w:val="00030920"/>
    <w:rsid w:val="00040948"/>
    <w:rsid w:val="000426DF"/>
    <w:rsid w:val="0004414F"/>
    <w:rsid w:val="000628A7"/>
    <w:rsid w:val="000671D4"/>
    <w:rsid w:val="0007193C"/>
    <w:rsid w:val="0007595B"/>
    <w:rsid w:val="00077472"/>
    <w:rsid w:val="00085CE6"/>
    <w:rsid w:val="00086E29"/>
    <w:rsid w:val="000B0778"/>
    <w:rsid w:val="000B4DF7"/>
    <w:rsid w:val="000C59AC"/>
    <w:rsid w:val="000D5A16"/>
    <w:rsid w:val="0011002E"/>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B4BAE"/>
    <w:rsid w:val="002D140B"/>
    <w:rsid w:val="002E49B7"/>
    <w:rsid w:val="002F55EF"/>
    <w:rsid w:val="00345914"/>
    <w:rsid w:val="00346952"/>
    <w:rsid w:val="00381749"/>
    <w:rsid w:val="0038495F"/>
    <w:rsid w:val="003A14DC"/>
    <w:rsid w:val="003C2DB5"/>
    <w:rsid w:val="003D4755"/>
    <w:rsid w:val="003D4D8A"/>
    <w:rsid w:val="00420CE5"/>
    <w:rsid w:val="00431D65"/>
    <w:rsid w:val="0045770A"/>
    <w:rsid w:val="00465571"/>
    <w:rsid w:val="0046700C"/>
    <w:rsid w:val="00475AC2"/>
    <w:rsid w:val="00477E22"/>
    <w:rsid w:val="004925CE"/>
    <w:rsid w:val="004B253C"/>
    <w:rsid w:val="004D3BD4"/>
    <w:rsid w:val="00502856"/>
    <w:rsid w:val="0051079F"/>
    <w:rsid w:val="00515095"/>
    <w:rsid w:val="00517CEC"/>
    <w:rsid w:val="00521CE8"/>
    <w:rsid w:val="005252B5"/>
    <w:rsid w:val="0056469B"/>
    <w:rsid w:val="00576DB5"/>
    <w:rsid w:val="00582A4D"/>
    <w:rsid w:val="005A0DCD"/>
    <w:rsid w:val="005C1E3A"/>
    <w:rsid w:val="005C7C69"/>
    <w:rsid w:val="00617556"/>
    <w:rsid w:val="00652542"/>
    <w:rsid w:val="0066263E"/>
    <w:rsid w:val="00673558"/>
    <w:rsid w:val="00692FC1"/>
    <w:rsid w:val="006A2B69"/>
    <w:rsid w:val="006D11B8"/>
    <w:rsid w:val="006E339E"/>
    <w:rsid w:val="006E52A4"/>
    <w:rsid w:val="007644A2"/>
    <w:rsid w:val="00772003"/>
    <w:rsid w:val="00774B90"/>
    <w:rsid w:val="007844BF"/>
    <w:rsid w:val="00792CB3"/>
    <w:rsid w:val="00796C0F"/>
    <w:rsid w:val="007972BF"/>
    <w:rsid w:val="007A4698"/>
    <w:rsid w:val="007B2886"/>
    <w:rsid w:val="007B3CE9"/>
    <w:rsid w:val="007C5940"/>
    <w:rsid w:val="007C6187"/>
    <w:rsid w:val="007D2FFA"/>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3DB6"/>
    <w:rsid w:val="009B159E"/>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02470"/>
    <w:rsid w:val="00C160C8"/>
    <w:rsid w:val="00C21ADE"/>
    <w:rsid w:val="00C25B95"/>
    <w:rsid w:val="00C441E3"/>
    <w:rsid w:val="00C51F74"/>
    <w:rsid w:val="00C80701"/>
    <w:rsid w:val="00C97859"/>
    <w:rsid w:val="00CA52AC"/>
    <w:rsid w:val="00CF58C2"/>
    <w:rsid w:val="00D1212F"/>
    <w:rsid w:val="00D1273A"/>
    <w:rsid w:val="00D12EDF"/>
    <w:rsid w:val="00D345C2"/>
    <w:rsid w:val="00D40984"/>
    <w:rsid w:val="00D417BB"/>
    <w:rsid w:val="00D41803"/>
    <w:rsid w:val="00DA3527"/>
    <w:rsid w:val="00DA41AA"/>
    <w:rsid w:val="00DB3815"/>
    <w:rsid w:val="00DB6C9D"/>
    <w:rsid w:val="00DC19DF"/>
    <w:rsid w:val="00DC37AE"/>
    <w:rsid w:val="00E10F53"/>
    <w:rsid w:val="00EA17B8"/>
    <w:rsid w:val="00EA787D"/>
    <w:rsid w:val="00EB029C"/>
    <w:rsid w:val="00EB0DAA"/>
    <w:rsid w:val="00EB3BD5"/>
    <w:rsid w:val="00EC4211"/>
    <w:rsid w:val="00ED673A"/>
    <w:rsid w:val="00EE3634"/>
    <w:rsid w:val="00EF13B5"/>
    <w:rsid w:val="00EF2FAC"/>
    <w:rsid w:val="00F22456"/>
    <w:rsid w:val="00F31BD0"/>
    <w:rsid w:val="00F328B2"/>
    <w:rsid w:val="00F370E5"/>
    <w:rsid w:val="00F422F7"/>
    <w:rsid w:val="00F44DE2"/>
    <w:rsid w:val="00F44F74"/>
    <w:rsid w:val="00F518C7"/>
    <w:rsid w:val="00F63F4A"/>
    <w:rsid w:val="00F650A9"/>
    <w:rsid w:val="00F7130E"/>
    <w:rsid w:val="00F862FC"/>
    <w:rsid w:val="00FB0D58"/>
    <w:rsid w:val="00FB32E6"/>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663-B1C9-4BE4-B3C4-6C298EDB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6613</Words>
  <Characters>45787</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23</cp:revision>
  <dcterms:created xsi:type="dcterms:W3CDTF">2026-06-10T06:52:00Z</dcterms:created>
  <dcterms:modified xsi:type="dcterms:W3CDTF">2026-06-17T09:22:00Z</dcterms:modified>
</cp:coreProperties>
</file>