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B6647" w14:textId="42BEB79D" w:rsidR="00974E39" w:rsidRPr="003548C0" w:rsidRDefault="00327E3F" w:rsidP="00974E39">
      <w:r>
        <w:t xml:space="preserve">                                                                                                         Приложение № 3 к техническому заданию</w:t>
      </w:r>
    </w:p>
    <w:p w14:paraId="6B0FB61D" w14:textId="77777777" w:rsidR="00974E39" w:rsidRPr="003548C0" w:rsidRDefault="00974E39" w:rsidP="00974E39"/>
    <w:p w14:paraId="54CA6E58" w14:textId="77777777" w:rsidR="00974E39" w:rsidRPr="003548C0" w:rsidRDefault="00974E39" w:rsidP="00974E39">
      <w:pPr>
        <w:shd w:val="clear" w:color="auto" w:fill="FFFFFF"/>
        <w:adjustRightInd w:val="0"/>
        <w:jc w:val="both"/>
        <w:rPr>
          <w:sz w:val="28"/>
          <w:szCs w:val="28"/>
        </w:rPr>
      </w:pPr>
    </w:p>
    <w:p w14:paraId="74F810E3" w14:textId="77777777" w:rsidR="00974E39" w:rsidRPr="003548C0" w:rsidRDefault="00974E39" w:rsidP="00974E39">
      <w:pPr>
        <w:shd w:val="clear" w:color="auto" w:fill="FFFFFF"/>
        <w:adjustRightInd w:val="0"/>
        <w:jc w:val="both"/>
        <w:rPr>
          <w:sz w:val="28"/>
          <w:szCs w:val="28"/>
        </w:rPr>
      </w:pPr>
    </w:p>
    <w:p w14:paraId="6BACDC62" w14:textId="2996D68E" w:rsidR="00974E39" w:rsidRDefault="00974E39" w:rsidP="00974E39">
      <w:pPr>
        <w:shd w:val="clear" w:color="auto" w:fill="FFFFFF"/>
        <w:adjustRightInd w:val="0"/>
        <w:jc w:val="both"/>
        <w:rPr>
          <w:sz w:val="28"/>
          <w:szCs w:val="28"/>
        </w:rPr>
      </w:pPr>
    </w:p>
    <w:p w14:paraId="1AB1DB3B" w14:textId="34343183" w:rsidR="00327E3F" w:rsidRDefault="00327E3F" w:rsidP="00974E39">
      <w:pPr>
        <w:shd w:val="clear" w:color="auto" w:fill="FFFFFF"/>
        <w:adjustRightInd w:val="0"/>
        <w:jc w:val="both"/>
        <w:rPr>
          <w:sz w:val="28"/>
          <w:szCs w:val="28"/>
        </w:rPr>
      </w:pPr>
    </w:p>
    <w:p w14:paraId="515C4894" w14:textId="5C59355F" w:rsidR="00327E3F" w:rsidRDefault="00327E3F" w:rsidP="00974E39">
      <w:pPr>
        <w:shd w:val="clear" w:color="auto" w:fill="FFFFFF"/>
        <w:adjustRightInd w:val="0"/>
        <w:jc w:val="both"/>
        <w:rPr>
          <w:sz w:val="28"/>
          <w:szCs w:val="28"/>
        </w:rPr>
      </w:pPr>
    </w:p>
    <w:p w14:paraId="65617505" w14:textId="66D33627" w:rsidR="00327E3F" w:rsidRDefault="00327E3F" w:rsidP="00974E39">
      <w:pPr>
        <w:shd w:val="clear" w:color="auto" w:fill="FFFFFF"/>
        <w:adjustRightInd w:val="0"/>
        <w:jc w:val="both"/>
        <w:rPr>
          <w:sz w:val="28"/>
          <w:szCs w:val="28"/>
        </w:rPr>
      </w:pPr>
    </w:p>
    <w:p w14:paraId="4FD1613D" w14:textId="2E8C50A8" w:rsidR="00327E3F" w:rsidRDefault="00327E3F" w:rsidP="00974E39">
      <w:pPr>
        <w:shd w:val="clear" w:color="auto" w:fill="FFFFFF"/>
        <w:adjustRightInd w:val="0"/>
        <w:jc w:val="both"/>
        <w:rPr>
          <w:sz w:val="28"/>
          <w:szCs w:val="28"/>
        </w:rPr>
      </w:pPr>
    </w:p>
    <w:p w14:paraId="57FEFB4C" w14:textId="77777777" w:rsidR="00327E3F" w:rsidRPr="003548C0" w:rsidRDefault="00327E3F" w:rsidP="00974E39">
      <w:pPr>
        <w:shd w:val="clear" w:color="auto" w:fill="FFFFFF"/>
        <w:adjustRightInd w:val="0"/>
        <w:jc w:val="both"/>
        <w:rPr>
          <w:sz w:val="28"/>
          <w:szCs w:val="28"/>
        </w:rPr>
      </w:pPr>
    </w:p>
    <w:p w14:paraId="618F889F" w14:textId="77777777" w:rsidR="00974E39" w:rsidRPr="003548C0" w:rsidRDefault="00974E39"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02DC444D" w:rsidR="00974E39" w:rsidRPr="003548C0" w:rsidRDefault="00974E39" w:rsidP="00974E39">
      <w:pPr>
        <w:jc w:val="center"/>
        <w:rPr>
          <w:sz w:val="28"/>
          <w:szCs w:val="28"/>
        </w:rPr>
      </w:pPr>
      <w:r w:rsidRPr="00882CE0">
        <w:rPr>
          <w:sz w:val="28"/>
          <w:szCs w:val="28"/>
        </w:rPr>
        <w:t>площадью 2</w:t>
      </w:r>
      <w:r w:rsidR="003C5743">
        <w:rPr>
          <w:sz w:val="28"/>
          <w:szCs w:val="28"/>
        </w:rPr>
        <w:t>5</w:t>
      </w:r>
      <w:r w:rsidRPr="00882CE0">
        <w:rPr>
          <w:sz w:val="28"/>
          <w:szCs w:val="28"/>
        </w:rPr>
        <w:t>,</w:t>
      </w:r>
      <w:r w:rsidR="003C5743">
        <w:rPr>
          <w:sz w:val="28"/>
          <w:szCs w:val="28"/>
        </w:rPr>
        <w:t>4</w:t>
      </w:r>
      <w:r w:rsidRPr="00882CE0">
        <w:rPr>
          <w:sz w:val="28"/>
          <w:szCs w:val="28"/>
        </w:rPr>
        <w:t xml:space="preserve"> м</w:t>
      </w:r>
      <w:r w:rsidRPr="00882CE0">
        <w:rPr>
          <w:sz w:val="28"/>
          <w:szCs w:val="28"/>
          <w:vertAlign w:val="superscript"/>
        </w:rPr>
        <w:t>2</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77777777" w:rsidR="00974E39" w:rsidRPr="003548C0" w:rsidRDefault="00974E39"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54E6B0F0" w14:textId="77777777" w:rsidR="00557BDD" w:rsidRDefault="00557BDD" w:rsidP="005A6A0B">
      <w:pPr>
        <w:ind w:left="2623"/>
        <w:jc w:val="both"/>
        <w:rPr>
          <w:b/>
          <w:sz w:val="28"/>
          <w:szCs w:val="28"/>
          <w:lang w:eastAsia="ru-RU"/>
        </w:rPr>
      </w:pPr>
    </w:p>
    <w:p w14:paraId="690E6232" w14:textId="77777777" w:rsidR="00557BDD" w:rsidRDefault="00557BDD" w:rsidP="005A6A0B">
      <w:pPr>
        <w:ind w:left="2623"/>
        <w:jc w:val="both"/>
        <w:rPr>
          <w:b/>
          <w:sz w:val="28"/>
          <w:szCs w:val="28"/>
          <w:lang w:eastAsia="ru-RU"/>
        </w:rPr>
      </w:pPr>
    </w:p>
    <w:p w14:paraId="16BB742B" w14:textId="77777777" w:rsidR="00557BDD" w:rsidRDefault="00557BDD" w:rsidP="005A6A0B">
      <w:pPr>
        <w:ind w:left="2623"/>
        <w:jc w:val="both"/>
        <w:rPr>
          <w:b/>
          <w:sz w:val="28"/>
          <w:szCs w:val="28"/>
          <w:lang w:eastAsia="ru-RU"/>
        </w:rPr>
      </w:pPr>
    </w:p>
    <w:p w14:paraId="3ECDA301" w14:textId="77777777" w:rsidR="00557BDD" w:rsidRDefault="00557BDD" w:rsidP="005A6A0B">
      <w:pPr>
        <w:ind w:left="2623"/>
        <w:jc w:val="both"/>
        <w:rPr>
          <w:b/>
          <w:sz w:val="28"/>
          <w:szCs w:val="28"/>
          <w:lang w:eastAsia="ru-RU"/>
        </w:rPr>
      </w:pPr>
    </w:p>
    <w:p w14:paraId="3C818EAC" w14:textId="77777777" w:rsidR="00557BDD" w:rsidRDefault="00557BDD" w:rsidP="005A6A0B">
      <w:pPr>
        <w:ind w:left="2623"/>
        <w:jc w:val="both"/>
        <w:rPr>
          <w:b/>
          <w:sz w:val="28"/>
          <w:szCs w:val="28"/>
          <w:lang w:eastAsia="ru-RU"/>
        </w:rPr>
      </w:pPr>
    </w:p>
    <w:p w14:paraId="1CE5D73F" w14:textId="77777777" w:rsidR="00557BDD" w:rsidRDefault="00557BDD" w:rsidP="005A6A0B">
      <w:pPr>
        <w:ind w:left="2623"/>
        <w:jc w:val="both"/>
        <w:rPr>
          <w:b/>
          <w:sz w:val="28"/>
          <w:szCs w:val="28"/>
          <w:lang w:eastAsia="ru-RU"/>
        </w:rPr>
      </w:pPr>
    </w:p>
    <w:p w14:paraId="003CB618" w14:textId="77777777" w:rsidR="00557BDD" w:rsidRDefault="00557BDD" w:rsidP="005A6A0B">
      <w:pPr>
        <w:ind w:left="2623"/>
        <w:jc w:val="both"/>
        <w:rPr>
          <w:b/>
          <w:sz w:val="28"/>
          <w:szCs w:val="28"/>
          <w:lang w:eastAsia="ru-RU"/>
        </w:rPr>
      </w:pPr>
    </w:p>
    <w:p w14:paraId="2B00557A" w14:textId="77777777" w:rsidR="00557BDD" w:rsidRDefault="00557BDD" w:rsidP="005A6A0B">
      <w:pPr>
        <w:ind w:left="2623"/>
        <w:jc w:val="both"/>
        <w:rPr>
          <w:b/>
          <w:sz w:val="28"/>
          <w:szCs w:val="28"/>
          <w:lang w:eastAsia="ru-RU"/>
        </w:rPr>
      </w:pPr>
    </w:p>
    <w:p w14:paraId="0E8D2C90" w14:textId="76E0851B" w:rsidR="005A6A0B" w:rsidRPr="003E68DF" w:rsidRDefault="00BA601C" w:rsidP="005A6A0B">
      <w:pPr>
        <w:ind w:left="2623"/>
        <w:jc w:val="both"/>
        <w:rPr>
          <w:b/>
          <w:sz w:val="28"/>
        </w:rPr>
      </w:pPr>
      <w:r w:rsidRPr="00BA601C">
        <w:rPr>
          <w:b/>
          <w:sz w:val="28"/>
          <w:szCs w:val="28"/>
          <w:lang w:eastAsia="ru-RU"/>
        </w:rPr>
        <w:lastRenderedPageBreak/>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Бэк-зона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r w:rsidRPr="003E68DF">
              <w:rPr>
                <w:sz w:val="28"/>
                <w:szCs w:val="28"/>
              </w:rPr>
              <w:t>Стекломагнезитовый (стекломагниевый)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Строительные нормы и правила Российской 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8"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7471DF3D"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154FA0FC"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Pr="003E68DF">
        <w:rPr>
          <w:spacing w:val="-10"/>
          <w:sz w:val="28"/>
          <w:szCs w:val="28"/>
        </w:rPr>
        <w:t>из</w:t>
      </w:r>
      <w:r w:rsidRPr="003E68DF">
        <w:rPr>
          <w:spacing w:val="-1"/>
          <w:sz w:val="28"/>
          <w:szCs w:val="28"/>
        </w:rPr>
        <w:t xml:space="preserve"> </w:t>
      </w:r>
      <w:r w:rsidRPr="003E68DF">
        <w:rPr>
          <w:spacing w:val="-10"/>
          <w:sz w:val="28"/>
          <w:szCs w:val="28"/>
        </w:rPr>
        <w:t>двух</w:t>
      </w:r>
      <w:r w:rsidRPr="003E68DF">
        <w:rPr>
          <w:spacing w:val="13"/>
          <w:sz w:val="28"/>
          <w:szCs w:val="28"/>
        </w:rPr>
        <w:t xml:space="preserve"> </w:t>
      </w:r>
      <w:r w:rsidRPr="003E68DF">
        <w:rPr>
          <w:spacing w:val="-10"/>
          <w:sz w:val="28"/>
          <w:szCs w:val="28"/>
        </w:rPr>
        <w:t>цельнособранных</w:t>
      </w:r>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Pr="003E68DF">
        <w:rPr>
          <w:sz w:val="28"/>
          <w:szCs w:val="28"/>
        </w:rPr>
        <w:t>двух</w:t>
      </w:r>
      <w:r w:rsidRPr="003E68DF">
        <w:rPr>
          <w:spacing w:val="-5"/>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r w:rsidR="00BA601C" w:rsidRPr="00BA601C">
        <w:rPr>
          <w:vertAlign w:val="superscript"/>
        </w:rPr>
        <w:t xml:space="preserve"> </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12AADDB5"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0084408D" w:rsidRPr="004D5AB7">
        <w:rPr>
          <w:spacing w:val="-6"/>
          <w:sz w:val="28"/>
          <w:szCs w:val="28"/>
          <w:lang w:eastAsia="ru-RU"/>
        </w:rPr>
        <w:t>4500 мм</w:t>
      </w:r>
      <w:r w:rsidR="0084408D" w:rsidRPr="004D5AB7">
        <w:rPr>
          <w:spacing w:val="-6"/>
          <w:sz w:val="28"/>
          <w:szCs w:val="28"/>
          <w:vertAlign w:val="superscript"/>
        </w:rPr>
        <w:footnoteReference w:id="1"/>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lastRenderedPageBreak/>
        <w:t>МОПС (высота от уровня чистого пола до потолка составляет 2300</w:t>
      </w:r>
      <w:r w:rsidR="00B17CE0">
        <w:rPr>
          <w:sz w:val="28"/>
          <w:szCs w:val="28"/>
        </w:rPr>
        <w:t> мм</w:t>
      </w:r>
      <w:r w:rsidRPr="003E68DF">
        <w:rPr>
          <w:sz w:val="28"/>
          <w:szCs w:val="28"/>
        </w:rPr>
        <w:t>). Внутренние габариты МОПС должны строго соответствовать внутренним габаритам, указанным в Альбоме чертежей (Приложение № 1 к настоящим Техническим требованиям к Товару).</w:t>
      </w:r>
    </w:p>
    <w:p w14:paraId="701F48C0" w14:textId="3ECCB53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 xml:space="preserve">Объемные блоки –готовые </w:t>
      </w:r>
      <w:r w:rsidRPr="003E68DF">
        <w:rPr>
          <w:sz w:val="28"/>
          <w:szCs w:val="28"/>
        </w:rPr>
        <w:t xml:space="preserve">готовые 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цельнособранных блок- модулей, монтаж которых выполняется непосредственно на месте установки МОПС. </w:t>
      </w:r>
      <w:r w:rsidR="00663D66" w:rsidRPr="003E68DF">
        <w:rPr>
          <w:sz w:val="28"/>
          <w:szCs w:val="28"/>
          <w:lang w:eastAsia="ru-RU"/>
        </w:rPr>
        <w:t>Применить крепежные элементы с антикоррозионным покрытием, за исключением саморезов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09721410" w:rsidR="00D24B6B" w:rsidRPr="0056464D" w:rsidRDefault="00034CAD" w:rsidP="003213E8">
      <w:pPr>
        <w:pStyle w:val="ab"/>
        <w:numPr>
          <w:ilvl w:val="1"/>
          <w:numId w:val="4"/>
        </w:numPr>
        <w:tabs>
          <w:tab w:val="left" w:pos="1276"/>
          <w:tab w:val="left" w:pos="1454"/>
          <w:tab w:val="left" w:pos="4827"/>
        </w:tabs>
        <w:ind w:left="0" w:firstLine="709"/>
        <w:contextualSpacing/>
        <w:rPr>
          <w:sz w:val="28"/>
          <w:szCs w:val="28"/>
        </w:rPr>
      </w:pPr>
      <w:r w:rsidRPr="0056464D">
        <w:rPr>
          <w:sz w:val="28"/>
          <w:szCs w:val="28"/>
        </w:rPr>
        <w:t>Климатический подрайон по СП</w:t>
      </w:r>
      <w:r w:rsidRPr="0056464D">
        <w:rPr>
          <w:spacing w:val="-2"/>
          <w:sz w:val="28"/>
          <w:szCs w:val="28"/>
        </w:rPr>
        <w:t xml:space="preserve"> </w:t>
      </w:r>
      <w:r w:rsidR="0056464D" w:rsidRPr="0056464D">
        <w:rPr>
          <w:sz w:val="28"/>
          <w:szCs w:val="28"/>
        </w:rPr>
        <w:t>131.13330.2025</w:t>
      </w:r>
      <w:r w:rsidRPr="0056464D">
        <w:rPr>
          <w:sz w:val="28"/>
          <w:szCs w:val="28"/>
        </w:rPr>
        <w:t xml:space="preserve"> «Свод правил. Строительная климатология» –</w:t>
      </w:r>
      <w:r w:rsidR="00557BDD" w:rsidRPr="0056464D">
        <w:rPr>
          <w:sz w:val="28"/>
          <w:szCs w:val="28"/>
        </w:rPr>
        <w:t xml:space="preserve"> </w:t>
      </w:r>
      <w:r w:rsidR="00557BDD" w:rsidRPr="0056464D">
        <w:rPr>
          <w:sz w:val="28"/>
          <w:szCs w:val="28"/>
          <w:lang w:val="en-US"/>
        </w:rPr>
        <w:t>III</w:t>
      </w:r>
      <w:r w:rsidR="00557BDD" w:rsidRPr="0056464D">
        <w:rPr>
          <w:sz w:val="28"/>
          <w:szCs w:val="28"/>
        </w:rPr>
        <w:t>В</w:t>
      </w:r>
      <w:r w:rsidRPr="0056464D">
        <w:rPr>
          <w:spacing w:val="-6"/>
          <w:sz w:val="28"/>
          <w:szCs w:val="28"/>
        </w:rPr>
        <w:t>.</w:t>
      </w:r>
    </w:p>
    <w:p w14:paraId="0225FFEA" w14:textId="325E5071" w:rsidR="00D24B6B" w:rsidRPr="0056464D" w:rsidRDefault="00813D5E" w:rsidP="003213E8">
      <w:pPr>
        <w:pStyle w:val="ab"/>
        <w:numPr>
          <w:ilvl w:val="1"/>
          <w:numId w:val="4"/>
        </w:numPr>
        <w:tabs>
          <w:tab w:val="left" w:pos="1276"/>
          <w:tab w:val="left" w:pos="1455"/>
        </w:tabs>
        <w:ind w:left="0" w:firstLine="709"/>
        <w:contextualSpacing/>
        <w:rPr>
          <w:sz w:val="28"/>
          <w:szCs w:val="28"/>
        </w:rPr>
      </w:pPr>
      <w:r w:rsidRPr="0056464D">
        <w:rPr>
          <w:sz w:val="28"/>
          <w:szCs w:val="28"/>
        </w:rPr>
        <w:t>Тип </w:t>
      </w:r>
      <w:r w:rsidR="00034CAD" w:rsidRPr="0056464D">
        <w:rPr>
          <w:sz w:val="28"/>
          <w:szCs w:val="28"/>
        </w:rPr>
        <w:t>мобильности</w:t>
      </w:r>
      <w:r w:rsidR="00951109" w:rsidRPr="0056464D">
        <w:rPr>
          <w:spacing w:val="-6"/>
          <w:sz w:val="28"/>
          <w:szCs w:val="28"/>
        </w:rPr>
        <w:t xml:space="preserve"> – </w:t>
      </w:r>
      <w:r w:rsidR="00034CAD" w:rsidRPr="0056464D">
        <w:rPr>
          <w:sz w:val="28"/>
          <w:szCs w:val="28"/>
        </w:rPr>
        <w:t>сборно-</w:t>
      </w:r>
      <w:r w:rsidR="00034CAD" w:rsidRPr="0056464D">
        <w:rPr>
          <w:spacing w:val="-2"/>
          <w:sz w:val="28"/>
          <w:szCs w:val="28"/>
        </w:rPr>
        <w:t>разборный.</w:t>
      </w:r>
    </w:p>
    <w:p w14:paraId="06D77679" w14:textId="3AC28A9F"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Соответствие</w:t>
      </w:r>
      <w:r w:rsidRPr="003E68DF">
        <w:rPr>
          <w:spacing w:val="-2"/>
          <w:sz w:val="28"/>
          <w:szCs w:val="28"/>
        </w:rPr>
        <w:t xml:space="preserve"> </w:t>
      </w:r>
      <w:r w:rsidRPr="003E68DF">
        <w:rPr>
          <w:sz w:val="28"/>
          <w:szCs w:val="28"/>
        </w:rPr>
        <w:t>климатическим</w:t>
      </w:r>
      <w:r w:rsidRPr="003E68DF">
        <w:rPr>
          <w:spacing w:val="-2"/>
          <w:sz w:val="28"/>
          <w:szCs w:val="28"/>
        </w:rPr>
        <w:t xml:space="preserve"> </w:t>
      </w:r>
      <w:r w:rsidRPr="003E68DF">
        <w:rPr>
          <w:sz w:val="28"/>
          <w:szCs w:val="28"/>
        </w:rPr>
        <w:t>воздействиям</w:t>
      </w:r>
      <w:r w:rsidRPr="003E68DF">
        <w:rPr>
          <w:spacing w:val="-1"/>
          <w:sz w:val="28"/>
          <w:szCs w:val="28"/>
        </w:rPr>
        <w:t xml:space="preserve"> </w:t>
      </w:r>
      <w:r w:rsidRPr="003E68DF">
        <w:rPr>
          <w:sz w:val="28"/>
          <w:szCs w:val="28"/>
        </w:rPr>
        <w:t>и</w:t>
      </w:r>
      <w:r w:rsidRPr="003E68DF">
        <w:rPr>
          <w:spacing w:val="-3"/>
          <w:sz w:val="28"/>
          <w:szCs w:val="28"/>
        </w:rPr>
        <w:t xml:space="preserve"> </w:t>
      </w:r>
      <w:r w:rsidRPr="003E68DF">
        <w:rPr>
          <w:sz w:val="28"/>
          <w:szCs w:val="28"/>
        </w:rPr>
        <w:t>нагрузкам:</w:t>
      </w:r>
      <w:r w:rsidR="0077020A" w:rsidRPr="003E68DF">
        <w:rPr>
          <w:spacing w:val="-8"/>
          <w:sz w:val="28"/>
          <w:szCs w:val="28"/>
        </w:rPr>
        <w:t xml:space="preserve"> </w:t>
      </w:r>
      <w:r w:rsidR="00557BDD">
        <w:rPr>
          <w:sz w:val="28"/>
          <w:szCs w:val="28"/>
        </w:rPr>
        <w:t>О2.</w:t>
      </w:r>
    </w:p>
    <w:p w14:paraId="664221C6" w14:textId="77777777" w:rsidR="00F80913" w:rsidRPr="003E68DF"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3E68DF">
        <w:rPr>
          <w:sz w:val="28"/>
          <w:szCs w:val="28"/>
          <w:lang w:eastAsia="ru-RU"/>
        </w:rPr>
        <w:t>Вид по функциональному назначению – общественный.</w:t>
      </w:r>
    </w:p>
    <w:p w14:paraId="32222B1D" w14:textId="12399E1B"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Степень</w:t>
      </w:r>
      <w:r w:rsidRPr="003E68DF">
        <w:rPr>
          <w:spacing w:val="-11"/>
          <w:sz w:val="28"/>
          <w:szCs w:val="28"/>
        </w:rPr>
        <w:t xml:space="preserve"> </w:t>
      </w:r>
      <w:r w:rsidRPr="003E68DF">
        <w:rPr>
          <w:sz w:val="28"/>
          <w:szCs w:val="28"/>
        </w:rPr>
        <w:t>огнестойкости</w:t>
      </w:r>
      <w:r w:rsidRPr="003E68DF">
        <w:rPr>
          <w:spacing w:val="-4"/>
          <w:sz w:val="28"/>
          <w:szCs w:val="28"/>
        </w:rPr>
        <w:t xml:space="preserve"> – III</w:t>
      </w:r>
      <w:r w:rsidRPr="003E68DF">
        <w:rPr>
          <w:spacing w:val="-4"/>
          <w:sz w:val="28"/>
          <w:szCs w:val="28"/>
          <w:lang w:val="en-US"/>
        </w:rPr>
        <w:t>.</w:t>
      </w:r>
    </w:p>
    <w:p w14:paraId="4088694B" w14:textId="77777777"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7"/>
          <w:sz w:val="28"/>
          <w:szCs w:val="28"/>
        </w:rPr>
        <w:t xml:space="preserve"> </w:t>
      </w:r>
      <w:r w:rsidRPr="003E68DF">
        <w:rPr>
          <w:sz w:val="28"/>
          <w:szCs w:val="28"/>
        </w:rPr>
        <w:t>конструктивной</w:t>
      </w:r>
      <w:r w:rsidRPr="003E68DF">
        <w:rPr>
          <w:spacing w:val="-7"/>
          <w:sz w:val="28"/>
          <w:szCs w:val="28"/>
        </w:rPr>
        <w:t xml:space="preserve"> </w:t>
      </w:r>
      <w:r w:rsidRPr="003E68DF">
        <w:rPr>
          <w:sz w:val="28"/>
          <w:szCs w:val="28"/>
        </w:rPr>
        <w:t>пожарной</w:t>
      </w:r>
      <w:r w:rsidRPr="003E68DF">
        <w:rPr>
          <w:spacing w:val="-7"/>
          <w:sz w:val="28"/>
          <w:szCs w:val="28"/>
        </w:rPr>
        <w:t xml:space="preserve"> </w:t>
      </w:r>
      <w:r w:rsidRPr="003E68DF">
        <w:rPr>
          <w:sz w:val="28"/>
          <w:szCs w:val="28"/>
        </w:rPr>
        <w:t>опасности – C</w:t>
      </w:r>
      <w:r w:rsidRPr="003E68DF">
        <w:rPr>
          <w:spacing w:val="-14"/>
          <w:sz w:val="28"/>
          <w:szCs w:val="28"/>
        </w:rPr>
        <w:t xml:space="preserve"> </w:t>
      </w:r>
      <w:r w:rsidRPr="003E68DF">
        <w:rPr>
          <w:spacing w:val="-5"/>
          <w:sz w:val="28"/>
          <w:szCs w:val="28"/>
        </w:rPr>
        <w:t>1.</w:t>
      </w:r>
    </w:p>
    <w:p w14:paraId="4C9A8D40" w14:textId="77777777" w:rsidR="003955E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8"/>
          <w:sz w:val="28"/>
          <w:szCs w:val="28"/>
        </w:rPr>
        <w:t xml:space="preserve"> </w:t>
      </w:r>
      <w:r w:rsidRPr="003E68DF">
        <w:rPr>
          <w:sz w:val="28"/>
          <w:szCs w:val="28"/>
        </w:rPr>
        <w:t>функциональной</w:t>
      </w:r>
      <w:r w:rsidRPr="003E68DF">
        <w:rPr>
          <w:spacing w:val="-7"/>
          <w:sz w:val="28"/>
          <w:szCs w:val="28"/>
        </w:rPr>
        <w:t xml:space="preserve"> </w:t>
      </w:r>
      <w:r w:rsidRPr="003E68DF">
        <w:rPr>
          <w:sz w:val="28"/>
          <w:szCs w:val="28"/>
        </w:rPr>
        <w:t>пожарной</w:t>
      </w:r>
      <w:r w:rsidRPr="003E68DF">
        <w:rPr>
          <w:spacing w:val="-8"/>
          <w:sz w:val="28"/>
          <w:szCs w:val="28"/>
        </w:rPr>
        <w:t xml:space="preserve"> </w:t>
      </w:r>
      <w:r w:rsidRPr="003E68DF">
        <w:rPr>
          <w:sz w:val="28"/>
          <w:szCs w:val="28"/>
        </w:rPr>
        <w:t>опасности</w:t>
      </w:r>
      <w:r w:rsidRPr="003E68DF">
        <w:rPr>
          <w:spacing w:val="-2"/>
          <w:sz w:val="28"/>
          <w:szCs w:val="28"/>
        </w:rPr>
        <w:t xml:space="preserve"> – Ф3.5.</w:t>
      </w:r>
    </w:p>
    <w:p w14:paraId="2795DF19" w14:textId="7AE252A3"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Pr="003E68DF">
        <w:rPr>
          <w:spacing w:val="-6"/>
          <w:sz w:val="28"/>
          <w:szCs w:val="28"/>
        </w:rPr>
        <w:t xml:space="preserve"> </w:t>
      </w:r>
      <w:r w:rsidRPr="003E68DF">
        <w:rPr>
          <w:sz w:val="28"/>
          <w:szCs w:val="28"/>
        </w:rPr>
        <w:t>и/или</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7443698A" w14:textId="77777777" w:rsidR="00923698" w:rsidRPr="003E68DF" w:rsidRDefault="00923698" w:rsidP="003213E8">
      <w:pPr>
        <w:pStyle w:val="ab"/>
        <w:widowControl/>
        <w:numPr>
          <w:ilvl w:val="1"/>
          <w:numId w:val="4"/>
        </w:numPr>
        <w:tabs>
          <w:tab w:val="left" w:pos="993"/>
        </w:tabs>
        <w:autoSpaceDE/>
        <w:autoSpaceDN/>
        <w:ind w:left="0" w:firstLine="709"/>
        <w:contextualSpacing/>
        <w:rPr>
          <w:sz w:val="28"/>
          <w:szCs w:val="28"/>
        </w:rPr>
      </w:pPr>
      <w:r w:rsidRPr="003E68DF">
        <w:rPr>
          <w:sz w:val="28"/>
          <w:szCs w:val="28"/>
        </w:rPr>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3E68DF">
        <w:rPr>
          <w:rFonts w:eastAsia="Calibri"/>
          <w:sz w:val="28"/>
          <w:szCs w:val="28"/>
        </w:rPr>
        <w:t>«ТрансПак» (панельно-стоечная технология) или по иной технологии)</w:t>
      </w:r>
      <w:r w:rsidRPr="003E68DF">
        <w:rPr>
          <w:sz w:val="28"/>
          <w:szCs w:val="28"/>
        </w:rPr>
        <w:t>.</w:t>
      </w:r>
    </w:p>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77777777"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(объемные блоки) 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 xml:space="preserve">части, </w:t>
      </w:r>
      <w:r w:rsidRPr="003E68DF">
        <w:lastRenderedPageBreak/>
        <w:t>должны исключать теплопотери.</w:t>
      </w:r>
    </w:p>
    <w:p w14:paraId="7847F21C" w14:textId="77777777" w:rsidR="00F80913" w:rsidRPr="00EE5A10" w:rsidRDefault="00F80913" w:rsidP="003E68DF">
      <w:pPr>
        <w:pStyle w:val="a9"/>
        <w:tabs>
          <w:tab w:val="left" w:pos="1276"/>
        </w:tabs>
        <w:ind w:left="0" w:firstLine="709"/>
        <w:contextualSpacing/>
        <w:jc w:val="both"/>
      </w:pPr>
      <w:r w:rsidRPr="00EE5A10">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внутренней стороны (со стороны помещений МОПС) МОПС. При этом цвета фасонных 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811F47">
        <w:rPr>
          <w:sz w:val="28"/>
          <w:szCs w:val="28"/>
        </w:rPr>
        <w:t>100 мм / 150 мм / 200 мм /250 мм, подтвердить</w:t>
      </w:r>
      <w:r w:rsidR="00B17CE0" w:rsidRPr="00EE5A10">
        <w:rPr>
          <w:sz w:val="28"/>
          <w:szCs w:val="28"/>
        </w:rPr>
        <w:t xml:space="preserve">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3EC07DB0" w14:textId="09341390" w:rsidR="00F80913"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внутренняя отделка, состоящая из цементно-стружечной плиты толщиной 24</w:t>
      </w:r>
      <w:r w:rsidR="00B17CE0" w:rsidRPr="00EE5A10">
        <w:rPr>
          <w:sz w:val="28"/>
          <w:szCs w:val="28"/>
        </w:rPr>
        <w:t> мм</w:t>
      </w:r>
      <w:r w:rsidRPr="00EE5A10">
        <w:rPr>
          <w:sz w:val="28"/>
          <w:szCs w:val="28"/>
        </w:rPr>
        <w:t>;</w:t>
      </w:r>
    </w:p>
    <w:p w14:paraId="79A293DD" w14:textId="77777777" w:rsidR="00F80913" w:rsidRPr="00EE5A10" w:rsidRDefault="00F80913" w:rsidP="003213E8">
      <w:pPr>
        <w:pStyle w:val="ab"/>
        <w:numPr>
          <w:ilvl w:val="0"/>
          <w:numId w:val="2"/>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13B4683A" w14:textId="035B22F8" w:rsidR="006B57FA" w:rsidRPr="00EE5A10"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соединенный сплошным сварным швом для обеспечения герметичности;</w:t>
      </w:r>
    </w:p>
    <w:p w14:paraId="48B060B0" w14:textId="049C1B9E" w:rsidR="006B57FA" w:rsidRPr="00EE5A10" w:rsidRDefault="005E7B2C" w:rsidP="003213E8">
      <w:pPr>
        <w:pStyle w:val="ab"/>
        <w:numPr>
          <w:ilvl w:val="0"/>
          <w:numId w:val="3"/>
        </w:numPr>
        <w:tabs>
          <w:tab w:val="left" w:pos="1118"/>
          <w:tab w:val="left" w:pos="1276"/>
        </w:tabs>
        <w:ind w:left="0" w:firstLine="709"/>
        <w:contextualSpacing/>
        <w:rPr>
          <w:sz w:val="28"/>
          <w:szCs w:val="28"/>
        </w:rPr>
      </w:pPr>
      <w:r w:rsidRPr="00EE5A10">
        <w:rPr>
          <w:sz w:val="28"/>
          <w:szCs w:val="28"/>
        </w:rPr>
        <w:t>у</w:t>
      </w:r>
      <w:r w:rsidR="006B57FA" w:rsidRPr="00EE5A10">
        <w:rPr>
          <w:sz w:val="28"/>
          <w:szCs w:val="28"/>
        </w:rPr>
        <w:t>тепление панели покрытия</w:t>
      </w:r>
      <w:r w:rsidR="006B57FA" w:rsidRPr="00EE5A10">
        <w:rPr>
          <w:iCs/>
          <w:sz w:val="28"/>
          <w:szCs w:val="28"/>
        </w:rPr>
        <w:t xml:space="preserve"> – </w:t>
      </w:r>
      <w:r w:rsidR="006B57FA" w:rsidRPr="00EE5A10">
        <w:rPr>
          <w:sz w:val="28"/>
          <w:szCs w:val="28"/>
        </w:rPr>
        <w:t>100</w:t>
      </w:r>
      <w:r w:rsidR="00B17CE0" w:rsidRPr="00EE5A10">
        <w:rPr>
          <w:sz w:val="28"/>
          <w:szCs w:val="28"/>
        </w:rPr>
        <w:t> мм</w:t>
      </w:r>
      <w:r w:rsidR="006B57FA" w:rsidRPr="00EE5A10">
        <w:rPr>
          <w:sz w:val="28"/>
          <w:szCs w:val="28"/>
        </w:rPr>
        <w:t> / 150</w:t>
      </w:r>
      <w:r w:rsidR="00B17CE0" w:rsidRPr="00EE5A10">
        <w:rPr>
          <w:sz w:val="28"/>
          <w:szCs w:val="28"/>
        </w:rPr>
        <w:t> мм</w:t>
      </w:r>
      <w:r w:rsidR="006B57FA" w:rsidRPr="00EE5A10">
        <w:rPr>
          <w:sz w:val="28"/>
          <w:szCs w:val="28"/>
        </w:rPr>
        <w:t> / 200</w:t>
      </w:r>
      <w:r w:rsidR="00B17CE0" w:rsidRPr="00EE5A10">
        <w:rPr>
          <w:sz w:val="28"/>
          <w:szCs w:val="28"/>
        </w:rPr>
        <w:t> мм</w:t>
      </w:r>
      <w:r w:rsidR="006B57FA" w:rsidRPr="00EE5A10">
        <w:rPr>
          <w:sz w:val="28"/>
          <w:szCs w:val="28"/>
        </w:rPr>
        <w:t> /250</w:t>
      </w:r>
      <w:r w:rsidR="00B17CE0" w:rsidRPr="00EE5A10">
        <w:rPr>
          <w:sz w:val="28"/>
          <w:szCs w:val="28"/>
        </w:rPr>
        <w:t> мм</w:t>
      </w:r>
      <w:r w:rsidR="006B57FA" w:rsidRPr="00EE5A10">
        <w:rPr>
          <w:sz w:val="28"/>
          <w:szCs w:val="28"/>
        </w:rPr>
        <w:t>,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0798C66C" w14:textId="77777777" w:rsidR="00923698" w:rsidRPr="00EE5A10" w:rsidRDefault="00923698" w:rsidP="003213E8">
      <w:pPr>
        <w:pStyle w:val="ab"/>
        <w:numPr>
          <w:ilvl w:val="0"/>
          <w:numId w:val="3"/>
        </w:numPr>
        <w:tabs>
          <w:tab w:val="left" w:pos="1061"/>
        </w:tabs>
        <w:ind w:left="0" w:firstLine="709"/>
        <w:contextualSpacing/>
        <w:rPr>
          <w:sz w:val="28"/>
          <w:szCs w:val="28"/>
        </w:rPr>
      </w:pPr>
      <w:r w:rsidRPr="00EE5A10">
        <w:rPr>
          <w:sz w:val="28"/>
          <w:szCs w:val="28"/>
        </w:rPr>
        <w:t xml:space="preserve">допускается применение сэндвич-панелей заводского изготовления с </w:t>
      </w:r>
      <w:r w:rsidRPr="00EE5A10">
        <w:rPr>
          <w:sz w:val="28"/>
          <w:szCs w:val="28"/>
        </w:rPr>
        <w:lastRenderedPageBreak/>
        <w:t>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20C5C981"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t>Кровля:</w:t>
      </w:r>
    </w:p>
    <w:p w14:paraId="626404DF"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открытое ливневое водоотведение;</w:t>
      </w:r>
    </w:p>
    <w:p w14:paraId="321BBB79"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разуклонка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отмостки;</w:t>
      </w:r>
    </w:p>
    <w:p w14:paraId="6CF3F057"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цвет наружных элементов водоотведения близкий к RAL 7024 (графитово (темно)-серый).</w:t>
      </w:r>
    </w:p>
    <w:p w14:paraId="0DA69D95" w14:textId="77777777" w:rsidR="00AF570F" w:rsidRPr="00EE5A10" w:rsidRDefault="00AF570F" w:rsidP="003213E8">
      <w:pPr>
        <w:pStyle w:val="ab"/>
        <w:numPr>
          <w:ilvl w:val="0"/>
          <w:numId w:val="26"/>
        </w:numPr>
        <w:ind w:left="0" w:firstLine="709"/>
        <w:contextualSpacing/>
        <w:rPr>
          <w:sz w:val="28"/>
          <w:szCs w:val="28"/>
        </w:rPr>
      </w:pPr>
      <w:r w:rsidRPr="00EE5A10">
        <w:rPr>
          <w:sz w:val="28"/>
          <w:szCs w:val="28"/>
        </w:rPr>
        <w:t>разуклонка,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оцинкованной стали толщиной в пределах 0,5 – 0,7</w:t>
      </w:r>
      <w:r w:rsidR="00B17CE0" w:rsidRPr="00EE5A10">
        <w:rPr>
          <w:sz w:val="28"/>
          <w:szCs w:val="28"/>
        </w:rPr>
        <w:t> мм</w:t>
      </w:r>
      <w:r w:rsidRPr="00EE5A10">
        <w:rPr>
          <w:iCs/>
          <w:sz w:val="28"/>
          <w:szCs w:val="28"/>
        </w:rPr>
        <w:t>;</w:t>
      </w:r>
    </w:p>
    <w:p w14:paraId="7DE8C385" w14:textId="1AD5AFC3"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при угле наклона крыши менее 10⁰ предусмотреть дополнительные мероприятия по обеспечению водонепроницаемости кровли</w:t>
      </w:r>
      <w:r w:rsidRPr="00EE5A10">
        <w:rPr>
          <w:sz w:val="28"/>
          <w:szCs w:val="28"/>
        </w:rPr>
        <w:t xml:space="preserve"> – </w:t>
      </w:r>
      <w:r w:rsidRPr="00EE5A10">
        <w:rPr>
          <w:iCs/>
          <w:sz w:val="28"/>
          <w:szCs w:val="28"/>
        </w:rPr>
        <w:t>устройство покрытия из профилированного листа выполняется с учетом нахлеста (вертикального и горизонтального) листов не менее 250</w:t>
      </w:r>
      <w:r w:rsidR="00B17CE0" w:rsidRPr="00EE5A10">
        <w:rPr>
          <w:iCs/>
          <w:sz w:val="28"/>
          <w:szCs w:val="28"/>
        </w:rPr>
        <w:t> мм</w:t>
      </w:r>
      <w:r w:rsidRPr="00EE5A10">
        <w:rPr>
          <w:iCs/>
          <w:sz w:val="28"/>
          <w:szCs w:val="28"/>
        </w:rPr>
        <w:t>;</w:t>
      </w:r>
    </w:p>
    <w:p w14:paraId="65A1D39A" w14:textId="77777777"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нетвердеющий герметик для закупоривания (герметизации) стыков между листами профнастила или уплотнительная лента и подкровельная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(графитово (темно)-серый).</w:t>
      </w:r>
    </w:p>
    <w:p w14:paraId="039F769E"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2:</w:t>
      </w:r>
    </w:p>
    <w:p w14:paraId="17964F36" w14:textId="646346AA" w:rsidR="00923698" w:rsidRPr="00EE5A10" w:rsidRDefault="00923698" w:rsidP="003213E8">
      <w:pPr>
        <w:pStyle w:val="ab"/>
        <w:widowControl/>
        <w:numPr>
          <w:ilvl w:val="0"/>
          <w:numId w:val="13"/>
        </w:numPr>
        <w:tabs>
          <w:tab w:val="left" w:pos="1134"/>
        </w:tabs>
        <w:autoSpaceDE/>
        <w:autoSpaceDN/>
        <w:ind w:left="0" w:firstLine="709"/>
        <w:contextualSpacing/>
        <w:rPr>
          <w:i/>
          <w:sz w:val="28"/>
          <w:szCs w:val="28"/>
        </w:rPr>
      </w:pPr>
      <w:r w:rsidRPr="00EE5A10">
        <w:rPr>
          <w:sz w:val="28"/>
          <w:szCs w:val="28"/>
        </w:rPr>
        <w:t xml:space="preserve">мягкая кровля, цвет, близкий к </w:t>
      </w:r>
      <w:r w:rsidRPr="00EE5A10">
        <w:rPr>
          <w:sz w:val="28"/>
          <w:szCs w:val="28"/>
          <w:lang w:val="en-US"/>
        </w:rPr>
        <w:t>RAL </w:t>
      </w:r>
      <w:r w:rsidRPr="00EE5A10">
        <w:rPr>
          <w:sz w:val="28"/>
          <w:szCs w:val="28"/>
        </w:rPr>
        <w:t>7024</w:t>
      </w:r>
      <w:r w:rsidR="00A17E34" w:rsidRPr="00EE5A10">
        <w:rPr>
          <w:sz w:val="28"/>
          <w:szCs w:val="28"/>
        </w:rPr>
        <w:t xml:space="preserve"> </w:t>
      </w:r>
      <w:r w:rsidRPr="00EE5A10">
        <w:rPr>
          <w:sz w:val="28"/>
          <w:szCs w:val="28"/>
        </w:rPr>
        <w:t>(графитово (темно)-серый), по слою OSB или сплошному деревянному настилу;</w:t>
      </w:r>
    </w:p>
    <w:p w14:paraId="7C698CDA" w14:textId="6CB65AFC" w:rsidR="00923698" w:rsidRPr="00EE5A10" w:rsidRDefault="00923698" w:rsidP="003213E8">
      <w:pPr>
        <w:widowControl/>
        <w:numPr>
          <w:ilvl w:val="0"/>
          <w:numId w:val="13"/>
        </w:numPr>
        <w:tabs>
          <w:tab w:val="left" w:pos="993"/>
        </w:tabs>
        <w:autoSpaceDE/>
        <w:autoSpaceDN/>
        <w:ind w:left="0" w:firstLine="709"/>
        <w:contextualSpacing/>
        <w:jc w:val="both"/>
        <w:rPr>
          <w:sz w:val="28"/>
          <w:szCs w:val="28"/>
          <w:lang w:eastAsia="ru-RU"/>
        </w:rPr>
      </w:pPr>
      <w:r w:rsidRPr="00EE5A10">
        <w:rPr>
          <w:sz w:val="28"/>
          <w:szCs w:val="28"/>
          <w:lang w:eastAsia="ru-RU"/>
        </w:rPr>
        <w:t>соединение, обеспечивающее герметичность и теплоизоляцию на участках примыкания</w:t>
      </w:r>
      <w:r w:rsidR="00AF570F" w:rsidRPr="00EE5A10">
        <w:rPr>
          <w:sz w:val="28"/>
          <w:szCs w:val="28"/>
          <w:lang w:eastAsia="ru-RU"/>
        </w:rPr>
        <w:t>.</w:t>
      </w:r>
    </w:p>
    <w:p w14:paraId="3B3EEDBF" w14:textId="77777777" w:rsidR="00923698" w:rsidRPr="00EE5A10" w:rsidRDefault="00923698" w:rsidP="003213E8">
      <w:pPr>
        <w:pStyle w:val="ab"/>
        <w:widowControl/>
        <w:numPr>
          <w:ilvl w:val="1"/>
          <w:numId w:val="11"/>
        </w:numPr>
        <w:autoSpaceDE/>
        <w:autoSpaceDN/>
        <w:ind w:left="0" w:firstLine="709"/>
        <w:contextualSpacing/>
        <w:rPr>
          <w:sz w:val="28"/>
          <w:szCs w:val="28"/>
        </w:rPr>
      </w:pPr>
      <w:r w:rsidRPr="00EE5A10">
        <w:rPr>
          <w:sz w:val="28"/>
          <w:szCs w:val="28"/>
        </w:rPr>
        <w:t>Вентилирование плит кровельного покрытия под рулонную кровлю через систему обрешетки и контробрешетки с гидроизоляцией, устраиваемые между наружной обшивкой и утеплителем.</w:t>
      </w:r>
    </w:p>
    <w:p w14:paraId="783387E2" w14:textId="77777777" w:rsidR="00923698" w:rsidRPr="00EE5A10" w:rsidRDefault="00923698" w:rsidP="00C35879">
      <w:pPr>
        <w:pStyle w:val="ab"/>
        <w:widowControl/>
        <w:numPr>
          <w:ilvl w:val="1"/>
          <w:numId w:val="11"/>
        </w:numPr>
        <w:autoSpaceDE/>
        <w:autoSpaceDN/>
        <w:ind w:left="0" w:firstLine="709"/>
        <w:contextualSpacing/>
        <w:rPr>
          <w:sz w:val="28"/>
          <w:szCs w:val="28"/>
        </w:rPr>
      </w:pPr>
      <w:r w:rsidRPr="00EE5A10">
        <w:rPr>
          <w:sz w:val="28"/>
          <w:szCs w:val="28"/>
        </w:rPr>
        <w:t>Проветривание (вентиляция) подкровельного пространства – не закрывать снаружи подкровельное пространство от задувания снега с помощью гребенок без продухов для вентиляции.</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AE16F3C"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решетчатый каркас, выполненный из гнутого швеллера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B3232E0" w14:textId="030DE56F"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наружная обшивка из профилированного листа, защищенного полимерным покрытием или высокопрочным лаком, с высотой гофры 8</w:t>
      </w:r>
      <w:r w:rsidR="00B17CE0" w:rsidRPr="00EE5A10">
        <w:rPr>
          <w:sz w:val="28"/>
          <w:szCs w:val="28"/>
          <w:lang w:eastAsia="ru-RU"/>
        </w:rPr>
        <w:t> мм</w:t>
      </w:r>
      <w:r w:rsidRPr="00EE5A10">
        <w:rPr>
          <w:sz w:val="28"/>
          <w:szCs w:val="28"/>
          <w:lang w:eastAsia="ru-RU"/>
        </w:rPr>
        <w:t xml:space="preserve"> из </w:t>
      </w:r>
      <w:r w:rsidRPr="00EE5A10">
        <w:rPr>
          <w:sz w:val="28"/>
          <w:szCs w:val="28"/>
          <w:lang w:eastAsia="ru-RU"/>
        </w:rPr>
        <w:lastRenderedPageBreak/>
        <w:t>оцинкованной стали толщиной не менее 0,7</w:t>
      </w:r>
      <w:r w:rsidR="00B17CE0" w:rsidRPr="00EE5A10">
        <w:rPr>
          <w:sz w:val="28"/>
          <w:szCs w:val="28"/>
          <w:lang w:eastAsia="ru-RU"/>
        </w:rPr>
        <w:t> мм</w:t>
      </w:r>
      <w:r w:rsidRPr="00EE5A10">
        <w:rPr>
          <w:sz w:val="28"/>
          <w:szCs w:val="28"/>
          <w:lang w:eastAsia="ru-RU"/>
        </w:rPr>
        <w:t xml:space="preserve">, </w:t>
      </w:r>
      <w:r w:rsidRPr="00EE5A10">
        <w:rPr>
          <w:iCs/>
          <w:sz w:val="28"/>
          <w:szCs w:val="28"/>
          <w:lang w:eastAsia="ru-RU"/>
        </w:rPr>
        <w:t xml:space="preserve">цвета: </w:t>
      </w:r>
      <w:r w:rsidRPr="00EE5A10">
        <w:rPr>
          <w:sz w:val="28"/>
          <w:szCs w:val="28"/>
          <w:lang w:eastAsia="ru-RU"/>
        </w:rPr>
        <w:t xml:space="preserve">близкий к </w:t>
      </w:r>
      <w:r w:rsidRPr="00EE5A10">
        <w:rPr>
          <w:iCs/>
          <w:sz w:val="28"/>
          <w:szCs w:val="28"/>
          <w:lang w:eastAsia="ru-RU"/>
        </w:rPr>
        <w:t xml:space="preserve">RAL 7047 (серый), </w:t>
      </w:r>
      <w:r w:rsidRPr="00EE5A10">
        <w:rPr>
          <w:sz w:val="28"/>
          <w:szCs w:val="28"/>
          <w:lang w:eastAsia="ru-RU"/>
        </w:rPr>
        <w:t xml:space="preserve">близкий к </w:t>
      </w:r>
      <w:r w:rsidRPr="00EE5A10">
        <w:rPr>
          <w:iCs/>
          <w:sz w:val="28"/>
          <w:szCs w:val="28"/>
          <w:lang w:val="en-US" w:eastAsia="ru-RU"/>
        </w:rPr>
        <w:t>RAL </w:t>
      </w:r>
      <w:r w:rsidRPr="00EE5A10">
        <w:rPr>
          <w:iCs/>
          <w:sz w:val="28"/>
          <w:szCs w:val="28"/>
          <w:lang w:eastAsia="ru-RU"/>
        </w:rPr>
        <w:t>7024 (графитово (темно)-серый)</w:t>
      </w:r>
      <w:r w:rsidRPr="00EE5A10">
        <w:rPr>
          <w:sz w:val="28"/>
          <w:szCs w:val="28"/>
          <w:lang w:eastAsia="ru-RU"/>
        </w:rPr>
        <w:t>;</w:t>
      </w:r>
    </w:p>
    <w:p w14:paraId="2FD69B5C" w14:textId="77777777" w:rsidR="00971FCE" w:rsidRPr="00EE5A10" w:rsidRDefault="00971FCE" w:rsidP="00C35879">
      <w:pPr>
        <w:pStyle w:val="ab"/>
        <w:numPr>
          <w:ilvl w:val="0"/>
          <w:numId w:val="14"/>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(цвет близкий к RAL 7047</w:t>
      </w:r>
      <w:r w:rsidRPr="00EE5A10">
        <w:rPr>
          <w:spacing w:val="-16"/>
          <w:sz w:val="28"/>
          <w:szCs w:val="28"/>
        </w:rPr>
        <w:t xml:space="preserve"> </w:t>
      </w:r>
      <w:r w:rsidRPr="00EE5A10">
        <w:rPr>
          <w:sz w:val="28"/>
          <w:szCs w:val="28"/>
        </w:rPr>
        <w:t>(серый),</w:t>
      </w:r>
      <w:r w:rsidRPr="00EE5A10">
        <w:rPr>
          <w:spacing w:val="-10"/>
          <w:sz w:val="28"/>
          <w:szCs w:val="28"/>
        </w:rPr>
        <w:t xml:space="preserve"> </w:t>
      </w:r>
      <w:r w:rsidRPr="00EE5A10">
        <w:rPr>
          <w:sz w:val="28"/>
          <w:szCs w:val="28"/>
        </w:rPr>
        <w:t>близкий к RAL 7024 (графитово (темно)-серый)) и внутренней (цвет белый) обшивкой из оцинкованной стали, защищенной полимерным покрытием.</w:t>
      </w:r>
    </w:p>
    <w:p w14:paraId="0B103B18" w14:textId="5071BD86"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2BFFF3C6" w14:textId="7FB3B19A" w:rsidR="00C35879" w:rsidRPr="00EE5A10" w:rsidRDefault="00C35879" w:rsidP="00C35879">
      <w:pPr>
        <w:pStyle w:val="01-"/>
        <w:numPr>
          <w:ilvl w:val="1"/>
          <w:numId w:val="106"/>
        </w:numPr>
        <w:ind w:left="0" w:firstLine="709"/>
        <w:contextualSpacing/>
        <w:rPr>
          <w:szCs w:val="28"/>
        </w:rPr>
      </w:pPr>
      <w:r w:rsidRPr="00EE5A10">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EE5A10" w:rsidRDefault="00C35879" w:rsidP="00C35879">
      <w:pPr>
        <w:pStyle w:val="ab"/>
        <w:widowControl/>
        <w:numPr>
          <w:ilvl w:val="1"/>
          <w:numId w:val="106"/>
        </w:numPr>
        <w:autoSpaceDE/>
        <w:autoSpaceDN/>
        <w:ind w:left="0" w:firstLine="709"/>
        <w:contextualSpacing/>
        <w:rPr>
          <w:sz w:val="28"/>
          <w:szCs w:val="28"/>
        </w:rPr>
      </w:pPr>
      <w:r w:rsidRPr="00EE5A10">
        <w:rPr>
          <w:sz w:val="28"/>
          <w:szCs w:val="28"/>
        </w:rPr>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5F0832A1" w:rsidR="00D24B6B" w:rsidRPr="00EE5A10" w:rsidRDefault="00034CAD" w:rsidP="00C35879">
      <w:pPr>
        <w:pStyle w:val="ab"/>
        <w:numPr>
          <w:ilvl w:val="1"/>
          <w:numId w:val="106"/>
        </w:numPr>
        <w:tabs>
          <w:tab w:val="left" w:pos="1522"/>
        </w:tabs>
        <w:ind w:left="0" w:firstLine="709"/>
        <w:contextualSpacing/>
        <w:rPr>
          <w:sz w:val="28"/>
          <w:szCs w:val="28"/>
        </w:rPr>
      </w:pPr>
      <w:r w:rsidRPr="00EE5A10">
        <w:rPr>
          <w:spacing w:val="-2"/>
          <w:sz w:val="28"/>
          <w:szCs w:val="28"/>
        </w:rPr>
        <w:t>Потолок</w:t>
      </w:r>
      <w:r w:rsidR="00971FCE" w:rsidRPr="00EE5A10">
        <w:rPr>
          <w:spacing w:val="-2"/>
          <w:sz w:val="28"/>
          <w:szCs w:val="28"/>
        </w:rPr>
        <w:t>и.</w:t>
      </w:r>
    </w:p>
    <w:p w14:paraId="69EF737D" w14:textId="77777777" w:rsidR="00971FCE" w:rsidRPr="00EE5A10"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p>
    <w:p w14:paraId="222E6B16" w14:textId="77777777"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подшивка тонколистовая оцинкованная сталь, защищенная полимерным покрытием / 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5253F6CB" w:rsidR="00971FCE" w:rsidRPr="003E68DF"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2 (два) врезных несамозащелкивающихся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1"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1"/>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2"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замок самозащелкивающийся (самозапирающийся), со стороны рабочей зоны (бэк-офис) всегда открывается без ключа по принципу системы «Антипаника» т.е. </w:t>
      </w:r>
      <w:r w:rsidRPr="0056464D">
        <w:rPr>
          <w:sz w:val="28"/>
          <w:szCs w:val="28"/>
        </w:rPr>
        <w:t>на двери в выходе из помещения рабочей зоны, а со стороны клиентского зала всегда открывается с помощью ключа</w:t>
      </w:r>
      <w:r w:rsidRPr="0056464D">
        <w:rPr>
          <w:rStyle w:val="af1"/>
          <w:sz w:val="28"/>
          <w:szCs w:val="28"/>
        </w:rPr>
        <w:footnoteReference w:id="2"/>
      </w:r>
      <w:r w:rsidRPr="0056464D">
        <w:rPr>
          <w:sz w:val="28"/>
          <w:szCs w:val="28"/>
        </w:rPr>
        <w:t>;</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монтаж с применением гвоздей и саморезов не допускается.</w:t>
      </w:r>
    </w:p>
    <w:bookmarkEnd w:id="2"/>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lastRenderedPageBreak/>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3"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3"/>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огрунтованы с последующим окрашиванием алюмонаполненным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на участке крепления козырька к МОПС предусмотреть закладные детали в составе каркаса МОПС.</w:t>
      </w:r>
    </w:p>
    <w:p w14:paraId="36C91D4A" w14:textId="3127CA4A" w:rsidR="003E68DF" w:rsidRPr="003E68DF" w:rsidRDefault="003E68DF" w:rsidP="003213E8">
      <w:pPr>
        <w:pStyle w:val="ab"/>
        <w:numPr>
          <w:ilvl w:val="1"/>
          <w:numId w:val="19"/>
        </w:numPr>
        <w:tabs>
          <w:tab w:val="left" w:pos="993"/>
        </w:tabs>
        <w:autoSpaceDE/>
        <w:autoSpaceDN/>
        <w:ind w:left="0" w:firstLine="709"/>
        <w:contextualSpacing/>
        <w:rPr>
          <w:sz w:val="28"/>
          <w:szCs w:val="28"/>
        </w:rPr>
      </w:pPr>
      <w:r w:rsidRPr="003E68DF">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Pr>
          <w:sz w:val="28"/>
          <w:szCs w:val="28"/>
        </w:rPr>
        <w:t> </w:t>
      </w:r>
      <w:r w:rsidRPr="003E68DF">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6A5D6AE8" w14:textId="263D1116" w:rsidR="003E68DF" w:rsidRPr="006114E9" w:rsidRDefault="003E68DF" w:rsidP="003E68DF">
      <w:pPr>
        <w:ind w:firstLine="709"/>
        <w:contextualSpacing/>
        <w:jc w:val="right"/>
        <w:rPr>
          <w:i/>
          <w:sz w:val="28"/>
          <w:szCs w:val="28"/>
          <w:lang w:eastAsia="ru-RU"/>
        </w:rPr>
      </w:pPr>
      <w:r w:rsidRPr="006114E9">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3E68DF" w:rsidRPr="00A3400B" w14:paraId="237C511A" w14:textId="77777777" w:rsidTr="00C35879">
        <w:trPr>
          <w:trHeight w:val="302"/>
        </w:trPr>
        <w:tc>
          <w:tcPr>
            <w:tcW w:w="9349" w:type="dxa"/>
            <w:gridSpan w:val="2"/>
          </w:tcPr>
          <w:p w14:paraId="1CDB4896" w14:textId="72A0485F" w:rsidR="003E68DF" w:rsidRPr="00A3400B" w:rsidRDefault="003E68DF" w:rsidP="006114E9">
            <w:pPr>
              <w:pStyle w:val="TableParagraph"/>
              <w:spacing w:before="2"/>
              <w:ind w:left="341" w:right="331"/>
              <w:jc w:val="center"/>
              <w:rPr>
                <w:b/>
                <w:sz w:val="24"/>
              </w:rPr>
            </w:pPr>
            <w:r w:rsidRPr="006114E9">
              <w:rPr>
                <w:b/>
                <w:sz w:val="24"/>
              </w:rPr>
              <w:t>Технические характеристики</w:t>
            </w:r>
          </w:p>
        </w:tc>
      </w:tr>
      <w:tr w:rsidR="003E68DF" w:rsidRPr="00A3400B" w14:paraId="7A1341B2" w14:textId="77777777" w:rsidTr="00C35879">
        <w:trPr>
          <w:trHeight w:val="297"/>
        </w:trPr>
        <w:tc>
          <w:tcPr>
            <w:tcW w:w="9349"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t>Беспроводная кнопка вызова персонала</w:t>
            </w:r>
          </w:p>
        </w:tc>
      </w:tr>
      <w:tr w:rsidR="003E68DF" w:rsidRPr="00A3400B" w14:paraId="6B969741" w14:textId="77777777" w:rsidTr="00C35879">
        <w:trPr>
          <w:trHeight w:val="297"/>
        </w:trPr>
        <w:tc>
          <w:tcPr>
            <w:tcW w:w="9349"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C35879">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253"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C35879">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253"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C35879">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253"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C35879">
        <w:trPr>
          <w:trHeight w:val="297"/>
        </w:trPr>
        <w:tc>
          <w:tcPr>
            <w:tcW w:w="9349"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C35879">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t>Размер</w:t>
            </w:r>
          </w:p>
        </w:tc>
        <w:tc>
          <w:tcPr>
            <w:tcW w:w="5253"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C35879">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253"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C35879">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lastRenderedPageBreak/>
              <w:t>Питание</w:t>
            </w:r>
          </w:p>
        </w:tc>
        <w:tc>
          <w:tcPr>
            <w:tcW w:w="5253"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C35879">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253"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C35879">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253"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C35879">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253"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C35879">
        <w:trPr>
          <w:trHeight w:val="897"/>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t>Температурный режим</w:t>
            </w:r>
          </w:p>
        </w:tc>
        <w:tc>
          <w:tcPr>
            <w:tcW w:w="5253" w:type="dxa"/>
          </w:tcPr>
          <w:p w14:paraId="48D93243" w14:textId="77777777" w:rsidR="003E68DF" w:rsidRPr="00A3400B" w:rsidRDefault="003E68DF" w:rsidP="00C35879">
            <w:pPr>
              <w:pStyle w:val="TableParagraph"/>
              <w:spacing w:line="268" w:lineRule="exact"/>
              <w:rPr>
                <w:sz w:val="24"/>
              </w:rPr>
            </w:pPr>
            <w:r w:rsidRPr="00A3400B">
              <w:rPr>
                <w:sz w:val="24"/>
              </w:rPr>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t>и влажности (влагозащищенность по группе IP44)</w:t>
            </w:r>
          </w:p>
        </w:tc>
      </w:tr>
      <w:tr w:rsidR="003E68DF" w:rsidRPr="00A3400B" w14:paraId="11646FBB" w14:textId="77777777" w:rsidTr="00C35879">
        <w:trPr>
          <w:trHeight w:val="297"/>
        </w:trPr>
        <w:tc>
          <w:tcPr>
            <w:tcW w:w="4096" w:type="dxa"/>
          </w:tcPr>
          <w:p w14:paraId="228DF300" w14:textId="77777777" w:rsidR="003E68DF" w:rsidRPr="00A3400B" w:rsidRDefault="003E68DF" w:rsidP="00C35879">
            <w:pPr>
              <w:pStyle w:val="TableParagraph"/>
              <w:spacing w:line="268" w:lineRule="exact"/>
              <w:rPr>
                <w:sz w:val="24"/>
              </w:rPr>
            </w:pPr>
            <w:r w:rsidRPr="00A3400B">
              <w:rPr>
                <w:sz w:val="24"/>
              </w:rPr>
              <w:t>Антивандальность</w:t>
            </w:r>
          </w:p>
        </w:tc>
        <w:tc>
          <w:tcPr>
            <w:tcW w:w="5253"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C35879">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253"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3213E8">
      <w:pPr>
        <w:widowControl/>
        <w:numPr>
          <w:ilvl w:val="2"/>
          <w:numId w:val="19"/>
        </w:numPr>
        <w:autoSpaceDE/>
        <w:autoSpaceDN/>
        <w:ind w:left="0" w:firstLine="709"/>
        <w:contextualSpacing/>
        <w:jc w:val="both"/>
        <w:rPr>
          <w:sz w:val="28"/>
          <w:szCs w:val="28"/>
        </w:rPr>
      </w:pPr>
      <w:r w:rsidRPr="003E68DF">
        <w:rPr>
          <w:sz w:val="28"/>
          <w:szCs w:val="28"/>
        </w:rPr>
        <w:t>Окно «Ок1», Тип «Ок1»:</w:t>
      </w:r>
    </w:p>
    <w:p w14:paraId="33B583E2" w14:textId="259548B9"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w:t>
      </w:r>
      <w:r w:rsidRPr="006114E9">
        <w:rPr>
          <w:sz w:val="28"/>
          <w:szCs w:val="28"/>
          <w:lang w:eastAsia="ru-RU"/>
        </w:rPr>
        <w:t>конструкции с двухкамерным</w:t>
      </w:r>
      <w:r w:rsidRPr="003E68DF">
        <w:rPr>
          <w:sz w:val="28"/>
          <w:szCs w:val="28"/>
          <w:lang w:eastAsia="ru-RU"/>
        </w:rPr>
        <w:t xml:space="preserve">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1D0B16FF"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(одностворчатый) </w:t>
      </w:r>
      <w:r w:rsidRPr="006114E9">
        <w:rPr>
          <w:sz w:val="28"/>
          <w:szCs w:val="28"/>
          <w:lang w:eastAsia="ru-RU"/>
        </w:rPr>
        <w:t>с двухкамерным стеклопакетом</w:t>
      </w:r>
      <w:r w:rsidRPr="003E68DF">
        <w:rPr>
          <w:sz w:val="28"/>
          <w:szCs w:val="28"/>
          <w:lang w:eastAsia="ru-RU"/>
        </w:rPr>
        <w:t>,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7FCECCA8" w:rsidR="003E68DF" w:rsidRPr="006114E9"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w:t>
      </w:r>
      <w:r w:rsidRPr="006114E9">
        <w:rPr>
          <w:sz w:val="28"/>
          <w:szCs w:val="28"/>
          <w:lang w:eastAsia="ru-RU"/>
        </w:rPr>
        <w:t>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одна створка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093B12A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«Ок4», Тип «Ок4»:</w:t>
      </w:r>
    </w:p>
    <w:p w14:paraId="3A484779" w14:textId="18878057" w:rsidR="003E68DF" w:rsidRPr="006114E9"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(двустворчатый) </w:t>
      </w:r>
      <w:r w:rsidRPr="006114E9">
        <w:rPr>
          <w:sz w:val="28"/>
          <w:szCs w:val="28"/>
          <w:lang w:eastAsia="ru-RU"/>
        </w:rPr>
        <w:t>с двухкамерным стеклопакетом, глухой;</w:t>
      </w:r>
    </w:p>
    <w:p w14:paraId="01EAB185" w14:textId="5D4849B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6114E9">
        <w:rPr>
          <w:sz w:val="28"/>
          <w:szCs w:val="28"/>
          <w:lang w:eastAsia="ru-RU"/>
        </w:rPr>
        <w:t>1200 х 1200</w:t>
      </w:r>
      <w:r w:rsidR="00B17CE0" w:rsidRPr="006114E9">
        <w:rPr>
          <w:sz w:val="28"/>
          <w:szCs w:val="28"/>
          <w:lang w:eastAsia="ru-RU"/>
        </w:rPr>
        <w:t> мм</w:t>
      </w:r>
      <w:r w:rsidRPr="006114E9">
        <w:rPr>
          <w:sz w:val="28"/>
          <w:szCs w:val="28"/>
          <w:lang w:eastAsia="ru-RU"/>
        </w:rPr>
        <w:t xml:space="preserve"> (ширина х высота),</w:t>
      </w:r>
      <w:r w:rsidRPr="003E68DF">
        <w:rPr>
          <w:sz w:val="28"/>
          <w:szCs w:val="28"/>
          <w:lang w:eastAsia="ru-RU"/>
        </w:rPr>
        <w:t xml:space="preserve">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23A8F68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2405C61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0C8D9B01" w14:textId="48DDEF8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2F803AC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55A92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5EC1348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3509E04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 xml:space="preserve">со стороны улицы (клиентский зал) защитная пленка Р2А по </w:t>
      </w:r>
      <w:r w:rsidRPr="003E68DF">
        <w:rPr>
          <w:sz w:val="28"/>
          <w:szCs w:val="28"/>
        </w:rPr>
        <w:t xml:space="preserve">ГОСТ 30826-2014; </w:t>
      </w:r>
    </w:p>
    <w:p w14:paraId="56ED386A"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цинконаполненным грунтом и последующим окрашиванием алюмонаполненными составами, цвет, близкий </w:t>
      </w:r>
      <w:r w:rsidRPr="003E68DF">
        <w:rPr>
          <w:sz w:val="28"/>
          <w:szCs w:val="28"/>
          <w:lang w:eastAsia="ru-RU"/>
        </w:rPr>
        <w:t>к</w:t>
      </w:r>
      <w:r w:rsidRPr="003E68DF">
        <w:rPr>
          <w:sz w:val="28"/>
          <w:szCs w:val="28"/>
        </w:rPr>
        <w:t xml:space="preserve"> RAL 7024 (графитово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B17CE0">
        <w:rPr>
          <w:sz w:val="28"/>
          <w:szCs w:val="28"/>
        </w:rPr>
        <w:t> мм</w:t>
      </w:r>
      <w:r w:rsidRPr="003E68DF">
        <w:rPr>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травмобезопасное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xml:space="preserve">. При этом ширина марша </w:t>
      </w:r>
      <w:r w:rsidRPr="003E68DF">
        <w:rPr>
          <w:sz w:val="28"/>
          <w:szCs w:val="28"/>
        </w:rPr>
        <w:lastRenderedPageBreak/>
        <w:t>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2B280EEE" w:rsidR="003E68DF" w:rsidRPr="003E68DF" w:rsidRDefault="003E68DF" w:rsidP="003213E8">
      <w:pPr>
        <w:pStyle w:val="ab"/>
        <w:numPr>
          <w:ilvl w:val="0"/>
          <w:numId w:val="91"/>
        </w:numPr>
        <w:tabs>
          <w:tab w:val="left" w:pos="1171"/>
        </w:tabs>
        <w:ind w:left="0" w:firstLine="709"/>
        <w:contextualSpacing/>
        <w:rPr>
          <w:i/>
          <w:sz w:val="28"/>
          <w:szCs w:val="28"/>
        </w:rPr>
      </w:pPr>
      <w:r w:rsidRPr="00F21398">
        <w:rPr>
          <w:noProof/>
          <w:lang w:eastAsia="ru-RU"/>
        </w:rPr>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1345400" cy="1368075"/>
                    </a:xfrm>
                    <a:prstGeom prst="rect">
                      <a:avLst/>
                    </a:prstGeom>
                  </pic:spPr>
                </pic:pic>
              </a:graphicData>
            </a:graphic>
          </wp:anchor>
        </w:drawing>
      </w:r>
      <w:r w:rsidRPr="00F21398">
        <w:t>в</w:t>
      </w:r>
      <w:r w:rsidRPr="003E68DF">
        <w:rPr>
          <w:sz w:val="28"/>
          <w:szCs w:val="28"/>
        </w:rPr>
        <w:t>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0"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7F16186E"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 xml:space="preserve">МОПС должно быть обеспечено комфортными условиями для работников Общества и клиентов АО «Почта России» в условиях круглогодичной </w:t>
      </w:r>
      <w:r w:rsidRPr="009B7223">
        <w:rPr>
          <w:sz w:val="28"/>
          <w:szCs w:val="28"/>
          <w:lang w:eastAsia="ru-RU"/>
        </w:rPr>
        <w:t xml:space="preserve">эксплуатации при температуре окружающего воздуха от </w:t>
      </w:r>
      <w:r w:rsidRPr="009B7223">
        <w:rPr>
          <w:sz w:val="28"/>
          <w:szCs w:val="28"/>
          <w:lang w:eastAsia="ru-RU"/>
        </w:rPr>
        <w:br/>
        <w:t>-</w:t>
      </w:r>
      <w:r w:rsidR="009B7223" w:rsidRPr="009B7223">
        <w:rPr>
          <w:sz w:val="28"/>
          <w:szCs w:val="28"/>
          <w:lang w:eastAsia="ru-RU"/>
        </w:rPr>
        <w:t>2</w:t>
      </w:r>
      <w:r w:rsidRPr="009B7223">
        <w:rPr>
          <w:sz w:val="28"/>
          <w:szCs w:val="28"/>
          <w:lang w:eastAsia="ru-RU"/>
        </w:rPr>
        <w:t>5 °С до + 4</w:t>
      </w:r>
      <w:r w:rsidR="009B7223" w:rsidRPr="009B7223">
        <w:rPr>
          <w:sz w:val="28"/>
          <w:szCs w:val="28"/>
          <w:lang w:eastAsia="ru-RU"/>
        </w:rPr>
        <w:t>5</w:t>
      </w:r>
      <w:r w:rsidRPr="009B7223">
        <w:rPr>
          <w:sz w:val="28"/>
          <w:szCs w:val="28"/>
          <w:lang w:eastAsia="ru-RU"/>
        </w:rPr>
        <w:t> °С.</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(бэк-зона);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654D4513" w:rsidR="003E68DF" w:rsidRP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обеспыливание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Pr>
          <w:sz w:val="28"/>
          <w:szCs w:val="28"/>
          <w:lang w:eastAsia="ru-RU"/>
        </w:rPr>
        <w:t> мм</w:t>
      </w:r>
      <w:r w:rsidRPr="003E68DF">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В тамбуре (во входной зоне) предусмотреть устройство:</w:t>
      </w:r>
    </w:p>
    <w:p w14:paraId="264E1E3D" w14:textId="77777777" w:rsidR="003E68DF" w:rsidRPr="003E68DF" w:rsidRDefault="003E68DF" w:rsidP="003213E8">
      <w:pPr>
        <w:pStyle w:val="ab"/>
        <w:widowControl/>
        <w:numPr>
          <w:ilvl w:val="0"/>
          <w:numId w:val="94"/>
        </w:numPr>
        <w:autoSpaceDE/>
        <w:autoSpaceDN/>
        <w:ind w:left="0" w:firstLine="709"/>
        <w:contextualSpacing/>
        <w:rPr>
          <w:sz w:val="28"/>
          <w:szCs w:val="28"/>
        </w:rPr>
      </w:pPr>
      <w:r w:rsidRPr="003E68DF">
        <w:rPr>
          <w:sz w:val="28"/>
          <w:szCs w:val="28"/>
        </w:rPr>
        <w:t>Вариант № 1. Приямка с грязезащитным ковриком (ячеистый ринго-мат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3E68DF">
        <w:rPr>
          <w:sz w:val="28"/>
          <w:szCs w:val="28"/>
        </w:rPr>
        <w:t>Устройство приямка для грязезащитного коврика (ячеистый ринго-мат черного цвета) должно быть выполнено с гидроизоляцией приямка, шириной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двери, разделяющей тамбур и улицу, в закрытом состоянии.</w:t>
      </w:r>
      <w:r w:rsidRPr="003E68DF">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1DF8C617" w:rsidR="003E68DF" w:rsidRP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0A1FAA4D"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завесы тепловой воздушной электрической;</w:t>
      </w:r>
    </w:p>
    <w:p w14:paraId="7BD50CC8"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электрического накопительного водонагревателя;</w:t>
      </w:r>
    </w:p>
    <w:p w14:paraId="3758596E"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приборов приемно-контрольных СПС, СОУЭ и СОТС;</w:t>
      </w:r>
    </w:p>
    <w:p w14:paraId="536BA5B4"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электропитания ВРЩ;</w:t>
      </w:r>
    </w:p>
    <w:p w14:paraId="63C0D4F0"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козырька;</w:t>
      </w:r>
    </w:p>
    <w:p w14:paraId="77B5E043" w14:textId="1684FF76" w:rsid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внутреннего почтового ящика (в клиентской зоне);</w:t>
      </w:r>
    </w:p>
    <w:p w14:paraId="4B498092" w14:textId="7B7B47E8" w:rsidR="00BA2EE6" w:rsidRDefault="00BA2EE6" w:rsidP="00BA2EE6">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07490C64" w14:textId="291F157E" w:rsidR="00BA2EE6" w:rsidRPr="003E68DF" w:rsidRDefault="00BA2EE6" w:rsidP="00BA2EE6">
      <w:pPr>
        <w:widowControl/>
        <w:tabs>
          <w:tab w:val="left" w:pos="993"/>
          <w:tab w:val="left" w:pos="1134"/>
        </w:tabs>
        <w:autoSpaceDE/>
        <w:autoSpaceDN/>
        <w:contextualSpacing/>
        <w:jc w:val="both"/>
        <w:rPr>
          <w:rFonts w:eastAsia="Arial Unicode MS"/>
          <w:sz w:val="28"/>
          <w:szCs w:val="28"/>
          <w:lang w:eastAsia="ru-RU"/>
        </w:rPr>
      </w:pPr>
      <w:r>
        <w:rPr>
          <w:rFonts w:eastAsia="Arial Unicode MS"/>
          <w:sz w:val="28"/>
          <w:szCs w:val="28"/>
          <w:lang w:eastAsia="ru-RU"/>
        </w:rPr>
        <w:t xml:space="preserve">          -   </w:t>
      </w:r>
      <w:r w:rsidRPr="00BA2EE6">
        <w:rPr>
          <w:rFonts w:eastAsia="Arial Unicode MS"/>
          <w:sz w:val="28"/>
          <w:szCs w:val="28"/>
          <w:lang w:eastAsia="ru-RU"/>
        </w:rPr>
        <w:t>внутренних блоков сплит систем</w:t>
      </w:r>
      <w:r>
        <w:rPr>
          <w:rFonts w:eastAsia="Arial Unicode MS"/>
          <w:sz w:val="28"/>
          <w:szCs w:val="28"/>
          <w:lang w:eastAsia="ru-RU"/>
        </w:rPr>
        <w:t>;</w:t>
      </w:r>
    </w:p>
    <w:p w14:paraId="12A3DB28"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кухонного «фронта»;</w:t>
      </w:r>
    </w:p>
    <w:p w14:paraId="331B3BC3"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системы фильтрации, узла учета воды;</w:t>
      </w:r>
    </w:p>
    <w:p w14:paraId="36D08474"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зоны мембранного бака с комплектом автоматики;</w:t>
      </w:r>
    </w:p>
    <w:p w14:paraId="4C952F92"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пожарного (со стороны фасада, но не на наружной лицевой стороне (главный фасад) МОПС);</w:t>
      </w:r>
    </w:p>
    <w:p w14:paraId="124EDF31" w14:textId="46D7ECB3"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sidR="00B17CE0">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Альбомом чертежей (Приложение № 1).</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78DE67D5" w14:textId="109939A3" w:rsidR="003E68DF" w:rsidRPr="003E68DF" w:rsidRDefault="003E68DF" w:rsidP="003213E8">
      <w:pPr>
        <w:widowControl/>
        <w:numPr>
          <w:ilvl w:val="0"/>
          <w:numId w:val="50"/>
        </w:numPr>
        <w:tabs>
          <w:tab w:val="left" w:pos="993"/>
          <w:tab w:val="left" w:pos="1276"/>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размещения бака для запаса воды с погружным насосом под финишной отделкой пола предусмотреть усиление на участке 600 х 600</w:t>
      </w:r>
      <w:r w:rsidR="00B17CE0">
        <w:rPr>
          <w:rFonts w:eastAsia="Arial Unicode MS"/>
          <w:sz w:val="28"/>
          <w:szCs w:val="28"/>
          <w:lang w:eastAsia="ru-RU"/>
        </w:rPr>
        <w:t> мм</w:t>
      </w:r>
      <w:r w:rsidRPr="003E68DF">
        <w:rPr>
          <w:rFonts w:eastAsia="Arial Unicode MS"/>
          <w:sz w:val="28"/>
          <w:szCs w:val="28"/>
          <w:lang w:eastAsia="ru-RU"/>
        </w:rPr>
        <w:t>.</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lastRenderedPageBreak/>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используются 4-парные медные кабели типа витая пара (F/UTP) категории не ниже 5Е с характеристиками оболочки – LSZH, классом по пожаробезопасности – нг(А)-HF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дымо- и газовыделением;</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t>нг(А)-FRLS.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², классом по пожаробезопасности – нг(А)-FRLS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электроконвекторов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0D5BFD4B" w14:textId="5EA54E75"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37928B5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p>
    <w:p w14:paraId="7F35C875" w14:textId="505EBE2F"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4D3BA35"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Вариант № 1. В клиентской зоне, бэк-зоне,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Вариант № 2. В клиентской зоне, бэк-зоне,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BE2274"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Категория надежности электроснабжения Объекта (МОПС) – III (третья). При этом электроснабжение всех СОПБ должно </w:t>
      </w:r>
      <w:r w:rsidRPr="00BE2274">
        <w:rPr>
          <w:sz w:val="28"/>
          <w:szCs w:val="28"/>
          <w:lang w:eastAsia="ru-RU"/>
        </w:rPr>
        <w:t>соответствовать СП 6.13130 «Системы противопожарной защиты. Электроустановки низковольтные.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Электроснабжение оборудования СКС и СОТ обеспечить питанием от разных (раздельных) ИБП. Время бесперебойной работы от ИБП не </w:t>
      </w:r>
      <w:r w:rsidRPr="003E68DF">
        <w:rPr>
          <w:sz w:val="28"/>
          <w:szCs w:val="28"/>
          <w:lang w:eastAsia="ru-RU"/>
        </w:rPr>
        <w:lastRenderedPageBreak/>
        <w:t>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Рабочие места оборудовать розеточными группами по еврообразцу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электровыводов,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lastRenderedPageBreak/>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24BDE5E0"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6FB8EF36" w14:textId="77777777" w:rsidR="003E68DF" w:rsidRPr="00F511E8" w:rsidRDefault="0013330A" w:rsidP="003E68DF">
      <w:pPr>
        <w:contextualSpacing/>
        <w:jc w:val="center"/>
        <w:rPr>
          <w:sz w:val="20"/>
          <w:szCs w:val="20"/>
          <w:lang w:eastAsia="ru-RU"/>
        </w:rPr>
      </w:pPr>
      <w:r>
        <w:rPr>
          <w:i/>
          <w:sz w:val="20"/>
          <w:szCs w:val="20"/>
          <w:lang w:eastAsia="ru-RU"/>
        </w:rPr>
        <w:br w:type="column"/>
      </w: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r w:rsidRPr="003E68DF">
        <w:rPr>
          <w:sz w:val="28"/>
          <w:szCs w:val="28"/>
        </w:rPr>
        <w:t>патч</w:t>
      </w:r>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Тип – патч-корд,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05E32E3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Установка и опломбировка прибора коммерческого учета электроэнергии выполняется энергоснабжающей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сетях, питающих штепсельные розетки для подключения энергопотребителей допускается применение УЗО в комплекте с автоматическим выключателем, либо дифференциальный автоматический выключатель с номинальным срабатывания по </w:t>
      </w:r>
      <w:bookmarkStart w:id="4" w:name="_Hlk224996823"/>
      <w:r w:rsidRPr="003E68DF">
        <w:rPr>
          <w:sz w:val="28"/>
          <w:szCs w:val="28"/>
          <w:lang w:eastAsia="ru-RU"/>
        </w:rPr>
        <w:t xml:space="preserve">дифференциальному току </w:t>
      </w:r>
      <w:bookmarkEnd w:id="4"/>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отопления электроконвекторами, предусмотреть отдельную линию электропитания от ВРЩ на каждые два устанавливаемых электроконвектора, в ВРЩ установить защитную автоматику (Дифференциальный автоматический выключатель). Применить электроконвекторы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lastRenderedPageBreak/>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6ACADB3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рабочих мест – не менее 500 лк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входной зоны – не менее 100 лк;</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клиентского зала – не менее 400 лк;</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бэк-зоны – не менее 400 лк;</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примерочной – не менее 500 лк;</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санузла – не менее 100 лк.</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lastRenderedPageBreak/>
        <w:t>рассеиватель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05B87995" w:rsidR="003E68DF" w:rsidRDefault="003E68DF" w:rsidP="003E68DF">
      <w:pPr>
        <w:contextualSpacing/>
        <w:jc w:val="center"/>
        <w:rPr>
          <w:sz w:val="28"/>
          <w:szCs w:val="28"/>
          <w:lang w:eastAsia="ru-RU"/>
        </w:rPr>
      </w:pPr>
    </w:p>
    <w:p w14:paraId="0268DB06" w14:textId="77777777" w:rsidR="003E68DF" w:rsidRPr="00F511E8" w:rsidRDefault="003E68DF" w:rsidP="003E68DF">
      <w:pPr>
        <w:contextualSpacing/>
        <w:jc w:val="center"/>
        <w:rPr>
          <w:sz w:val="28"/>
          <w:szCs w:val="28"/>
          <w:lang w:eastAsia="ru-RU"/>
        </w:rPr>
      </w:pPr>
      <w:r>
        <w:rPr>
          <w:sz w:val="28"/>
          <w:szCs w:val="28"/>
          <w:lang w:eastAsia="ru-RU"/>
        </w:rPr>
        <w:br w:type="column"/>
      </w: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Защиту МОПС</w:t>
      </w:r>
      <w:r w:rsidRPr="003E68DF">
        <w:rPr>
          <w:rFonts w:eastAsia="Arial Unicode MS"/>
          <w:iCs/>
          <w:snapToGrid w:val="0"/>
          <w:sz w:val="28"/>
          <w:szCs w:val="28"/>
          <w:lang w:eastAsia="ru-RU"/>
        </w:rPr>
        <w:t xml:space="preserve"> </w:t>
      </w:r>
      <w:r w:rsidRPr="003E68DF">
        <w:rPr>
          <w:sz w:val="28"/>
          <w:szCs w:val="28"/>
          <w:lang w:eastAsia="ru-RU"/>
        </w:rPr>
        <w:t>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7777777" w:rsidR="003E68DF" w:rsidRP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00DEEBDF" w:rsidR="003E68DF" w:rsidRPr="00CC0AEA" w:rsidRDefault="003213E8" w:rsidP="003E68DF">
      <w:pPr>
        <w:pStyle w:val="ab"/>
        <w:tabs>
          <w:tab w:val="left" w:pos="993"/>
          <w:tab w:val="left" w:pos="1134"/>
        </w:tabs>
        <w:spacing w:after="120"/>
        <w:ind w:left="709"/>
        <w:jc w:val="right"/>
      </w:pPr>
      <w:r>
        <w:rPr>
          <w:i/>
          <w:highlight w:val="cyan"/>
        </w:rPr>
        <w:br w:type="column"/>
      </w:r>
      <w:r w:rsidR="003E68DF" w:rsidRPr="003213E8">
        <w:rPr>
          <w:i/>
        </w:rPr>
        <w:lastRenderedPageBreak/>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5" w:name="_Hlk135672704"/>
      <w:r w:rsidRPr="003E68DF">
        <w:rPr>
          <w:sz w:val="28"/>
          <w:szCs w:val="28"/>
          <w:lang w:eastAsia="ru-RU"/>
        </w:rPr>
        <w:t xml:space="preserve">сквозь наружную стену вывести </w:t>
      </w:r>
      <w:bookmarkEnd w:id="5"/>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(графитово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4D9BD92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Систему кондиционирования предусмотреть в соответствии с Альбомом чертежей (Приложение </w:t>
      </w:r>
      <w:r w:rsidRPr="002C479B">
        <w:rPr>
          <w:sz w:val="28"/>
          <w:szCs w:val="28"/>
          <w:lang w:eastAsia="ru-RU"/>
        </w:rPr>
        <w:t>№ 1) и следующими требованиями</w:t>
      </w:r>
      <w:r w:rsidRPr="002C479B">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 близкий </w:t>
      </w:r>
      <w:r w:rsidRPr="003E68DF">
        <w:rPr>
          <w:sz w:val="28"/>
          <w:szCs w:val="28"/>
          <w:lang w:eastAsia="ru-RU"/>
        </w:rPr>
        <w:lastRenderedPageBreak/>
        <w:t>к</w:t>
      </w:r>
      <w:r w:rsidRPr="003E68DF">
        <w:rPr>
          <w:sz w:val="28"/>
          <w:szCs w:val="28"/>
        </w:rPr>
        <w:t xml:space="preserve"> </w:t>
      </w:r>
      <w:r w:rsidRPr="003E68DF">
        <w:rPr>
          <w:sz w:val="28"/>
          <w:szCs w:val="28"/>
          <w:lang w:eastAsia="ru-RU"/>
        </w:rPr>
        <w:t>RAL 7024 (графитово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5"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6"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7"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8"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r w:rsidRPr="008D796A">
        <w:rPr>
          <w:sz w:val="28"/>
          <w:szCs w:val="28"/>
          <w:lang w:eastAsia="ru-RU"/>
        </w:rPr>
        <w:t>запахозапирающим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Для организации системы отопления применить электроконвекторы, оснащенные термостатами (терморегуляторами) с автоматическим регулированием температуры в помещении (для электроконвектора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электроконвекторов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t>размещение, привязки и высоту монтажа электроконвекторов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использовать электроконвекторы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t xml:space="preserve">В случае подключения к централизованным системам водоснабжения (тех.присоединение к внешним сетям водоснабжения), а также в случае отсутствия договора с ресурсоснабжающими организациями (при организации автономного водоснабжения), в целях контроля потребления </w:t>
      </w:r>
      <w:r w:rsidRPr="003E68DF">
        <w:rPr>
          <w:sz w:val="28"/>
          <w:szCs w:val="28"/>
          <w:lang w:eastAsia="x-none"/>
        </w:rPr>
        <w:lastRenderedPageBreak/>
        <w:t>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3E68DF" w:rsidRPr="00F511E8" w14:paraId="2E338072" w14:textId="77777777" w:rsidTr="00C35879">
        <w:trPr>
          <w:trHeight w:val="1734"/>
        </w:trPr>
        <w:tc>
          <w:tcPr>
            <w:tcW w:w="3068"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C35879">
        <w:trPr>
          <w:trHeight w:val="429"/>
        </w:trPr>
        <w:tc>
          <w:tcPr>
            <w:tcW w:w="3068"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3590"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27"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C35879">
        <w:trPr>
          <w:trHeight w:val="431"/>
        </w:trPr>
        <w:tc>
          <w:tcPr>
            <w:tcW w:w="3068"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27"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C35879">
        <w:trPr>
          <w:trHeight w:val="399"/>
        </w:trPr>
        <w:tc>
          <w:tcPr>
            <w:tcW w:w="3068"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27"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C35879">
        <w:trPr>
          <w:trHeight w:val="419"/>
        </w:trPr>
        <w:tc>
          <w:tcPr>
            <w:tcW w:w="3068" w:type="dxa"/>
            <w:vMerge/>
            <w:shd w:val="clear" w:color="auto" w:fill="auto"/>
          </w:tcPr>
          <w:p w14:paraId="016F6BAC" w14:textId="77777777" w:rsidR="003E68DF" w:rsidRPr="00F511E8" w:rsidRDefault="003E68DF" w:rsidP="00C35879">
            <w:pPr>
              <w:ind w:firstLine="33"/>
              <w:rPr>
                <w:sz w:val="24"/>
                <w:szCs w:val="24"/>
                <w:lang w:eastAsia="ru-RU"/>
              </w:rPr>
            </w:pPr>
          </w:p>
        </w:tc>
        <w:tc>
          <w:tcPr>
            <w:tcW w:w="3590" w:type="dxa"/>
            <w:shd w:val="clear" w:color="auto" w:fill="auto"/>
          </w:tcPr>
          <w:p w14:paraId="2A8254C4"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холодную воду</w:t>
            </w:r>
          </w:p>
        </w:tc>
        <w:tc>
          <w:tcPr>
            <w:tcW w:w="2827"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C35879">
        <w:trPr>
          <w:trHeight w:val="425"/>
        </w:trPr>
        <w:tc>
          <w:tcPr>
            <w:tcW w:w="3068" w:type="dxa"/>
            <w:vMerge/>
            <w:shd w:val="clear" w:color="auto" w:fill="auto"/>
          </w:tcPr>
          <w:p w14:paraId="2402D93D" w14:textId="77777777" w:rsidR="003E68DF" w:rsidRPr="00F511E8" w:rsidRDefault="003E68DF" w:rsidP="00C35879">
            <w:pPr>
              <w:ind w:firstLine="33"/>
              <w:rPr>
                <w:sz w:val="24"/>
                <w:szCs w:val="24"/>
                <w:lang w:eastAsia="ru-RU"/>
              </w:rPr>
            </w:pPr>
          </w:p>
        </w:tc>
        <w:tc>
          <w:tcPr>
            <w:tcW w:w="3590" w:type="dxa"/>
            <w:shd w:val="clear" w:color="auto" w:fill="auto"/>
          </w:tcPr>
          <w:p w14:paraId="1C54BB06"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горячую воду</w:t>
            </w:r>
          </w:p>
        </w:tc>
        <w:tc>
          <w:tcPr>
            <w:tcW w:w="2827"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724919C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796F3B7D" w14:textId="1837417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w:t>
      </w:r>
      <w:r w:rsidR="00B17CE0">
        <w:rPr>
          <w:sz w:val="28"/>
          <w:szCs w:val="28"/>
          <w:lang w:eastAsia="ru-RU"/>
        </w:rPr>
        <w:t> мм</w:t>
      </w:r>
      <w:r w:rsidRPr="003E68DF">
        <w:rPr>
          <w:sz w:val="28"/>
          <w:szCs w:val="28"/>
          <w:lang w:eastAsia="ru-RU"/>
        </w:rPr>
        <w:t xml:space="preserve"> в ограждающей стене МОПС (санузел) с устройством технологического люка; обеспечить:</w:t>
      </w:r>
    </w:p>
    <w:p w14:paraId="3B4A13D6" w14:textId="77777777" w:rsidR="003E68DF" w:rsidRPr="003E68DF" w:rsidRDefault="003E68DF" w:rsidP="003213E8">
      <w:pPr>
        <w:pStyle w:val="ab"/>
        <w:widowControl/>
        <w:numPr>
          <w:ilvl w:val="0"/>
          <w:numId w:val="28"/>
        </w:numPr>
        <w:tabs>
          <w:tab w:val="left" w:pos="993"/>
          <w:tab w:val="left" w:pos="1276"/>
          <w:tab w:val="left" w:pos="1701"/>
        </w:tabs>
        <w:autoSpaceDE/>
        <w:autoSpaceDN/>
        <w:ind w:left="0" w:firstLine="709"/>
        <w:contextualSpacing/>
        <w:rPr>
          <w:sz w:val="28"/>
          <w:szCs w:val="28"/>
        </w:rPr>
      </w:pPr>
      <w:r w:rsidRPr="003E68DF">
        <w:rPr>
          <w:sz w:val="28"/>
          <w:szCs w:val="28"/>
        </w:rPr>
        <w:t>запирание технологического люка о стороны помещения (засов с пружиной);</w:t>
      </w:r>
    </w:p>
    <w:p w14:paraId="23E7C219"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теплоизоляцию технологического проема;</w:t>
      </w:r>
    </w:p>
    <w:p w14:paraId="0D0E0C42"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 xml:space="preserve">наружная и внутренняя)) поверхности технологического люка должны быть одного цвета со стенами; </w:t>
      </w:r>
    </w:p>
    <w:p w14:paraId="6EF8E4EA"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5D72D3E6" w14:textId="625BCB2D" w:rsidR="003E68DF" w:rsidRPr="00F511E8" w:rsidRDefault="003213E8" w:rsidP="003E68DF">
      <w:pPr>
        <w:tabs>
          <w:tab w:val="left" w:pos="1134"/>
          <w:tab w:val="left" w:pos="1701"/>
        </w:tabs>
        <w:ind w:left="709"/>
        <w:contextualSpacing/>
        <w:jc w:val="right"/>
        <w:rPr>
          <w:i/>
          <w:sz w:val="28"/>
          <w:szCs w:val="28"/>
          <w:lang w:eastAsia="ru-RU"/>
        </w:rPr>
      </w:pPr>
      <w:r>
        <w:rPr>
          <w:i/>
          <w:sz w:val="28"/>
          <w:szCs w:val="28"/>
          <w:lang w:eastAsia="ru-RU"/>
        </w:rPr>
        <w:br w:type="column"/>
      </w:r>
      <w:r w:rsidR="003E68DF" w:rsidRPr="00F511E8">
        <w:rPr>
          <w:i/>
          <w:sz w:val="28"/>
          <w:szCs w:val="28"/>
          <w:lang w:eastAsia="ru-RU"/>
        </w:rPr>
        <w:lastRenderedPageBreak/>
        <w:t>Р</w:t>
      </w:r>
      <w:r w:rsidR="003E68DF">
        <w:rPr>
          <w:i/>
          <w:sz w:val="28"/>
          <w:szCs w:val="28"/>
          <w:lang w:eastAsia="ru-RU"/>
        </w:rPr>
        <w:t>исунок </w:t>
      </w:r>
      <w:r w:rsidR="003E68DF" w:rsidRPr="00F511E8">
        <w:rPr>
          <w:i/>
          <w:sz w:val="28"/>
          <w:szCs w:val="28"/>
          <w:lang w:eastAsia="ru-RU"/>
        </w:rPr>
        <w:t>1</w:t>
      </w:r>
      <w:r w:rsidR="003E68DF">
        <w:rPr>
          <w:i/>
          <w:sz w:val="28"/>
          <w:szCs w:val="28"/>
          <w:lang w:eastAsia="ru-RU"/>
        </w:rPr>
        <w:t>1</w:t>
      </w:r>
    </w:p>
    <w:p w14:paraId="1938182A" w14:textId="77777777"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 xml:space="preserve">Принципиальная схема организации системы водоснабжения </w:t>
      </w:r>
    </w:p>
    <w:p w14:paraId="1803D588" w14:textId="77777777" w:rsidR="003E68DF" w:rsidRPr="00F511E8" w:rsidRDefault="003E68DF" w:rsidP="003E68DF">
      <w:pPr>
        <w:tabs>
          <w:tab w:val="left" w:pos="1134"/>
          <w:tab w:val="left" w:pos="1701"/>
        </w:tabs>
        <w:ind w:left="709" w:hanging="709"/>
        <w:contextualSpacing/>
        <w:jc w:val="right"/>
        <w:rPr>
          <w:i/>
          <w:sz w:val="28"/>
          <w:szCs w:val="28"/>
          <w:lang w:eastAsia="ru-RU"/>
        </w:rPr>
      </w:pPr>
      <w:r w:rsidRPr="00F511E8">
        <w:rPr>
          <w:i/>
          <w:sz w:val="28"/>
          <w:szCs w:val="28"/>
          <w:lang w:eastAsia="ru-RU"/>
        </w:rPr>
        <w:t>из накопительной емкости</w:t>
      </w:r>
    </w:p>
    <w:p w14:paraId="662386D0" w14:textId="77777777" w:rsidR="003E68DF" w:rsidRPr="00F511E8" w:rsidRDefault="003E68DF" w:rsidP="003E68DF">
      <w:pPr>
        <w:ind w:hanging="709"/>
        <w:jc w:val="center"/>
        <w:rPr>
          <w:i/>
          <w:sz w:val="28"/>
          <w:szCs w:val="28"/>
          <w:lang w:eastAsia="ru-RU"/>
        </w:rPr>
      </w:pPr>
    </w:p>
    <w:p w14:paraId="7BF7D38B" w14:textId="77777777" w:rsidR="003E68DF" w:rsidRPr="00F511E8" w:rsidRDefault="003E68DF" w:rsidP="003E68DF">
      <w:pPr>
        <w:jc w:val="right"/>
        <w:rPr>
          <w:i/>
          <w:sz w:val="28"/>
          <w:szCs w:val="28"/>
          <w:lang w:eastAsia="ru-RU"/>
        </w:rPr>
      </w:pPr>
      <w:r w:rsidRPr="00F511E8">
        <w:rPr>
          <w:noProof/>
          <w:lang w:eastAsia="ru-RU"/>
        </w:rPr>
        <w:drawing>
          <wp:inline distT="0" distB="0" distL="0" distR="0" wp14:anchorId="0123F05E" wp14:editId="5AC8F427">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6D7B709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39BE6E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Узел управления скважинным насосом разместить в кессоне. </w:t>
      </w:r>
      <w:r w:rsidRPr="003E68DF">
        <w:rPr>
          <w:sz w:val="28"/>
          <w:szCs w:val="28"/>
          <w:lang w:eastAsia="ru-RU"/>
        </w:rPr>
        <w:br/>
        <w:t>В зависимости от климатического района (региона), устройство кессона должно быть выполнено с учетом:</w:t>
      </w:r>
    </w:p>
    <w:p w14:paraId="7EF67B8A"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исключения промерзания оголовка скважины и прочего оборудования, находящегося в кессоне;</w:t>
      </w:r>
    </w:p>
    <w:p w14:paraId="50EE69D9"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 xml:space="preserve">утепление крышки кессона. </w:t>
      </w:r>
    </w:p>
    <w:p w14:paraId="655F8877" w14:textId="77777777" w:rsidR="003E68DF" w:rsidRPr="003E68DF" w:rsidRDefault="003E68DF" w:rsidP="003E68DF">
      <w:pPr>
        <w:pStyle w:val="ab"/>
        <w:tabs>
          <w:tab w:val="left" w:pos="1560"/>
          <w:tab w:val="left" w:pos="1843"/>
        </w:tabs>
        <w:ind w:left="0" w:firstLine="709"/>
        <w:contextualSpacing/>
        <w:rPr>
          <w:sz w:val="28"/>
          <w:szCs w:val="28"/>
        </w:rPr>
      </w:pPr>
      <w:r w:rsidRPr="003E68DF">
        <w:rPr>
          <w:sz w:val="28"/>
          <w:szCs w:val="28"/>
        </w:rPr>
        <w:t>Узел управления включает в себя:</w:t>
      </w:r>
    </w:p>
    <w:p w14:paraId="1D0326E2"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обратный клапан латунный муфтовый, установленный на насосе не вибрационного типа в скважине;</w:t>
      </w:r>
    </w:p>
    <w:p w14:paraId="1CF763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вводе водопровода в кессон от скважинного насоса;</w:t>
      </w:r>
    </w:p>
    <w:p w14:paraId="59C13AEF"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грязевой фильтр сетчатый косой (установка перед расширительным баком и реле давления);</w:t>
      </w:r>
    </w:p>
    <w:p w14:paraId="64FED9BC"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мембранный расширительный бак (экспанзомат) с узлом слива и отключения;</w:t>
      </w:r>
    </w:p>
    <w:p w14:paraId="1FF3E541"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реле давления (управление насосом);</w:t>
      </w:r>
    </w:p>
    <w:p w14:paraId="6AAEAD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манометр показывающий;</w:t>
      </w:r>
    </w:p>
    <w:p w14:paraId="4A534998"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выводе водопровода из кессона в сторону МОПС в земле.</w:t>
      </w:r>
    </w:p>
    <w:p w14:paraId="783B26A7"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1046DE17" w14:textId="77777777" w:rsidR="003E68DF" w:rsidRPr="003E68DF" w:rsidRDefault="003E68DF" w:rsidP="003E68DF">
      <w:pPr>
        <w:tabs>
          <w:tab w:val="left" w:pos="993"/>
        </w:tabs>
        <w:ind w:firstLine="709"/>
        <w:contextualSpacing/>
        <w:jc w:val="both"/>
        <w:rPr>
          <w:iCs/>
          <w:sz w:val="28"/>
          <w:szCs w:val="28"/>
          <w:lang w:eastAsia="ru-RU"/>
        </w:rPr>
      </w:pPr>
      <w:r w:rsidRPr="003E68DF">
        <w:rPr>
          <w:sz w:val="28"/>
          <w:szCs w:val="28"/>
          <w:lang w:eastAsia="ru-RU"/>
        </w:rPr>
        <w:t xml:space="preserve">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w:t>
      </w:r>
      <w:r w:rsidRPr="003E68DF">
        <w:rPr>
          <w:sz w:val="28"/>
          <w:szCs w:val="28"/>
          <w:lang w:eastAsia="ru-RU"/>
        </w:rPr>
        <w:lastRenderedPageBreak/>
        <w:t>металлического кессона) снаружи (изнутри при необходимости). О</w:t>
      </w:r>
      <w:r w:rsidRPr="003E68DF">
        <w:rPr>
          <w:iCs/>
          <w:sz w:val="28"/>
          <w:szCs w:val="28"/>
          <w:lang w:eastAsia="ru-RU"/>
        </w:rPr>
        <w:t>беспечить абсолютную герметичность кольцевого зазора вокруг обсадной трубы и кессона в целом.</w:t>
      </w:r>
    </w:p>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30DEC8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p>
    <w:p w14:paraId="18389FB0"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3E68DF">
        <w:rPr>
          <w:sz w:val="28"/>
          <w:szCs w:val="28"/>
        </w:rPr>
        <w:t xml:space="preserve">Конфигурация </w:t>
      </w:r>
      <w:r w:rsidRPr="003E68DF">
        <w:rPr>
          <w:sz w:val="28"/>
          <w:szCs w:val="28"/>
          <w:lang w:eastAsia="ru-RU"/>
        </w:rPr>
        <w:t>–</w:t>
      </w:r>
      <w:r w:rsidRPr="003E68DF">
        <w:rPr>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3E68DF">
        <w:rPr>
          <w:sz w:val="28"/>
          <w:szCs w:val="28"/>
          <w:lang w:eastAsia="ru-RU"/>
        </w:rPr>
        <w:t>.</w:t>
      </w:r>
    </w:p>
    <w:p w14:paraId="4F52DAD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фильтрации воды включает в себя:</w:t>
      </w:r>
    </w:p>
    <w:p w14:paraId="38A20A8D" w14:textId="77777777" w:rsidR="003E68DF" w:rsidRPr="003E68DF" w:rsidRDefault="003E68DF" w:rsidP="003213E8">
      <w:pPr>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B7B8FA6" w14:textId="77777777" w:rsidR="003E68DF" w:rsidRPr="003E68DF" w:rsidRDefault="003E68DF" w:rsidP="003213E8">
      <w:pPr>
        <w:widowControl/>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тонкой очистки картриджный, установленный перед вводом в накопительную емкость (бак для запаса воды).</w:t>
      </w:r>
    </w:p>
    <w:p w14:paraId="0E42B7A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Накопительная емкость (бак для запаса воды) обеспечивает запас воды и оборудуется:</w:t>
      </w:r>
    </w:p>
    <w:p w14:paraId="308BA402"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bookmarkStart w:id="6" w:name="_Hlk113626876"/>
      <w:r w:rsidRPr="003E68DF">
        <w:rPr>
          <w:sz w:val="28"/>
          <w:szCs w:val="28"/>
          <w:lang w:eastAsia="ru-RU"/>
        </w:rPr>
        <w:t xml:space="preserve">сливным </w:t>
      </w:r>
      <w:bookmarkEnd w:id="6"/>
      <w:r w:rsidRPr="003E68DF">
        <w:rPr>
          <w:sz w:val="28"/>
          <w:szCs w:val="28"/>
          <w:lang w:eastAsia="ru-RU"/>
        </w:rPr>
        <w:t xml:space="preserve">краном в нижней части бака размером не менее </w:t>
      </w:r>
      <w:r w:rsidRPr="003E68DF">
        <w:rPr>
          <w:sz w:val="28"/>
          <w:szCs w:val="28"/>
          <w:lang w:val="en-US" w:eastAsia="ru-RU"/>
        </w:rPr>
        <w:t>DN</w:t>
      </w:r>
      <w:r w:rsidRPr="003E68DF">
        <w:rPr>
          <w:sz w:val="28"/>
          <w:szCs w:val="28"/>
          <w:lang w:eastAsia="ru-RU"/>
        </w:rPr>
        <w:t>25;</w:t>
      </w:r>
    </w:p>
    <w:p w14:paraId="781FB89D"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крышкой для возможности беспрепятственной промывки и обслуживания.</w:t>
      </w:r>
    </w:p>
    <w:p w14:paraId="73FA61B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6783549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Организация водоснабжения из накопительной емкости (бака для запаса воды):</w:t>
      </w:r>
    </w:p>
    <w:p w14:paraId="3450033C" w14:textId="77777777" w:rsidR="003E68DF" w:rsidRPr="003E68DF" w:rsidRDefault="003E68DF" w:rsidP="003213E8">
      <w:pPr>
        <w:widowControl/>
        <w:numPr>
          <w:ilvl w:val="0"/>
          <w:numId w:val="76"/>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внутри бака установить скважинный насос с нижним забором воды не вибрационного типа;</w:t>
      </w:r>
    </w:p>
    <w:p w14:paraId="7C98F65A" w14:textId="77777777" w:rsidR="003E68DF" w:rsidRPr="003E68DF" w:rsidRDefault="003E68DF" w:rsidP="003213E8">
      <w:pPr>
        <w:widowControl/>
        <w:numPr>
          <w:ilvl w:val="0"/>
          <w:numId w:val="76"/>
        </w:numPr>
        <w:tabs>
          <w:tab w:val="left" w:pos="993"/>
          <w:tab w:val="left" w:pos="1276"/>
          <w:tab w:val="left" w:pos="1843"/>
        </w:tabs>
        <w:autoSpaceDE/>
        <w:autoSpaceDN/>
        <w:ind w:left="0" w:firstLine="709"/>
        <w:contextualSpacing/>
        <w:jc w:val="both"/>
        <w:rPr>
          <w:sz w:val="28"/>
          <w:szCs w:val="28"/>
          <w:lang w:eastAsia="ru-RU"/>
        </w:rPr>
      </w:pPr>
      <w:r w:rsidRPr="003E68DF">
        <w:rPr>
          <w:sz w:val="28"/>
          <w:szCs w:val="28"/>
          <w:lang w:eastAsia="ru-RU"/>
        </w:rPr>
        <w:t>на насос установить обратный клапан латунный муфтовый;</w:t>
      </w:r>
    </w:p>
    <w:p w14:paraId="132FC792"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для управление насосом установить реле давления, реле защиты от сухого хода и мембранный расширительный бак;</w:t>
      </w:r>
    </w:p>
    <w:p w14:paraId="2B07DCAB"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запорный кран после узла управления насосом;</w:t>
      </w:r>
    </w:p>
    <w:p w14:paraId="67A9618A"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3E68DF">
        <w:rPr>
          <w:sz w:val="28"/>
          <w:szCs w:val="28"/>
        </w:rPr>
        <w:br/>
        <w:t>1,5-2,5 атм.</w:t>
      </w:r>
    </w:p>
    <w:p w14:paraId="680FC7AB" w14:textId="5C7CE3F5" w:rsidR="003E68DF" w:rsidRPr="003E68DF" w:rsidRDefault="003213E8" w:rsidP="003213E8">
      <w:pPr>
        <w:tabs>
          <w:tab w:val="left" w:pos="993"/>
          <w:tab w:val="left" w:pos="1276"/>
        </w:tabs>
        <w:ind w:firstLine="709"/>
        <w:contextualSpacing/>
        <w:jc w:val="right"/>
        <w:rPr>
          <w:i/>
          <w:sz w:val="28"/>
          <w:szCs w:val="28"/>
        </w:rPr>
      </w:pPr>
      <w:r>
        <w:rPr>
          <w:i/>
          <w:sz w:val="28"/>
          <w:szCs w:val="28"/>
        </w:rPr>
        <w:br w:type="column"/>
      </w:r>
      <w:r w:rsidR="003E68DF" w:rsidRPr="003E68DF">
        <w:rPr>
          <w:i/>
          <w:sz w:val="28"/>
          <w:szCs w:val="28"/>
        </w:rPr>
        <w:lastRenderedPageBreak/>
        <w:t>Таблица 6</w:t>
      </w:r>
    </w:p>
    <w:p w14:paraId="406BD179" w14:textId="77777777" w:rsidR="003E68DF" w:rsidRPr="00B85C6C" w:rsidRDefault="003E68DF" w:rsidP="003E68DF">
      <w:pPr>
        <w:tabs>
          <w:tab w:val="left" w:pos="1134"/>
        </w:tabs>
        <w:spacing w:after="120"/>
        <w:jc w:val="center"/>
        <w:rPr>
          <w:i/>
          <w:sz w:val="28"/>
          <w:szCs w:val="28"/>
        </w:rPr>
      </w:pPr>
      <w:r w:rsidRPr="00B85C6C">
        <w:rPr>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3E68DF" w:rsidRPr="00B85C6C" w14:paraId="6B297A7F" w14:textId="77777777" w:rsidTr="00C35879">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034FED72" w14:textId="77777777" w:rsidR="003E68DF" w:rsidRPr="00B85C6C" w:rsidRDefault="003E68DF" w:rsidP="00C35879">
            <w:pPr>
              <w:jc w:val="center"/>
              <w:rPr>
                <w:b/>
                <w:sz w:val="24"/>
                <w:szCs w:val="24"/>
                <w:lang w:eastAsia="ru-RU"/>
              </w:rPr>
            </w:pPr>
            <w:r w:rsidRPr="00B85C6C">
              <w:rPr>
                <w:b/>
                <w:sz w:val="24"/>
                <w:szCs w:val="24"/>
                <w:lang w:eastAsia="ru-RU"/>
              </w:rPr>
              <w:t xml:space="preserve">Обозначение </w:t>
            </w:r>
            <w:r w:rsidRPr="00B85C6C">
              <w:rPr>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C54E3C4" w14:textId="77777777" w:rsidR="003E68DF" w:rsidRPr="00B85C6C" w:rsidRDefault="003E68DF" w:rsidP="00C35879">
            <w:pPr>
              <w:jc w:val="center"/>
              <w:rPr>
                <w:b/>
                <w:sz w:val="24"/>
                <w:szCs w:val="24"/>
                <w:lang w:eastAsia="ru-RU"/>
              </w:rPr>
            </w:pPr>
            <w:r w:rsidRPr="00B85C6C">
              <w:rPr>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4FB29645" w14:textId="77777777" w:rsidR="003E68DF" w:rsidRPr="00B85C6C" w:rsidRDefault="003E68DF" w:rsidP="00C35879">
            <w:pPr>
              <w:jc w:val="center"/>
              <w:rPr>
                <w:b/>
                <w:sz w:val="24"/>
                <w:szCs w:val="24"/>
                <w:lang w:eastAsia="ru-RU"/>
              </w:rPr>
            </w:pPr>
            <w:r w:rsidRPr="00B85C6C">
              <w:rPr>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113BAB2A" w14:textId="77777777" w:rsidR="003E68DF" w:rsidRPr="00B85C6C" w:rsidRDefault="003E68DF" w:rsidP="00C35879">
            <w:pPr>
              <w:jc w:val="center"/>
              <w:rPr>
                <w:b/>
                <w:sz w:val="24"/>
                <w:szCs w:val="24"/>
                <w:lang w:eastAsia="ru-RU"/>
              </w:rPr>
            </w:pPr>
            <w:r w:rsidRPr="00B85C6C">
              <w:rPr>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14:paraId="3922126C" w14:textId="77777777" w:rsidR="003E68DF" w:rsidRPr="00B85C6C" w:rsidRDefault="003E68DF" w:rsidP="00C35879">
            <w:pPr>
              <w:jc w:val="center"/>
              <w:rPr>
                <w:b/>
                <w:sz w:val="24"/>
                <w:szCs w:val="24"/>
                <w:lang w:eastAsia="ru-RU"/>
              </w:rPr>
            </w:pPr>
            <w:r w:rsidRPr="00B85C6C">
              <w:rPr>
                <w:b/>
                <w:sz w:val="24"/>
                <w:szCs w:val="24"/>
                <w:lang w:eastAsia="ru-RU"/>
              </w:rPr>
              <w:t>–</w:t>
            </w:r>
          </w:p>
        </w:tc>
      </w:tr>
      <w:tr w:rsidR="003E68DF" w:rsidRPr="00B85C6C" w14:paraId="2E7924F6" w14:textId="77777777" w:rsidTr="00C35879">
        <w:trPr>
          <w:trHeight w:val="1485"/>
        </w:trPr>
        <w:tc>
          <w:tcPr>
            <w:tcW w:w="1971" w:type="dxa"/>
            <w:tcBorders>
              <w:top w:val="nil"/>
              <w:left w:val="single" w:sz="4" w:space="0" w:color="auto"/>
              <w:bottom w:val="single" w:sz="4" w:space="0" w:color="auto"/>
              <w:right w:val="single" w:sz="4" w:space="0" w:color="auto"/>
            </w:tcBorders>
            <w:vAlign w:val="center"/>
            <w:hideMark/>
          </w:tcPr>
          <w:p w14:paraId="314D3BFF" w14:textId="77777777" w:rsidR="003E68DF" w:rsidRPr="00B85C6C" w:rsidRDefault="003E68DF" w:rsidP="00C35879">
            <w:pPr>
              <w:ind w:right="-52"/>
              <w:jc w:val="center"/>
              <w:rPr>
                <w:sz w:val="24"/>
                <w:szCs w:val="24"/>
                <w:lang w:eastAsia="ru-RU"/>
              </w:rPr>
            </w:pPr>
            <w:r w:rsidRPr="00B85C6C">
              <w:rPr>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7B0361CD" w14:textId="77777777" w:rsidR="003E68DF" w:rsidRPr="00B85C6C" w:rsidRDefault="003E68DF" w:rsidP="00C35879">
            <w:pPr>
              <w:ind w:right="-52"/>
              <w:jc w:val="center"/>
              <w:rPr>
                <w:sz w:val="24"/>
                <w:szCs w:val="24"/>
                <w:lang w:eastAsia="ru-RU"/>
              </w:rPr>
            </w:pPr>
            <w:r w:rsidRPr="00B85C6C">
              <w:rPr>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4BCBF034" w14:textId="77777777" w:rsidR="003E68DF" w:rsidRPr="00B85C6C" w:rsidRDefault="003E68DF" w:rsidP="00C35879">
            <w:pPr>
              <w:ind w:right="-52"/>
              <w:jc w:val="center"/>
              <w:rPr>
                <w:sz w:val="24"/>
                <w:szCs w:val="24"/>
                <w:lang w:eastAsia="ru-RU"/>
              </w:rPr>
            </w:pPr>
            <w:r w:rsidRPr="00B85C6C">
              <w:rPr>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69CAE91C" w14:textId="77777777" w:rsidR="003E68DF" w:rsidRPr="00B85C6C" w:rsidRDefault="003E68DF" w:rsidP="00C35879">
            <w:pPr>
              <w:ind w:right="-52"/>
              <w:jc w:val="center"/>
              <w:rPr>
                <w:sz w:val="24"/>
                <w:szCs w:val="24"/>
                <w:lang w:eastAsia="ru-RU"/>
              </w:rPr>
            </w:pPr>
            <w:r w:rsidRPr="00B85C6C">
              <w:rPr>
                <w:sz w:val="24"/>
                <w:szCs w:val="24"/>
                <w:lang w:eastAsia="ru-RU"/>
              </w:rPr>
              <w:t xml:space="preserve">Максимальный расход воды </w:t>
            </w:r>
            <w:r w:rsidRPr="00B85C6C">
              <w:rPr>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14:paraId="285DB86E" w14:textId="77777777" w:rsidR="003E68DF" w:rsidRPr="00B85C6C" w:rsidRDefault="003E68DF" w:rsidP="00C35879">
            <w:pPr>
              <w:jc w:val="center"/>
              <w:rPr>
                <w:sz w:val="24"/>
                <w:szCs w:val="24"/>
                <w:lang w:eastAsia="ru-RU"/>
              </w:rPr>
            </w:pPr>
            <w:r w:rsidRPr="00B85C6C">
              <w:rPr>
                <w:sz w:val="24"/>
                <w:szCs w:val="24"/>
                <w:lang w:eastAsia="ru-RU"/>
              </w:rPr>
              <w:t>Формула расчета объема накопительного бака</w:t>
            </w:r>
          </w:p>
        </w:tc>
      </w:tr>
      <w:tr w:rsidR="003E68DF" w:rsidRPr="00B85C6C" w14:paraId="1A1BCF3F" w14:textId="77777777" w:rsidTr="00C35879">
        <w:trPr>
          <w:trHeight w:val="973"/>
        </w:trPr>
        <w:tc>
          <w:tcPr>
            <w:tcW w:w="1971" w:type="dxa"/>
            <w:tcBorders>
              <w:top w:val="nil"/>
              <w:left w:val="single" w:sz="4" w:space="0" w:color="auto"/>
              <w:bottom w:val="single" w:sz="4" w:space="0" w:color="auto"/>
              <w:right w:val="single" w:sz="4" w:space="0" w:color="auto"/>
            </w:tcBorders>
            <w:vAlign w:val="center"/>
            <w:hideMark/>
          </w:tcPr>
          <w:p w14:paraId="788BB267" w14:textId="77777777" w:rsidR="003E68DF" w:rsidRPr="00B85C6C" w:rsidRDefault="003E68DF" w:rsidP="00C35879">
            <w:pPr>
              <w:ind w:right="-52"/>
              <w:jc w:val="center"/>
              <w:rPr>
                <w:sz w:val="24"/>
                <w:szCs w:val="24"/>
                <w:lang w:eastAsia="ru-RU"/>
              </w:rPr>
            </w:pPr>
            <w:r w:rsidRPr="00B85C6C">
              <w:rPr>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22480CBC" w14:textId="77777777" w:rsidR="003E68DF" w:rsidRPr="00B85C6C" w:rsidRDefault="003E68DF" w:rsidP="00C35879">
            <w:pPr>
              <w:ind w:right="-52"/>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411D50C1" w14:textId="77777777" w:rsidR="003E68DF" w:rsidRPr="00B85C6C" w:rsidRDefault="003E68DF" w:rsidP="00C35879">
            <w:pPr>
              <w:ind w:right="-52"/>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CAFC865" w14:textId="77777777" w:rsidR="003E68DF" w:rsidRPr="00B85C6C" w:rsidRDefault="003E68DF" w:rsidP="00C35879">
            <w:pPr>
              <w:ind w:right="-52"/>
              <w:jc w:val="center"/>
              <w:rPr>
                <w:sz w:val="24"/>
                <w:szCs w:val="24"/>
                <w:lang w:eastAsia="ru-RU"/>
              </w:rPr>
            </w:pPr>
            <w:r w:rsidRPr="00B85C6C">
              <w:rPr>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14:paraId="1EA77AB9" w14:textId="77777777" w:rsidR="003E68DF" w:rsidRPr="00B85C6C" w:rsidRDefault="003E68DF" w:rsidP="00C35879">
            <w:pPr>
              <w:jc w:val="center"/>
              <w:rPr>
                <w:sz w:val="24"/>
                <w:szCs w:val="24"/>
                <w:lang w:eastAsia="ru-RU"/>
              </w:rPr>
            </w:pPr>
            <w:r w:rsidRPr="00B85C6C">
              <w:rPr>
                <w:sz w:val="24"/>
                <w:szCs w:val="24"/>
                <w:lang w:eastAsia="ru-RU"/>
              </w:rPr>
              <w:t xml:space="preserve">M (суммарное </w:t>
            </w:r>
            <w:r w:rsidRPr="00B85C6C">
              <w:rPr>
                <w:sz w:val="24"/>
                <w:szCs w:val="24"/>
                <w:lang w:eastAsia="ru-RU"/>
              </w:rPr>
              <w:br/>
              <w:t>по статьям расхода водопотребления) * N(суммарное по статьям расхода водопотребления)</w:t>
            </w:r>
          </w:p>
        </w:tc>
      </w:tr>
      <w:tr w:rsidR="003E68DF" w:rsidRPr="00B85C6C" w14:paraId="094BB979" w14:textId="77777777" w:rsidTr="00C35879">
        <w:trPr>
          <w:trHeight w:val="973"/>
        </w:trPr>
        <w:tc>
          <w:tcPr>
            <w:tcW w:w="1971" w:type="dxa"/>
            <w:tcBorders>
              <w:top w:val="nil"/>
              <w:left w:val="single" w:sz="4" w:space="0" w:color="auto"/>
              <w:bottom w:val="single" w:sz="4" w:space="0" w:color="auto"/>
              <w:right w:val="single" w:sz="4" w:space="0" w:color="auto"/>
            </w:tcBorders>
            <w:vAlign w:val="center"/>
            <w:hideMark/>
          </w:tcPr>
          <w:p w14:paraId="37EA54AA" w14:textId="77777777" w:rsidR="003E68DF" w:rsidRPr="00B85C6C" w:rsidRDefault="003E68DF" w:rsidP="00C35879">
            <w:pPr>
              <w:ind w:right="-52"/>
              <w:jc w:val="center"/>
              <w:rPr>
                <w:sz w:val="24"/>
                <w:szCs w:val="24"/>
                <w:lang w:eastAsia="ru-RU"/>
              </w:rPr>
            </w:pPr>
            <w:r w:rsidRPr="00B85C6C">
              <w:rPr>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3BEE11D" w14:textId="77777777" w:rsidR="003E68DF" w:rsidRPr="00B85C6C" w:rsidRDefault="003E68DF" w:rsidP="00C35879">
            <w:pPr>
              <w:ind w:right="-52"/>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3CCEE9D4" w14:textId="77777777" w:rsidR="003E68DF" w:rsidRPr="00B85C6C" w:rsidRDefault="003E68DF" w:rsidP="00C35879">
            <w:pPr>
              <w:ind w:right="-52"/>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68ED511D" w14:textId="77777777" w:rsidR="003E68DF" w:rsidRPr="00B85C6C" w:rsidRDefault="003E68DF" w:rsidP="00C35879">
            <w:pPr>
              <w:ind w:right="-52"/>
              <w:jc w:val="center"/>
              <w:rPr>
                <w:sz w:val="24"/>
                <w:szCs w:val="24"/>
                <w:lang w:eastAsia="ru-RU"/>
              </w:rPr>
            </w:pPr>
            <w:r w:rsidRPr="00B85C6C">
              <w:rPr>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734DC356" w14:textId="77777777" w:rsidR="003E68DF" w:rsidRPr="00B85C6C" w:rsidRDefault="003E68DF" w:rsidP="00C35879">
            <w:pPr>
              <w:rPr>
                <w:sz w:val="28"/>
                <w:szCs w:val="28"/>
                <w:lang w:eastAsia="ru-RU"/>
              </w:rPr>
            </w:pPr>
          </w:p>
        </w:tc>
      </w:tr>
      <w:tr w:rsidR="003E68DF" w:rsidRPr="00B85C6C" w14:paraId="21ADA12F" w14:textId="77777777" w:rsidTr="00C35879">
        <w:trPr>
          <w:trHeight w:val="572"/>
        </w:trPr>
        <w:tc>
          <w:tcPr>
            <w:tcW w:w="1971" w:type="dxa"/>
            <w:tcBorders>
              <w:top w:val="nil"/>
              <w:left w:val="single" w:sz="4" w:space="0" w:color="auto"/>
              <w:bottom w:val="single" w:sz="4" w:space="0" w:color="auto"/>
              <w:right w:val="single" w:sz="4" w:space="0" w:color="auto"/>
            </w:tcBorders>
            <w:vAlign w:val="center"/>
            <w:hideMark/>
          </w:tcPr>
          <w:p w14:paraId="39171AEB" w14:textId="77777777" w:rsidR="003E68DF" w:rsidRPr="00B85C6C" w:rsidRDefault="003E68DF" w:rsidP="00C35879">
            <w:pPr>
              <w:ind w:right="-52"/>
              <w:jc w:val="center"/>
              <w:rPr>
                <w:sz w:val="24"/>
                <w:szCs w:val="24"/>
                <w:lang w:eastAsia="ru-RU"/>
              </w:rPr>
            </w:pPr>
            <w:r w:rsidRPr="00B85C6C">
              <w:rPr>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4670798B" w14:textId="77777777" w:rsidR="003E68DF" w:rsidRPr="00B85C6C" w:rsidRDefault="003E68DF" w:rsidP="00C35879">
            <w:pPr>
              <w:ind w:right="-52"/>
              <w:jc w:val="center"/>
              <w:rPr>
                <w:sz w:val="24"/>
                <w:szCs w:val="24"/>
                <w:lang w:eastAsia="ru-RU"/>
              </w:rPr>
            </w:pPr>
            <w:r w:rsidRPr="00B85C6C">
              <w:rPr>
                <w:sz w:val="24"/>
                <w:szCs w:val="24"/>
                <w:lang w:eastAsia="ru-RU"/>
              </w:rPr>
              <w:t>1</w:t>
            </w:r>
          </w:p>
        </w:tc>
        <w:tc>
          <w:tcPr>
            <w:tcW w:w="1869" w:type="dxa"/>
            <w:tcBorders>
              <w:top w:val="nil"/>
              <w:left w:val="nil"/>
              <w:bottom w:val="single" w:sz="4" w:space="0" w:color="auto"/>
              <w:right w:val="single" w:sz="4" w:space="0" w:color="auto"/>
            </w:tcBorders>
            <w:vAlign w:val="center"/>
            <w:hideMark/>
          </w:tcPr>
          <w:p w14:paraId="63F3B0F8" w14:textId="77777777" w:rsidR="003E68DF" w:rsidRPr="00B85C6C" w:rsidRDefault="003E68DF" w:rsidP="00C35879">
            <w:pPr>
              <w:ind w:right="-52"/>
              <w:jc w:val="center"/>
              <w:rPr>
                <w:sz w:val="24"/>
                <w:szCs w:val="24"/>
                <w:lang w:eastAsia="ru-RU"/>
              </w:rPr>
            </w:pPr>
            <w:r w:rsidRPr="00B85C6C">
              <w:rPr>
                <w:sz w:val="24"/>
                <w:szCs w:val="24"/>
                <w:lang w:eastAsia="ru-RU"/>
              </w:rPr>
              <w:t>0</w:t>
            </w:r>
          </w:p>
        </w:tc>
        <w:tc>
          <w:tcPr>
            <w:tcW w:w="1843" w:type="dxa"/>
            <w:tcBorders>
              <w:top w:val="nil"/>
              <w:left w:val="nil"/>
              <w:bottom w:val="single" w:sz="4" w:space="0" w:color="auto"/>
              <w:right w:val="single" w:sz="4" w:space="0" w:color="auto"/>
            </w:tcBorders>
            <w:vAlign w:val="center"/>
            <w:hideMark/>
          </w:tcPr>
          <w:p w14:paraId="16D91461" w14:textId="77777777" w:rsidR="003E68DF" w:rsidRPr="00B85C6C" w:rsidRDefault="003E68DF" w:rsidP="00C35879">
            <w:pPr>
              <w:ind w:right="-52"/>
              <w:jc w:val="center"/>
              <w:rPr>
                <w:sz w:val="24"/>
                <w:szCs w:val="24"/>
                <w:lang w:eastAsia="ru-RU"/>
              </w:rPr>
            </w:pPr>
            <w:r w:rsidRPr="00B85C6C">
              <w:rPr>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20EF9180" w14:textId="77777777" w:rsidR="003E68DF" w:rsidRPr="00B85C6C" w:rsidRDefault="003E68DF" w:rsidP="00C35879">
            <w:pPr>
              <w:rPr>
                <w:sz w:val="20"/>
                <w:szCs w:val="20"/>
              </w:rPr>
            </w:pPr>
          </w:p>
        </w:tc>
      </w:tr>
    </w:tbl>
    <w:p w14:paraId="1D0D5F12" w14:textId="77777777" w:rsidR="003E68DF" w:rsidRPr="00B85C6C" w:rsidRDefault="003E68DF" w:rsidP="003E68DF">
      <w:pPr>
        <w:tabs>
          <w:tab w:val="left" w:pos="1134"/>
        </w:tabs>
        <w:spacing w:before="60"/>
        <w:rPr>
          <w:sz w:val="24"/>
          <w:szCs w:val="24"/>
        </w:rPr>
      </w:pPr>
      <w:r w:rsidRPr="00B85C6C">
        <w:rPr>
          <w:sz w:val="24"/>
          <w:szCs w:val="24"/>
        </w:rPr>
        <w:t>*Параметр используется при оценке объема септика.</w:t>
      </w:r>
    </w:p>
    <w:p w14:paraId="2504E499" w14:textId="77777777" w:rsidR="003E68DF" w:rsidRPr="003E68DF" w:rsidRDefault="003E68DF" w:rsidP="003E68DF">
      <w:pPr>
        <w:tabs>
          <w:tab w:val="left" w:pos="1134"/>
        </w:tabs>
        <w:ind w:firstLine="709"/>
        <w:contextualSpacing/>
        <w:jc w:val="both"/>
        <w:rPr>
          <w:sz w:val="28"/>
          <w:szCs w:val="28"/>
        </w:rPr>
      </w:pPr>
    </w:p>
    <w:p w14:paraId="47C277C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Защита от переполнения накопительной емкости (бака для запаса воды):</w:t>
      </w:r>
    </w:p>
    <w:p w14:paraId="0A790D78" w14:textId="77777777" w:rsidR="003E68DF" w:rsidRPr="003E68DF" w:rsidRDefault="003E68DF" w:rsidP="003213E8">
      <w:pPr>
        <w:pStyle w:val="ab"/>
        <w:numPr>
          <w:ilvl w:val="0"/>
          <w:numId w:val="95"/>
        </w:numPr>
        <w:tabs>
          <w:tab w:val="left" w:pos="1276"/>
        </w:tabs>
        <w:autoSpaceDE/>
        <w:autoSpaceDN/>
        <w:ind w:left="0" w:firstLine="709"/>
        <w:contextualSpacing/>
        <w:rPr>
          <w:sz w:val="28"/>
          <w:szCs w:val="28"/>
        </w:rPr>
      </w:pPr>
      <w:r w:rsidRPr="003E68DF">
        <w:rPr>
          <w:sz w:val="28"/>
          <w:szCs w:val="28"/>
        </w:rPr>
        <w:t>устанавливается устройство аварийного поплавкового выключателя, включенного в цепь электропитания скважинного насоса;</w:t>
      </w:r>
    </w:p>
    <w:p w14:paraId="61066CB7"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уровень срабатывания поплавкового выключателя должен быть выше уровня рабочего поплавка (на заполнение);</w:t>
      </w:r>
    </w:p>
    <w:p w14:paraId="4E858431"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по сигналу о переполнении бака скважинный насос должен отключаться.</w:t>
      </w:r>
    </w:p>
    <w:p w14:paraId="732D323A" w14:textId="77777777" w:rsidR="003E68DF" w:rsidRPr="00F511E8" w:rsidRDefault="003E68DF" w:rsidP="003E68DF">
      <w:pPr>
        <w:ind w:firstLine="709"/>
        <w:contextualSpacing/>
        <w:jc w:val="both"/>
        <w:rPr>
          <w:i/>
          <w:sz w:val="28"/>
          <w:szCs w:val="28"/>
        </w:rPr>
      </w:pPr>
      <w:r w:rsidRPr="003E68DF">
        <w:rPr>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водоразбора из накопительной емкости в соответствии с расчетом согласно </w:t>
      </w:r>
      <w:r w:rsidRPr="003E68DF">
        <w:rPr>
          <w:sz w:val="28"/>
          <w:szCs w:val="28"/>
        </w:rPr>
        <w:t>таблице 6.</w:t>
      </w:r>
    </w:p>
    <w:p w14:paraId="27ECC086" w14:textId="77777777" w:rsidR="003E68DF" w:rsidRPr="00F511E8" w:rsidRDefault="003E68DF" w:rsidP="003E68DF">
      <w:pPr>
        <w:jc w:val="right"/>
        <w:rPr>
          <w:i/>
          <w:sz w:val="28"/>
          <w:szCs w:val="28"/>
        </w:rPr>
      </w:pPr>
      <w:r>
        <w:rPr>
          <w:i/>
          <w:sz w:val="28"/>
          <w:szCs w:val="28"/>
        </w:rPr>
        <w:br w:type="column"/>
      </w:r>
      <w:r w:rsidRPr="00F511E8">
        <w:rPr>
          <w:i/>
          <w:sz w:val="28"/>
          <w:szCs w:val="28"/>
        </w:rPr>
        <w:lastRenderedPageBreak/>
        <w:t>Р</w:t>
      </w:r>
      <w:r>
        <w:rPr>
          <w:i/>
          <w:sz w:val="28"/>
          <w:szCs w:val="28"/>
        </w:rPr>
        <w:t>исунок </w:t>
      </w:r>
      <w:r w:rsidRPr="00F511E8">
        <w:rPr>
          <w:i/>
          <w:sz w:val="28"/>
          <w:szCs w:val="28"/>
        </w:rPr>
        <w:t>1</w:t>
      </w:r>
      <w:r>
        <w:rPr>
          <w:i/>
          <w:sz w:val="28"/>
          <w:szCs w:val="28"/>
        </w:rPr>
        <w:t>2</w:t>
      </w:r>
    </w:p>
    <w:p w14:paraId="40A2AC6C" w14:textId="77777777" w:rsidR="003E68DF" w:rsidRPr="00F511E8" w:rsidRDefault="003E68DF" w:rsidP="003E68DF">
      <w:pPr>
        <w:tabs>
          <w:tab w:val="left" w:pos="1134"/>
        </w:tabs>
        <w:jc w:val="right"/>
        <w:rPr>
          <w:i/>
          <w:sz w:val="28"/>
          <w:szCs w:val="28"/>
        </w:rPr>
      </w:pPr>
      <w:r w:rsidRPr="00F511E8">
        <w:rPr>
          <w:i/>
          <w:sz w:val="28"/>
          <w:szCs w:val="28"/>
        </w:rPr>
        <w:t>Принципиальная схема организации системы водоснабжения</w:t>
      </w:r>
    </w:p>
    <w:p w14:paraId="3BBD799C" w14:textId="77777777" w:rsidR="003E68DF" w:rsidRPr="00F511E8" w:rsidRDefault="003E68DF" w:rsidP="003E68DF">
      <w:pPr>
        <w:tabs>
          <w:tab w:val="left" w:pos="1134"/>
        </w:tabs>
        <w:jc w:val="right"/>
        <w:rPr>
          <w:i/>
          <w:sz w:val="28"/>
          <w:szCs w:val="28"/>
        </w:rPr>
      </w:pPr>
      <w:r w:rsidRPr="00F511E8">
        <w:rPr>
          <w:i/>
          <w:sz w:val="28"/>
          <w:szCs w:val="28"/>
        </w:rPr>
        <w:t xml:space="preserve"> с применением скважинного насоса</w:t>
      </w:r>
    </w:p>
    <w:p w14:paraId="6EEF2F5C" w14:textId="77777777" w:rsidR="003E68DF" w:rsidRPr="00F511E8" w:rsidRDefault="003E68DF" w:rsidP="003E68DF">
      <w:pPr>
        <w:tabs>
          <w:tab w:val="left" w:pos="1134"/>
        </w:tabs>
        <w:jc w:val="right"/>
        <w:rPr>
          <w:i/>
        </w:rPr>
      </w:pPr>
    </w:p>
    <w:p w14:paraId="68F8C685" w14:textId="77777777" w:rsidR="003E68DF" w:rsidRPr="00F511E8" w:rsidRDefault="003E68DF" w:rsidP="003E68DF">
      <w:pPr>
        <w:tabs>
          <w:tab w:val="left" w:pos="1134"/>
        </w:tabs>
        <w:jc w:val="center"/>
      </w:pPr>
      <w:r w:rsidRPr="00F511E8">
        <w:rPr>
          <w:noProof/>
        </w:rPr>
        <w:t xml:space="preserve"> </w:t>
      </w:r>
      <w:r w:rsidRPr="00F511E8">
        <w:rPr>
          <w:noProof/>
          <w:lang w:eastAsia="ru-RU"/>
        </w:rPr>
        <w:drawing>
          <wp:inline distT="0" distB="0" distL="0" distR="0" wp14:anchorId="6A4B6A3D" wp14:editId="6A3784F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EFEBD8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4DCE45E2"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 xml:space="preserve">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w:t>
      </w:r>
      <w:r w:rsidRPr="00C13E64">
        <w:rPr>
          <w:sz w:val="28"/>
          <w:szCs w:val="28"/>
        </w:rPr>
        <w:t>энергонезависимые двух- или трехъемкостные</w:t>
      </w:r>
      <w:r w:rsidRPr="003E68DF">
        <w:rPr>
          <w:sz w:val="28"/>
          <w:szCs w:val="28"/>
        </w:rPr>
        <w:t xml:space="preserve">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w:t>
      </w:r>
      <w:r w:rsidRPr="003E68DF">
        <w:rPr>
          <w:sz w:val="28"/>
          <w:szCs w:val="28"/>
        </w:rPr>
        <w:lastRenderedPageBreak/>
        <w:t>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монтаж в тумбу полувстраиваемую,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совпадающей по геометрии с параметрами длины и высоты излива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r w:rsidRPr="003E68DF">
        <w:rPr>
          <w:sz w:val="28"/>
          <w:szCs w:val="28"/>
        </w:rPr>
        <w:t>однорычажный;</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длина излива 15-25 см, высота излива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3213E8">
      <w:pPr>
        <w:pStyle w:val="ab"/>
        <w:widowControl/>
        <w:numPr>
          <w:ilvl w:val="2"/>
          <w:numId w:val="19"/>
        </w:numPr>
        <w:autoSpaceDE/>
        <w:autoSpaceDN/>
        <w:ind w:left="0" w:firstLine="709"/>
        <w:contextualSpacing/>
        <w:rPr>
          <w:sz w:val="28"/>
          <w:szCs w:val="28"/>
        </w:rPr>
      </w:pPr>
      <w:r w:rsidRPr="003E68DF">
        <w:rPr>
          <w:sz w:val="28"/>
          <w:szCs w:val="28"/>
        </w:rPr>
        <w:lastRenderedPageBreak/>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0F87BFA1"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w:t>
      </w:r>
      <w:r w:rsidR="00327E3F">
        <w:rPr>
          <w:sz w:val="28"/>
          <w:szCs w:val="28"/>
        </w:rPr>
        <w:t>38</w:t>
      </w:r>
      <w:r w:rsidRPr="003E68DF">
        <w:rPr>
          <w:sz w:val="28"/>
          <w:szCs w:val="28"/>
        </w:rPr>
        <w:t>.12. нормах (в т. ч. вновь принимаемых), следует в обязательном порядке руководствоваться требованиями норм, приведенных в п.1.</w:t>
      </w:r>
      <w:r w:rsidR="00327E3F">
        <w:rPr>
          <w:sz w:val="28"/>
          <w:szCs w:val="28"/>
        </w:rPr>
        <w:t>38</w:t>
      </w:r>
      <w:r w:rsidRPr="003E68DF">
        <w:rPr>
          <w:sz w:val="28"/>
          <w:szCs w:val="28"/>
        </w:rPr>
        <w:t>.12.</w:t>
      </w:r>
    </w:p>
    <w:p w14:paraId="61C63428" w14:textId="77777777" w:rsidR="003E68DF" w:rsidRPr="003E68DF" w:rsidRDefault="003E68DF" w:rsidP="003213E8">
      <w:pPr>
        <w:pStyle w:val="ab"/>
        <w:widowControl/>
        <w:numPr>
          <w:ilvl w:val="3"/>
          <w:numId w:val="19"/>
        </w:numPr>
        <w:autoSpaceDE/>
        <w:autoSpaceDN/>
        <w:ind w:left="0" w:firstLine="709"/>
        <w:contextualSpacing/>
        <w:rPr>
          <w:sz w:val="28"/>
          <w:szCs w:val="28"/>
        </w:rPr>
      </w:pPr>
      <w:r w:rsidRPr="003E68DF">
        <w:rPr>
          <w:sz w:val="28"/>
          <w:szCs w:val="28"/>
        </w:rPr>
        <w:t>В МОПС предусмотреть применение СОПБ:</w:t>
      </w:r>
    </w:p>
    <w:p w14:paraId="0BCBBC6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3213E8">
      <w:pPr>
        <w:pStyle w:val="ab"/>
        <w:widowControl/>
        <w:numPr>
          <w:ilvl w:val="3"/>
          <w:numId w:val="19"/>
        </w:numPr>
        <w:tabs>
          <w:tab w:val="left" w:pos="1560"/>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lastRenderedPageBreak/>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СПС должна обеспечивать:</w:t>
      </w:r>
    </w:p>
    <w:p w14:paraId="765B2CE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3E68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3E68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цветографической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r w:rsidRPr="003E68DF">
        <w:rPr>
          <w:sz w:val="28"/>
          <w:szCs w:val="28"/>
        </w:rPr>
        <w:lastRenderedPageBreak/>
        <w:t>оповещателей, предназначенных для установки на улице (открытом воздухе), частота сигнала должна быть в полосе 200–1000 Гц.</w:t>
      </w:r>
      <w:r w:rsidRPr="003E68DF">
        <w:rPr>
          <w:color w:val="FF0000"/>
          <w:sz w:val="28"/>
          <w:szCs w:val="28"/>
        </w:rPr>
        <w:t xml:space="preserve"> </w:t>
      </w:r>
      <w:r w:rsidRPr="003E68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3E68DF">
        <w:rPr>
          <w:spacing w:val="-10"/>
          <w:sz w:val="28"/>
          <w:szCs w:val="28"/>
        </w:rPr>
        <w:t>применяться. Исполнение табло должно соответствовать ГОСТ 12.4.026-2015</w:t>
      </w:r>
      <w:r w:rsidRPr="003E68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3E68DF">
        <w:rPr>
          <w:sz w:val="28"/>
          <w:szCs w:val="28"/>
          <w:lang w:eastAsia="ru-RU"/>
        </w:rPr>
        <w:t>В случае, если размещение выносного устройства оповещения предусматривается не под навесом и не во влагозащищенном исполнении (либо если данные о влагозащите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контроль целостности шлейфов СПС;</w:t>
      </w:r>
    </w:p>
    <w:p w14:paraId="2D235A00"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формирование сигнала с пожарных извещателей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Предусмотреть адресное, либо безадресное построение СПС по принципу «одна зона обнаружения извещателя – один шлейф сигнализации» с размещением извещателей и приемно-контрольных приборов согласно СП 484.1311500.2020 и в соответствии с Альбомом чертежей (Приложение № 1). Размещение пожарных извещателей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Размещение ручного пожарного извещателя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56464D">
        <w:rPr>
          <w:sz w:val="28"/>
          <w:szCs w:val="28"/>
        </w:rPr>
        <w:t>СП 3.13130.2026 «</w:t>
      </w:r>
      <w:r w:rsidRPr="003E68DF">
        <w:rPr>
          <w:sz w:val="28"/>
          <w:szCs w:val="28"/>
        </w:rPr>
        <w:t>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w:t>
      </w:r>
      <w:r w:rsidRPr="003E68DF">
        <w:rPr>
          <w:sz w:val="28"/>
          <w:szCs w:val="28"/>
        </w:rPr>
        <w:lastRenderedPageBreak/>
        <w:t>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BE2274">
        <w:rPr>
          <w:sz w:val="28"/>
          <w:szCs w:val="28"/>
        </w:rPr>
        <w:t>СП 6.13130.2025</w:t>
      </w:r>
      <w:r w:rsidRPr="003E68DF">
        <w:rPr>
          <w:sz w:val="28"/>
          <w:szCs w:val="28"/>
        </w:rPr>
        <w:t> «Системы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В соответствии с </w:t>
      </w:r>
      <w:r w:rsidRPr="0056464D">
        <w:rPr>
          <w:sz w:val="28"/>
          <w:szCs w:val="28"/>
        </w:rPr>
        <w:t>СП 3.13130.2026</w:t>
      </w:r>
      <w:r w:rsidRPr="003E68DF">
        <w:rPr>
          <w:sz w:val="28"/>
          <w:szCs w:val="28"/>
        </w:rPr>
        <w:t xml:space="preserve">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дБА на высоте 1,5 метра от уровня пола помещения в любой его точке. УЗД, создаваемый ОП, не должен превышать 110 дБА на высоте 1,5 метра от уровня пола помещения и не более 120 дБА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lastRenderedPageBreak/>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 xml:space="preserve">Руководства по эксплуатации на СОПБ должны включать в себя порядок монтажа, эксплуатации, регламент проведения технического </w:t>
      </w:r>
      <w:r w:rsidRPr="003E68DF">
        <w:rPr>
          <w:rFonts w:eastAsia="Calibri"/>
          <w:sz w:val="28"/>
          <w:szCs w:val="28"/>
        </w:rPr>
        <w:lastRenderedPageBreak/>
        <w:t xml:space="preserve">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3E68DF">
        <w:rPr>
          <w:rFonts w:eastAsia="Calibri"/>
          <w:spacing w:val="-8"/>
          <w:sz w:val="28"/>
          <w:szCs w:val="28"/>
        </w:rPr>
        <w:t>при наличии на статью, пункт документа, предусматривающий подтверждение</w:t>
      </w:r>
      <w:r w:rsidRPr="003E68DF">
        <w:rPr>
          <w:rFonts w:eastAsia="Calibri"/>
          <w:sz w:val="28"/>
          <w:szCs w:val="28"/>
        </w:rPr>
        <w:t xml:space="preserve"> соответствия).</w:t>
      </w:r>
    </w:p>
    <w:p w14:paraId="2140BC2C"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Щит пожарный:</w:t>
      </w:r>
    </w:p>
    <w:p w14:paraId="206190A9" w14:textId="5399FCB3"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оборудовать МОПС (территорию) пожарным щитом ЩП-А (класс А) в соответствии с ПП № 1479 РФ (ЩП-А). Размещение пожарного щита на главном фасаде не</w:t>
      </w:r>
      <w:r w:rsidR="008D796A">
        <w:rPr>
          <w:sz w:val="28"/>
          <w:szCs w:val="28"/>
          <w:lang w:eastAsia="ru-RU"/>
        </w:rPr>
        <w:t>применять</w:t>
      </w:r>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lastRenderedPageBreak/>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Предусмотреть адресное, либо безадресное построение СОТС по принципу «одна зона обнаружения извещателя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(бэк-зона)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Установить магнитоконтактные извещатели (СМК) в исполнении для металлических дверей на одностворчатые входные двери со стороны помещения (клиентский зал, тамбур, бэк-зона),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Установить 2 (два) вибрационных извещателя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Извещатели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извещатели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7" w:name="_Hlk135673374"/>
      <w:r w:rsidRPr="003E68DF">
        <w:rPr>
          <w:sz w:val="28"/>
          <w:szCs w:val="28"/>
        </w:rPr>
        <w:t>Установить оповещатель охранно-пожарный световой на высоте 2,1 м</w:t>
      </w:r>
      <w:bookmarkEnd w:id="7"/>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8" w:name="_Hlk135673414"/>
      <w:r w:rsidRPr="003E68DF">
        <w:rPr>
          <w:sz w:val="28"/>
          <w:szCs w:val="28"/>
        </w:rPr>
        <w:t xml:space="preserve">Установить уличный светозвуковой оповещатель СОТС на фасаде здания </w:t>
      </w:r>
      <w:r w:rsidRPr="003E68DF">
        <w:rPr>
          <w:spacing w:val="-4"/>
          <w:sz w:val="28"/>
          <w:szCs w:val="28"/>
        </w:rPr>
        <w:t>на высоте 2,3 м</w:t>
      </w:r>
      <w:bookmarkEnd w:id="8"/>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прибора(-ов)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9" w:name="_Hlk134114072"/>
      <w:r w:rsidRPr="003E68DF">
        <w:rPr>
          <w:sz w:val="28"/>
          <w:szCs w:val="28"/>
        </w:rPr>
        <w:t>Вывод информации и сигналов тревоги на ПЦН производить с использованием формата передачи данных Contact-ID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9"/>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Питание электроприемников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использование для передачи видеоданных IP мультикаст (протокол RTP) и юникаст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удаленный мониторинг обстановки в режиме реального времени, доступ к работе с видеоархивом, в том числе, через стандартный Web-browser.</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b – поток с одной камеры в Mbit/s;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коммутатор с PoE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web-сервер;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Windows;</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встроенной системы авторизации пользователей с </w:t>
      </w:r>
      <w:r w:rsidRPr="003E68DF">
        <w:rPr>
          <w:sz w:val="28"/>
          <w:szCs w:val="28"/>
          <w:lang w:eastAsia="ru-RU"/>
        </w:rPr>
        <w:lastRenderedPageBreak/>
        <w:t>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полноэкранного отображения и мультиэкранного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функции предзаписи и тревожной постзаписи;</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чувствительность цвет / ч/б не более 0,1/0,01 Лк;</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поддерживаемым сетевым интерфейсом 10Base-T/100Base-TX, Ethernet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PoE питание, не ниже IEEE 802.3 af;</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Обеспечить подключение видеорегистратора СОТ к оборудованию локальной вычислительной сети МОПС.</w:t>
      </w:r>
    </w:p>
    <w:p w14:paraId="0ACB3C2D" w14:textId="440B018A"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1.</w:t>
      </w:r>
      <w:r w:rsidR="00327E3F">
        <w:rPr>
          <w:sz w:val="28"/>
          <w:szCs w:val="28"/>
        </w:rPr>
        <w:t>38</w:t>
      </w:r>
      <w:r w:rsidRPr="003E68DF">
        <w:rPr>
          <w:sz w:val="28"/>
          <w:szCs w:val="28"/>
        </w:rPr>
        <w:t>.5.6. настоящих требований. ИБП должен иметь характеристики, указанные в таблице 7.</w:t>
      </w:r>
    </w:p>
    <w:p w14:paraId="1B4E2B6F" w14:textId="77777777" w:rsidR="003E68DF" w:rsidRPr="0013330A" w:rsidRDefault="003E68DF" w:rsidP="003E68DF">
      <w:pPr>
        <w:tabs>
          <w:tab w:val="left" w:pos="993"/>
        </w:tabs>
        <w:spacing w:after="80"/>
        <w:ind w:left="705"/>
        <w:jc w:val="right"/>
        <w:rPr>
          <w:i/>
          <w:sz w:val="28"/>
          <w:szCs w:val="28"/>
        </w:rPr>
      </w:pPr>
      <w:r w:rsidRPr="0013330A">
        <w:rPr>
          <w:i/>
          <w:sz w:val="28"/>
          <w:szCs w:val="28"/>
        </w:rPr>
        <w:t>Таблица 7</w:t>
      </w:r>
    </w:p>
    <w:tbl>
      <w:tblPr>
        <w:tblStyle w:val="af5"/>
        <w:tblW w:w="5000" w:type="pct"/>
        <w:jc w:val="center"/>
        <w:tblLook w:val="04A0" w:firstRow="1" w:lastRow="0" w:firstColumn="1" w:lastColumn="0" w:noHBand="0" w:noVBand="1"/>
      </w:tblPr>
      <w:tblGrid>
        <w:gridCol w:w="590"/>
        <w:gridCol w:w="4906"/>
        <w:gridCol w:w="4304"/>
      </w:tblGrid>
      <w:tr w:rsidR="003E68DF" w:rsidRPr="00F511E8" w14:paraId="69098E71" w14:textId="77777777" w:rsidTr="00C35879">
        <w:trPr>
          <w:tblHeader/>
          <w:jc w:val="center"/>
        </w:trPr>
        <w:tc>
          <w:tcPr>
            <w:tcW w:w="562" w:type="dxa"/>
          </w:tcPr>
          <w:p w14:paraId="20E4F5DA" w14:textId="77777777" w:rsidR="003E68DF" w:rsidRPr="00F511E8" w:rsidRDefault="003E68DF" w:rsidP="00C35879">
            <w:pPr>
              <w:jc w:val="center"/>
              <w:rPr>
                <w:b/>
                <w:sz w:val="24"/>
                <w:szCs w:val="24"/>
              </w:rPr>
            </w:pPr>
            <w:r w:rsidRPr="00F511E8">
              <w:rPr>
                <w:b/>
                <w:sz w:val="24"/>
                <w:szCs w:val="24"/>
              </w:rPr>
              <w:lastRenderedPageBreak/>
              <w:t>№</w:t>
            </w:r>
          </w:p>
        </w:tc>
        <w:tc>
          <w:tcPr>
            <w:tcW w:w="4678" w:type="dxa"/>
          </w:tcPr>
          <w:p w14:paraId="0AB86C56" w14:textId="77777777" w:rsidR="003E68DF" w:rsidRPr="00F511E8" w:rsidRDefault="003E68DF" w:rsidP="00C35879">
            <w:pPr>
              <w:jc w:val="center"/>
              <w:rPr>
                <w:b/>
                <w:bCs/>
                <w:sz w:val="24"/>
                <w:szCs w:val="24"/>
              </w:rPr>
            </w:pPr>
            <w:r w:rsidRPr="00F511E8">
              <w:rPr>
                <w:b/>
                <w:bCs/>
                <w:sz w:val="24"/>
                <w:szCs w:val="24"/>
              </w:rPr>
              <w:t>Параметр</w:t>
            </w:r>
          </w:p>
        </w:tc>
        <w:tc>
          <w:tcPr>
            <w:tcW w:w="4104" w:type="dxa"/>
          </w:tcPr>
          <w:p w14:paraId="6020E54C" w14:textId="77777777" w:rsidR="003E68DF" w:rsidRPr="00F511E8" w:rsidRDefault="003E68DF" w:rsidP="00C35879">
            <w:pPr>
              <w:ind w:firstLine="709"/>
              <w:jc w:val="center"/>
              <w:rPr>
                <w:b/>
                <w:bCs/>
                <w:sz w:val="24"/>
                <w:szCs w:val="24"/>
              </w:rPr>
            </w:pPr>
            <w:r w:rsidRPr="00F511E8">
              <w:rPr>
                <w:b/>
                <w:bCs/>
                <w:sz w:val="24"/>
                <w:szCs w:val="24"/>
              </w:rPr>
              <w:t>Значение</w:t>
            </w:r>
          </w:p>
        </w:tc>
      </w:tr>
      <w:tr w:rsidR="003E68DF" w:rsidRPr="00F511E8" w14:paraId="0A9EFA26" w14:textId="77777777" w:rsidTr="00C35879">
        <w:trPr>
          <w:jc w:val="center"/>
        </w:trPr>
        <w:tc>
          <w:tcPr>
            <w:tcW w:w="562" w:type="dxa"/>
            <w:vAlign w:val="center"/>
          </w:tcPr>
          <w:p w14:paraId="2EAA6C3A" w14:textId="77777777" w:rsidR="003E68DF" w:rsidRPr="00F511E8" w:rsidRDefault="003E68DF" w:rsidP="00C35879">
            <w:pPr>
              <w:jc w:val="center"/>
              <w:rPr>
                <w:sz w:val="24"/>
                <w:szCs w:val="24"/>
              </w:rPr>
            </w:pPr>
            <w:r w:rsidRPr="00F511E8">
              <w:rPr>
                <w:sz w:val="24"/>
                <w:szCs w:val="24"/>
              </w:rPr>
              <w:t>1</w:t>
            </w:r>
          </w:p>
        </w:tc>
        <w:tc>
          <w:tcPr>
            <w:tcW w:w="4678" w:type="dxa"/>
            <w:vAlign w:val="center"/>
          </w:tcPr>
          <w:p w14:paraId="5B06CB7B" w14:textId="77777777" w:rsidR="003E68DF" w:rsidRPr="00F511E8" w:rsidRDefault="003E68DF" w:rsidP="00C35879">
            <w:pPr>
              <w:rPr>
                <w:sz w:val="24"/>
                <w:szCs w:val="24"/>
              </w:rPr>
            </w:pPr>
            <w:r w:rsidRPr="00F511E8">
              <w:rPr>
                <w:sz w:val="24"/>
                <w:szCs w:val="24"/>
              </w:rPr>
              <w:t xml:space="preserve">Номинальная мощность и </w:t>
            </w:r>
            <w:r>
              <w:rPr>
                <w:sz w:val="24"/>
                <w:szCs w:val="24"/>
              </w:rPr>
              <w:t>Тип </w:t>
            </w:r>
            <w:r w:rsidRPr="00F511E8">
              <w:rPr>
                <w:sz w:val="24"/>
                <w:szCs w:val="24"/>
              </w:rPr>
              <w:t>ИБП (ВА)</w:t>
            </w:r>
          </w:p>
        </w:tc>
        <w:tc>
          <w:tcPr>
            <w:tcW w:w="4104" w:type="dxa"/>
            <w:vAlign w:val="center"/>
          </w:tcPr>
          <w:p w14:paraId="2EB9026E" w14:textId="77777777" w:rsidR="003E68DF" w:rsidRPr="00F511E8" w:rsidRDefault="003E68DF" w:rsidP="00C35879">
            <w:pPr>
              <w:rPr>
                <w:sz w:val="24"/>
                <w:szCs w:val="24"/>
              </w:rPr>
            </w:pPr>
            <w:r w:rsidRPr="00F511E8">
              <w:rPr>
                <w:sz w:val="24"/>
                <w:szCs w:val="24"/>
              </w:rPr>
              <w:t xml:space="preserve">Должна обеспечить автономное электропитание </w:t>
            </w:r>
            <w:r w:rsidRPr="00F511E8">
              <w:rPr>
                <w:spacing w:val="-6"/>
                <w:sz w:val="24"/>
                <w:szCs w:val="24"/>
              </w:rPr>
              <w:t>видеорегистратора СОТ</w:t>
            </w:r>
            <w:r w:rsidRPr="00F511E8">
              <w:rPr>
                <w:sz w:val="24"/>
                <w:szCs w:val="24"/>
              </w:rPr>
              <w:t xml:space="preserve"> не менее 30 минут</w:t>
            </w:r>
          </w:p>
        </w:tc>
      </w:tr>
      <w:tr w:rsidR="003E68DF" w:rsidRPr="00F511E8" w14:paraId="68188E6B" w14:textId="77777777" w:rsidTr="00C35879">
        <w:trPr>
          <w:jc w:val="center"/>
        </w:trPr>
        <w:tc>
          <w:tcPr>
            <w:tcW w:w="562" w:type="dxa"/>
            <w:vAlign w:val="center"/>
          </w:tcPr>
          <w:p w14:paraId="0FEF4286" w14:textId="77777777" w:rsidR="003E68DF" w:rsidRPr="00F511E8" w:rsidRDefault="003E68DF" w:rsidP="00C35879">
            <w:pPr>
              <w:jc w:val="center"/>
              <w:rPr>
                <w:sz w:val="24"/>
                <w:szCs w:val="24"/>
              </w:rPr>
            </w:pPr>
            <w:r w:rsidRPr="00F511E8">
              <w:rPr>
                <w:sz w:val="24"/>
                <w:szCs w:val="24"/>
              </w:rPr>
              <w:t>2</w:t>
            </w:r>
          </w:p>
        </w:tc>
        <w:tc>
          <w:tcPr>
            <w:tcW w:w="4678" w:type="dxa"/>
            <w:vAlign w:val="center"/>
          </w:tcPr>
          <w:p w14:paraId="68D7C36D" w14:textId="77777777" w:rsidR="003E68DF" w:rsidRPr="00F511E8" w:rsidRDefault="003E68DF" w:rsidP="00C35879">
            <w:pPr>
              <w:rPr>
                <w:sz w:val="24"/>
                <w:szCs w:val="24"/>
              </w:rPr>
            </w:pPr>
            <w:r w:rsidRPr="00F511E8">
              <w:rPr>
                <w:sz w:val="24"/>
                <w:szCs w:val="24"/>
              </w:rPr>
              <w:t>Форм фактор</w:t>
            </w:r>
          </w:p>
        </w:tc>
        <w:tc>
          <w:tcPr>
            <w:tcW w:w="4104" w:type="dxa"/>
            <w:vAlign w:val="center"/>
          </w:tcPr>
          <w:p w14:paraId="38712801" w14:textId="77777777" w:rsidR="003E68DF" w:rsidRPr="00F511E8" w:rsidRDefault="003E68DF" w:rsidP="00C35879">
            <w:pPr>
              <w:rPr>
                <w:sz w:val="24"/>
                <w:szCs w:val="24"/>
              </w:rPr>
            </w:pPr>
            <w:r w:rsidRPr="00F511E8">
              <w:rPr>
                <w:sz w:val="24"/>
                <w:szCs w:val="24"/>
              </w:rPr>
              <w:t>Напольное (настольное) исполнение</w:t>
            </w:r>
          </w:p>
        </w:tc>
      </w:tr>
      <w:tr w:rsidR="003E68DF" w:rsidRPr="00F511E8" w14:paraId="21CE40C8" w14:textId="77777777" w:rsidTr="00C35879">
        <w:trPr>
          <w:jc w:val="center"/>
        </w:trPr>
        <w:tc>
          <w:tcPr>
            <w:tcW w:w="562" w:type="dxa"/>
            <w:vMerge w:val="restart"/>
            <w:vAlign w:val="center"/>
          </w:tcPr>
          <w:p w14:paraId="111C99D5" w14:textId="77777777" w:rsidR="003E68DF" w:rsidRPr="00F511E8" w:rsidRDefault="003E68DF" w:rsidP="00C35879">
            <w:pPr>
              <w:jc w:val="center"/>
              <w:rPr>
                <w:sz w:val="24"/>
                <w:szCs w:val="24"/>
              </w:rPr>
            </w:pPr>
            <w:r w:rsidRPr="00F511E8">
              <w:rPr>
                <w:sz w:val="24"/>
                <w:szCs w:val="24"/>
              </w:rPr>
              <w:t>3</w:t>
            </w:r>
          </w:p>
        </w:tc>
        <w:tc>
          <w:tcPr>
            <w:tcW w:w="4678" w:type="dxa"/>
            <w:vAlign w:val="center"/>
          </w:tcPr>
          <w:p w14:paraId="114636A1" w14:textId="77777777" w:rsidR="003E68DF" w:rsidRPr="00F511E8" w:rsidRDefault="003E68DF" w:rsidP="00C35879">
            <w:pPr>
              <w:jc w:val="both"/>
              <w:rPr>
                <w:sz w:val="24"/>
                <w:szCs w:val="24"/>
              </w:rPr>
            </w:pPr>
            <w:r w:rsidRPr="00F511E8">
              <w:rPr>
                <w:sz w:val="24"/>
                <w:szCs w:val="24"/>
              </w:rPr>
              <w:t>Диапазон входного напряжения</w:t>
            </w:r>
          </w:p>
        </w:tc>
        <w:tc>
          <w:tcPr>
            <w:tcW w:w="4104" w:type="dxa"/>
            <w:vAlign w:val="center"/>
          </w:tcPr>
          <w:p w14:paraId="4DAA8572" w14:textId="77777777" w:rsidR="003E68DF" w:rsidRPr="00F511E8" w:rsidRDefault="003E68DF" w:rsidP="00C35879">
            <w:pPr>
              <w:jc w:val="both"/>
              <w:rPr>
                <w:sz w:val="24"/>
                <w:szCs w:val="24"/>
              </w:rPr>
            </w:pPr>
            <w:r w:rsidRPr="00F511E8">
              <w:rPr>
                <w:sz w:val="24"/>
                <w:szCs w:val="24"/>
              </w:rPr>
              <w:t>Не менее 170-270 В АС</w:t>
            </w:r>
          </w:p>
        </w:tc>
      </w:tr>
      <w:tr w:rsidR="003E68DF" w:rsidRPr="00F511E8" w14:paraId="2496D9D0" w14:textId="77777777" w:rsidTr="00C35879">
        <w:trPr>
          <w:jc w:val="center"/>
        </w:trPr>
        <w:tc>
          <w:tcPr>
            <w:tcW w:w="562" w:type="dxa"/>
            <w:vMerge/>
            <w:vAlign w:val="center"/>
          </w:tcPr>
          <w:p w14:paraId="0097EE62" w14:textId="77777777" w:rsidR="003E68DF" w:rsidRPr="00F511E8" w:rsidRDefault="003E68DF" w:rsidP="00C35879">
            <w:pPr>
              <w:jc w:val="center"/>
              <w:rPr>
                <w:sz w:val="24"/>
                <w:szCs w:val="24"/>
              </w:rPr>
            </w:pPr>
          </w:p>
        </w:tc>
        <w:tc>
          <w:tcPr>
            <w:tcW w:w="4678" w:type="dxa"/>
            <w:vAlign w:val="center"/>
          </w:tcPr>
          <w:p w14:paraId="5FA0E224" w14:textId="77777777" w:rsidR="003E68DF" w:rsidRPr="00F511E8" w:rsidRDefault="003E68DF" w:rsidP="00C35879">
            <w:pPr>
              <w:jc w:val="both"/>
              <w:rPr>
                <w:sz w:val="24"/>
                <w:szCs w:val="24"/>
              </w:rPr>
            </w:pPr>
            <w:r w:rsidRPr="00F511E8">
              <w:rPr>
                <w:sz w:val="24"/>
                <w:szCs w:val="24"/>
              </w:rPr>
              <w:t>Частота входного напряжения</w:t>
            </w:r>
          </w:p>
        </w:tc>
        <w:tc>
          <w:tcPr>
            <w:tcW w:w="4104" w:type="dxa"/>
            <w:vAlign w:val="center"/>
          </w:tcPr>
          <w:p w14:paraId="3A10764A" w14:textId="77777777" w:rsidR="003E68DF" w:rsidRPr="00F511E8" w:rsidRDefault="003E68DF" w:rsidP="00C35879">
            <w:pPr>
              <w:jc w:val="both"/>
              <w:rPr>
                <w:sz w:val="24"/>
                <w:szCs w:val="24"/>
              </w:rPr>
            </w:pPr>
            <w:r w:rsidRPr="00F511E8">
              <w:rPr>
                <w:sz w:val="24"/>
                <w:szCs w:val="24"/>
              </w:rPr>
              <w:t>50±1 Гц</w:t>
            </w:r>
          </w:p>
        </w:tc>
      </w:tr>
      <w:tr w:rsidR="003E68DF" w:rsidRPr="00F511E8" w14:paraId="0D3C0559" w14:textId="77777777" w:rsidTr="00C35879">
        <w:trPr>
          <w:jc w:val="center"/>
        </w:trPr>
        <w:tc>
          <w:tcPr>
            <w:tcW w:w="562" w:type="dxa"/>
            <w:vMerge/>
            <w:vAlign w:val="center"/>
          </w:tcPr>
          <w:p w14:paraId="4A2ECDBD" w14:textId="77777777" w:rsidR="003E68DF" w:rsidRPr="00F511E8" w:rsidRDefault="003E68DF" w:rsidP="00C35879">
            <w:pPr>
              <w:jc w:val="center"/>
              <w:rPr>
                <w:sz w:val="24"/>
                <w:szCs w:val="24"/>
              </w:rPr>
            </w:pPr>
          </w:p>
        </w:tc>
        <w:tc>
          <w:tcPr>
            <w:tcW w:w="4678" w:type="dxa"/>
            <w:vAlign w:val="center"/>
          </w:tcPr>
          <w:p w14:paraId="0097A8F3" w14:textId="77777777" w:rsidR="003E68DF" w:rsidRPr="00F511E8" w:rsidRDefault="003E68DF" w:rsidP="00C35879">
            <w:pPr>
              <w:jc w:val="both"/>
              <w:rPr>
                <w:sz w:val="24"/>
                <w:szCs w:val="24"/>
              </w:rPr>
            </w:pPr>
            <w:r w:rsidRPr="00F511E8">
              <w:rPr>
                <w:sz w:val="24"/>
                <w:szCs w:val="24"/>
              </w:rPr>
              <w:t>Подключение ввода</w:t>
            </w:r>
          </w:p>
        </w:tc>
        <w:tc>
          <w:tcPr>
            <w:tcW w:w="4104" w:type="dxa"/>
            <w:vAlign w:val="center"/>
          </w:tcPr>
          <w:p w14:paraId="55392B39" w14:textId="77777777" w:rsidR="003E68DF" w:rsidRPr="00F511E8" w:rsidRDefault="003E68DF" w:rsidP="00C35879">
            <w:pPr>
              <w:jc w:val="both"/>
              <w:rPr>
                <w:sz w:val="24"/>
                <w:szCs w:val="24"/>
              </w:rPr>
            </w:pPr>
            <w:r w:rsidRPr="00F511E8">
              <w:rPr>
                <w:sz w:val="24"/>
                <w:szCs w:val="24"/>
                <w:lang w:val="en-US"/>
              </w:rPr>
              <w:t>IEC</w:t>
            </w:r>
            <w:r w:rsidRPr="00F511E8">
              <w:rPr>
                <w:sz w:val="24"/>
                <w:szCs w:val="24"/>
              </w:rPr>
              <w:t xml:space="preserve"> 320 </w:t>
            </w:r>
            <w:r w:rsidRPr="00F511E8">
              <w:rPr>
                <w:sz w:val="24"/>
                <w:szCs w:val="24"/>
                <w:lang w:val="en-US"/>
              </w:rPr>
              <w:t>C</w:t>
            </w:r>
            <w:r w:rsidRPr="00F511E8">
              <w:rPr>
                <w:sz w:val="24"/>
                <w:szCs w:val="24"/>
              </w:rPr>
              <w:t>14 3-pin 220 или сетевой шнур с вилкой CEE 7/4</w:t>
            </w:r>
          </w:p>
        </w:tc>
      </w:tr>
      <w:tr w:rsidR="003E68DF" w:rsidRPr="00F511E8" w14:paraId="2EBF7B79" w14:textId="77777777" w:rsidTr="00C35879">
        <w:trPr>
          <w:jc w:val="center"/>
        </w:trPr>
        <w:tc>
          <w:tcPr>
            <w:tcW w:w="562" w:type="dxa"/>
            <w:vMerge w:val="restart"/>
            <w:vAlign w:val="center"/>
          </w:tcPr>
          <w:p w14:paraId="52A5EBE4" w14:textId="77777777" w:rsidR="003E68DF" w:rsidRPr="00F511E8" w:rsidRDefault="003E68DF" w:rsidP="00C35879">
            <w:pPr>
              <w:jc w:val="center"/>
              <w:rPr>
                <w:sz w:val="24"/>
                <w:szCs w:val="24"/>
              </w:rPr>
            </w:pPr>
            <w:r w:rsidRPr="00F511E8">
              <w:rPr>
                <w:sz w:val="24"/>
                <w:szCs w:val="24"/>
              </w:rPr>
              <w:t>4</w:t>
            </w:r>
          </w:p>
        </w:tc>
        <w:tc>
          <w:tcPr>
            <w:tcW w:w="8782" w:type="dxa"/>
            <w:gridSpan w:val="2"/>
            <w:vAlign w:val="center"/>
          </w:tcPr>
          <w:p w14:paraId="42576B63" w14:textId="77777777" w:rsidR="003E68DF" w:rsidRPr="00F511E8" w:rsidRDefault="003E68DF" w:rsidP="00C35879">
            <w:pPr>
              <w:jc w:val="both"/>
              <w:rPr>
                <w:sz w:val="24"/>
                <w:szCs w:val="24"/>
              </w:rPr>
            </w:pPr>
            <w:r w:rsidRPr="00F511E8">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F511E8" w14:paraId="705D214F" w14:textId="77777777" w:rsidTr="00C35879">
        <w:trPr>
          <w:jc w:val="center"/>
        </w:trPr>
        <w:tc>
          <w:tcPr>
            <w:tcW w:w="562" w:type="dxa"/>
            <w:vMerge/>
            <w:vAlign w:val="center"/>
          </w:tcPr>
          <w:p w14:paraId="02F0A7E1" w14:textId="77777777" w:rsidR="003E68DF" w:rsidRPr="00F511E8" w:rsidRDefault="003E68DF" w:rsidP="00C35879">
            <w:pPr>
              <w:jc w:val="center"/>
              <w:rPr>
                <w:sz w:val="24"/>
                <w:szCs w:val="24"/>
              </w:rPr>
            </w:pPr>
          </w:p>
        </w:tc>
        <w:tc>
          <w:tcPr>
            <w:tcW w:w="8782" w:type="dxa"/>
            <w:gridSpan w:val="2"/>
            <w:vAlign w:val="center"/>
          </w:tcPr>
          <w:p w14:paraId="65650AD3" w14:textId="77777777" w:rsidR="003E68DF" w:rsidRPr="00F511E8" w:rsidRDefault="003E68DF" w:rsidP="00C35879">
            <w:pPr>
              <w:rPr>
                <w:sz w:val="24"/>
                <w:szCs w:val="24"/>
              </w:rPr>
            </w:pPr>
            <w:r w:rsidRPr="00F511E8">
              <w:rPr>
                <w:sz w:val="24"/>
                <w:szCs w:val="24"/>
              </w:rPr>
              <w:t>Автоматический переход в режим работы от сети при восстановлении сетевого напряжения</w:t>
            </w:r>
          </w:p>
        </w:tc>
      </w:tr>
      <w:tr w:rsidR="003E68DF" w:rsidRPr="00F511E8" w14:paraId="00705E66" w14:textId="77777777" w:rsidTr="00C35879">
        <w:trPr>
          <w:jc w:val="center"/>
        </w:trPr>
        <w:tc>
          <w:tcPr>
            <w:tcW w:w="562" w:type="dxa"/>
            <w:vMerge w:val="restart"/>
            <w:vAlign w:val="center"/>
          </w:tcPr>
          <w:p w14:paraId="3FD3D0AE" w14:textId="77777777" w:rsidR="003E68DF" w:rsidRPr="00F511E8" w:rsidRDefault="003E68DF" w:rsidP="00C35879">
            <w:pPr>
              <w:jc w:val="center"/>
              <w:rPr>
                <w:sz w:val="24"/>
                <w:szCs w:val="24"/>
              </w:rPr>
            </w:pPr>
            <w:r w:rsidRPr="00F511E8">
              <w:rPr>
                <w:sz w:val="24"/>
                <w:szCs w:val="24"/>
              </w:rPr>
              <w:t>5</w:t>
            </w:r>
          </w:p>
        </w:tc>
        <w:tc>
          <w:tcPr>
            <w:tcW w:w="4678" w:type="dxa"/>
            <w:vAlign w:val="center"/>
          </w:tcPr>
          <w:p w14:paraId="3BF97C27" w14:textId="77777777" w:rsidR="003E68DF" w:rsidRPr="00F511E8" w:rsidRDefault="003E68DF" w:rsidP="00C35879">
            <w:pPr>
              <w:jc w:val="both"/>
              <w:rPr>
                <w:sz w:val="24"/>
                <w:szCs w:val="24"/>
              </w:rPr>
            </w:pPr>
            <w:r w:rsidRPr="00F511E8">
              <w:rPr>
                <w:sz w:val="24"/>
                <w:szCs w:val="24"/>
              </w:rPr>
              <w:t>Выходной разъем (розетка с заземлением)</w:t>
            </w:r>
          </w:p>
        </w:tc>
        <w:tc>
          <w:tcPr>
            <w:tcW w:w="4104" w:type="dxa"/>
            <w:vAlign w:val="center"/>
          </w:tcPr>
          <w:p w14:paraId="6D1CAEF2" w14:textId="77777777" w:rsidR="003E68DF" w:rsidRPr="00F511E8" w:rsidRDefault="003E68DF" w:rsidP="00C35879">
            <w:pPr>
              <w:jc w:val="both"/>
              <w:rPr>
                <w:sz w:val="24"/>
                <w:szCs w:val="24"/>
              </w:rPr>
            </w:pPr>
            <w:r w:rsidRPr="00F511E8">
              <w:rPr>
                <w:sz w:val="24"/>
                <w:szCs w:val="24"/>
              </w:rPr>
              <w:t>Не менее 1х CEE 7/4</w:t>
            </w:r>
          </w:p>
        </w:tc>
      </w:tr>
      <w:tr w:rsidR="003E68DF" w:rsidRPr="00F511E8" w14:paraId="5099C8F3" w14:textId="77777777" w:rsidTr="00C35879">
        <w:trPr>
          <w:jc w:val="center"/>
        </w:trPr>
        <w:tc>
          <w:tcPr>
            <w:tcW w:w="562" w:type="dxa"/>
            <w:vMerge/>
            <w:vAlign w:val="center"/>
          </w:tcPr>
          <w:p w14:paraId="71E2127E" w14:textId="77777777" w:rsidR="003E68DF" w:rsidRPr="00F511E8" w:rsidRDefault="003E68DF" w:rsidP="00C35879">
            <w:pPr>
              <w:jc w:val="center"/>
              <w:rPr>
                <w:sz w:val="24"/>
                <w:szCs w:val="24"/>
              </w:rPr>
            </w:pPr>
          </w:p>
        </w:tc>
        <w:tc>
          <w:tcPr>
            <w:tcW w:w="4678" w:type="dxa"/>
            <w:vAlign w:val="center"/>
          </w:tcPr>
          <w:p w14:paraId="08EC68C2" w14:textId="77777777" w:rsidR="003E68DF" w:rsidRPr="00F511E8" w:rsidRDefault="003E68DF" w:rsidP="00C35879">
            <w:pPr>
              <w:jc w:val="both"/>
              <w:rPr>
                <w:sz w:val="24"/>
                <w:szCs w:val="24"/>
              </w:rPr>
            </w:pPr>
            <w:r w:rsidRPr="00F511E8">
              <w:rPr>
                <w:sz w:val="24"/>
                <w:szCs w:val="24"/>
              </w:rPr>
              <w:t>Стабилизация выходного напряжения</w:t>
            </w:r>
          </w:p>
        </w:tc>
        <w:tc>
          <w:tcPr>
            <w:tcW w:w="4104" w:type="dxa"/>
            <w:vAlign w:val="center"/>
          </w:tcPr>
          <w:p w14:paraId="707B9897" w14:textId="77777777" w:rsidR="003E68DF" w:rsidRPr="00F511E8" w:rsidRDefault="003E68DF" w:rsidP="00C35879">
            <w:pPr>
              <w:jc w:val="both"/>
              <w:rPr>
                <w:sz w:val="24"/>
                <w:szCs w:val="24"/>
              </w:rPr>
            </w:pPr>
            <w:r w:rsidRPr="00F511E8">
              <w:rPr>
                <w:sz w:val="24"/>
                <w:szCs w:val="24"/>
                <w:lang w:val="en-US"/>
              </w:rPr>
              <w:t>220 ± 10 % В AC</w:t>
            </w:r>
          </w:p>
        </w:tc>
      </w:tr>
      <w:tr w:rsidR="003E68DF" w:rsidRPr="00F511E8" w14:paraId="548EAC9C" w14:textId="77777777" w:rsidTr="00C35879">
        <w:trPr>
          <w:jc w:val="center"/>
        </w:trPr>
        <w:tc>
          <w:tcPr>
            <w:tcW w:w="562" w:type="dxa"/>
            <w:vMerge/>
            <w:vAlign w:val="center"/>
          </w:tcPr>
          <w:p w14:paraId="36BEE1ED" w14:textId="77777777" w:rsidR="003E68DF" w:rsidRPr="00F511E8" w:rsidRDefault="003E68DF" w:rsidP="00C35879">
            <w:pPr>
              <w:jc w:val="center"/>
              <w:rPr>
                <w:sz w:val="24"/>
                <w:szCs w:val="24"/>
              </w:rPr>
            </w:pPr>
          </w:p>
        </w:tc>
        <w:tc>
          <w:tcPr>
            <w:tcW w:w="4678" w:type="dxa"/>
            <w:vAlign w:val="center"/>
          </w:tcPr>
          <w:p w14:paraId="53EE1E28" w14:textId="77777777" w:rsidR="003E68DF" w:rsidRPr="00F511E8" w:rsidRDefault="003E68DF" w:rsidP="00C35879">
            <w:pPr>
              <w:jc w:val="both"/>
              <w:rPr>
                <w:sz w:val="24"/>
                <w:szCs w:val="24"/>
              </w:rPr>
            </w:pPr>
            <w:r w:rsidRPr="00F511E8">
              <w:rPr>
                <w:sz w:val="24"/>
                <w:szCs w:val="24"/>
              </w:rPr>
              <w:t>Форма сигнала</w:t>
            </w:r>
          </w:p>
        </w:tc>
        <w:tc>
          <w:tcPr>
            <w:tcW w:w="4104" w:type="dxa"/>
            <w:vAlign w:val="center"/>
          </w:tcPr>
          <w:p w14:paraId="7107D54C" w14:textId="77777777" w:rsidR="003E68DF" w:rsidRPr="00F511E8" w:rsidRDefault="003E68DF" w:rsidP="00C35879">
            <w:pPr>
              <w:jc w:val="both"/>
              <w:rPr>
                <w:sz w:val="24"/>
                <w:szCs w:val="24"/>
              </w:rPr>
            </w:pPr>
            <w:r w:rsidRPr="00F511E8">
              <w:rPr>
                <w:sz w:val="24"/>
                <w:szCs w:val="24"/>
              </w:rPr>
              <w:t>Ступенчатая аппроксимация синусоиды</w:t>
            </w:r>
          </w:p>
        </w:tc>
      </w:tr>
      <w:tr w:rsidR="003E68DF" w:rsidRPr="00F511E8" w14:paraId="3F22FBCA" w14:textId="77777777" w:rsidTr="00C35879">
        <w:trPr>
          <w:jc w:val="center"/>
        </w:trPr>
        <w:tc>
          <w:tcPr>
            <w:tcW w:w="562" w:type="dxa"/>
            <w:vMerge/>
            <w:vAlign w:val="center"/>
          </w:tcPr>
          <w:p w14:paraId="0080BB03" w14:textId="77777777" w:rsidR="003E68DF" w:rsidRPr="00F511E8" w:rsidRDefault="003E68DF" w:rsidP="00C35879">
            <w:pPr>
              <w:jc w:val="center"/>
              <w:rPr>
                <w:sz w:val="24"/>
                <w:szCs w:val="24"/>
              </w:rPr>
            </w:pPr>
          </w:p>
        </w:tc>
        <w:tc>
          <w:tcPr>
            <w:tcW w:w="4678" w:type="dxa"/>
            <w:vAlign w:val="center"/>
          </w:tcPr>
          <w:p w14:paraId="65930980" w14:textId="77777777" w:rsidR="003E68DF" w:rsidRPr="00F511E8" w:rsidRDefault="003E68DF" w:rsidP="00C35879">
            <w:pPr>
              <w:jc w:val="both"/>
              <w:rPr>
                <w:sz w:val="24"/>
                <w:szCs w:val="24"/>
              </w:rPr>
            </w:pPr>
            <w:r w:rsidRPr="00F511E8">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F511E8" w:rsidRDefault="003E68DF" w:rsidP="00C35879">
            <w:pPr>
              <w:jc w:val="both"/>
              <w:rPr>
                <w:sz w:val="24"/>
                <w:szCs w:val="24"/>
              </w:rPr>
            </w:pPr>
            <w:r w:rsidRPr="00F511E8">
              <w:rPr>
                <w:sz w:val="24"/>
                <w:szCs w:val="24"/>
              </w:rPr>
              <w:t>Превышение не более 50 % над расчетной мощностью для 30 минут резервирования СОТ</w:t>
            </w:r>
          </w:p>
        </w:tc>
      </w:tr>
      <w:tr w:rsidR="003E68DF" w:rsidRPr="00F511E8" w14:paraId="671ED1FE" w14:textId="77777777" w:rsidTr="00C35879">
        <w:trPr>
          <w:jc w:val="center"/>
        </w:trPr>
        <w:tc>
          <w:tcPr>
            <w:tcW w:w="562" w:type="dxa"/>
            <w:vMerge/>
            <w:vAlign w:val="center"/>
          </w:tcPr>
          <w:p w14:paraId="3C224B00" w14:textId="77777777" w:rsidR="003E68DF" w:rsidRPr="00F511E8" w:rsidRDefault="003E68DF" w:rsidP="00C35879">
            <w:pPr>
              <w:jc w:val="center"/>
              <w:rPr>
                <w:sz w:val="24"/>
                <w:szCs w:val="24"/>
              </w:rPr>
            </w:pPr>
          </w:p>
        </w:tc>
        <w:tc>
          <w:tcPr>
            <w:tcW w:w="4678" w:type="dxa"/>
            <w:vAlign w:val="center"/>
          </w:tcPr>
          <w:p w14:paraId="0AA417F2" w14:textId="77777777" w:rsidR="003E68DF" w:rsidRPr="00F511E8" w:rsidRDefault="003E68DF" w:rsidP="00C35879">
            <w:pPr>
              <w:jc w:val="both"/>
              <w:rPr>
                <w:sz w:val="24"/>
                <w:szCs w:val="24"/>
              </w:rPr>
            </w:pPr>
            <w:r w:rsidRPr="00F511E8">
              <w:rPr>
                <w:sz w:val="24"/>
                <w:szCs w:val="24"/>
              </w:rPr>
              <w:t>Световая индикация</w:t>
            </w:r>
          </w:p>
        </w:tc>
        <w:tc>
          <w:tcPr>
            <w:tcW w:w="4104" w:type="dxa"/>
            <w:vAlign w:val="center"/>
          </w:tcPr>
          <w:p w14:paraId="54374354" w14:textId="77777777" w:rsidR="003E68DF" w:rsidRPr="00F511E8" w:rsidRDefault="003E68DF" w:rsidP="00C35879">
            <w:pPr>
              <w:jc w:val="both"/>
              <w:rPr>
                <w:sz w:val="24"/>
                <w:szCs w:val="24"/>
              </w:rPr>
            </w:pPr>
            <w:r w:rsidRPr="00F511E8">
              <w:rPr>
                <w:sz w:val="24"/>
                <w:szCs w:val="24"/>
              </w:rPr>
              <w:t>Основной режим, автономный режим, неисправность</w:t>
            </w:r>
          </w:p>
        </w:tc>
      </w:tr>
      <w:tr w:rsidR="003E68DF" w:rsidRPr="00F511E8" w14:paraId="00C22364" w14:textId="77777777" w:rsidTr="00C35879">
        <w:trPr>
          <w:jc w:val="center"/>
        </w:trPr>
        <w:tc>
          <w:tcPr>
            <w:tcW w:w="562" w:type="dxa"/>
            <w:vMerge/>
            <w:vAlign w:val="center"/>
          </w:tcPr>
          <w:p w14:paraId="246AED5E" w14:textId="77777777" w:rsidR="003E68DF" w:rsidRPr="00F511E8" w:rsidRDefault="003E68DF" w:rsidP="00C35879">
            <w:pPr>
              <w:jc w:val="center"/>
              <w:rPr>
                <w:sz w:val="24"/>
                <w:szCs w:val="24"/>
              </w:rPr>
            </w:pPr>
          </w:p>
        </w:tc>
        <w:tc>
          <w:tcPr>
            <w:tcW w:w="4678" w:type="dxa"/>
            <w:vAlign w:val="center"/>
          </w:tcPr>
          <w:p w14:paraId="3520FECC" w14:textId="77777777" w:rsidR="003E68DF" w:rsidRPr="00F511E8" w:rsidRDefault="003E68DF" w:rsidP="00C35879">
            <w:pPr>
              <w:jc w:val="both"/>
              <w:rPr>
                <w:sz w:val="24"/>
                <w:szCs w:val="24"/>
              </w:rPr>
            </w:pPr>
            <w:r w:rsidRPr="00F511E8">
              <w:rPr>
                <w:sz w:val="24"/>
                <w:szCs w:val="24"/>
              </w:rPr>
              <w:t>Звуковая сигнализация</w:t>
            </w:r>
          </w:p>
        </w:tc>
        <w:tc>
          <w:tcPr>
            <w:tcW w:w="4104" w:type="dxa"/>
            <w:vAlign w:val="center"/>
          </w:tcPr>
          <w:p w14:paraId="4DDBB52B" w14:textId="77777777" w:rsidR="003E68DF" w:rsidRPr="00F511E8" w:rsidRDefault="003E68DF" w:rsidP="00C35879">
            <w:pPr>
              <w:jc w:val="both"/>
              <w:rPr>
                <w:sz w:val="24"/>
                <w:szCs w:val="24"/>
              </w:rPr>
            </w:pPr>
            <w:r w:rsidRPr="00F511E8">
              <w:rPr>
                <w:sz w:val="24"/>
                <w:szCs w:val="24"/>
              </w:rPr>
              <w:t>Автономный режим, низкий уровень заряда АКБ, перегрузка, неисправность</w:t>
            </w:r>
          </w:p>
        </w:tc>
      </w:tr>
      <w:tr w:rsidR="003E68DF" w:rsidRPr="00F511E8" w14:paraId="197EA019" w14:textId="77777777" w:rsidTr="00C35879">
        <w:trPr>
          <w:jc w:val="center"/>
        </w:trPr>
        <w:tc>
          <w:tcPr>
            <w:tcW w:w="562" w:type="dxa"/>
            <w:vMerge/>
            <w:vAlign w:val="center"/>
          </w:tcPr>
          <w:p w14:paraId="32D474F7" w14:textId="77777777" w:rsidR="003E68DF" w:rsidRPr="00F511E8" w:rsidRDefault="003E68DF" w:rsidP="00C35879">
            <w:pPr>
              <w:jc w:val="center"/>
              <w:rPr>
                <w:sz w:val="24"/>
                <w:szCs w:val="24"/>
              </w:rPr>
            </w:pPr>
          </w:p>
        </w:tc>
        <w:tc>
          <w:tcPr>
            <w:tcW w:w="4678" w:type="dxa"/>
            <w:vAlign w:val="center"/>
          </w:tcPr>
          <w:p w14:paraId="1B980612" w14:textId="77777777" w:rsidR="003E68DF" w:rsidRPr="00F511E8" w:rsidRDefault="003E68DF" w:rsidP="00C35879">
            <w:pPr>
              <w:jc w:val="both"/>
              <w:rPr>
                <w:sz w:val="24"/>
                <w:szCs w:val="24"/>
              </w:rPr>
            </w:pPr>
            <w:r w:rsidRPr="00F511E8">
              <w:rPr>
                <w:sz w:val="24"/>
                <w:szCs w:val="24"/>
              </w:rPr>
              <w:t>Защита</w:t>
            </w:r>
          </w:p>
        </w:tc>
        <w:tc>
          <w:tcPr>
            <w:tcW w:w="4104" w:type="dxa"/>
            <w:vAlign w:val="center"/>
          </w:tcPr>
          <w:p w14:paraId="322D9374" w14:textId="77777777" w:rsidR="003E68DF" w:rsidRPr="00F511E8" w:rsidRDefault="003E68DF" w:rsidP="00C35879">
            <w:pPr>
              <w:jc w:val="both"/>
              <w:rPr>
                <w:sz w:val="24"/>
                <w:szCs w:val="24"/>
              </w:rPr>
            </w:pPr>
            <w:r w:rsidRPr="00F511E8">
              <w:rPr>
                <w:sz w:val="24"/>
                <w:szCs w:val="24"/>
              </w:rPr>
              <w:t>Защита от перегрузки, от высоковольтных импульсов, от короткого замыкания, фильтрация помех</w:t>
            </w:r>
          </w:p>
        </w:tc>
      </w:tr>
      <w:tr w:rsidR="003E68DF" w:rsidRPr="00B85C6C" w14:paraId="49F9F6DF" w14:textId="77777777" w:rsidTr="00C35879">
        <w:trPr>
          <w:jc w:val="center"/>
        </w:trPr>
        <w:tc>
          <w:tcPr>
            <w:tcW w:w="562" w:type="dxa"/>
            <w:vAlign w:val="center"/>
          </w:tcPr>
          <w:p w14:paraId="29D09DD6" w14:textId="77777777" w:rsidR="003E68DF" w:rsidRPr="00B85C6C" w:rsidRDefault="003E68DF" w:rsidP="00C35879">
            <w:pPr>
              <w:jc w:val="center"/>
              <w:rPr>
                <w:sz w:val="24"/>
                <w:szCs w:val="24"/>
              </w:rPr>
            </w:pPr>
            <w:r w:rsidRPr="00B85C6C">
              <w:rPr>
                <w:sz w:val="24"/>
                <w:szCs w:val="24"/>
              </w:rPr>
              <w:t>6</w:t>
            </w:r>
          </w:p>
        </w:tc>
        <w:tc>
          <w:tcPr>
            <w:tcW w:w="4678" w:type="dxa"/>
            <w:vAlign w:val="center"/>
          </w:tcPr>
          <w:p w14:paraId="4343E628" w14:textId="77777777" w:rsidR="003E68DF" w:rsidRPr="00B85C6C" w:rsidRDefault="003E68DF" w:rsidP="00C35879">
            <w:pPr>
              <w:jc w:val="both"/>
              <w:rPr>
                <w:sz w:val="24"/>
                <w:szCs w:val="24"/>
              </w:rPr>
            </w:pPr>
            <w:r w:rsidRPr="00B85C6C">
              <w:rPr>
                <w:sz w:val="24"/>
                <w:szCs w:val="24"/>
              </w:rPr>
              <w:t>Интерфейс связи</w:t>
            </w:r>
          </w:p>
        </w:tc>
        <w:tc>
          <w:tcPr>
            <w:tcW w:w="4104" w:type="dxa"/>
            <w:vAlign w:val="center"/>
          </w:tcPr>
          <w:p w14:paraId="1EE172B3" w14:textId="77777777" w:rsidR="003E68DF" w:rsidRPr="00B85C6C" w:rsidRDefault="003E68DF" w:rsidP="00C35879">
            <w:pPr>
              <w:jc w:val="both"/>
              <w:rPr>
                <w:sz w:val="24"/>
                <w:szCs w:val="24"/>
              </w:rPr>
            </w:pPr>
            <w:r w:rsidRPr="00B85C6C">
              <w:rPr>
                <w:sz w:val="24"/>
                <w:szCs w:val="24"/>
              </w:rPr>
              <w:t>Нет</w:t>
            </w:r>
          </w:p>
        </w:tc>
      </w:tr>
      <w:tr w:rsidR="003E68DF" w:rsidRPr="00B85C6C" w14:paraId="312D1161" w14:textId="77777777" w:rsidTr="00C35879">
        <w:trPr>
          <w:jc w:val="center"/>
        </w:trPr>
        <w:tc>
          <w:tcPr>
            <w:tcW w:w="562" w:type="dxa"/>
            <w:vAlign w:val="center"/>
          </w:tcPr>
          <w:p w14:paraId="1580AB8C" w14:textId="77777777" w:rsidR="003E68DF" w:rsidRPr="00B85C6C" w:rsidRDefault="003E68DF" w:rsidP="00C35879">
            <w:pPr>
              <w:jc w:val="center"/>
              <w:rPr>
                <w:sz w:val="24"/>
                <w:szCs w:val="24"/>
              </w:rPr>
            </w:pPr>
            <w:r w:rsidRPr="00B85C6C">
              <w:rPr>
                <w:sz w:val="24"/>
                <w:szCs w:val="24"/>
              </w:rPr>
              <w:t>7</w:t>
            </w:r>
          </w:p>
        </w:tc>
        <w:tc>
          <w:tcPr>
            <w:tcW w:w="4678" w:type="dxa"/>
            <w:vAlign w:val="center"/>
          </w:tcPr>
          <w:p w14:paraId="0441C7DF" w14:textId="77777777" w:rsidR="003E68DF" w:rsidRPr="00B85C6C" w:rsidRDefault="003E68DF" w:rsidP="00C35879">
            <w:pPr>
              <w:jc w:val="both"/>
              <w:rPr>
                <w:sz w:val="24"/>
                <w:szCs w:val="24"/>
              </w:rPr>
            </w:pPr>
            <w:r w:rsidRPr="00B85C6C">
              <w:rPr>
                <w:sz w:val="24"/>
                <w:szCs w:val="24"/>
              </w:rPr>
              <w:t>Комплект</w:t>
            </w:r>
          </w:p>
        </w:tc>
        <w:tc>
          <w:tcPr>
            <w:tcW w:w="4104" w:type="dxa"/>
            <w:vAlign w:val="center"/>
          </w:tcPr>
          <w:p w14:paraId="6A9D575A" w14:textId="77777777" w:rsidR="003E68DF" w:rsidRPr="00B85C6C" w:rsidRDefault="003E68DF" w:rsidP="00C35879">
            <w:pPr>
              <w:jc w:val="both"/>
              <w:rPr>
                <w:sz w:val="24"/>
                <w:szCs w:val="24"/>
              </w:rPr>
            </w:pPr>
            <w:r w:rsidRPr="00B85C6C">
              <w:rPr>
                <w:sz w:val="24"/>
                <w:szCs w:val="24"/>
              </w:rPr>
              <w:t>ИБП, внутренний АКБ (герметичный свинцово-кислотный необслуживаемый), сетевой кабель (при вводном подключении  </w:t>
            </w:r>
            <w:r w:rsidRPr="00B85C6C">
              <w:rPr>
                <w:sz w:val="24"/>
                <w:szCs w:val="24"/>
                <w:lang w:val="en-US"/>
              </w:rPr>
              <w:t>IEC</w:t>
            </w:r>
            <w:r w:rsidRPr="00B85C6C">
              <w:rPr>
                <w:sz w:val="24"/>
                <w:szCs w:val="24"/>
              </w:rPr>
              <w:t xml:space="preserve"> 320 </w:t>
            </w:r>
            <w:r w:rsidRPr="00B85C6C">
              <w:rPr>
                <w:sz w:val="24"/>
                <w:szCs w:val="24"/>
                <w:lang w:val="en-US"/>
              </w:rPr>
              <w:t>C</w:t>
            </w:r>
            <w:r w:rsidRPr="00B85C6C">
              <w:rPr>
                <w:sz w:val="24"/>
                <w:szCs w:val="24"/>
              </w:rPr>
              <w:t>14 3-pin</w:t>
            </w:r>
          </w:p>
        </w:tc>
      </w:tr>
      <w:tr w:rsidR="003E68DF" w:rsidRPr="00B85C6C" w14:paraId="29D92A5F" w14:textId="77777777" w:rsidTr="00C35879">
        <w:trPr>
          <w:jc w:val="center"/>
        </w:trPr>
        <w:tc>
          <w:tcPr>
            <w:tcW w:w="562" w:type="dxa"/>
            <w:vAlign w:val="center"/>
          </w:tcPr>
          <w:p w14:paraId="29008F7B" w14:textId="77777777" w:rsidR="003E68DF" w:rsidRPr="00B85C6C" w:rsidRDefault="003E68DF" w:rsidP="00C35879">
            <w:pPr>
              <w:jc w:val="center"/>
              <w:rPr>
                <w:sz w:val="24"/>
                <w:szCs w:val="24"/>
              </w:rPr>
            </w:pPr>
            <w:r w:rsidRPr="00B85C6C">
              <w:rPr>
                <w:sz w:val="24"/>
                <w:szCs w:val="24"/>
              </w:rPr>
              <w:t>8</w:t>
            </w:r>
          </w:p>
        </w:tc>
        <w:tc>
          <w:tcPr>
            <w:tcW w:w="4678" w:type="dxa"/>
            <w:vAlign w:val="center"/>
          </w:tcPr>
          <w:p w14:paraId="158D21FA" w14:textId="77777777" w:rsidR="003E68DF" w:rsidRPr="00B85C6C" w:rsidRDefault="003E68DF" w:rsidP="00C35879">
            <w:pPr>
              <w:jc w:val="both"/>
              <w:rPr>
                <w:sz w:val="24"/>
                <w:szCs w:val="24"/>
              </w:rPr>
            </w:pPr>
            <w:r w:rsidRPr="00B85C6C">
              <w:rPr>
                <w:sz w:val="24"/>
                <w:szCs w:val="24"/>
              </w:rPr>
              <w:t>Возможность замены АКБ</w:t>
            </w:r>
          </w:p>
        </w:tc>
        <w:tc>
          <w:tcPr>
            <w:tcW w:w="4104" w:type="dxa"/>
            <w:vAlign w:val="center"/>
          </w:tcPr>
          <w:p w14:paraId="625D2173" w14:textId="77777777" w:rsidR="003E68DF" w:rsidRPr="00B85C6C" w:rsidRDefault="003E68DF" w:rsidP="00C35879">
            <w:pPr>
              <w:jc w:val="both"/>
              <w:rPr>
                <w:sz w:val="24"/>
                <w:szCs w:val="24"/>
              </w:rPr>
            </w:pPr>
            <w:r w:rsidRPr="00B85C6C">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совместный с СКС телекоммуникационный узел.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по электропитанию к периферийному оборудованию СОТ выполнить с учетом положений ГОСТ Р 51558-2014, питание телекамер реализовать через функцию PoE.</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поток контрольных данных системы охранной и тревожной сигнализации </w:t>
      </w:r>
      <w:r w:rsidRPr="003E68DF">
        <w:rPr>
          <w:sz w:val="28"/>
          <w:szCs w:val="28"/>
          <w:lang w:eastAsia="ru-RU"/>
        </w:rPr>
        <w:lastRenderedPageBreak/>
        <w:t>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10" w:name="_Hlk224997523"/>
      <w:r w:rsidRPr="003E68DF">
        <w:rPr>
          <w:sz w:val="28"/>
          <w:szCs w:val="28"/>
        </w:rPr>
        <w:t>Требования к структурированным кабельным системам (СКС).</w:t>
      </w:r>
      <w:bookmarkEnd w:id="10"/>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lastRenderedPageBreak/>
        <w:t>прокладку/протяжку кабеля в кабельных конструкциях;</w:t>
      </w:r>
    </w:p>
    <w:p w14:paraId="09FD778B" w14:textId="77777777" w:rsidR="003E68DF" w:rsidRPr="00C13E64"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C13E64">
        <w:rPr>
          <w:rFonts w:eastAsia="Arial Unicode MS"/>
          <w:sz w:val="28"/>
          <w:szCs w:val="28"/>
          <w:lang w:val="ru" w:eastAsia="ru-RU"/>
        </w:rPr>
        <w:t>монтаж розеток с разъемами типа RJ-45</w:t>
      </w:r>
      <w:r w:rsidRPr="00C13E64">
        <w:rPr>
          <w:rFonts w:eastAsia="Arial Unicode MS"/>
          <w:sz w:val="28"/>
          <w:szCs w:val="28"/>
          <w:vertAlign w:val="superscript"/>
          <w:lang w:val="ru" w:eastAsia="ru-RU"/>
        </w:rPr>
        <w:footnoteReference w:id="3"/>
      </w:r>
      <w:r w:rsidRPr="00C13E64">
        <w:rPr>
          <w:rFonts w:eastAsia="Arial Unicode MS"/>
          <w:sz w:val="28"/>
          <w:szCs w:val="28"/>
          <w:lang w:val="ru" w:eastAsia="ru-RU"/>
        </w:rPr>
        <w:t>;</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кабеля в модули коммутационных панелей, патч-панелей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зону установки телекоммутационного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Тестирование линий СКС произвести специализированным кабельным тестером, отвечающим требованиям к тестированию СКС и в полном </w:t>
      </w:r>
      <w:r w:rsidRPr="003E68DF">
        <w:rPr>
          <w:sz w:val="28"/>
          <w:szCs w:val="28"/>
        </w:rPr>
        <w:lastRenderedPageBreak/>
        <w:t>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77777777"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Максимальная производительность маршрутизатора в режиме Layer 3 forwarding (64</w:t>
            </w:r>
            <w:r w:rsidRPr="00F511E8">
              <w:rPr>
                <w:sz w:val="24"/>
                <w:szCs w:val="24"/>
              </w:rPr>
              <w:noBreakHyphen/>
              <w:t xml:space="preserve">byte packet size)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Наличие голосового шлюза, телефонных интерфейсов и поддержка технологий VoIP.</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Иметь возможности для интеграции с существующей в 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Поддержка QoS, NAT, IPSec,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Наличие алгоритмов предотвращения перегрузки трафиком, в частности Tail Drop/WRED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Наличие алгоритмов ограничения трафика CAR, traffic shaping, traffic policing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Наличие протоколов DHCP Client, DHCP relay, DHCP Server</w:t>
            </w:r>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 xml:space="preserve">Поддержка VRF-Light.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Trace, UDP, UDP jitter, SNMP). Сбор статистики по сетевым задержкам, проценту потерянных пакетов, колебанию джитера.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и policy-based routing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Не менее одного из sFlow, NetFlow, IPFIX, Netstream</w:t>
            </w:r>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F511E8"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F511E8" w:rsidRDefault="003E68DF" w:rsidP="00C35879">
            <w:pPr>
              <w:rPr>
                <w:sz w:val="24"/>
                <w:szCs w:val="24"/>
              </w:rPr>
            </w:pPr>
            <w:r w:rsidRPr="00F511E8">
              <w:rPr>
                <w:sz w:val="24"/>
                <w:szCs w:val="24"/>
              </w:rPr>
              <w:t>Сопровождение и мониторинг</w:t>
            </w:r>
          </w:p>
        </w:tc>
        <w:tc>
          <w:tcPr>
            <w:tcW w:w="3182" w:type="pct"/>
            <w:shd w:val="clear" w:color="auto" w:fill="auto"/>
            <w:hideMark/>
          </w:tcPr>
          <w:p w14:paraId="7E786615" w14:textId="77777777" w:rsidR="003E68DF" w:rsidRPr="00F511E8" w:rsidRDefault="003E68DF" w:rsidP="00C35879">
            <w:pPr>
              <w:rPr>
                <w:sz w:val="24"/>
                <w:szCs w:val="24"/>
              </w:rPr>
            </w:pPr>
            <w:r w:rsidRPr="00F511E8">
              <w:rPr>
                <w:sz w:val="24"/>
                <w:szCs w:val="24"/>
              </w:rPr>
              <w:t>Должна обеспечиваться возможность удаленного управления по протоколам SSH, SNMPv2c, v3</w:t>
            </w:r>
          </w:p>
        </w:tc>
      </w:tr>
      <w:tr w:rsidR="003E68DF" w:rsidRPr="00F511E8" w14:paraId="64032420" w14:textId="77777777" w:rsidTr="00C35879">
        <w:trPr>
          <w:trHeight w:val="20"/>
        </w:trPr>
        <w:tc>
          <w:tcPr>
            <w:tcW w:w="300" w:type="pct"/>
            <w:vMerge/>
            <w:shd w:val="clear" w:color="auto" w:fill="auto"/>
          </w:tcPr>
          <w:p w14:paraId="1CAC632B" w14:textId="77777777" w:rsidR="003E68DF" w:rsidRPr="00F511E8" w:rsidRDefault="003E68DF" w:rsidP="00C35879">
            <w:pPr>
              <w:rPr>
                <w:sz w:val="24"/>
                <w:szCs w:val="24"/>
              </w:rPr>
            </w:pPr>
          </w:p>
        </w:tc>
        <w:tc>
          <w:tcPr>
            <w:tcW w:w="1518" w:type="pct"/>
            <w:vMerge/>
            <w:shd w:val="clear" w:color="auto" w:fill="auto"/>
          </w:tcPr>
          <w:p w14:paraId="1C651A4D" w14:textId="77777777" w:rsidR="003E68DF" w:rsidRPr="00F511E8" w:rsidRDefault="003E68DF" w:rsidP="00C35879">
            <w:pPr>
              <w:rPr>
                <w:sz w:val="24"/>
                <w:szCs w:val="24"/>
              </w:rPr>
            </w:pPr>
          </w:p>
        </w:tc>
        <w:tc>
          <w:tcPr>
            <w:tcW w:w="3182" w:type="pct"/>
            <w:shd w:val="clear" w:color="auto" w:fill="auto"/>
          </w:tcPr>
          <w:p w14:paraId="6DAEBFDB" w14:textId="77777777" w:rsidR="003E68DF" w:rsidRPr="00F511E8" w:rsidRDefault="003E68DF" w:rsidP="00C35879">
            <w:pPr>
              <w:rPr>
                <w:sz w:val="24"/>
                <w:szCs w:val="24"/>
              </w:rPr>
            </w:pPr>
            <w:r w:rsidRPr="00F511E8">
              <w:rPr>
                <w:sz w:val="24"/>
                <w:szCs w:val="24"/>
              </w:rPr>
              <w:t>Поддержка трапов SNMP, SNMP MIB определяемых SMIv1, SMIv2</w:t>
            </w:r>
          </w:p>
        </w:tc>
      </w:tr>
      <w:tr w:rsidR="003E68DF" w:rsidRPr="00F511E8" w14:paraId="16DE6330" w14:textId="77777777" w:rsidTr="00C35879">
        <w:trPr>
          <w:trHeight w:val="20"/>
        </w:trPr>
        <w:tc>
          <w:tcPr>
            <w:tcW w:w="300" w:type="pct"/>
            <w:vMerge/>
            <w:shd w:val="clear" w:color="auto" w:fill="auto"/>
          </w:tcPr>
          <w:p w14:paraId="678DCB4B" w14:textId="77777777" w:rsidR="003E68DF" w:rsidRPr="00F511E8" w:rsidRDefault="003E68DF" w:rsidP="00C35879">
            <w:pPr>
              <w:rPr>
                <w:sz w:val="24"/>
                <w:szCs w:val="24"/>
              </w:rPr>
            </w:pPr>
          </w:p>
        </w:tc>
        <w:tc>
          <w:tcPr>
            <w:tcW w:w="1518" w:type="pct"/>
            <w:vMerge/>
            <w:shd w:val="clear" w:color="auto" w:fill="auto"/>
            <w:hideMark/>
          </w:tcPr>
          <w:p w14:paraId="45BCFD1F" w14:textId="77777777" w:rsidR="003E68DF" w:rsidRPr="00F511E8" w:rsidRDefault="003E68DF" w:rsidP="00C35879">
            <w:pPr>
              <w:rPr>
                <w:sz w:val="24"/>
                <w:szCs w:val="24"/>
              </w:rPr>
            </w:pPr>
          </w:p>
        </w:tc>
        <w:tc>
          <w:tcPr>
            <w:tcW w:w="3182" w:type="pct"/>
            <w:shd w:val="clear" w:color="auto" w:fill="auto"/>
            <w:hideMark/>
          </w:tcPr>
          <w:p w14:paraId="7E477848" w14:textId="77777777" w:rsidR="003E68DF" w:rsidRPr="00F511E8" w:rsidRDefault="003E68DF" w:rsidP="00C35879">
            <w:pPr>
              <w:rPr>
                <w:sz w:val="24"/>
                <w:szCs w:val="24"/>
              </w:rPr>
            </w:pPr>
            <w:r w:rsidRPr="00F511E8">
              <w:rPr>
                <w:sz w:val="24"/>
                <w:szCs w:val="24"/>
              </w:rPr>
              <w:t>Поддержка технологии автоматической конфигурации оборудования путем загрузки системных файлов, патчей и конфигурационных файлов, расположенных на файловом сервере</w:t>
            </w:r>
          </w:p>
        </w:tc>
      </w:tr>
    </w:tbl>
    <w:p w14:paraId="6C8FD3D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ИБП должен иметь характеристики, указанные в таблице 9.</w:t>
      </w:r>
    </w:p>
    <w:p w14:paraId="64BDFFA5" w14:textId="77777777" w:rsidR="003E68DF" w:rsidRPr="003E68DF" w:rsidRDefault="003E68DF" w:rsidP="003E68DF">
      <w:pPr>
        <w:tabs>
          <w:tab w:val="left" w:pos="1701"/>
        </w:tabs>
        <w:ind w:firstLine="709"/>
        <w:contextualSpacing/>
        <w:jc w:val="both"/>
        <w:rPr>
          <w:i/>
          <w:sz w:val="28"/>
          <w:szCs w:val="28"/>
          <w:lang w:eastAsia="ru-RU"/>
        </w:rPr>
      </w:pPr>
      <w:r w:rsidRPr="003E68DF">
        <w:rPr>
          <w:i/>
          <w:sz w:val="28"/>
          <w:szCs w:val="28"/>
          <w:lang w:eastAsia="ru-RU"/>
        </w:rPr>
        <w:t>Таблица 9</w:t>
      </w:r>
    </w:p>
    <w:tbl>
      <w:tblPr>
        <w:tblStyle w:val="2a"/>
        <w:tblW w:w="5000" w:type="pct"/>
        <w:jc w:val="center"/>
        <w:tblLook w:val="04A0" w:firstRow="1" w:lastRow="0" w:firstColumn="1" w:lastColumn="0" w:noHBand="0" w:noVBand="1"/>
      </w:tblPr>
      <w:tblGrid>
        <w:gridCol w:w="656"/>
        <w:gridCol w:w="4619"/>
        <w:gridCol w:w="4525"/>
      </w:tblGrid>
      <w:tr w:rsidR="003E68DF" w:rsidRPr="00F511E8" w14:paraId="628ACB25" w14:textId="77777777" w:rsidTr="00C35879">
        <w:trPr>
          <w:tblHeader/>
          <w:jc w:val="center"/>
        </w:trPr>
        <w:tc>
          <w:tcPr>
            <w:tcW w:w="626" w:type="dxa"/>
            <w:vAlign w:val="center"/>
          </w:tcPr>
          <w:p w14:paraId="68054D8E" w14:textId="77777777" w:rsidR="003E68DF" w:rsidRPr="00F511E8" w:rsidRDefault="003E68DF" w:rsidP="00C35879">
            <w:pPr>
              <w:pStyle w:val="af8"/>
              <w:rPr>
                <w:sz w:val="24"/>
                <w:szCs w:val="24"/>
              </w:rPr>
            </w:pPr>
            <w:r w:rsidRPr="00F511E8">
              <w:rPr>
                <w:sz w:val="24"/>
                <w:szCs w:val="24"/>
              </w:rPr>
              <w:t>№</w:t>
            </w:r>
          </w:p>
        </w:tc>
        <w:tc>
          <w:tcPr>
            <w:tcW w:w="4404" w:type="dxa"/>
            <w:vAlign w:val="center"/>
          </w:tcPr>
          <w:p w14:paraId="2E7D4104" w14:textId="77777777" w:rsidR="003E68DF" w:rsidRPr="00F511E8" w:rsidRDefault="003E68DF" w:rsidP="00C35879">
            <w:pPr>
              <w:pStyle w:val="af8"/>
              <w:rPr>
                <w:sz w:val="24"/>
                <w:szCs w:val="24"/>
              </w:rPr>
            </w:pPr>
            <w:r w:rsidRPr="00F511E8">
              <w:rPr>
                <w:sz w:val="24"/>
                <w:szCs w:val="24"/>
              </w:rPr>
              <w:t xml:space="preserve">Параметр </w:t>
            </w:r>
          </w:p>
        </w:tc>
        <w:tc>
          <w:tcPr>
            <w:tcW w:w="4314" w:type="dxa"/>
            <w:vAlign w:val="center"/>
          </w:tcPr>
          <w:p w14:paraId="1633F6AB" w14:textId="77777777" w:rsidR="003E68DF" w:rsidRPr="00F511E8" w:rsidRDefault="003E68DF" w:rsidP="00C35879">
            <w:pPr>
              <w:pStyle w:val="af8"/>
              <w:rPr>
                <w:sz w:val="24"/>
                <w:szCs w:val="24"/>
              </w:rPr>
            </w:pPr>
            <w:r w:rsidRPr="00F511E8">
              <w:rPr>
                <w:sz w:val="24"/>
                <w:szCs w:val="24"/>
              </w:rPr>
              <w:t>Значение</w:t>
            </w:r>
          </w:p>
        </w:tc>
      </w:tr>
      <w:tr w:rsidR="003E68DF" w:rsidRPr="00F511E8" w14:paraId="0CE2C80E" w14:textId="77777777" w:rsidTr="00C35879">
        <w:trPr>
          <w:jc w:val="center"/>
        </w:trPr>
        <w:tc>
          <w:tcPr>
            <w:tcW w:w="626" w:type="dxa"/>
            <w:vAlign w:val="center"/>
          </w:tcPr>
          <w:p w14:paraId="01A04028" w14:textId="77777777" w:rsidR="003E68DF" w:rsidRPr="00F511E8" w:rsidRDefault="003E68DF" w:rsidP="00C35879">
            <w:pPr>
              <w:pStyle w:val="a1"/>
              <w:numPr>
                <w:ilvl w:val="0"/>
                <w:numId w:val="0"/>
              </w:numPr>
              <w:rPr>
                <w:sz w:val="24"/>
                <w:szCs w:val="24"/>
              </w:rPr>
            </w:pPr>
            <w:r w:rsidRPr="00F511E8">
              <w:rPr>
                <w:sz w:val="24"/>
                <w:szCs w:val="24"/>
              </w:rPr>
              <w:t>1</w:t>
            </w:r>
          </w:p>
        </w:tc>
        <w:tc>
          <w:tcPr>
            <w:tcW w:w="4404" w:type="dxa"/>
            <w:vAlign w:val="center"/>
          </w:tcPr>
          <w:p w14:paraId="7BC9FFB7" w14:textId="77777777" w:rsidR="003E68DF" w:rsidRPr="00F511E8" w:rsidRDefault="003E68DF" w:rsidP="00C35879">
            <w:pPr>
              <w:pStyle w:val="afa"/>
              <w:rPr>
                <w:sz w:val="24"/>
                <w:szCs w:val="24"/>
              </w:rPr>
            </w:pPr>
            <w:r w:rsidRPr="00F511E8">
              <w:rPr>
                <w:sz w:val="24"/>
                <w:szCs w:val="24"/>
              </w:rPr>
              <w:t>Подключение к сети электропитания вилкой стандарта СЕЕ-7</w:t>
            </w:r>
          </w:p>
        </w:tc>
        <w:tc>
          <w:tcPr>
            <w:tcW w:w="4314" w:type="dxa"/>
            <w:vAlign w:val="center"/>
          </w:tcPr>
          <w:p w14:paraId="0F6410BC"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2971ECC6" w14:textId="77777777" w:rsidTr="00C35879">
        <w:trPr>
          <w:jc w:val="center"/>
        </w:trPr>
        <w:tc>
          <w:tcPr>
            <w:tcW w:w="626" w:type="dxa"/>
            <w:vAlign w:val="center"/>
          </w:tcPr>
          <w:p w14:paraId="732166B2" w14:textId="77777777" w:rsidR="003E68DF" w:rsidRPr="00F511E8" w:rsidRDefault="003E68DF" w:rsidP="00C35879">
            <w:pPr>
              <w:pStyle w:val="a1"/>
              <w:numPr>
                <w:ilvl w:val="0"/>
                <w:numId w:val="0"/>
              </w:numPr>
              <w:rPr>
                <w:sz w:val="24"/>
                <w:szCs w:val="24"/>
              </w:rPr>
            </w:pPr>
            <w:r w:rsidRPr="00F511E8">
              <w:rPr>
                <w:sz w:val="24"/>
                <w:szCs w:val="24"/>
              </w:rPr>
              <w:t>2</w:t>
            </w:r>
          </w:p>
        </w:tc>
        <w:tc>
          <w:tcPr>
            <w:tcW w:w="4404" w:type="dxa"/>
            <w:vAlign w:val="center"/>
          </w:tcPr>
          <w:p w14:paraId="636DC1E8" w14:textId="77777777" w:rsidR="003E68DF" w:rsidRPr="00F511E8" w:rsidRDefault="003E68DF" w:rsidP="00C35879">
            <w:pPr>
              <w:pStyle w:val="afa"/>
              <w:rPr>
                <w:sz w:val="24"/>
                <w:szCs w:val="24"/>
              </w:rPr>
            </w:pPr>
            <w:r w:rsidRPr="00F511E8">
              <w:rPr>
                <w:sz w:val="24"/>
                <w:szCs w:val="24"/>
              </w:rPr>
              <w:t>Выходная мощность, Вт/ВА</w:t>
            </w:r>
          </w:p>
        </w:tc>
        <w:tc>
          <w:tcPr>
            <w:tcW w:w="4314" w:type="dxa"/>
            <w:vAlign w:val="center"/>
          </w:tcPr>
          <w:p w14:paraId="04B4DC3E" w14:textId="77777777" w:rsidR="003E68DF" w:rsidRPr="00F511E8" w:rsidRDefault="003E68DF" w:rsidP="00C35879">
            <w:pPr>
              <w:pStyle w:val="afa"/>
              <w:jc w:val="center"/>
              <w:rPr>
                <w:sz w:val="24"/>
                <w:szCs w:val="24"/>
              </w:rPr>
            </w:pPr>
            <w:r w:rsidRPr="00F511E8">
              <w:rPr>
                <w:sz w:val="24"/>
                <w:szCs w:val="24"/>
              </w:rPr>
              <w:t>Не менее 360/600 *</w:t>
            </w:r>
          </w:p>
        </w:tc>
      </w:tr>
      <w:tr w:rsidR="003E68DF" w:rsidRPr="00F511E8" w14:paraId="00B9795B" w14:textId="77777777" w:rsidTr="00C35879">
        <w:trPr>
          <w:jc w:val="center"/>
        </w:trPr>
        <w:tc>
          <w:tcPr>
            <w:tcW w:w="626" w:type="dxa"/>
            <w:vAlign w:val="center"/>
          </w:tcPr>
          <w:p w14:paraId="12952EE4" w14:textId="77777777" w:rsidR="003E68DF" w:rsidRPr="00F511E8" w:rsidRDefault="003E68DF" w:rsidP="00C35879">
            <w:pPr>
              <w:pStyle w:val="a1"/>
              <w:numPr>
                <w:ilvl w:val="0"/>
                <w:numId w:val="0"/>
              </w:numPr>
              <w:rPr>
                <w:sz w:val="24"/>
                <w:szCs w:val="24"/>
              </w:rPr>
            </w:pPr>
            <w:r w:rsidRPr="00F511E8">
              <w:rPr>
                <w:sz w:val="24"/>
                <w:szCs w:val="24"/>
              </w:rPr>
              <w:t>3</w:t>
            </w:r>
          </w:p>
        </w:tc>
        <w:tc>
          <w:tcPr>
            <w:tcW w:w="4404" w:type="dxa"/>
            <w:vAlign w:val="center"/>
          </w:tcPr>
          <w:p w14:paraId="003494D5" w14:textId="77777777" w:rsidR="003E68DF" w:rsidRPr="00F511E8" w:rsidRDefault="003E68DF" w:rsidP="00C35879">
            <w:pPr>
              <w:pStyle w:val="afa"/>
              <w:rPr>
                <w:sz w:val="24"/>
                <w:szCs w:val="24"/>
              </w:rPr>
            </w:pPr>
            <w:r w:rsidRPr="00F511E8">
              <w:rPr>
                <w:sz w:val="24"/>
                <w:szCs w:val="24"/>
              </w:rPr>
              <w:t>Поддержка входного напряжения 220/230/240 В (165~290 В)</w:t>
            </w:r>
          </w:p>
        </w:tc>
        <w:tc>
          <w:tcPr>
            <w:tcW w:w="4314" w:type="dxa"/>
            <w:vAlign w:val="center"/>
          </w:tcPr>
          <w:p w14:paraId="7C3E6519"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76801816" w14:textId="77777777" w:rsidTr="00C35879">
        <w:trPr>
          <w:jc w:val="center"/>
        </w:trPr>
        <w:tc>
          <w:tcPr>
            <w:tcW w:w="626" w:type="dxa"/>
            <w:vAlign w:val="center"/>
          </w:tcPr>
          <w:p w14:paraId="667150ED" w14:textId="77777777" w:rsidR="003E68DF" w:rsidRPr="00F511E8" w:rsidRDefault="003E68DF" w:rsidP="00C35879">
            <w:pPr>
              <w:pStyle w:val="a1"/>
              <w:numPr>
                <w:ilvl w:val="0"/>
                <w:numId w:val="0"/>
              </w:numPr>
              <w:rPr>
                <w:sz w:val="24"/>
                <w:szCs w:val="24"/>
              </w:rPr>
            </w:pPr>
            <w:r w:rsidRPr="00F511E8">
              <w:rPr>
                <w:sz w:val="24"/>
                <w:szCs w:val="24"/>
              </w:rPr>
              <w:t>4</w:t>
            </w:r>
          </w:p>
        </w:tc>
        <w:tc>
          <w:tcPr>
            <w:tcW w:w="4404" w:type="dxa"/>
            <w:vAlign w:val="center"/>
          </w:tcPr>
          <w:p w14:paraId="243A8F22" w14:textId="77777777" w:rsidR="003E68DF" w:rsidRPr="00F511E8" w:rsidRDefault="003E68DF" w:rsidP="00C35879">
            <w:pPr>
              <w:pStyle w:val="afa"/>
              <w:rPr>
                <w:sz w:val="24"/>
                <w:szCs w:val="24"/>
              </w:rPr>
            </w:pPr>
            <w:r w:rsidRPr="00F511E8">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F511E8" w:rsidRDefault="003E68DF" w:rsidP="00C35879">
            <w:pPr>
              <w:pStyle w:val="afa"/>
              <w:jc w:val="center"/>
              <w:rPr>
                <w:sz w:val="24"/>
                <w:szCs w:val="24"/>
              </w:rPr>
            </w:pPr>
            <w:r w:rsidRPr="00F511E8">
              <w:rPr>
                <w:sz w:val="24"/>
                <w:szCs w:val="24"/>
              </w:rPr>
              <w:t>Не менее 3*</w:t>
            </w:r>
          </w:p>
        </w:tc>
      </w:tr>
      <w:tr w:rsidR="003E68DF" w:rsidRPr="00F511E8" w14:paraId="4023FFE3" w14:textId="77777777" w:rsidTr="00C35879">
        <w:trPr>
          <w:jc w:val="center"/>
        </w:trPr>
        <w:tc>
          <w:tcPr>
            <w:tcW w:w="626" w:type="dxa"/>
            <w:vAlign w:val="center"/>
          </w:tcPr>
          <w:p w14:paraId="2B28F476" w14:textId="77777777" w:rsidR="003E68DF" w:rsidRPr="00F511E8" w:rsidRDefault="003E68DF" w:rsidP="00C35879">
            <w:pPr>
              <w:pStyle w:val="a1"/>
              <w:numPr>
                <w:ilvl w:val="0"/>
                <w:numId w:val="0"/>
              </w:numPr>
              <w:rPr>
                <w:sz w:val="24"/>
                <w:szCs w:val="24"/>
              </w:rPr>
            </w:pPr>
            <w:r w:rsidRPr="00F511E8">
              <w:rPr>
                <w:sz w:val="24"/>
                <w:szCs w:val="24"/>
              </w:rPr>
              <w:t>5</w:t>
            </w:r>
          </w:p>
        </w:tc>
        <w:tc>
          <w:tcPr>
            <w:tcW w:w="4404" w:type="dxa"/>
            <w:vAlign w:val="center"/>
          </w:tcPr>
          <w:p w14:paraId="5D371F11" w14:textId="77777777" w:rsidR="003E68DF" w:rsidRPr="00F511E8" w:rsidRDefault="003E68DF" w:rsidP="00C35879">
            <w:pPr>
              <w:pStyle w:val="afa"/>
              <w:rPr>
                <w:sz w:val="24"/>
                <w:szCs w:val="24"/>
              </w:rPr>
            </w:pPr>
            <w:r w:rsidRPr="00F511E8">
              <w:rPr>
                <w:sz w:val="24"/>
                <w:szCs w:val="24"/>
              </w:rPr>
              <w:t>Наличие в комплекте аккумуляторной батареи 12 В емкостью, Ач</w:t>
            </w:r>
          </w:p>
        </w:tc>
        <w:tc>
          <w:tcPr>
            <w:tcW w:w="4314" w:type="dxa"/>
            <w:vAlign w:val="center"/>
          </w:tcPr>
          <w:p w14:paraId="26AFC4F7" w14:textId="77777777" w:rsidR="003E68DF" w:rsidRPr="00F511E8" w:rsidRDefault="003E68DF" w:rsidP="00C35879">
            <w:pPr>
              <w:pStyle w:val="afa"/>
              <w:jc w:val="center"/>
              <w:rPr>
                <w:sz w:val="24"/>
                <w:szCs w:val="24"/>
              </w:rPr>
            </w:pPr>
            <w:r w:rsidRPr="00F511E8">
              <w:rPr>
                <w:sz w:val="24"/>
                <w:szCs w:val="24"/>
              </w:rPr>
              <w:t>Не менее 7*</w:t>
            </w:r>
          </w:p>
        </w:tc>
      </w:tr>
      <w:tr w:rsidR="003E68DF" w:rsidRPr="00F511E8" w14:paraId="20238450" w14:textId="77777777" w:rsidTr="00C35879">
        <w:trPr>
          <w:jc w:val="center"/>
        </w:trPr>
        <w:tc>
          <w:tcPr>
            <w:tcW w:w="9344" w:type="dxa"/>
            <w:gridSpan w:val="3"/>
            <w:tcBorders>
              <w:bottom w:val="single" w:sz="4" w:space="0" w:color="auto"/>
            </w:tcBorders>
          </w:tcPr>
          <w:p w14:paraId="401C7E3B" w14:textId="77777777" w:rsidR="003E68DF" w:rsidRPr="00F511E8" w:rsidRDefault="003E68DF" w:rsidP="00C35879">
            <w:pPr>
              <w:pStyle w:val="afa"/>
              <w:rPr>
                <w:sz w:val="24"/>
                <w:szCs w:val="24"/>
              </w:rPr>
            </w:pPr>
            <w:r w:rsidRPr="00F511E8">
              <w:rPr>
                <w:sz w:val="24"/>
                <w:szCs w:val="24"/>
              </w:rPr>
              <w:t>* параметры соответствия (эквивалентности)</w:t>
            </w:r>
          </w:p>
        </w:tc>
      </w:tr>
    </w:tbl>
    <w:p w14:paraId="0D97B39A" w14:textId="4B4E563A" w:rsidR="003E68DF" w:rsidRPr="003E68DF" w:rsidRDefault="003E68DF" w:rsidP="0013330A">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Требования к подготовке </w:t>
      </w:r>
      <w:r w:rsidR="00830CC8">
        <w:rPr>
          <w:sz w:val="28"/>
          <w:szCs w:val="28"/>
        </w:rPr>
        <w:t>Основания</w:t>
      </w:r>
      <w:r w:rsidRPr="003E68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Подготовку </w:t>
      </w:r>
      <w:r w:rsidR="00830CC8">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пучинистости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 пучинистым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Крупнообломочные грунты с песчаным заполнением, пески гравелистые, крупные и средние, не содержащие глинистых фракций, считаются непучинистыми при любом уровне безнапорных подземных вод.</w:t>
      </w:r>
    </w:p>
    <w:p w14:paraId="07AB346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Для оценки пучинистости грунтов следует использовать таблицу 10.</w:t>
      </w:r>
    </w:p>
    <w:p w14:paraId="4E06E4FB"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При отсутствии данных о пучинистости грунтов рекомендуется использовать ориентировочные сведения на основании типа местности, приведенные в таблице 11.</w:t>
      </w:r>
    </w:p>
    <w:p w14:paraId="798B518A" w14:textId="0EE1955B" w:rsidR="003E68DF" w:rsidRPr="00C96381" w:rsidRDefault="003213E8" w:rsidP="003E68DF">
      <w:pPr>
        <w:shd w:val="clear" w:color="auto" w:fill="FFFFFF"/>
        <w:tabs>
          <w:tab w:val="left" w:pos="1560"/>
        </w:tabs>
        <w:ind w:firstLine="709"/>
        <w:jc w:val="right"/>
        <w:rPr>
          <w:i/>
          <w:sz w:val="28"/>
          <w:szCs w:val="28"/>
        </w:rPr>
      </w:pPr>
      <w:r>
        <w:rPr>
          <w:i/>
          <w:sz w:val="28"/>
          <w:szCs w:val="28"/>
        </w:rPr>
        <w:br w:type="column"/>
      </w:r>
      <w:r w:rsidR="003E68DF" w:rsidRPr="00C96381">
        <w:rPr>
          <w:i/>
          <w:sz w:val="28"/>
          <w:szCs w:val="28"/>
        </w:rPr>
        <w:lastRenderedPageBreak/>
        <w:t>Таблица 10</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Критерии оценки пучинистости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Наименование грунта по степени морозной пучинистости</w:t>
            </w:r>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Показатель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r w:rsidRPr="00F511E8">
              <w:rPr>
                <w:rFonts w:ascii="Times New Roman" w:hAnsi="Times New Roman" w:cs="Times New Roman"/>
                <w:b/>
                <w:bCs/>
                <w:color w:val="000000" w:themeColor="text1"/>
                <w:sz w:val="20"/>
                <w:szCs w:val="20"/>
              </w:rPr>
              <w:t xml:space="preserve">Показатель текучести </w:t>
            </w:r>
            <w:r w:rsidRPr="00F511E8">
              <w:rPr>
                <w:rFonts w:ascii="Times New Roman" w:eastAsia="Times New Roman" w:hAnsi="Times New Roman" w:cs="Times New Roman"/>
                <w:b/>
                <w:bCs/>
                <w:smallCaps/>
                <w:color w:val="000000" w:themeColor="text1"/>
                <w:sz w:val="20"/>
                <w:szCs w:val="20"/>
                <w:lang w:bidi="en-US"/>
              </w:rPr>
              <w:t>Jl</w:t>
            </w:r>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Относительная </w:t>
            </w:r>
            <w:r w:rsidRPr="00F511E8">
              <w:rPr>
                <w:rFonts w:ascii="Times New Roman" w:hAnsi="Times New Roman" w:cs="Times New Roman"/>
                <w:b/>
                <w:bCs/>
                <w:color w:val="000000" w:themeColor="text1"/>
                <w:sz w:val="20"/>
                <w:szCs w:val="20"/>
              </w:rPr>
              <w:t>деформация пучения</w:t>
            </w:r>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мелкий</w:t>
            </w:r>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пылеватый</w:t>
            </w:r>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супесь</w:t>
            </w:r>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суглинок</w:t>
            </w:r>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глина</w:t>
            </w:r>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Непучинистые</w:t>
            </w:r>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r w:rsidRPr="00F511E8">
              <w:rPr>
                <w:rFonts w:ascii="Times New Roman" w:eastAsia="Times New Roman" w:hAnsi="Times New Roman" w:cs="Times New Roman"/>
                <w:bCs/>
                <w:smallCaps/>
                <w:color w:val="000000" w:themeColor="text1"/>
                <w:sz w:val="20"/>
                <w:szCs w:val="20"/>
                <w:lang w:bidi="en-US"/>
              </w:rPr>
              <w:t>Jl</w:t>
            </w:r>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C451B7"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Слабопучинистые</w:t>
            </w:r>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Среднепучинистые</w:t>
            </w:r>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Сильнопучинистые</w:t>
            </w:r>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C451B7"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C35879">
        <w:trPr>
          <w:trHeight w:hRule="exact" w:val="1892"/>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dw</w:t>
            </w:r>
            <w:r w:rsidRPr="00F511E8">
              <w:rPr>
                <w:rFonts w:eastAsia="Calibri"/>
                <w:sz w:val="24"/>
              </w:rPr>
              <w:t>-</w:t>
            </w:r>
            <w:r w:rsidRPr="00F511E8">
              <w:rPr>
                <w:rFonts w:eastAsia="Calibri"/>
                <w:sz w:val="24"/>
                <w:lang w:val="en-US"/>
              </w:rPr>
              <w:t>df</w:t>
            </w:r>
            <w:r w:rsidRPr="00F511E8">
              <w:rPr>
                <w:rFonts w:eastAsia="Calibri"/>
                <w:sz w:val="24"/>
              </w:rPr>
              <w:t xml:space="preserve">, где </w:t>
            </w:r>
            <w:r w:rsidRPr="00F511E8">
              <w:rPr>
                <w:rFonts w:eastAsia="Calibri"/>
                <w:sz w:val="24"/>
                <w:lang w:val="en-US"/>
              </w:rPr>
              <w:t>dw</w:t>
            </w:r>
            <w:r w:rsidRPr="00F511E8">
              <w:rPr>
                <w:rFonts w:eastAsia="Calibri"/>
                <w:sz w:val="24"/>
              </w:rPr>
              <w:t xml:space="preserve"> – расстояние от поверхности грунта до уровня выявления подземных вод, </w:t>
            </w:r>
            <w:r w:rsidRPr="00F511E8">
              <w:rPr>
                <w:rFonts w:eastAsia="Calibri"/>
                <w:sz w:val="24"/>
                <w:lang w:val="en-US"/>
              </w:rPr>
              <w:t>df</w:t>
            </w:r>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пучинистости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325657CB" w14:textId="2E7D28C6" w:rsidR="003E68DF" w:rsidRPr="00C96381" w:rsidRDefault="003E68DF" w:rsidP="003875D0">
      <w:pPr>
        <w:shd w:val="clear" w:color="auto" w:fill="FFFFFF"/>
        <w:tabs>
          <w:tab w:val="left" w:pos="1560"/>
        </w:tabs>
        <w:ind w:left="7797" w:hanging="7088"/>
        <w:jc w:val="right"/>
        <w:rPr>
          <w:i/>
          <w:sz w:val="28"/>
          <w:szCs w:val="28"/>
        </w:rPr>
      </w:pPr>
      <w:r w:rsidRPr="00F511E8">
        <w:rPr>
          <w:i/>
          <w:sz w:val="28"/>
          <w:szCs w:val="28"/>
        </w:rPr>
        <w:t xml:space="preserve"> </w:t>
      </w:r>
      <w:r w:rsidRPr="00C96381">
        <w:rPr>
          <w:i/>
          <w:sz w:val="28"/>
          <w:szCs w:val="28"/>
        </w:rPr>
        <w:t>Таблица 11</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пучинистости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Наименование грунтов по степени морозной пучинистости</w:t>
            </w:r>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Слабопучинистые</w:t>
            </w:r>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Среднепучинистые</w:t>
            </w:r>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Мокрые участки – пониженные равнины, котловины, межсклоновые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водонасыщаются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Сильнопучинистые</w:t>
            </w:r>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просадочных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пучинистых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lastRenderedPageBreak/>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оврагообразования, карстовых провалов, суффозионных воронок и т.п.).</w:t>
      </w:r>
    </w:p>
    <w:p w14:paraId="11DBE4E0"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3BE81AA6" w14:textId="77777777"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13</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230F59A9">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w:t>
      </w:r>
      <w:r w:rsidRPr="003E68DF">
        <w:rPr>
          <w:sz w:val="28"/>
          <w:szCs w:val="28"/>
        </w:rPr>
        <w:lastRenderedPageBreak/>
        <w:t>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2917FB8"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В местах опирания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антисептированной древесины или бакелизированной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2D077D80"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r w:rsidR="00830CC8">
        <w:rPr>
          <w:i/>
          <w:sz w:val="28"/>
          <w:szCs w:val="28"/>
          <w:lang w:eastAsia="ru-RU"/>
        </w:rPr>
        <w:t>Основания</w:t>
      </w:r>
      <w:r w:rsidRPr="009C7183">
        <w:rPr>
          <w:i/>
          <w:sz w:val="28"/>
          <w:szCs w:val="28"/>
          <w:lang w:eastAsia="ru-RU"/>
        </w:rPr>
        <w:t>и</w:t>
      </w:r>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77777777" w:rsidR="003E68DF" w:rsidRPr="00F511E8" w:rsidRDefault="003E68DF" w:rsidP="00C35879">
            <w:pPr>
              <w:jc w:val="center"/>
              <w:rPr>
                <w:i/>
                <w:sz w:val="24"/>
                <w:szCs w:val="24"/>
                <w:lang w:eastAsia="ru-RU"/>
              </w:rPr>
            </w:pPr>
            <w:r w:rsidRPr="00FC7880">
              <w:rPr>
                <w:i/>
                <w:sz w:val="24"/>
                <w:szCs w:val="24"/>
                <w:lang w:eastAsia="ru-RU"/>
              </w:rPr>
              <w:t>Рисунок 13</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77777777" w:rsidR="003E68DF" w:rsidRPr="00F511E8" w:rsidRDefault="003E68DF" w:rsidP="00C35879">
            <w:pPr>
              <w:jc w:val="center"/>
              <w:rPr>
                <w:b/>
                <w:sz w:val="24"/>
                <w:szCs w:val="24"/>
                <w:lang w:eastAsia="ru-RU"/>
              </w:rPr>
            </w:pPr>
            <w:r w:rsidRPr="00FC7880">
              <w:rPr>
                <w:i/>
                <w:sz w:val="24"/>
                <w:szCs w:val="24"/>
                <w:lang w:eastAsia="ru-RU"/>
              </w:rPr>
              <w:t>Рисунок 14</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77777777" w:rsidR="003E68DF" w:rsidRPr="00F511E8" w:rsidRDefault="003E68DF" w:rsidP="00C35879">
            <w:pPr>
              <w:jc w:val="center"/>
              <w:rPr>
                <w:b/>
                <w:sz w:val="24"/>
                <w:szCs w:val="24"/>
                <w:lang w:eastAsia="ru-RU"/>
              </w:rPr>
            </w:pPr>
            <w:r w:rsidRPr="00FC7880">
              <w:rPr>
                <w:i/>
                <w:sz w:val="24"/>
                <w:szCs w:val="24"/>
                <w:lang w:eastAsia="ru-RU"/>
              </w:rPr>
              <w:t>Рисунок 15</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77777777" w:rsidR="003E68DF" w:rsidRPr="00F511E8" w:rsidRDefault="003E68DF" w:rsidP="00C35879">
            <w:pPr>
              <w:jc w:val="center"/>
              <w:rPr>
                <w:noProof/>
                <w:lang w:eastAsia="ru-RU"/>
              </w:rPr>
            </w:pPr>
            <w:r w:rsidRPr="00FC7880">
              <w:rPr>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7777777" w:rsidR="003E68DF" w:rsidRPr="00F511E8" w:rsidRDefault="003E68DF" w:rsidP="00C35879">
            <w:pPr>
              <w:jc w:val="center"/>
              <w:rPr>
                <w:noProof/>
                <w:lang w:eastAsia="ru-RU"/>
              </w:rPr>
            </w:pPr>
            <w:r w:rsidRPr="00FC7880">
              <w:rPr>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7777777" w:rsidR="003E68DF" w:rsidRPr="00F511E8" w:rsidRDefault="003E68DF" w:rsidP="00C35879">
            <w:pPr>
              <w:jc w:val="center"/>
              <w:rPr>
                <w:noProof/>
                <w:lang w:eastAsia="ru-RU"/>
              </w:rPr>
            </w:pPr>
            <w:r w:rsidRPr="00FC7880">
              <w:rPr>
                <w:i/>
                <w:sz w:val="24"/>
                <w:szCs w:val="24"/>
                <w:lang w:eastAsia="ru-RU"/>
              </w:rPr>
              <w:t>Рисунок 18</w:t>
            </w:r>
          </w:p>
        </w:tc>
      </w:tr>
      <w:tr w:rsidR="003E68DF" w:rsidRPr="00F511E8" w14:paraId="2B43457C" w14:textId="77777777" w:rsidTr="00C35879">
        <w:trPr>
          <w:trHeight w:val="2494"/>
        </w:trPr>
        <w:tc>
          <w:tcPr>
            <w:tcW w:w="2830" w:type="dxa"/>
            <w:tcBorders>
              <w:top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4ECD6CA1" w14:textId="5B77BB80" w:rsidR="003E68DF" w:rsidRPr="003E68DF" w:rsidRDefault="003875D0" w:rsidP="003875D0">
      <w:pPr>
        <w:pStyle w:val="ab"/>
        <w:widowControl/>
        <w:numPr>
          <w:ilvl w:val="1"/>
          <w:numId w:val="19"/>
        </w:numPr>
        <w:tabs>
          <w:tab w:val="left" w:pos="1701"/>
        </w:tabs>
        <w:autoSpaceDE/>
        <w:autoSpaceDN/>
        <w:ind w:left="0" w:firstLine="709"/>
        <w:contextualSpacing/>
        <w:rPr>
          <w:sz w:val="28"/>
          <w:szCs w:val="28"/>
        </w:rPr>
      </w:pPr>
      <w:r>
        <w:rPr>
          <w:sz w:val="28"/>
          <w:szCs w:val="28"/>
        </w:rPr>
        <w:br w:type="column"/>
      </w:r>
      <w:r w:rsidR="003E68DF" w:rsidRPr="003E68DF">
        <w:rPr>
          <w:sz w:val="28"/>
          <w:szCs w:val="28"/>
        </w:rPr>
        <w:lastRenderedPageBreak/>
        <w:t>Требования к наружному оформлению МОПС.</w:t>
      </w:r>
    </w:p>
    <w:p w14:paraId="39CD3A60" w14:textId="77777777" w:rsidR="003E68DF" w:rsidRPr="003E68DF" w:rsidRDefault="003E68DF" w:rsidP="003875D0">
      <w:pPr>
        <w:pStyle w:val="ab"/>
        <w:tabs>
          <w:tab w:val="left" w:pos="1560"/>
        </w:tabs>
        <w:ind w:left="0" w:firstLine="709"/>
        <w:contextualSpacing/>
        <w:rPr>
          <w:sz w:val="28"/>
          <w:szCs w:val="28"/>
        </w:rPr>
      </w:pPr>
      <w:r w:rsidRPr="003E68DF">
        <w:rPr>
          <w:sz w:val="28"/>
          <w:szCs w:val="28"/>
        </w:rPr>
        <w:t>В границах ЗУ, на котором будет размещено МОПС, необходимо в соответствии с Альбомом чертежей (Приложение № 1) выполнить:</w:t>
      </w:r>
    </w:p>
    <w:p w14:paraId="11453F35"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мощение части территории (покрытия Тип 1, Тип 2, Тип 3);</w:t>
      </w:r>
    </w:p>
    <w:p w14:paraId="28968EED"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укладку бордюрного камня;</w:t>
      </w:r>
    </w:p>
    <w:p w14:paraId="32F5D631"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водоотводных лотков;</w:t>
      </w:r>
    </w:p>
    <w:p w14:paraId="1C26E334"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колесоотбоя;</w:t>
      </w:r>
    </w:p>
    <w:p w14:paraId="1AE70DB8" w14:textId="77777777" w:rsidR="003E68DF" w:rsidRPr="003E68DF" w:rsidRDefault="003E68DF" w:rsidP="003213E8">
      <w:pPr>
        <w:pStyle w:val="a9"/>
        <w:numPr>
          <w:ilvl w:val="0"/>
          <w:numId w:val="49"/>
        </w:numPr>
        <w:ind w:left="0" w:firstLine="709"/>
        <w:contextualSpacing/>
        <w:jc w:val="both"/>
        <w:rPr>
          <w:bCs/>
          <w:lang w:eastAsia="ru-RU"/>
        </w:rPr>
      </w:pPr>
      <w:r w:rsidRPr="003E68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77777777" w:rsidR="003E68DF" w:rsidRPr="00C96381" w:rsidRDefault="003E68DF" w:rsidP="003E68DF">
      <w:pPr>
        <w:ind w:firstLine="709"/>
        <w:contextualSpacing/>
        <w:jc w:val="right"/>
        <w:rPr>
          <w:i/>
          <w:sz w:val="28"/>
          <w:szCs w:val="28"/>
        </w:rPr>
      </w:pPr>
      <w:r w:rsidRPr="00C96381">
        <w:rPr>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3E68DF" w:rsidRPr="00C96381" w14:paraId="19A38ECA" w14:textId="77777777" w:rsidTr="00C35879">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C96381" w:rsidRDefault="003E68DF" w:rsidP="00C35879">
            <w:pPr>
              <w:ind w:firstLine="709"/>
              <w:contextualSpacing/>
              <w:jc w:val="both"/>
              <w:rPr>
                <w:color w:val="000000"/>
              </w:rPr>
            </w:pPr>
            <w:r w:rsidRPr="00C96381">
              <w:rPr>
                <w:color w:val="000000"/>
              </w:rPr>
              <w:t>Габаритные размеры изделия:</w:t>
            </w:r>
          </w:p>
          <w:p w14:paraId="20BD4856" w14:textId="0B1FC441" w:rsidR="003E68DF" w:rsidRPr="00C96381" w:rsidRDefault="003E68DF" w:rsidP="00C35879">
            <w:pPr>
              <w:ind w:firstLine="709"/>
              <w:contextualSpacing/>
              <w:jc w:val="both"/>
              <w:rPr>
                <w:color w:val="000000"/>
              </w:rPr>
            </w:pPr>
            <w:r w:rsidRPr="00C96381">
              <w:rPr>
                <w:color w:val="000000"/>
              </w:rPr>
              <w:t>Длина – 320</w:t>
            </w:r>
            <w:r w:rsidR="00B17CE0">
              <w:rPr>
                <w:color w:val="000000"/>
              </w:rPr>
              <w:t> мм</w:t>
            </w:r>
            <w:r w:rsidRPr="00C96381">
              <w:rPr>
                <w:color w:val="000000"/>
              </w:rPr>
              <w:t>;</w:t>
            </w:r>
          </w:p>
          <w:p w14:paraId="188CDD5E" w14:textId="34E9D1C5" w:rsidR="003E68DF" w:rsidRPr="00C96381" w:rsidRDefault="003E68DF" w:rsidP="00C35879">
            <w:pPr>
              <w:ind w:firstLine="709"/>
              <w:contextualSpacing/>
              <w:jc w:val="both"/>
              <w:rPr>
                <w:color w:val="000000"/>
              </w:rPr>
            </w:pPr>
            <w:r w:rsidRPr="00C96381">
              <w:rPr>
                <w:color w:val="000000"/>
              </w:rPr>
              <w:t>Ширина – 320</w:t>
            </w:r>
            <w:r w:rsidR="00B17CE0">
              <w:rPr>
                <w:color w:val="000000"/>
              </w:rPr>
              <w:t> мм</w:t>
            </w:r>
            <w:r w:rsidRPr="00C96381">
              <w:rPr>
                <w:color w:val="000000"/>
              </w:rPr>
              <w:t>;</w:t>
            </w:r>
          </w:p>
          <w:p w14:paraId="6F15159E" w14:textId="5AE22175" w:rsidR="003E68DF" w:rsidRPr="00C96381" w:rsidRDefault="003E68DF" w:rsidP="00C35879">
            <w:pPr>
              <w:ind w:firstLine="709"/>
              <w:contextualSpacing/>
              <w:jc w:val="both"/>
            </w:pPr>
            <w:r w:rsidRPr="00C96381">
              <w:rPr>
                <w:color w:val="000000"/>
              </w:rPr>
              <w:t>Высота – 500</w:t>
            </w:r>
            <w:r w:rsidR="00B17CE0">
              <w:rPr>
                <w:color w:val="000000"/>
              </w:rPr>
              <w:t> мм</w:t>
            </w:r>
            <w:r w:rsidRPr="00C96381">
              <w:rPr>
                <w:color w:val="000000"/>
              </w:rPr>
              <w:t>.</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Объем – 50 л.</w:t>
            </w:r>
          </w:p>
          <w:p w14:paraId="5C80D846"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Вес (кг) – 7 кг.</w:t>
            </w:r>
          </w:p>
          <w:p w14:paraId="55F5E093"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Материал – холоднокатаная листовая сталь.</w:t>
            </w:r>
          </w:p>
          <w:p w14:paraId="54B55DDD"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Покрытие – полимерно-порошковое.</w:t>
            </w:r>
          </w:p>
          <w:p w14:paraId="4CDEC7CB"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Цвет – оттенки серого.</w:t>
            </w:r>
          </w:p>
        </w:tc>
      </w:tr>
    </w:tbl>
    <w:p w14:paraId="32A99F45"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3E68DF" w:rsidRDefault="003E68DF" w:rsidP="003E68DF">
      <w:pPr>
        <w:tabs>
          <w:tab w:val="left" w:pos="1560"/>
        </w:tabs>
        <w:ind w:firstLine="709"/>
        <w:contextualSpacing/>
        <w:jc w:val="both"/>
        <w:rPr>
          <w:sz w:val="28"/>
          <w:szCs w:val="28"/>
        </w:rPr>
      </w:pPr>
      <w:r w:rsidRPr="003E68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3E68DF" w:rsidRDefault="003E68DF" w:rsidP="0013330A">
      <w:pPr>
        <w:pStyle w:val="ab"/>
        <w:widowControl/>
        <w:numPr>
          <w:ilvl w:val="1"/>
          <w:numId w:val="19"/>
        </w:numPr>
        <w:tabs>
          <w:tab w:val="left" w:pos="1560"/>
        </w:tabs>
        <w:autoSpaceDE/>
        <w:autoSpaceDN/>
        <w:ind w:left="0" w:firstLine="709"/>
        <w:contextualSpacing/>
        <w:rPr>
          <w:sz w:val="28"/>
          <w:szCs w:val="28"/>
        </w:rPr>
      </w:pPr>
      <w:r w:rsidRPr="003E68DF">
        <w:rPr>
          <w:sz w:val="28"/>
          <w:szCs w:val="28"/>
        </w:rPr>
        <w:t>Требование к инженерному обеспечению МОПС:</w:t>
      </w:r>
    </w:p>
    <w:p w14:paraId="2CB5824E" w14:textId="0CB7921D" w:rsidR="003E68DF" w:rsidRPr="00A678E9"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bCs/>
          <w:sz w:val="28"/>
          <w:szCs w:val="28"/>
          <w:lang w:eastAsia="ru-RU"/>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p>
    <w:p w14:paraId="4A54B21E" w14:textId="2D01EA12" w:rsidR="003E68DF" w:rsidRPr="00A678E9"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sz w:val="28"/>
          <w:szCs w:val="28"/>
          <w:lang w:eastAsia="ru-RU"/>
        </w:rPr>
        <w:t>устройство скважины в границах ЗУ, на котором размещается МОПС, 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2E420330" w14:textId="491AE73C"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bCs/>
          <w:sz w:val="28"/>
          <w:szCs w:val="28"/>
          <w:lang w:eastAsia="ru-RU"/>
        </w:rPr>
        <w:t>установку локальных (автономных) очистных сооружений</w:t>
      </w:r>
      <w:r w:rsidRPr="003E68DF">
        <w:rPr>
          <w:bCs/>
          <w:sz w:val="28"/>
          <w:szCs w:val="28"/>
          <w:lang w:eastAsia="ru-RU"/>
        </w:rPr>
        <w:t xml:space="preserve"> на удалении не менее 5 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2.1.3684-21 «Санитарно-эпидемиологические требования к содержанию территорий городских и сельских поселений, к водным объектам, </w:t>
      </w:r>
      <w:r w:rsidRPr="003E68DF">
        <w:rPr>
          <w:bCs/>
          <w:sz w:val="28"/>
          <w:szCs w:val="28"/>
        </w:rPr>
        <w:lastRenderedPageBreak/>
        <w:t xml:space="preserve">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656DB6B" w14:textId="6298F813" w:rsidR="003E68DF" w:rsidRPr="00A678E9" w:rsidRDefault="003E68DF" w:rsidP="0013330A">
      <w:pPr>
        <w:widowControl/>
        <w:numPr>
          <w:ilvl w:val="2"/>
          <w:numId w:val="19"/>
        </w:numPr>
        <w:tabs>
          <w:tab w:val="left" w:pos="1560"/>
        </w:tabs>
        <w:autoSpaceDE/>
        <w:autoSpaceDN/>
        <w:ind w:left="0" w:firstLine="709"/>
        <w:contextualSpacing/>
        <w:jc w:val="both"/>
        <w:rPr>
          <w:sz w:val="28"/>
          <w:szCs w:val="28"/>
        </w:rPr>
      </w:pPr>
      <w:r w:rsidRPr="00A678E9">
        <w:rPr>
          <w:sz w:val="28"/>
          <w:szCs w:val="28"/>
        </w:rPr>
        <w:t>Локальные (автономные) очистные сооружения: септик фабричного изготовления без откачки, энергонезависимый, двух- или трехъемкостной,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3D2C6922" w14:textId="368F7200" w:rsidR="003E68DF" w:rsidRPr="00F511E8" w:rsidRDefault="001704A0" w:rsidP="003E68DF">
      <w:pPr>
        <w:spacing w:before="120" w:after="120"/>
        <w:jc w:val="right"/>
        <w:rPr>
          <w:bCs/>
          <w:i/>
          <w:sz w:val="28"/>
          <w:szCs w:val="28"/>
          <w:lang w:eastAsia="ru-RU"/>
        </w:rPr>
      </w:pPr>
      <w:r>
        <w:rPr>
          <w:bCs/>
          <w:i/>
          <w:sz w:val="28"/>
          <w:szCs w:val="28"/>
          <w:lang w:eastAsia="ru-RU"/>
        </w:rPr>
        <w:t>Таблица 13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30"/>
        <w:gridCol w:w="2528"/>
        <w:gridCol w:w="1953"/>
        <w:gridCol w:w="1893"/>
        <w:gridCol w:w="1744"/>
        <w:gridCol w:w="1157"/>
      </w:tblGrid>
      <w:tr w:rsidR="003E68DF" w:rsidRPr="00F511E8" w14:paraId="77D382FD" w14:textId="77777777" w:rsidTr="00C35879">
        <w:trPr>
          <w:trHeight w:val="253"/>
        </w:trPr>
        <w:tc>
          <w:tcPr>
            <w:tcW w:w="0" w:type="auto"/>
            <w:vMerge w:val="restart"/>
            <w:shd w:val="clear" w:color="auto" w:fill="auto"/>
          </w:tcPr>
          <w:p w14:paraId="6BCA03A2" w14:textId="77777777" w:rsidR="003E68DF" w:rsidRPr="00F511E8" w:rsidRDefault="003E68DF" w:rsidP="00C35879">
            <w:pPr>
              <w:jc w:val="center"/>
            </w:pPr>
          </w:p>
          <w:p w14:paraId="3FFA463A" w14:textId="77777777" w:rsidR="003E68DF" w:rsidRPr="00F511E8" w:rsidRDefault="003E68DF" w:rsidP="00C35879">
            <w:pPr>
              <w:jc w:val="center"/>
            </w:pPr>
            <w:r w:rsidRPr="00F511E8">
              <w:rPr>
                <w:szCs w:val="24"/>
              </w:rPr>
              <w:t>№ п/п</w:t>
            </w:r>
          </w:p>
        </w:tc>
        <w:tc>
          <w:tcPr>
            <w:tcW w:w="0" w:type="auto"/>
            <w:vMerge w:val="restart"/>
            <w:shd w:val="clear" w:color="auto" w:fill="auto"/>
            <w:hideMark/>
          </w:tcPr>
          <w:p w14:paraId="7F64F9F4" w14:textId="55CDA1A2" w:rsidR="003E68DF" w:rsidRPr="00F511E8" w:rsidRDefault="003E68DF" w:rsidP="00FA630C">
            <w:pPr>
              <w:jc w:val="center"/>
              <w:rPr>
                <w:szCs w:val="24"/>
              </w:rPr>
            </w:pPr>
            <w:r w:rsidRPr="00FA630C">
              <w:rPr>
                <w:szCs w:val="24"/>
              </w:rPr>
              <w:t>Наименование, адрес Объекта</w:t>
            </w:r>
          </w:p>
        </w:tc>
        <w:tc>
          <w:tcPr>
            <w:tcW w:w="0" w:type="auto"/>
            <w:vMerge w:val="restart"/>
            <w:shd w:val="clear" w:color="auto" w:fill="auto"/>
            <w:hideMark/>
          </w:tcPr>
          <w:p w14:paraId="5FD61281" w14:textId="64144A96" w:rsidR="003E68DF" w:rsidRPr="00F511E8" w:rsidRDefault="003E68DF" w:rsidP="00C35879">
            <w:pPr>
              <w:jc w:val="center"/>
              <w:rPr>
                <w:szCs w:val="24"/>
              </w:rPr>
            </w:pPr>
            <w:r w:rsidRPr="00F511E8">
              <w:rPr>
                <w:szCs w:val="24"/>
              </w:rPr>
              <w:t>Толщина утеплителя наружной (ограждающей) стены,</w:t>
            </w:r>
            <w:r w:rsidR="00B17CE0">
              <w:rPr>
                <w:szCs w:val="24"/>
              </w:rPr>
              <w:t> мм</w:t>
            </w:r>
          </w:p>
        </w:tc>
        <w:tc>
          <w:tcPr>
            <w:tcW w:w="0" w:type="auto"/>
            <w:gridSpan w:val="3"/>
            <w:shd w:val="clear" w:color="auto" w:fill="auto"/>
            <w:hideMark/>
          </w:tcPr>
          <w:p w14:paraId="3290CB49" w14:textId="77777777" w:rsidR="003E68DF" w:rsidRPr="00F511E8" w:rsidRDefault="003E68DF" w:rsidP="00C35879">
            <w:pPr>
              <w:jc w:val="center"/>
              <w:rPr>
                <w:szCs w:val="24"/>
              </w:rPr>
            </w:pPr>
            <w:r w:rsidRPr="00F511E8">
              <w:rPr>
                <w:szCs w:val="24"/>
              </w:rPr>
              <w:t>Приемники сточных вод и источники водоснабжения</w:t>
            </w:r>
          </w:p>
        </w:tc>
      </w:tr>
      <w:tr w:rsidR="003E68DF" w:rsidRPr="00F511E8" w14:paraId="3BDFAE65" w14:textId="77777777" w:rsidTr="00C35879">
        <w:trPr>
          <w:trHeight w:val="1016"/>
        </w:trPr>
        <w:tc>
          <w:tcPr>
            <w:tcW w:w="0" w:type="auto"/>
            <w:vMerge/>
            <w:shd w:val="clear" w:color="auto" w:fill="auto"/>
            <w:vAlign w:val="center"/>
            <w:hideMark/>
          </w:tcPr>
          <w:p w14:paraId="08550B17" w14:textId="77777777" w:rsidR="003E68DF" w:rsidRPr="00F511E8" w:rsidRDefault="003E68DF" w:rsidP="00C35879">
            <w:pPr>
              <w:jc w:val="center"/>
            </w:pPr>
          </w:p>
        </w:tc>
        <w:tc>
          <w:tcPr>
            <w:tcW w:w="0" w:type="auto"/>
            <w:vMerge/>
            <w:shd w:val="clear" w:color="auto" w:fill="auto"/>
            <w:vAlign w:val="center"/>
            <w:hideMark/>
          </w:tcPr>
          <w:p w14:paraId="4197297A" w14:textId="77777777" w:rsidR="003E68DF" w:rsidRPr="00F511E8" w:rsidRDefault="003E68DF" w:rsidP="00C35879">
            <w:pPr>
              <w:jc w:val="center"/>
              <w:rPr>
                <w:szCs w:val="24"/>
              </w:rPr>
            </w:pPr>
          </w:p>
        </w:tc>
        <w:tc>
          <w:tcPr>
            <w:tcW w:w="0" w:type="auto"/>
            <w:vMerge/>
            <w:shd w:val="clear" w:color="auto" w:fill="auto"/>
            <w:vAlign w:val="center"/>
            <w:hideMark/>
          </w:tcPr>
          <w:p w14:paraId="5F1F0908" w14:textId="77777777" w:rsidR="003E68DF" w:rsidRPr="00F511E8" w:rsidRDefault="003E68DF" w:rsidP="00C35879">
            <w:pPr>
              <w:jc w:val="center"/>
              <w:rPr>
                <w:szCs w:val="24"/>
              </w:rPr>
            </w:pPr>
          </w:p>
        </w:tc>
        <w:tc>
          <w:tcPr>
            <w:tcW w:w="0" w:type="auto"/>
            <w:shd w:val="clear" w:color="auto" w:fill="auto"/>
            <w:hideMark/>
          </w:tcPr>
          <w:p w14:paraId="44AA5E55" w14:textId="77777777" w:rsidR="003E68DF" w:rsidRPr="00F511E8" w:rsidRDefault="003E68DF" w:rsidP="00C35879">
            <w:pPr>
              <w:jc w:val="center"/>
              <w:rPr>
                <w:szCs w:val="24"/>
              </w:rPr>
            </w:pPr>
            <w:r w:rsidRPr="00F511E8">
              <w:rPr>
                <w:szCs w:val="24"/>
              </w:rPr>
              <w:t>Септик</w:t>
            </w:r>
          </w:p>
        </w:tc>
        <w:tc>
          <w:tcPr>
            <w:tcW w:w="0" w:type="auto"/>
            <w:shd w:val="clear" w:color="auto" w:fill="auto"/>
            <w:hideMark/>
          </w:tcPr>
          <w:p w14:paraId="56F1C855" w14:textId="77777777" w:rsidR="003E68DF" w:rsidRPr="00F511E8" w:rsidRDefault="003E68DF" w:rsidP="00C35879">
            <w:pPr>
              <w:jc w:val="center"/>
              <w:rPr>
                <w:szCs w:val="24"/>
              </w:rPr>
            </w:pPr>
            <w:r w:rsidRPr="00F511E8">
              <w:rPr>
                <w:szCs w:val="24"/>
              </w:rPr>
              <w:t>Пластиковая накопительная емкость</w:t>
            </w:r>
          </w:p>
        </w:tc>
        <w:tc>
          <w:tcPr>
            <w:tcW w:w="0" w:type="auto"/>
            <w:shd w:val="clear" w:color="auto" w:fill="auto"/>
            <w:hideMark/>
          </w:tcPr>
          <w:p w14:paraId="149F3C79" w14:textId="77777777" w:rsidR="003E68DF" w:rsidRPr="00F511E8" w:rsidRDefault="003E68DF" w:rsidP="00C35879">
            <w:pPr>
              <w:jc w:val="center"/>
              <w:rPr>
                <w:szCs w:val="24"/>
              </w:rPr>
            </w:pPr>
            <w:r w:rsidRPr="00F511E8">
              <w:rPr>
                <w:szCs w:val="24"/>
              </w:rPr>
              <w:t>Скважина</w:t>
            </w:r>
          </w:p>
        </w:tc>
      </w:tr>
      <w:tr w:rsidR="003E68DF" w:rsidRPr="00F511E8" w14:paraId="7E318834" w14:textId="77777777" w:rsidTr="00C35879">
        <w:tc>
          <w:tcPr>
            <w:tcW w:w="0" w:type="auto"/>
            <w:shd w:val="clear" w:color="auto" w:fill="auto"/>
            <w:hideMark/>
          </w:tcPr>
          <w:p w14:paraId="0F323AA0" w14:textId="77777777" w:rsidR="003E68DF" w:rsidRPr="00F511E8" w:rsidRDefault="003E68DF" w:rsidP="00C35879">
            <w:pPr>
              <w:jc w:val="both"/>
            </w:pPr>
            <w:r w:rsidRPr="00F511E8">
              <w:t>1.</w:t>
            </w:r>
          </w:p>
        </w:tc>
        <w:tc>
          <w:tcPr>
            <w:tcW w:w="0" w:type="auto"/>
            <w:shd w:val="clear" w:color="auto" w:fill="auto"/>
            <w:hideMark/>
          </w:tcPr>
          <w:p w14:paraId="14FFCF1D" w14:textId="23251FB6" w:rsidR="003E68DF" w:rsidRPr="00F511E8" w:rsidRDefault="00DA5765" w:rsidP="00C451B7">
            <w:pPr>
              <w:jc w:val="both"/>
              <w:rPr>
                <w:szCs w:val="24"/>
              </w:rPr>
            </w:pPr>
            <w:r>
              <w:t>МОПС01П2</w:t>
            </w:r>
            <w:r w:rsidR="00011AF3">
              <w:t xml:space="preserve">                      </w:t>
            </w:r>
            <w:r w:rsidR="00011AF3" w:rsidRPr="00C96381">
              <w:t>(S = 25,</w:t>
            </w:r>
            <w:r w:rsidR="00BE2274">
              <w:t>4</w:t>
            </w:r>
            <w:r w:rsidR="00011AF3" w:rsidRPr="00C96381">
              <w:t xml:space="preserve"> м2)</w:t>
            </w:r>
            <w:r w:rsidR="00011AF3">
              <w:t xml:space="preserve"> </w:t>
            </w:r>
            <w:r w:rsidR="00C451B7" w:rsidRPr="00C451B7">
              <w:t>Российская Федерация, Ставропольский край, Петровский муниципальный округ, п. Рогатая Балка</w:t>
            </w:r>
            <w:bookmarkStart w:id="11" w:name="_GoBack"/>
            <w:bookmarkEnd w:id="11"/>
          </w:p>
        </w:tc>
        <w:tc>
          <w:tcPr>
            <w:tcW w:w="0" w:type="auto"/>
            <w:shd w:val="clear" w:color="auto" w:fill="auto"/>
          </w:tcPr>
          <w:p w14:paraId="34B94DD9" w14:textId="53435DCB" w:rsidR="003E68DF" w:rsidRPr="00B0703A" w:rsidRDefault="00FA630C" w:rsidP="00C35879">
            <w:pPr>
              <w:jc w:val="both"/>
              <w:rPr>
                <w:szCs w:val="24"/>
              </w:rPr>
            </w:pPr>
            <w:r w:rsidRPr="00B0703A">
              <w:rPr>
                <w:szCs w:val="24"/>
              </w:rPr>
              <w:t>150 мм</w:t>
            </w:r>
          </w:p>
        </w:tc>
        <w:tc>
          <w:tcPr>
            <w:tcW w:w="0" w:type="auto"/>
            <w:shd w:val="clear" w:color="auto" w:fill="auto"/>
          </w:tcPr>
          <w:p w14:paraId="43EC4E28" w14:textId="4F91B422" w:rsidR="003E68DF" w:rsidRPr="00B0703A" w:rsidRDefault="00B0703A" w:rsidP="00C35879">
            <w:pPr>
              <w:jc w:val="both"/>
              <w:rPr>
                <w:szCs w:val="24"/>
              </w:rPr>
            </w:pPr>
            <w:r w:rsidRPr="00B0703A">
              <w:rPr>
                <w:bCs/>
              </w:rPr>
              <w:t>септик накопительного типа (герметичный)</w:t>
            </w:r>
          </w:p>
        </w:tc>
        <w:tc>
          <w:tcPr>
            <w:tcW w:w="0" w:type="auto"/>
            <w:shd w:val="clear" w:color="auto" w:fill="auto"/>
          </w:tcPr>
          <w:p w14:paraId="5B7F2394" w14:textId="68652C3C" w:rsidR="003E68DF" w:rsidRPr="00F511E8" w:rsidRDefault="00FE0F36" w:rsidP="00C35879">
            <w:pPr>
              <w:jc w:val="both"/>
              <w:rPr>
                <w:szCs w:val="24"/>
              </w:rPr>
            </w:pPr>
            <w:r>
              <w:rPr>
                <w:szCs w:val="24"/>
              </w:rPr>
              <w:t>Да</w:t>
            </w:r>
          </w:p>
        </w:tc>
        <w:tc>
          <w:tcPr>
            <w:tcW w:w="0" w:type="auto"/>
            <w:shd w:val="clear" w:color="auto" w:fill="auto"/>
          </w:tcPr>
          <w:p w14:paraId="3784D6CF" w14:textId="7777FD1B" w:rsidR="003E68DF" w:rsidRPr="00F511E8" w:rsidRDefault="006563C5" w:rsidP="00C35879">
            <w:pPr>
              <w:jc w:val="both"/>
              <w:rPr>
                <w:szCs w:val="24"/>
              </w:rPr>
            </w:pPr>
            <w:r>
              <w:rPr>
                <w:szCs w:val="24"/>
              </w:rPr>
              <w:t>Да</w:t>
            </w:r>
          </w:p>
        </w:tc>
      </w:tr>
    </w:tbl>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w:t>
      </w:r>
      <w:r w:rsidRPr="003E68DF">
        <w:rPr>
          <w:sz w:val="28"/>
          <w:szCs w:val="28"/>
        </w:rPr>
        <w:br/>
        <w:t xml:space="preserve">в соответствии с ГОСТ 24297-2013 «Межгосударственный стандарт. </w:t>
      </w:r>
      <w:r w:rsidRPr="003E68DF">
        <w:rPr>
          <w:sz w:val="28"/>
          <w:szCs w:val="28"/>
        </w:rPr>
        <w:lastRenderedPageBreak/>
        <w:t>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 </w:t>
      </w:r>
    </w:p>
    <w:p w14:paraId="23B091B8" w14:textId="77777777" w:rsidR="003213E8" w:rsidRPr="003E68DF" w:rsidRDefault="003213E8" w:rsidP="003213E8">
      <w:pPr>
        <w:widowControl/>
        <w:tabs>
          <w:tab w:val="left" w:pos="1418"/>
        </w:tabs>
        <w:autoSpaceDE/>
        <w:autoSpaceDN/>
        <w:ind w:left="709"/>
        <w:contextualSpacing/>
        <w:jc w:val="both"/>
        <w:rPr>
          <w:sz w:val="28"/>
          <w:szCs w:val="28"/>
        </w:rPr>
      </w:pPr>
    </w:p>
    <w:p w14:paraId="3C650DE7" w14:textId="77777777" w:rsidR="00FB5E3D" w:rsidRPr="00CF1863"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2" w:name="_Hlk134203022"/>
      <w:r w:rsidRPr="00CF1863">
        <w:rPr>
          <w:b/>
          <w:bCs/>
          <w:iCs/>
          <w:sz w:val="28"/>
          <w:szCs w:val="28"/>
        </w:rPr>
        <w:t>Визуализация экстерьера и интерьера МОПС.</w:t>
      </w:r>
    </w:p>
    <w:bookmarkEnd w:id="12"/>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6D3E7C8A" w14:textId="77777777" w:rsidR="00FB5E3D" w:rsidRPr="00F511E8" w:rsidRDefault="00FB5E3D" w:rsidP="00FB5E3D">
      <w:pPr>
        <w:pStyle w:val="ab"/>
        <w:adjustRightInd w:val="0"/>
        <w:ind w:left="0" w:firstLine="709"/>
        <w:contextualSpacing/>
        <w:rPr>
          <w:bCs/>
        </w:rPr>
      </w:pPr>
    </w:p>
    <w:p w14:paraId="113CBA90" w14:textId="4F6940D3" w:rsidR="00FB5E3D" w:rsidRPr="00386BA3" w:rsidRDefault="00FB5E3D" w:rsidP="001B2BBC">
      <w:pPr>
        <w:pStyle w:val="16"/>
        <w:keepNext/>
        <w:keepLines/>
        <w:widowControl/>
        <w:numPr>
          <w:ilvl w:val="1"/>
          <w:numId w:val="30"/>
        </w:numPr>
        <w:autoSpaceDE/>
        <w:autoSpaceDN/>
        <w:ind w:left="0" w:firstLine="709"/>
        <w:contextualSpacing/>
        <w:jc w:val="both"/>
        <w:rPr>
          <w:i w:val="0"/>
          <w:u w:val="none"/>
        </w:rPr>
      </w:pPr>
      <w:r w:rsidRPr="00386BA3">
        <w:rPr>
          <w:i w:val="0"/>
          <w:u w:val="none"/>
        </w:rPr>
        <w:t>Визуализация экстерьера МОПС без тамбура</w:t>
      </w:r>
    </w:p>
    <w:p w14:paraId="13E8B725" w14:textId="77777777" w:rsidR="0010100B" w:rsidRPr="00FB5E3D" w:rsidRDefault="0010100B" w:rsidP="0010100B">
      <w:pPr>
        <w:pStyle w:val="16"/>
        <w:keepNext/>
        <w:keepLines/>
        <w:widowControl/>
        <w:autoSpaceDE/>
        <w:autoSpaceDN/>
        <w:ind w:left="709"/>
        <w:contextualSpacing/>
        <w:jc w:val="both"/>
        <w:rPr>
          <w:i w:val="0"/>
          <w:u w:val="none"/>
        </w:rPr>
      </w:pPr>
    </w:p>
    <w:p w14:paraId="4FAC5D87" w14:textId="77777777" w:rsidR="00AA5673" w:rsidRDefault="00034CAD" w:rsidP="0010100B">
      <w:pPr>
        <w:pStyle w:val="a9"/>
        <w:spacing w:before="107"/>
        <w:ind w:left="0"/>
        <w:jc w:val="center"/>
        <w:rPr>
          <w:noProof/>
          <w:sz w:val="20"/>
          <w:lang w:eastAsia="ru-RU"/>
        </w:rPr>
      </w:pPr>
      <w:r w:rsidRPr="003548C0">
        <w:rPr>
          <w:noProof/>
          <w:lang w:eastAsia="ru-RU"/>
        </w:rPr>
        <w:drawing>
          <wp:inline distT="0" distB="0" distL="0" distR="0" wp14:anchorId="7F1A59C3" wp14:editId="627CC21F">
            <wp:extent cx="5837671" cy="1927860"/>
            <wp:effectExtent l="0" t="0" r="0" b="0"/>
            <wp:docPr id="60" name="Image 60" descr="C:\Users\Vladimir.Fiterman\Desktop\Модули\ТТ 19.11.2024\Актуальные чертежи\плоская кровля\металл\1-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C:\Users\Vladimir.Fiterman\Desktop\Модули\ТТ 19.11.2024\Актуальные чертежи\плоская кровля\металл\1-новая вывеска.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37671" cy="1927860"/>
                    </a:xfrm>
                    <a:prstGeom prst="rect">
                      <a:avLst/>
                    </a:prstGeom>
                  </pic:spPr>
                </pic:pic>
              </a:graphicData>
            </a:graphic>
          </wp:inline>
        </w:drawing>
      </w:r>
    </w:p>
    <w:p w14:paraId="22D15485" w14:textId="77777777" w:rsidR="00AA5673" w:rsidRDefault="00AA5673" w:rsidP="0010100B">
      <w:pPr>
        <w:pStyle w:val="a9"/>
        <w:spacing w:before="107"/>
        <w:ind w:left="0"/>
        <w:jc w:val="center"/>
        <w:rPr>
          <w:noProof/>
          <w:sz w:val="20"/>
          <w:lang w:eastAsia="ru-RU"/>
        </w:rPr>
      </w:pPr>
    </w:p>
    <w:p w14:paraId="0714080D" w14:textId="77777777" w:rsidR="00AA5673" w:rsidRDefault="00AA5673" w:rsidP="0010100B">
      <w:pPr>
        <w:pStyle w:val="a9"/>
        <w:spacing w:before="107"/>
        <w:ind w:left="0"/>
        <w:jc w:val="center"/>
        <w:rPr>
          <w:noProof/>
          <w:sz w:val="20"/>
          <w:lang w:eastAsia="ru-RU"/>
        </w:rPr>
      </w:pPr>
    </w:p>
    <w:p w14:paraId="41C3B6CE" w14:textId="05C58F38" w:rsidR="0010100B" w:rsidRDefault="0010100B" w:rsidP="0010100B">
      <w:pPr>
        <w:pStyle w:val="a9"/>
        <w:spacing w:before="107"/>
        <w:ind w:left="0"/>
        <w:jc w:val="center"/>
        <w:rPr>
          <w:noProof/>
          <w:sz w:val="20"/>
          <w:lang w:eastAsia="ru-RU"/>
        </w:rPr>
      </w:pPr>
      <w:r w:rsidRPr="003548C0">
        <w:rPr>
          <w:noProof/>
          <w:lang w:eastAsia="ru-RU"/>
        </w:rPr>
        <w:lastRenderedPageBreak/>
        <w:drawing>
          <wp:inline distT="0" distB="0" distL="0" distR="0" wp14:anchorId="77E72ABE" wp14:editId="46F7624C">
            <wp:extent cx="5639422" cy="2424684"/>
            <wp:effectExtent l="0" t="0" r="0" b="0"/>
            <wp:docPr id="61" name="Image 61" descr="C:\Users\Vladimir.Fiterman\Desktop\Модули\ТТ 19.11.2024\Актуальные чертежи\плоская кровля\металл\4-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C:\Users\Vladimir.Fiterman\Desktop\Модули\ТТ 19.11.2024\Актуальные чертежи\плоская кровля\металл\4-новая вывеска.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39422" cy="2424684"/>
                    </a:xfrm>
                    <a:prstGeom prst="rect">
                      <a:avLst/>
                    </a:prstGeom>
                  </pic:spPr>
                </pic:pic>
              </a:graphicData>
            </a:graphic>
          </wp:inline>
        </w:drawing>
      </w:r>
    </w:p>
    <w:p w14:paraId="5014A3E2" w14:textId="585F8DDC" w:rsidR="0010100B" w:rsidRDefault="0010100B" w:rsidP="0010100B">
      <w:pPr>
        <w:pStyle w:val="a9"/>
        <w:spacing w:before="107"/>
        <w:ind w:left="0"/>
        <w:jc w:val="center"/>
        <w:rPr>
          <w:noProof/>
          <w:sz w:val="20"/>
          <w:lang w:eastAsia="ru-RU"/>
        </w:rPr>
      </w:pPr>
      <w:r w:rsidRPr="003548C0">
        <w:rPr>
          <w:noProof/>
          <w:sz w:val="20"/>
          <w:lang w:eastAsia="ru-RU"/>
        </w:rPr>
        <w:drawing>
          <wp:inline distT="0" distB="0" distL="0" distR="0" wp14:anchorId="5B17DD93" wp14:editId="6E5336B6">
            <wp:extent cx="4923002" cy="2250538"/>
            <wp:effectExtent l="0" t="0" r="0" b="0"/>
            <wp:docPr id="9"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rotWithShape="1">
                    <a:blip r:embed="rId32" cstate="print"/>
                    <a:srcRect t="7394" b="55441"/>
                    <a:stretch/>
                  </pic:blipFill>
                  <pic:spPr bwMode="auto">
                    <a:xfrm>
                      <a:off x="0" y="0"/>
                      <a:ext cx="4951263" cy="2263457"/>
                    </a:xfrm>
                    <a:prstGeom prst="rect">
                      <a:avLst/>
                    </a:prstGeom>
                    <a:ln>
                      <a:noFill/>
                    </a:ln>
                    <a:extLst>
                      <a:ext uri="{53640926-AAD7-44D8-BBD7-CCE9431645EC}">
                        <a14:shadowObscured xmlns:a14="http://schemas.microsoft.com/office/drawing/2010/main"/>
                      </a:ext>
                    </a:extLst>
                  </pic:spPr>
                </pic:pic>
              </a:graphicData>
            </a:graphic>
          </wp:inline>
        </w:drawing>
      </w:r>
    </w:p>
    <w:p w14:paraId="354DA591" w14:textId="187592DE" w:rsidR="00D24B6B" w:rsidRPr="003548C0" w:rsidRDefault="00034CAD" w:rsidP="0010100B">
      <w:pPr>
        <w:pStyle w:val="a9"/>
        <w:spacing w:before="191"/>
        <w:ind w:left="0"/>
        <w:rPr>
          <w:sz w:val="20"/>
        </w:rPr>
      </w:pPr>
      <w:r w:rsidRPr="003548C0">
        <w:rPr>
          <w:noProof/>
          <w:sz w:val="20"/>
          <w:lang w:eastAsia="ru-RU"/>
        </w:rPr>
        <w:drawing>
          <wp:inline distT="0" distB="0" distL="0" distR="0" wp14:anchorId="2EF720F1" wp14:editId="5B36A976">
            <wp:extent cx="5868351" cy="2715065"/>
            <wp:effectExtent l="0" t="0" r="0" b="9525"/>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rotWithShape="1">
                    <a:blip r:embed="rId32" cstate="print"/>
                    <a:srcRect t="57547" b="3882"/>
                    <a:stretch/>
                  </pic:blipFill>
                  <pic:spPr bwMode="auto">
                    <a:xfrm>
                      <a:off x="0" y="0"/>
                      <a:ext cx="5869504" cy="2715598"/>
                    </a:xfrm>
                    <a:prstGeom prst="rect">
                      <a:avLst/>
                    </a:prstGeom>
                    <a:ln>
                      <a:noFill/>
                    </a:ln>
                    <a:extLst>
                      <a:ext uri="{53640926-AAD7-44D8-BBD7-CCE9431645EC}">
                        <a14:shadowObscured xmlns:a14="http://schemas.microsoft.com/office/drawing/2010/main"/>
                      </a:ext>
                    </a:extLst>
                  </pic:spPr>
                </pic:pic>
              </a:graphicData>
            </a:graphic>
          </wp:inline>
        </w:drawing>
      </w:r>
    </w:p>
    <w:p w14:paraId="604D6C2D" w14:textId="77777777" w:rsidR="00D24B6B" w:rsidRPr="003548C0" w:rsidRDefault="00034CAD">
      <w:pPr>
        <w:pStyle w:val="a9"/>
        <w:ind w:left="233"/>
        <w:rPr>
          <w:sz w:val="20"/>
        </w:rPr>
      </w:pPr>
      <w:r w:rsidRPr="003548C0">
        <w:rPr>
          <w:noProof/>
          <w:sz w:val="20"/>
          <w:lang w:eastAsia="ru-RU"/>
        </w:rPr>
        <w:lastRenderedPageBreak/>
        <w:drawing>
          <wp:inline distT="0" distB="0" distL="0" distR="0" wp14:anchorId="6F01B97F" wp14:editId="30362164">
            <wp:extent cx="5549308" cy="3080004"/>
            <wp:effectExtent l="0" t="0" r="0" b="0"/>
            <wp:docPr id="63" name="Image 63" descr="C:\Users\Vladimir.Fiterman\Desktop\Модули\ТТ 19.11.2024\Актуальные чертежи\двускатная кровля\металл\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C:\Users\Vladimir.Fiterman\Desktop\Модули\ТТ 19.11.2024\Актуальные чертежи\двускатная кровля\металл\1.jpg"/>
                    <pic:cNvPicPr/>
                  </pic:nvPicPr>
                  <pic:blipFill>
                    <a:blip r:embed="rId33" cstate="print"/>
                    <a:stretch>
                      <a:fillRect/>
                    </a:stretch>
                  </pic:blipFill>
                  <pic:spPr>
                    <a:xfrm>
                      <a:off x="0" y="0"/>
                      <a:ext cx="5549308" cy="3080004"/>
                    </a:xfrm>
                    <a:prstGeom prst="rect">
                      <a:avLst/>
                    </a:prstGeom>
                  </pic:spPr>
                </pic:pic>
              </a:graphicData>
            </a:graphic>
          </wp:inline>
        </w:drawing>
      </w:r>
    </w:p>
    <w:p w14:paraId="13B0B70C" w14:textId="37861A61" w:rsidR="00D24B6B" w:rsidRPr="003548C0" w:rsidRDefault="00D24B6B">
      <w:pPr>
        <w:pStyle w:val="a9"/>
        <w:ind w:left="0"/>
        <w:rPr>
          <w:b/>
          <w:sz w:val="20"/>
        </w:rPr>
      </w:pPr>
    </w:p>
    <w:p w14:paraId="38099E81" w14:textId="77777777" w:rsidR="0010100B" w:rsidRDefault="0010100B">
      <w:pPr>
        <w:pStyle w:val="a9"/>
        <w:spacing w:before="111"/>
        <w:ind w:left="0"/>
        <w:rPr>
          <w:b/>
          <w:sz w:val="20"/>
        </w:rPr>
      </w:pPr>
    </w:p>
    <w:p w14:paraId="7D6B1428" w14:textId="2F0ECB1F" w:rsidR="00D24B6B" w:rsidRDefault="00034CAD">
      <w:pPr>
        <w:pStyle w:val="a9"/>
        <w:spacing w:before="111"/>
        <w:ind w:left="0"/>
        <w:rPr>
          <w:b/>
          <w:sz w:val="20"/>
        </w:rPr>
      </w:pPr>
      <w:r w:rsidRPr="003548C0">
        <w:rPr>
          <w:noProof/>
          <w:lang w:eastAsia="ru-RU"/>
        </w:rPr>
        <w:drawing>
          <wp:inline distT="0" distB="0" distL="0" distR="0" wp14:anchorId="2721AFE7" wp14:editId="0FF5BDF6">
            <wp:extent cx="5607634" cy="2162556"/>
            <wp:effectExtent l="0" t="0" r="0" b="9525"/>
            <wp:docPr id="64" name="Image 64" descr="C:\Users\Vladimir.Fiterman\Desktop\Модули\ТТ 19.11.2024\Актуальные чертежи\двускатная кровля\металл\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C:\Users\Vladimir.Fiterman\Desktop\Модули\ТТ 19.11.2024\Актуальные чертежи\двускатная кровля\металл\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07634" cy="2162556"/>
                    </a:xfrm>
                    <a:prstGeom prst="rect">
                      <a:avLst/>
                    </a:prstGeom>
                  </pic:spPr>
                </pic:pic>
              </a:graphicData>
            </a:graphic>
          </wp:inline>
        </w:drawing>
      </w:r>
    </w:p>
    <w:p w14:paraId="65933016" w14:textId="77777777" w:rsidR="008450FF" w:rsidRPr="003548C0" w:rsidRDefault="008450FF">
      <w:pPr>
        <w:pStyle w:val="a9"/>
        <w:spacing w:before="111"/>
        <w:ind w:left="0"/>
        <w:rPr>
          <w:b/>
          <w:sz w:val="20"/>
        </w:rPr>
      </w:pPr>
    </w:p>
    <w:p w14:paraId="36A54BF1" w14:textId="77777777" w:rsidR="00D24B6B" w:rsidRPr="003548C0" w:rsidRDefault="00D24B6B">
      <w:pPr>
        <w:pStyle w:val="a9"/>
        <w:spacing w:before="3"/>
        <w:ind w:left="0"/>
        <w:rPr>
          <w:b/>
          <w:sz w:val="7"/>
        </w:rPr>
      </w:pPr>
    </w:p>
    <w:p w14:paraId="7E5F3650" w14:textId="77777777" w:rsidR="00D24B6B" w:rsidRPr="003548C0" w:rsidRDefault="00034CAD">
      <w:pPr>
        <w:pStyle w:val="a9"/>
        <w:ind w:left="932"/>
        <w:rPr>
          <w:sz w:val="20"/>
        </w:rPr>
      </w:pPr>
      <w:r w:rsidRPr="003548C0">
        <w:rPr>
          <w:noProof/>
          <w:sz w:val="20"/>
          <w:lang w:eastAsia="ru-RU"/>
        </w:rPr>
        <w:drawing>
          <wp:inline distT="0" distB="0" distL="0" distR="0" wp14:anchorId="58395E73" wp14:editId="2BE9377F">
            <wp:extent cx="4685231" cy="2715768"/>
            <wp:effectExtent l="0" t="0" r="0" b="0"/>
            <wp:docPr id="65" name="Image 65" descr="C:\Users\Vladimir.Fiterman\Desktop\Модули\ТТ 19.11.2024\Актуальные чертежи\двускатная кровля\металл\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C:\Users\Vladimir.Fiterman\Desktop\Модули\ТТ 19.11.2024\Актуальные чертежи\двускатная кровля\металл\3.jpg"/>
                    <pic:cNvPicPr/>
                  </pic:nvPicPr>
                  <pic:blipFill>
                    <a:blip r:embed="rId35" cstate="print"/>
                    <a:stretch>
                      <a:fillRect/>
                    </a:stretch>
                  </pic:blipFill>
                  <pic:spPr>
                    <a:xfrm>
                      <a:off x="0" y="0"/>
                      <a:ext cx="4685231" cy="2715768"/>
                    </a:xfrm>
                    <a:prstGeom prst="rect">
                      <a:avLst/>
                    </a:prstGeom>
                  </pic:spPr>
                </pic:pic>
              </a:graphicData>
            </a:graphic>
          </wp:inline>
        </w:drawing>
      </w:r>
    </w:p>
    <w:p w14:paraId="25B38C22" w14:textId="77777777" w:rsidR="00D24B6B" w:rsidRPr="003548C0" w:rsidRDefault="00D24B6B">
      <w:pPr>
        <w:pStyle w:val="a9"/>
        <w:ind w:left="0"/>
        <w:rPr>
          <w:b/>
          <w:sz w:val="20"/>
        </w:rPr>
      </w:pPr>
    </w:p>
    <w:p w14:paraId="4ADB12A5" w14:textId="77777777" w:rsidR="00D24B6B" w:rsidRPr="003548C0" w:rsidRDefault="00034CAD">
      <w:pPr>
        <w:pStyle w:val="a9"/>
        <w:spacing w:before="151"/>
        <w:ind w:left="0"/>
        <w:rPr>
          <w:b/>
          <w:sz w:val="20"/>
        </w:rPr>
      </w:pPr>
      <w:r w:rsidRPr="003548C0">
        <w:rPr>
          <w:noProof/>
          <w:lang w:eastAsia="ru-RU"/>
        </w:rPr>
        <w:lastRenderedPageBreak/>
        <w:drawing>
          <wp:anchor distT="0" distB="0" distL="0" distR="0" simplePos="0" relativeHeight="251698688" behindDoc="1" locked="0" layoutInCell="1" allowOverlap="1" wp14:anchorId="2D02D52F" wp14:editId="60B941F1">
            <wp:simplePos x="0" y="0"/>
            <wp:positionH relativeFrom="page">
              <wp:posOffset>1644607</wp:posOffset>
            </wp:positionH>
            <wp:positionV relativeFrom="paragraph">
              <wp:posOffset>257701</wp:posOffset>
            </wp:positionV>
            <wp:extent cx="4590227" cy="2817876"/>
            <wp:effectExtent l="0" t="0" r="0" b="0"/>
            <wp:wrapTopAndBottom/>
            <wp:docPr id="66" name="Image 66" descr="C:\Users\Vladimir.Fiterman\Desktop\Модули\ТТ 19.11.2024\Актуальные чертежи\двускатная кровля\металл\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C:\Users\Vladimir.Fiterman\Desktop\Модули\ТТ 19.11.2024\Актуальные чертежи\двускатная кровля\металл\4.jpg"/>
                    <pic:cNvPicPr/>
                  </pic:nvPicPr>
                  <pic:blipFill>
                    <a:blip r:embed="rId36" cstate="print"/>
                    <a:stretch>
                      <a:fillRect/>
                    </a:stretch>
                  </pic:blipFill>
                  <pic:spPr>
                    <a:xfrm>
                      <a:off x="0" y="0"/>
                      <a:ext cx="4590227" cy="2817876"/>
                    </a:xfrm>
                    <a:prstGeom prst="rect">
                      <a:avLst/>
                    </a:prstGeom>
                  </pic:spPr>
                </pic:pic>
              </a:graphicData>
            </a:graphic>
          </wp:anchor>
        </w:drawing>
      </w:r>
    </w:p>
    <w:p w14:paraId="51671709" w14:textId="05007EBA" w:rsidR="00D24B6B" w:rsidRDefault="00D24B6B">
      <w:pPr>
        <w:rPr>
          <w:sz w:val="20"/>
        </w:rPr>
      </w:pPr>
    </w:p>
    <w:p w14:paraId="088DDE2B" w14:textId="27E148F2" w:rsidR="00FB5E3D" w:rsidRDefault="00FB5E3D" w:rsidP="00762654">
      <w:pPr>
        <w:ind w:firstLine="709"/>
        <w:contextualSpacing/>
        <w:jc w:val="both"/>
        <w:rPr>
          <w:b/>
          <w:sz w:val="28"/>
        </w:rPr>
      </w:pPr>
    </w:p>
    <w:p w14:paraId="0B6499F6" w14:textId="1C385E1F" w:rsidR="00FB5E3D" w:rsidRDefault="00FB5E3D" w:rsidP="00AA5673">
      <w:pPr>
        <w:ind w:firstLine="709"/>
        <w:contextualSpacing/>
        <w:jc w:val="center"/>
        <w:rPr>
          <w:b/>
          <w:sz w:val="28"/>
        </w:rPr>
      </w:pPr>
    </w:p>
    <w:p w14:paraId="69E26B2C" w14:textId="2BC1A9A3" w:rsidR="00FB5E3D" w:rsidRDefault="00FB5E3D" w:rsidP="00FB5E3D">
      <w:pPr>
        <w:ind w:firstLine="709"/>
        <w:contextualSpacing/>
        <w:rPr>
          <w:b/>
          <w:sz w:val="28"/>
        </w:rPr>
      </w:pPr>
    </w:p>
    <w:p w14:paraId="05755EF0" w14:textId="397F84F5" w:rsidR="00AA5673" w:rsidRDefault="00AA5673" w:rsidP="00FB5E3D">
      <w:pPr>
        <w:ind w:firstLine="709"/>
        <w:contextualSpacing/>
        <w:rPr>
          <w:b/>
          <w:sz w:val="28"/>
        </w:rPr>
      </w:pPr>
    </w:p>
    <w:p w14:paraId="3F959E58" w14:textId="0871812D" w:rsidR="00FB5E3D" w:rsidRDefault="00FB5E3D" w:rsidP="00FB5E3D">
      <w:pPr>
        <w:ind w:firstLine="709"/>
        <w:contextualSpacing/>
        <w:rPr>
          <w:b/>
          <w:sz w:val="28"/>
        </w:rPr>
      </w:pPr>
    </w:p>
    <w:p w14:paraId="5DA0FE8F" w14:textId="6C1C7F98" w:rsidR="00AA5673" w:rsidRDefault="00AA5673" w:rsidP="00FB5E3D">
      <w:pPr>
        <w:ind w:firstLine="709"/>
        <w:contextualSpacing/>
        <w:rPr>
          <w:b/>
          <w:sz w:val="28"/>
        </w:rPr>
      </w:pPr>
    </w:p>
    <w:p w14:paraId="2E8F92C2" w14:textId="242CD7E2" w:rsidR="00FB5E3D" w:rsidRDefault="00FB5E3D" w:rsidP="00FB5E3D">
      <w:pPr>
        <w:ind w:firstLine="709"/>
        <w:contextualSpacing/>
        <w:rPr>
          <w:b/>
          <w:sz w:val="28"/>
        </w:rPr>
      </w:pPr>
    </w:p>
    <w:p w14:paraId="424745E9" w14:textId="1C57ED32" w:rsidR="00FB5E3D" w:rsidRDefault="00FB5E3D" w:rsidP="00AA5673">
      <w:pPr>
        <w:ind w:firstLine="709"/>
        <w:contextualSpacing/>
        <w:jc w:val="center"/>
        <w:rPr>
          <w:b/>
          <w:sz w:val="28"/>
        </w:rPr>
      </w:pPr>
    </w:p>
    <w:p w14:paraId="4D82A721" w14:textId="74335E1E" w:rsidR="00AA5673" w:rsidRDefault="00AA5673" w:rsidP="008450FF">
      <w:pPr>
        <w:ind w:firstLine="709"/>
        <w:contextualSpacing/>
        <w:jc w:val="center"/>
        <w:rPr>
          <w:b/>
          <w:sz w:val="28"/>
        </w:rPr>
      </w:pPr>
    </w:p>
    <w:p w14:paraId="3F6F5B5B" w14:textId="2562772C" w:rsidR="00FB5E3D" w:rsidRDefault="00FB5E3D" w:rsidP="008450FF">
      <w:pPr>
        <w:ind w:firstLine="709"/>
        <w:contextualSpacing/>
        <w:jc w:val="center"/>
        <w:rPr>
          <w:b/>
          <w:sz w:val="28"/>
        </w:rPr>
      </w:pPr>
    </w:p>
    <w:p w14:paraId="1EE221EB" w14:textId="77777777" w:rsidR="00FB5E3D" w:rsidRDefault="00FB5E3D" w:rsidP="00FB5E3D">
      <w:pPr>
        <w:ind w:firstLine="709"/>
        <w:contextualSpacing/>
        <w:rPr>
          <w:b/>
          <w:sz w:val="28"/>
        </w:rPr>
      </w:pPr>
    </w:p>
    <w:p w14:paraId="3E8576FC" w14:textId="71AEA59F" w:rsidR="00AA5673" w:rsidRDefault="00AA5673" w:rsidP="00AA5673">
      <w:pPr>
        <w:ind w:firstLine="709"/>
        <w:contextualSpacing/>
        <w:jc w:val="center"/>
        <w:rPr>
          <w:b/>
          <w:sz w:val="28"/>
        </w:rPr>
      </w:pPr>
    </w:p>
    <w:p w14:paraId="4ED5C0EE" w14:textId="28BB8FB9" w:rsidR="00FB5E3D" w:rsidRDefault="00FB5E3D" w:rsidP="00AA5673">
      <w:pPr>
        <w:ind w:firstLine="709"/>
        <w:contextualSpacing/>
        <w:jc w:val="center"/>
        <w:rPr>
          <w:b/>
          <w:sz w:val="28"/>
        </w:rPr>
      </w:pPr>
    </w:p>
    <w:p w14:paraId="1330E16C" w14:textId="0933B307" w:rsidR="00FB5E3D" w:rsidRDefault="00FB5E3D" w:rsidP="00FB5E3D">
      <w:pPr>
        <w:ind w:firstLine="709"/>
        <w:contextualSpacing/>
        <w:rPr>
          <w:b/>
          <w:sz w:val="28"/>
        </w:rPr>
      </w:pPr>
    </w:p>
    <w:p w14:paraId="044D3A5C" w14:textId="5414C75C" w:rsidR="00AA5673" w:rsidRDefault="00AA5673" w:rsidP="00AA5673">
      <w:pPr>
        <w:ind w:firstLine="709"/>
        <w:contextualSpacing/>
        <w:jc w:val="center"/>
        <w:rPr>
          <w:b/>
          <w:sz w:val="28"/>
        </w:rPr>
      </w:pPr>
    </w:p>
    <w:p w14:paraId="366EFF43" w14:textId="36CD7D50" w:rsidR="00FB5E3D" w:rsidRDefault="00FB5E3D" w:rsidP="00FB5E3D">
      <w:pPr>
        <w:ind w:firstLine="709"/>
        <w:contextualSpacing/>
        <w:rPr>
          <w:b/>
          <w:sz w:val="28"/>
        </w:rPr>
      </w:pPr>
    </w:p>
    <w:p w14:paraId="70E51DF7" w14:textId="3C310557" w:rsidR="00AA5673" w:rsidRDefault="00AA5673" w:rsidP="00AA5673">
      <w:pPr>
        <w:ind w:firstLine="709"/>
        <w:contextualSpacing/>
        <w:jc w:val="center"/>
        <w:rPr>
          <w:b/>
          <w:sz w:val="28"/>
        </w:rPr>
      </w:pPr>
    </w:p>
    <w:p w14:paraId="3F9BFDC6" w14:textId="5DE337EB" w:rsidR="008450FF" w:rsidRDefault="008450FF" w:rsidP="00FB5E3D">
      <w:pPr>
        <w:ind w:firstLine="709"/>
        <w:contextualSpacing/>
        <w:rPr>
          <w:b/>
          <w:sz w:val="28"/>
        </w:rPr>
      </w:pPr>
    </w:p>
    <w:p w14:paraId="49F9F97F" w14:textId="1F0C809F" w:rsidR="00FB5E3D" w:rsidRDefault="008450FF" w:rsidP="00FB5E3D">
      <w:pPr>
        <w:ind w:firstLine="709"/>
        <w:contextualSpacing/>
        <w:rPr>
          <w:b/>
          <w:sz w:val="28"/>
        </w:rPr>
      </w:pPr>
      <w:r>
        <w:rPr>
          <w:b/>
          <w:sz w:val="28"/>
        </w:rPr>
        <w:br w:type="column"/>
      </w:r>
    </w:p>
    <w:p w14:paraId="5C6FDF8A" w14:textId="1A46BB19" w:rsidR="003E68DF" w:rsidRPr="00386BA3" w:rsidRDefault="00BA2EE6" w:rsidP="00BA2EE6">
      <w:pPr>
        <w:pStyle w:val="16"/>
        <w:keepNext/>
        <w:keepLines/>
        <w:widowControl/>
        <w:autoSpaceDE/>
        <w:autoSpaceDN/>
        <w:ind w:left="1610"/>
        <w:contextualSpacing/>
        <w:jc w:val="both"/>
        <w:rPr>
          <w:i w:val="0"/>
          <w:u w:val="none"/>
        </w:rPr>
      </w:pPr>
      <w:r>
        <w:rPr>
          <w:i w:val="0"/>
          <w:u w:val="none"/>
        </w:rPr>
        <w:t xml:space="preserve">2.2 </w:t>
      </w:r>
      <w:r w:rsidR="003E68DF" w:rsidRPr="00386BA3">
        <w:rPr>
          <w:i w:val="0"/>
          <w:u w:val="none"/>
        </w:rPr>
        <w:t>Визуализация интерьера МОПС без тамбура</w:t>
      </w:r>
    </w:p>
    <w:p w14:paraId="1AF63FA5" w14:textId="77777777" w:rsidR="00D24B6B" w:rsidRPr="003548C0" w:rsidRDefault="00034CAD" w:rsidP="004F3C98">
      <w:pPr>
        <w:pStyle w:val="a9"/>
        <w:spacing w:before="164"/>
        <w:ind w:left="0"/>
        <w:jc w:val="center"/>
        <w:rPr>
          <w:sz w:val="20"/>
        </w:rPr>
      </w:pPr>
      <w:r w:rsidRPr="003548C0">
        <w:rPr>
          <w:noProof/>
          <w:lang w:eastAsia="ru-RU"/>
        </w:rPr>
        <w:drawing>
          <wp:inline distT="0" distB="0" distL="0" distR="0" wp14:anchorId="0B88F6CF" wp14:editId="0F382657">
            <wp:extent cx="5484394" cy="3984171"/>
            <wp:effectExtent l="0" t="0" r="2540" b="0"/>
            <wp:docPr id="67" name="Image 67" descr="C:\Users\Vladimir.Fiterman\Desktop\Модули\ТТ 19.11.2024\Актуальные чертежи\Визуализация_ОАП\А2_ОПС_S=25.2м2\А2_25,4_01_П2_(БЕЗ ТАМБУРА)\Интерьер\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C:\Users\Vladimir.Fiterman\Desktop\Модули\ТТ 19.11.2024\Актуальные чертежи\Визуализация_ОАП\А2_ОПС_S=25.2м2\А2_25,4_01_П2_(БЕЗ ТАМБУРА)\Интерьер\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95457" cy="3992208"/>
                    </a:xfrm>
                    <a:prstGeom prst="rect">
                      <a:avLst/>
                    </a:prstGeom>
                  </pic:spPr>
                </pic:pic>
              </a:graphicData>
            </a:graphic>
          </wp:inline>
        </w:drawing>
      </w:r>
    </w:p>
    <w:p w14:paraId="73F44B78" w14:textId="77777777" w:rsidR="00D24B6B" w:rsidRPr="003548C0" w:rsidRDefault="00D24B6B">
      <w:pPr>
        <w:pStyle w:val="a9"/>
        <w:ind w:left="0"/>
        <w:rPr>
          <w:sz w:val="20"/>
        </w:rPr>
      </w:pPr>
    </w:p>
    <w:p w14:paraId="3A4A7FE7" w14:textId="4E4A1CC2" w:rsidR="004C3A89" w:rsidRDefault="00034CAD" w:rsidP="004C3A89">
      <w:pPr>
        <w:pStyle w:val="a9"/>
        <w:spacing w:before="107"/>
        <w:ind w:left="0"/>
        <w:jc w:val="center"/>
        <w:rPr>
          <w:sz w:val="20"/>
        </w:rPr>
      </w:pPr>
      <w:r w:rsidRPr="003548C0">
        <w:rPr>
          <w:noProof/>
          <w:sz w:val="20"/>
          <w:lang w:eastAsia="ru-RU"/>
        </w:rPr>
        <w:drawing>
          <wp:inline distT="0" distB="0" distL="0" distR="0" wp14:anchorId="50B9E96E" wp14:editId="5792D4B7">
            <wp:extent cx="5527964" cy="4133294"/>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 b="-2487"/>
                    <a:stretch/>
                  </pic:blipFill>
                  <pic:spPr bwMode="auto">
                    <a:xfrm>
                      <a:off x="0" y="0"/>
                      <a:ext cx="5540368" cy="4142568"/>
                    </a:xfrm>
                    <a:prstGeom prst="rect">
                      <a:avLst/>
                    </a:prstGeom>
                    <a:noFill/>
                    <a:ln>
                      <a:noFill/>
                    </a:ln>
                  </pic:spPr>
                </pic:pic>
              </a:graphicData>
            </a:graphic>
          </wp:inline>
        </w:drawing>
      </w:r>
    </w:p>
    <w:p w14:paraId="0090708D" w14:textId="5047620B" w:rsidR="00D24B6B" w:rsidRDefault="004C3A89" w:rsidP="004C3A89">
      <w:pPr>
        <w:pStyle w:val="a9"/>
        <w:spacing w:before="107"/>
        <w:ind w:left="0"/>
        <w:jc w:val="center"/>
        <w:rPr>
          <w:sz w:val="20"/>
        </w:rPr>
      </w:pPr>
      <w:r>
        <w:rPr>
          <w:sz w:val="20"/>
        </w:rPr>
        <w:br w:type="column"/>
      </w:r>
      <w:r w:rsidR="00034CAD" w:rsidRPr="003548C0">
        <w:rPr>
          <w:noProof/>
          <w:lang w:eastAsia="ru-RU"/>
        </w:rPr>
        <w:lastRenderedPageBreak/>
        <mc:AlternateContent>
          <mc:Choice Requires="wps">
            <w:drawing>
              <wp:anchor distT="0" distB="0" distL="0" distR="0" simplePos="0" relativeHeight="251701760" behindDoc="1" locked="0" layoutInCell="1" allowOverlap="1" wp14:anchorId="22F6EA5F" wp14:editId="758A0BD6">
                <wp:simplePos x="0" y="0"/>
                <wp:positionH relativeFrom="page">
                  <wp:posOffset>3260689</wp:posOffset>
                </wp:positionH>
                <wp:positionV relativeFrom="paragraph">
                  <wp:posOffset>229264</wp:posOffset>
                </wp:positionV>
                <wp:extent cx="1483995" cy="127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3995" cy="1270"/>
                        </a:xfrm>
                        <a:custGeom>
                          <a:avLst/>
                          <a:gdLst/>
                          <a:ahLst/>
                          <a:cxnLst/>
                          <a:rect l="l" t="t" r="r" b="b"/>
                          <a:pathLst>
                            <a:path w="1483995">
                              <a:moveTo>
                                <a:pt x="0" y="0"/>
                              </a:moveTo>
                              <a:lnTo>
                                <a:pt x="1483948" y="0"/>
                              </a:lnTo>
                            </a:path>
                          </a:pathLst>
                        </a:custGeom>
                        <a:ln w="80690">
                          <a:solidFill>
                            <a:srgbClr val="3A3735"/>
                          </a:solidFill>
                          <a:prstDash val="dash"/>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75D94E" id="Graphic 81" o:spid="_x0000_s1026" style="position:absolute;margin-left:256.75pt;margin-top:18.05pt;width:116.85pt;height:.1pt;z-index:-251614720;visibility:visible;mso-wrap-style:square;mso-wrap-distance-left:0;mso-wrap-distance-top:0;mso-wrap-distance-right:0;mso-wrap-distance-bottom:0;mso-position-horizontal:absolute;mso-position-horizontal-relative:page;mso-position-vertical:absolute;mso-position-vertical-relative:text;v-text-anchor:top" coordsize="1483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" path="m,l1483948,e" filled="f" strokecolor="#3a3735" strokeweight="2.24139mm">
                <v:stroke dashstyle="dash"/>
                <v:path arrowok="t"/>
                <w10:wrap type="topAndBottom" anchorx="page"/>
              </v:shape>
            </w:pict>
          </mc:Fallback>
        </mc:AlternateContent>
      </w:r>
      <w:r w:rsidRPr="00F511E8">
        <w:rPr>
          <w:noProof/>
          <w:lang w:eastAsia="ru-RU"/>
        </w:rPr>
        <w:drawing>
          <wp:inline distT="0" distB="0" distL="0" distR="0" wp14:anchorId="5D89230D" wp14:editId="71128881">
            <wp:extent cx="5227983" cy="3917914"/>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41876" cy="3928326"/>
                    </a:xfrm>
                    <a:prstGeom prst="rect">
                      <a:avLst/>
                    </a:prstGeom>
                  </pic:spPr>
                </pic:pic>
              </a:graphicData>
            </a:graphic>
          </wp:inline>
        </w:drawing>
      </w:r>
    </w:p>
    <w:p w14:paraId="48284310" w14:textId="00F0C817" w:rsidR="004C3A89" w:rsidRPr="003548C0" w:rsidRDefault="004C3A89" w:rsidP="004C3A89">
      <w:pPr>
        <w:pStyle w:val="a9"/>
        <w:spacing w:before="107"/>
        <w:ind w:left="0"/>
        <w:jc w:val="center"/>
        <w:rPr>
          <w:sz w:val="20"/>
        </w:rPr>
      </w:pPr>
      <w:r w:rsidRPr="00F511E8">
        <w:rPr>
          <w:noProof/>
          <w:lang w:eastAsia="ru-RU"/>
        </w:rPr>
        <w:drawing>
          <wp:inline distT="0" distB="0" distL="0" distR="0" wp14:anchorId="3038DD1E" wp14:editId="10879BAC">
            <wp:extent cx="4750904" cy="4642624"/>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5823" b="9171"/>
                    <a:stretch/>
                  </pic:blipFill>
                  <pic:spPr bwMode="auto">
                    <a:xfrm>
                      <a:off x="0" y="0"/>
                      <a:ext cx="4755384" cy="4647002"/>
                    </a:xfrm>
                    <a:prstGeom prst="rect">
                      <a:avLst/>
                    </a:prstGeom>
                    <a:ln>
                      <a:noFill/>
                    </a:ln>
                    <a:extLst>
                      <a:ext uri="{53640926-AAD7-44D8-BBD7-CCE9431645EC}">
                        <a14:shadowObscured xmlns:a14="http://schemas.microsoft.com/office/drawing/2010/main"/>
                      </a:ext>
                    </a:extLst>
                  </pic:spPr>
                </pic:pic>
              </a:graphicData>
            </a:graphic>
          </wp:inline>
        </w:drawing>
      </w:r>
    </w:p>
    <w:p w14:paraId="1F4FCA9D" w14:textId="45E1F7D5" w:rsidR="00D24B6B" w:rsidRPr="003548C0" w:rsidRDefault="004C3A89">
      <w:pPr>
        <w:pStyle w:val="a9"/>
        <w:spacing w:line="20" w:lineRule="exact"/>
        <w:ind w:left="7960"/>
        <w:rPr>
          <w:rFonts w:ascii="Arial"/>
          <w:sz w:val="2"/>
        </w:rPr>
      </w:pPr>
      <w:r>
        <w:rPr>
          <w:rFonts w:ascii="Arial"/>
          <w:sz w:val="14"/>
        </w:rPr>
        <w:br w:type="column"/>
      </w:r>
    </w:p>
    <w:p w14:paraId="1D176A80" w14:textId="3A0231B7" w:rsidR="00D24B6B" w:rsidRPr="003548C0" w:rsidRDefault="005C15D0" w:rsidP="004C3A89">
      <w:pPr>
        <w:pStyle w:val="a9"/>
        <w:ind w:left="0"/>
        <w:jc w:val="center"/>
        <w:rPr>
          <w:rFonts w:ascii="Arial"/>
          <w:sz w:val="20"/>
        </w:rPr>
      </w:pPr>
      <w:r w:rsidRPr="003548C0">
        <w:rPr>
          <w:rFonts w:ascii="Arial"/>
          <w:noProof/>
          <w:sz w:val="20"/>
          <w:lang w:eastAsia="ru-RU"/>
        </w:rPr>
        <w:drawing>
          <wp:inline distT="0" distB="0" distL="0" distR="0" wp14:anchorId="3CD95E93" wp14:editId="594342E6">
            <wp:extent cx="5486400" cy="4102217"/>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96974" cy="4110123"/>
                    </a:xfrm>
                    <a:prstGeom prst="rect">
                      <a:avLst/>
                    </a:prstGeom>
                    <a:noFill/>
                    <a:ln>
                      <a:noFill/>
                    </a:ln>
                  </pic:spPr>
                </pic:pic>
              </a:graphicData>
            </a:graphic>
          </wp:inline>
        </w:drawing>
      </w:r>
    </w:p>
    <w:p w14:paraId="013A0AC8" w14:textId="08020097" w:rsidR="005C15D0" w:rsidRPr="003548C0" w:rsidRDefault="005C15D0">
      <w:pPr>
        <w:pStyle w:val="a9"/>
        <w:ind w:left="0"/>
        <w:rPr>
          <w:rFonts w:ascii="Arial"/>
          <w:sz w:val="20"/>
        </w:rPr>
      </w:pPr>
    </w:p>
    <w:p w14:paraId="4FDD66BA" w14:textId="2C9E52A8" w:rsidR="005C15D0" w:rsidRPr="003548C0" w:rsidRDefault="005C15D0" w:rsidP="004C3A89">
      <w:pPr>
        <w:pStyle w:val="a9"/>
        <w:ind w:left="0"/>
        <w:jc w:val="center"/>
        <w:rPr>
          <w:rFonts w:ascii="Arial"/>
          <w:sz w:val="20"/>
        </w:rPr>
      </w:pPr>
      <w:r w:rsidRPr="003548C0">
        <w:rPr>
          <w:rFonts w:ascii="Arial"/>
          <w:noProof/>
          <w:sz w:val="20"/>
          <w:lang w:eastAsia="ru-RU"/>
        </w:rPr>
        <w:drawing>
          <wp:inline distT="0" distB="0" distL="0" distR="0" wp14:anchorId="32356EFA" wp14:editId="2BB1F9BF">
            <wp:extent cx="5462974" cy="4084701"/>
            <wp:effectExtent l="0" t="0" r="444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71865" cy="4091349"/>
                    </a:xfrm>
                    <a:prstGeom prst="rect">
                      <a:avLst/>
                    </a:prstGeom>
                    <a:noFill/>
                    <a:ln>
                      <a:noFill/>
                    </a:ln>
                  </pic:spPr>
                </pic:pic>
              </a:graphicData>
            </a:graphic>
          </wp:inline>
        </w:drawing>
      </w:r>
    </w:p>
    <w:p w14:paraId="689A7670" w14:textId="77777777" w:rsidR="00D24B6B" w:rsidRPr="003548C0" w:rsidRDefault="00D24B6B">
      <w:pPr>
        <w:rPr>
          <w:rFonts w:ascii="Arial"/>
          <w:sz w:val="20"/>
        </w:rPr>
        <w:sectPr w:rsidR="00D24B6B" w:rsidRPr="003548C0">
          <w:headerReference w:type="default" r:id="rId43"/>
          <w:pgSz w:w="11910" w:h="16840"/>
          <w:pgMar w:top="1060" w:right="580" w:bottom="280" w:left="1520" w:header="720" w:footer="720" w:gutter="0"/>
          <w:cols w:space="720"/>
        </w:sectPr>
      </w:pPr>
    </w:p>
    <w:p w14:paraId="5D7FCE92" w14:textId="0FF6EC5D" w:rsidR="00D24B6B" w:rsidRPr="003548C0" w:rsidRDefault="00D24B6B">
      <w:pPr>
        <w:pStyle w:val="a9"/>
        <w:spacing w:before="10"/>
        <w:ind w:left="0"/>
        <w:rPr>
          <w:b/>
          <w:sz w:val="3"/>
        </w:rPr>
      </w:pPr>
    </w:p>
    <w:p w14:paraId="2196DA82" w14:textId="1DEFF996" w:rsidR="003E68DF" w:rsidRPr="00BA2EE6" w:rsidRDefault="00BA2EE6" w:rsidP="00BA2EE6">
      <w:pPr>
        <w:pStyle w:val="16"/>
        <w:keepNext/>
        <w:keepLines/>
        <w:widowControl/>
        <w:autoSpaceDE/>
        <w:autoSpaceDN/>
        <w:ind w:left="1610"/>
        <w:contextualSpacing/>
        <w:jc w:val="both"/>
        <w:rPr>
          <w:i w:val="0"/>
          <w:u w:val="none"/>
        </w:rPr>
      </w:pPr>
      <w:r>
        <w:rPr>
          <w:i w:val="0"/>
          <w:u w:val="none"/>
        </w:rPr>
        <w:t xml:space="preserve">2.3 </w:t>
      </w:r>
      <w:r w:rsidR="003E68DF" w:rsidRPr="00BA2EE6">
        <w:rPr>
          <w:i w:val="0"/>
          <w:u w:val="none"/>
        </w:rPr>
        <w:t>Расположение (привязка) вывески на фасаде МОПС  с габаритами фасадной вывески</w:t>
      </w:r>
    </w:p>
    <w:p w14:paraId="196BA4A6" w14:textId="77777777" w:rsidR="00D24B6B" w:rsidRPr="003548C0" w:rsidRDefault="00034CAD">
      <w:pPr>
        <w:pStyle w:val="a9"/>
        <w:spacing w:before="139"/>
        <w:ind w:left="0"/>
        <w:rPr>
          <w:b/>
          <w:sz w:val="20"/>
        </w:rPr>
      </w:pPr>
      <w:r w:rsidRPr="003548C0">
        <w:rPr>
          <w:noProof/>
          <w:lang w:eastAsia="ru-RU"/>
        </w:rPr>
        <w:drawing>
          <wp:anchor distT="0" distB="0" distL="0" distR="0" simplePos="0" relativeHeight="251706880" behindDoc="1" locked="0" layoutInCell="1" allowOverlap="1" wp14:anchorId="52FB23D1" wp14:editId="0799E9E3">
            <wp:simplePos x="0" y="0"/>
            <wp:positionH relativeFrom="page">
              <wp:posOffset>1080135</wp:posOffset>
            </wp:positionH>
            <wp:positionV relativeFrom="paragraph">
              <wp:posOffset>249695</wp:posOffset>
            </wp:positionV>
            <wp:extent cx="5941215" cy="2426589"/>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4" cstate="print"/>
                    <a:stretch>
                      <a:fillRect/>
                    </a:stretch>
                  </pic:blipFill>
                  <pic:spPr>
                    <a:xfrm>
                      <a:off x="0" y="0"/>
                      <a:ext cx="5941215" cy="2426589"/>
                    </a:xfrm>
                    <a:prstGeom prst="rect">
                      <a:avLst/>
                    </a:prstGeom>
                  </pic:spPr>
                </pic:pic>
              </a:graphicData>
            </a:graphic>
          </wp:anchor>
        </w:drawing>
      </w:r>
    </w:p>
    <w:p w14:paraId="76B78C81" w14:textId="77777777" w:rsidR="00D24B6B" w:rsidRPr="003548C0" w:rsidRDefault="00D24B6B">
      <w:pPr>
        <w:pStyle w:val="a9"/>
        <w:ind w:left="0"/>
        <w:rPr>
          <w:b/>
          <w:sz w:val="20"/>
        </w:rPr>
      </w:pPr>
    </w:p>
    <w:p w14:paraId="56E20CBC" w14:textId="77777777" w:rsidR="00D24B6B" w:rsidRPr="003548C0" w:rsidRDefault="00D24B6B">
      <w:pPr>
        <w:jc w:val="both"/>
        <w:rPr>
          <w:sz w:val="20"/>
        </w:rPr>
        <w:sectPr w:rsidR="00D24B6B" w:rsidRPr="003548C0">
          <w:pgSz w:w="11910" w:h="16840"/>
          <w:pgMar w:top="1040" w:right="580" w:bottom="280" w:left="1520" w:header="720" w:footer="720" w:gutter="0"/>
          <w:cols w:space="720"/>
        </w:sectPr>
      </w:pPr>
    </w:p>
    <w:p w14:paraId="1C5C7000" w14:textId="7D007B3E" w:rsidR="003E68DF" w:rsidRPr="00BA2EE6" w:rsidRDefault="00BA2EE6" w:rsidP="00BA2EE6">
      <w:pPr>
        <w:widowControl/>
        <w:autoSpaceDE/>
        <w:autoSpaceDN/>
        <w:ind w:left="1610"/>
        <w:contextualSpacing/>
        <w:rPr>
          <w:b/>
          <w:sz w:val="28"/>
          <w:szCs w:val="28"/>
        </w:rPr>
      </w:pPr>
      <w:r>
        <w:rPr>
          <w:b/>
          <w:sz w:val="28"/>
          <w:szCs w:val="28"/>
        </w:rPr>
        <w:lastRenderedPageBreak/>
        <w:t xml:space="preserve">2.4 </w:t>
      </w:r>
      <w:r w:rsidR="003E68DF" w:rsidRPr="00BA2EE6">
        <w:rPr>
          <w:b/>
          <w:sz w:val="28"/>
          <w:szCs w:val="28"/>
        </w:rPr>
        <w:t>Информация о наружной вывеске, на фасаде МОПС. Внешний вид несветовой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6"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Первый слой букв намечается на раме, зенкуется под саморез и затем буквы 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Все части надписи выравниваются по горизонтали и вертикали, с соблюдением межбуквенного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3421C1F5" w:rsidR="003E68DF" w:rsidRPr="006D557D" w:rsidRDefault="003E68DF" w:rsidP="003E68DF">
      <w:pPr>
        <w:pStyle w:val="a9"/>
        <w:tabs>
          <w:tab w:val="left" w:pos="1276"/>
        </w:tabs>
        <w:ind w:left="0" w:firstLine="709"/>
        <w:contextualSpacing/>
        <w:jc w:val="both"/>
      </w:pPr>
      <w:r w:rsidRPr="00D60EA2">
        <w:t>Рама</w:t>
      </w:r>
      <w:r w:rsidRPr="00D60EA2">
        <w:rPr>
          <w:rStyle w:val="af1"/>
        </w:rPr>
        <w:footnoteReference w:id="4"/>
      </w:r>
      <w:r w:rsidRPr="00D60EA2">
        <w:t xml:space="preserve"> из металлического</w:t>
      </w:r>
      <w:r w:rsidRPr="00FC7880">
        <w:t xml:space="preserve">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F003D" w14:textId="77777777" w:rsidR="00BA2EE6" w:rsidRDefault="00BA2EE6" w:rsidP="00974E39">
      <w:r>
        <w:separator/>
      </w:r>
    </w:p>
  </w:endnote>
  <w:endnote w:type="continuationSeparator" w:id="0">
    <w:p w14:paraId="035F7D4B" w14:textId="77777777" w:rsidR="00BA2EE6" w:rsidRDefault="00BA2EE6"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BAA9A" w14:textId="77777777" w:rsidR="00BA2EE6" w:rsidRDefault="00BA2EE6" w:rsidP="00974E39">
      <w:r>
        <w:separator/>
      </w:r>
    </w:p>
  </w:footnote>
  <w:footnote w:type="continuationSeparator" w:id="0">
    <w:p w14:paraId="2597A3C4" w14:textId="77777777" w:rsidR="00BA2EE6" w:rsidRDefault="00BA2EE6" w:rsidP="00974E39">
      <w:r>
        <w:continuationSeparator/>
      </w:r>
    </w:p>
  </w:footnote>
  <w:footnote w:id="1">
    <w:p w14:paraId="40082DB0" w14:textId="77777777" w:rsidR="00BA2EE6" w:rsidRPr="008A5E42" w:rsidRDefault="00BA2EE6" w:rsidP="0084408D">
      <w:pPr>
        <w:pStyle w:val="af"/>
        <w:jc w:val="both"/>
      </w:pPr>
      <w:r w:rsidRPr="008A5E42">
        <w:rPr>
          <w:rStyle w:val="af1"/>
        </w:rPr>
        <w:footnoteRef/>
      </w:r>
      <w:r w:rsidRPr="008A5E42">
        <w:t xml:space="preserve"> Высота МОПС</w:t>
      </w:r>
      <w:r>
        <w:t xml:space="preserve"> </w:t>
      </w:r>
      <w:r w:rsidRPr="008A5E42">
        <w:t>в</w:t>
      </w:r>
      <w:r>
        <w:t xml:space="preserve"> </w:t>
      </w:r>
      <w:r w:rsidRPr="008A5E42">
        <w:t>соответствии</w:t>
      </w:r>
      <w:r>
        <w:t xml:space="preserve"> </w:t>
      </w:r>
      <w:r w:rsidRPr="008A5E42">
        <w:t>с</w:t>
      </w:r>
      <w:r>
        <w:t xml:space="preserve"> Техническими требованиями</w:t>
      </w:r>
      <w:r w:rsidRPr="008A5E42">
        <w:t xml:space="preserve"> в соответствии с</w:t>
      </w:r>
      <w:r w:rsidRPr="008A5E42">
        <w:rPr>
          <w:lang w:eastAsia="ru-RU"/>
        </w:rPr>
        <w:t xml:space="preserve"> Альбомом чертежей (Приложение № 1 к настоящим Техническим требованиям к Товару)</w:t>
      </w:r>
      <w:r w:rsidRPr="008A5E42">
        <w:t>, т.е.</w:t>
      </w:r>
      <w:r w:rsidRPr="008A5E42" w:rsidDel="00282D58">
        <w:t xml:space="preserve"> </w:t>
      </w:r>
      <w:r w:rsidRPr="008A5E42">
        <w:t xml:space="preserve">в соответствии с конфигурацией </w:t>
      </w:r>
      <w:bookmarkStart w:id="0" w:name="_Hlk135391248"/>
      <w:r w:rsidRPr="008A5E42">
        <w:t>МОПС: МОПС01П1 (S = 25,4 м</w:t>
      </w:r>
      <w:r w:rsidRPr="008A5E42">
        <w:rPr>
          <w:vertAlign w:val="superscript"/>
        </w:rPr>
        <w:t>2</w:t>
      </w:r>
      <w:r w:rsidRPr="008A5E42">
        <w:t>); МОПС01П2 (S = 25,4 м</w:t>
      </w:r>
      <w:r w:rsidRPr="008A5E42">
        <w:rPr>
          <w:vertAlign w:val="superscript"/>
        </w:rPr>
        <w:t>2</w:t>
      </w:r>
      <w:r w:rsidRPr="008A5E42">
        <w:t>); МОПС01П1Т (S = 25,5 м</w:t>
      </w:r>
      <w:r w:rsidRPr="008A5E42">
        <w:rPr>
          <w:vertAlign w:val="superscript"/>
        </w:rPr>
        <w:t>2</w:t>
      </w:r>
      <w:r w:rsidRPr="008A5E42">
        <w:t>); МОПС01П2Т (S = 25,5 м</w:t>
      </w:r>
      <w:r w:rsidRPr="008A5E42">
        <w:rPr>
          <w:vertAlign w:val="superscript"/>
        </w:rPr>
        <w:t>2</w:t>
      </w:r>
      <w:r w:rsidRPr="008A5E42">
        <w:t>)</w:t>
      </w:r>
      <w:bookmarkEnd w:id="0"/>
      <w:r w:rsidRPr="008A5E42">
        <w:t>; МОПС01П3Т (S = 25,5 м</w:t>
      </w:r>
      <w:r w:rsidRPr="008A5E42">
        <w:rPr>
          <w:vertAlign w:val="superscript"/>
        </w:rPr>
        <w:t>2</w:t>
      </w:r>
      <w:r w:rsidRPr="008A5E42">
        <w:t>); МОПС01П4Т (S = 25,5 м</w:t>
      </w:r>
      <w:r w:rsidRPr="008A5E42">
        <w:rPr>
          <w:vertAlign w:val="superscript"/>
        </w:rPr>
        <w:t>2</w:t>
      </w:r>
      <w:r w:rsidRPr="008A5E42">
        <w:t>), а при отсутствии соответствующего типа, максимально приближенный по формату.</w:t>
      </w:r>
    </w:p>
  </w:footnote>
  <w:footnote w:id="2">
    <w:p w14:paraId="1A014892" w14:textId="77777777" w:rsidR="00BA2EE6" w:rsidRPr="00E86235" w:rsidRDefault="00BA2EE6" w:rsidP="003E68DF">
      <w:pPr>
        <w:pStyle w:val="af"/>
      </w:pPr>
      <w:r w:rsidRPr="005204D1">
        <w:rPr>
          <w:rStyle w:val="af1"/>
        </w:rPr>
        <w:footnoteRef/>
      </w:r>
      <w:r w:rsidRPr="005204D1">
        <w:t xml:space="preserve"> Применительно</w:t>
      </w:r>
      <w:r w:rsidRPr="005204D1">
        <w:rPr>
          <w:spacing w:val="-8"/>
        </w:rPr>
        <w:t xml:space="preserve"> </w:t>
      </w:r>
      <w:r w:rsidRPr="005204D1">
        <w:t>к</w:t>
      </w:r>
      <w:r w:rsidRPr="005204D1">
        <w:rPr>
          <w:spacing w:val="-5"/>
        </w:rPr>
        <w:t xml:space="preserve"> </w:t>
      </w:r>
      <w:r w:rsidRPr="005204D1">
        <w:t>«Дверному</w:t>
      </w:r>
      <w:r w:rsidRPr="005204D1">
        <w:rPr>
          <w:spacing w:val="-13"/>
        </w:rPr>
        <w:t xml:space="preserve"> </w:t>
      </w:r>
      <w:r w:rsidRPr="005204D1">
        <w:t>блоку</w:t>
      </w:r>
      <w:r w:rsidRPr="005204D1">
        <w:rPr>
          <w:spacing w:val="-12"/>
        </w:rPr>
        <w:t xml:space="preserve"> </w:t>
      </w:r>
      <w:r w:rsidRPr="005204D1">
        <w:t>«Д4»,</w:t>
      </w:r>
      <w:r w:rsidRPr="005204D1">
        <w:rPr>
          <w:spacing w:val="-6"/>
        </w:rPr>
        <w:t xml:space="preserve"> </w:t>
      </w:r>
      <w:r w:rsidRPr="005204D1">
        <w:t>Тип</w:t>
      </w:r>
      <w:r w:rsidRPr="005204D1">
        <w:rPr>
          <w:spacing w:val="-6"/>
        </w:rPr>
        <w:t> </w:t>
      </w:r>
      <w:r w:rsidRPr="005204D1">
        <w:t>4»,</w:t>
      </w:r>
      <w:r w:rsidRPr="005204D1">
        <w:rPr>
          <w:spacing w:val="-6"/>
        </w:rPr>
        <w:t xml:space="preserve"> </w:t>
      </w:r>
      <w:r w:rsidRPr="005204D1">
        <w:t>который</w:t>
      </w:r>
      <w:r w:rsidRPr="005204D1">
        <w:rPr>
          <w:spacing w:val="-6"/>
        </w:rPr>
        <w:t xml:space="preserve"> </w:t>
      </w:r>
      <w:r w:rsidRPr="005204D1">
        <w:t>разделяет</w:t>
      </w:r>
      <w:r w:rsidRPr="005204D1">
        <w:rPr>
          <w:spacing w:val="-5"/>
        </w:rPr>
        <w:t xml:space="preserve"> </w:t>
      </w:r>
      <w:r w:rsidRPr="005204D1">
        <w:t>зону</w:t>
      </w:r>
      <w:r w:rsidRPr="005204D1">
        <w:rPr>
          <w:spacing w:val="-13"/>
        </w:rPr>
        <w:t xml:space="preserve"> </w:t>
      </w:r>
      <w:r w:rsidRPr="005204D1">
        <w:t>бэк-офиса</w:t>
      </w:r>
      <w:r w:rsidRPr="005204D1">
        <w:rPr>
          <w:spacing w:val="-2"/>
        </w:rPr>
        <w:t xml:space="preserve"> </w:t>
      </w:r>
      <w:r w:rsidRPr="005204D1">
        <w:t>где</w:t>
      </w:r>
      <w:r w:rsidRPr="005204D1">
        <w:rPr>
          <w:spacing w:val="-7"/>
        </w:rPr>
        <w:t xml:space="preserve"> </w:t>
      </w:r>
      <w:r w:rsidRPr="005204D1">
        <w:t>размещены рабочие места операторов за ОКБ и зону где размещены рабочие места почтальонов/доставочные участки.</w:t>
      </w:r>
    </w:p>
  </w:footnote>
  <w:footnote w:id="3">
    <w:p w14:paraId="72D5A1C2" w14:textId="77777777" w:rsidR="00BA2EE6" w:rsidRPr="00110791" w:rsidRDefault="00BA2EE6" w:rsidP="003E68DF">
      <w:pPr>
        <w:pStyle w:val="af"/>
        <w:jc w:val="both"/>
      </w:pPr>
      <w:r w:rsidRPr="00110791">
        <w:rPr>
          <w:rStyle w:val="af1"/>
        </w:rPr>
        <w:footnoteRef/>
      </w:r>
      <w:r w:rsidRPr="00110791">
        <w:t xml:space="preserve"> В соответствии с Техническими требованиями и в соответствии с Альбомом чертежей (</w:t>
      </w:r>
      <w:r>
        <w:t>Приложение № 1</w:t>
      </w:r>
      <w:r w:rsidRPr="00110791">
        <w:t>).</w:t>
      </w:r>
    </w:p>
  </w:footnote>
  <w:footnote w:id="4">
    <w:p w14:paraId="0B5178CF" w14:textId="77777777" w:rsidR="00BA2EE6" w:rsidRPr="0051724E" w:rsidRDefault="00BA2EE6" w:rsidP="003E68DF">
      <w:pPr>
        <w:pStyle w:val="af"/>
        <w:jc w:val="both"/>
      </w:pPr>
      <w:r w:rsidRPr="0051724E">
        <w:rPr>
          <w:rStyle w:val="af1"/>
        </w:rPr>
        <w:footnoteRef/>
      </w:r>
      <w:r w:rsidRPr="0051724E">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огрунтованы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1972B" w14:textId="3E722EEA" w:rsidR="00BA2EE6" w:rsidRDefault="00BA2EE6">
    <w:pPr>
      <w:pStyle w:val="ad"/>
      <w:jc w:val="center"/>
    </w:pPr>
  </w:p>
  <w:p w14:paraId="36E136A5" w14:textId="77777777" w:rsidR="00BA2EE6" w:rsidRDefault="00BA2EE6">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6"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7"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8"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3"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4"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6"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7"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2"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3"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4"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7"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8"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3"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7"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8"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5"/>
  </w:num>
  <w:num w:numId="3">
    <w:abstractNumId w:val="106"/>
  </w:num>
  <w:num w:numId="4">
    <w:abstractNumId w:val="83"/>
  </w:num>
  <w:num w:numId="5">
    <w:abstractNumId w:val="38"/>
  </w:num>
  <w:num w:numId="6">
    <w:abstractNumId w:val="67"/>
  </w:num>
  <w:num w:numId="7">
    <w:abstractNumId w:val="91"/>
  </w:num>
  <w:num w:numId="8">
    <w:abstractNumId w:val="71"/>
  </w:num>
  <w:num w:numId="9">
    <w:abstractNumId w:val="16"/>
  </w:num>
  <w:num w:numId="10">
    <w:abstractNumId w:val="31"/>
  </w:num>
  <w:num w:numId="11">
    <w:abstractNumId w:val="82"/>
  </w:num>
  <w:num w:numId="12">
    <w:abstractNumId w:val="78"/>
  </w:num>
  <w:num w:numId="13">
    <w:abstractNumId w:val="89"/>
  </w:num>
  <w:num w:numId="14">
    <w:abstractNumId w:val="39"/>
  </w:num>
  <w:num w:numId="15">
    <w:abstractNumId w:val="84"/>
  </w:num>
  <w:num w:numId="16">
    <w:abstractNumId w:val="66"/>
  </w:num>
  <w:num w:numId="17">
    <w:abstractNumId w:val="44"/>
  </w:num>
  <w:num w:numId="18">
    <w:abstractNumId w:val="13"/>
  </w:num>
  <w:num w:numId="19">
    <w:abstractNumId w:val="64"/>
  </w:num>
  <w:num w:numId="20">
    <w:abstractNumId w:val="79"/>
  </w:num>
  <w:num w:numId="21">
    <w:abstractNumId w:val="88"/>
  </w:num>
  <w:num w:numId="22">
    <w:abstractNumId w:val="92"/>
  </w:num>
  <w:num w:numId="23">
    <w:abstractNumId w:val="80"/>
  </w:num>
  <w:num w:numId="24">
    <w:abstractNumId w:val="109"/>
  </w:num>
  <w:num w:numId="25">
    <w:abstractNumId w:val="58"/>
  </w:num>
  <w:num w:numId="26">
    <w:abstractNumId w:val="20"/>
  </w:num>
  <w:num w:numId="27">
    <w:abstractNumId w:val="48"/>
  </w:num>
  <w:num w:numId="28">
    <w:abstractNumId w:val="99"/>
  </w:num>
  <w:num w:numId="29">
    <w:abstractNumId w:val="47"/>
  </w:num>
  <w:num w:numId="30">
    <w:abstractNumId w:val="55"/>
  </w:num>
  <w:num w:numId="31">
    <w:abstractNumId w:val="45"/>
  </w:num>
  <w:num w:numId="32">
    <w:abstractNumId w:val="54"/>
  </w:num>
  <w:num w:numId="33">
    <w:abstractNumId w:val="86"/>
  </w:num>
  <w:num w:numId="34">
    <w:abstractNumId w:val="72"/>
  </w:num>
  <w:num w:numId="35">
    <w:abstractNumId w:val="90"/>
  </w:num>
  <w:num w:numId="36">
    <w:abstractNumId w:val="0"/>
  </w:num>
  <w:num w:numId="37">
    <w:abstractNumId w:val="93"/>
  </w:num>
  <w:num w:numId="38">
    <w:abstractNumId w:val="85"/>
  </w:num>
  <w:num w:numId="39">
    <w:abstractNumId w:val="56"/>
  </w:num>
  <w:num w:numId="40">
    <w:abstractNumId w:val="77"/>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7"/>
  </w:num>
  <w:num w:numId="47">
    <w:abstractNumId w:val="2"/>
  </w:num>
  <w:num w:numId="48">
    <w:abstractNumId w:val="1"/>
  </w:num>
  <w:num w:numId="49">
    <w:abstractNumId w:val="108"/>
  </w:num>
  <w:num w:numId="50">
    <w:abstractNumId w:val="76"/>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3"/>
  </w:num>
  <w:num w:numId="58">
    <w:abstractNumId w:val="68"/>
  </w:num>
  <w:num w:numId="59">
    <w:abstractNumId w:val="62"/>
  </w:num>
  <w:num w:numId="60">
    <w:abstractNumId w:val="65"/>
  </w:num>
  <w:num w:numId="61">
    <w:abstractNumId w:val="94"/>
  </w:num>
  <w:num w:numId="62">
    <w:abstractNumId w:val="35"/>
  </w:num>
  <w:num w:numId="63">
    <w:abstractNumId w:val="52"/>
  </w:num>
  <w:num w:numId="64">
    <w:abstractNumId w:val="57"/>
  </w:num>
  <w:num w:numId="65">
    <w:abstractNumId w:val="101"/>
  </w:num>
  <w:num w:numId="66">
    <w:abstractNumId w:val="104"/>
  </w:num>
  <w:num w:numId="67">
    <w:abstractNumId w:val="18"/>
  </w:num>
  <w:num w:numId="68">
    <w:abstractNumId w:val="98"/>
  </w:num>
  <w:num w:numId="69">
    <w:abstractNumId w:val="37"/>
  </w:num>
  <w:num w:numId="70">
    <w:abstractNumId w:val="28"/>
  </w:num>
  <w:num w:numId="71">
    <w:abstractNumId w:val="95"/>
  </w:num>
  <w:num w:numId="72">
    <w:abstractNumId w:val="11"/>
  </w:num>
  <w:num w:numId="73">
    <w:abstractNumId w:val="5"/>
  </w:num>
  <w:num w:numId="74">
    <w:abstractNumId w:val="102"/>
  </w:num>
  <w:num w:numId="75">
    <w:abstractNumId w:val="33"/>
  </w:num>
  <w:num w:numId="76">
    <w:abstractNumId w:val="50"/>
  </w:num>
  <w:num w:numId="77">
    <w:abstractNumId w:val="14"/>
  </w:num>
  <w:num w:numId="78">
    <w:abstractNumId w:val="81"/>
  </w:num>
  <w:num w:numId="79">
    <w:abstractNumId w:val="36"/>
  </w:num>
  <w:num w:numId="80">
    <w:abstractNumId w:val="26"/>
  </w:num>
  <w:num w:numId="81">
    <w:abstractNumId w:val="87"/>
  </w:num>
  <w:num w:numId="82">
    <w:abstractNumId w:val="49"/>
  </w:num>
  <w:num w:numId="83">
    <w:abstractNumId w:val="4"/>
  </w:num>
  <w:num w:numId="84">
    <w:abstractNumId w:val="12"/>
  </w:num>
  <w:num w:numId="85">
    <w:abstractNumId w:val="53"/>
  </w:num>
  <w:num w:numId="86">
    <w:abstractNumId w:val="7"/>
  </w:num>
  <w:num w:numId="87">
    <w:abstractNumId w:val="105"/>
  </w:num>
  <w:num w:numId="88">
    <w:abstractNumId w:val="9"/>
  </w:num>
  <w:num w:numId="89">
    <w:abstractNumId w:val="100"/>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7"/>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6"/>
  </w:num>
  <w:num w:numId="111">
    <w:abstractNumId w:val="7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127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A0E"/>
    <w:rsid w:val="00011AF3"/>
    <w:rsid w:val="00022072"/>
    <w:rsid w:val="00034CAD"/>
    <w:rsid w:val="00042D92"/>
    <w:rsid w:val="00053964"/>
    <w:rsid w:val="000730BD"/>
    <w:rsid w:val="000C513B"/>
    <w:rsid w:val="000D7804"/>
    <w:rsid w:val="000E3A33"/>
    <w:rsid w:val="000F61DF"/>
    <w:rsid w:val="000F73E8"/>
    <w:rsid w:val="0010100B"/>
    <w:rsid w:val="00115501"/>
    <w:rsid w:val="0013330A"/>
    <w:rsid w:val="001501C8"/>
    <w:rsid w:val="0016336E"/>
    <w:rsid w:val="001704A0"/>
    <w:rsid w:val="00175166"/>
    <w:rsid w:val="00193316"/>
    <w:rsid w:val="001972FF"/>
    <w:rsid w:val="001A51BB"/>
    <w:rsid w:val="001A7B98"/>
    <w:rsid w:val="001B06C8"/>
    <w:rsid w:val="001B2BBC"/>
    <w:rsid w:val="001C5B75"/>
    <w:rsid w:val="001E2453"/>
    <w:rsid w:val="001F400D"/>
    <w:rsid w:val="00202CC3"/>
    <w:rsid w:val="002055A9"/>
    <w:rsid w:val="00214A6E"/>
    <w:rsid w:val="002152A9"/>
    <w:rsid w:val="0026240D"/>
    <w:rsid w:val="00272243"/>
    <w:rsid w:val="002869CF"/>
    <w:rsid w:val="002A125A"/>
    <w:rsid w:val="002A4310"/>
    <w:rsid w:val="002A73AC"/>
    <w:rsid w:val="002B3181"/>
    <w:rsid w:val="002B7165"/>
    <w:rsid w:val="002C479B"/>
    <w:rsid w:val="002D2619"/>
    <w:rsid w:val="002E0AE7"/>
    <w:rsid w:val="00312E92"/>
    <w:rsid w:val="00315218"/>
    <w:rsid w:val="003213E8"/>
    <w:rsid w:val="00327E3F"/>
    <w:rsid w:val="003440C8"/>
    <w:rsid w:val="00344788"/>
    <w:rsid w:val="003548C0"/>
    <w:rsid w:val="00386BA3"/>
    <w:rsid w:val="003875D0"/>
    <w:rsid w:val="003937EC"/>
    <w:rsid w:val="003955E5"/>
    <w:rsid w:val="00397CC7"/>
    <w:rsid w:val="003A0455"/>
    <w:rsid w:val="003C5743"/>
    <w:rsid w:val="003D60EF"/>
    <w:rsid w:val="003D65A8"/>
    <w:rsid w:val="003D7703"/>
    <w:rsid w:val="003E68DF"/>
    <w:rsid w:val="00404022"/>
    <w:rsid w:val="00417241"/>
    <w:rsid w:val="00421374"/>
    <w:rsid w:val="00432C30"/>
    <w:rsid w:val="00445BA9"/>
    <w:rsid w:val="00454A1B"/>
    <w:rsid w:val="004574B6"/>
    <w:rsid w:val="00480AEB"/>
    <w:rsid w:val="00480B2D"/>
    <w:rsid w:val="0048166B"/>
    <w:rsid w:val="00492061"/>
    <w:rsid w:val="004C3A89"/>
    <w:rsid w:val="004C6B89"/>
    <w:rsid w:val="004D5DC5"/>
    <w:rsid w:val="004F3C98"/>
    <w:rsid w:val="005217A0"/>
    <w:rsid w:val="00557BDD"/>
    <w:rsid w:val="0056464D"/>
    <w:rsid w:val="00597295"/>
    <w:rsid w:val="005A4FA0"/>
    <w:rsid w:val="005A6A0B"/>
    <w:rsid w:val="005C15D0"/>
    <w:rsid w:val="005D63BB"/>
    <w:rsid w:val="005E3C9B"/>
    <w:rsid w:val="005E7B2C"/>
    <w:rsid w:val="005F7E57"/>
    <w:rsid w:val="00604E5A"/>
    <w:rsid w:val="006114E9"/>
    <w:rsid w:val="00620931"/>
    <w:rsid w:val="00622B65"/>
    <w:rsid w:val="00633A35"/>
    <w:rsid w:val="006533E7"/>
    <w:rsid w:val="006563C5"/>
    <w:rsid w:val="00663D66"/>
    <w:rsid w:val="00684A6D"/>
    <w:rsid w:val="00694FC8"/>
    <w:rsid w:val="006A2809"/>
    <w:rsid w:val="006B57FA"/>
    <w:rsid w:val="006B61B1"/>
    <w:rsid w:val="006D2945"/>
    <w:rsid w:val="00712A6F"/>
    <w:rsid w:val="00722ADA"/>
    <w:rsid w:val="007460A5"/>
    <w:rsid w:val="00747A1C"/>
    <w:rsid w:val="00761420"/>
    <w:rsid w:val="00762654"/>
    <w:rsid w:val="007641B6"/>
    <w:rsid w:val="00764D24"/>
    <w:rsid w:val="00766717"/>
    <w:rsid w:val="0077020A"/>
    <w:rsid w:val="0077579C"/>
    <w:rsid w:val="007861D4"/>
    <w:rsid w:val="00791825"/>
    <w:rsid w:val="007A3D71"/>
    <w:rsid w:val="007A7AE4"/>
    <w:rsid w:val="007F0E0C"/>
    <w:rsid w:val="007F3FF7"/>
    <w:rsid w:val="00811F47"/>
    <w:rsid w:val="00813D5E"/>
    <w:rsid w:val="00825289"/>
    <w:rsid w:val="00830CC8"/>
    <w:rsid w:val="00840508"/>
    <w:rsid w:val="0084408D"/>
    <w:rsid w:val="008450FF"/>
    <w:rsid w:val="008758D4"/>
    <w:rsid w:val="00881241"/>
    <w:rsid w:val="00882CE0"/>
    <w:rsid w:val="00883007"/>
    <w:rsid w:val="00886398"/>
    <w:rsid w:val="00886F64"/>
    <w:rsid w:val="008B78DD"/>
    <w:rsid w:val="008C09A2"/>
    <w:rsid w:val="008D796A"/>
    <w:rsid w:val="00902E26"/>
    <w:rsid w:val="00913B3C"/>
    <w:rsid w:val="00923698"/>
    <w:rsid w:val="00934687"/>
    <w:rsid w:val="00951109"/>
    <w:rsid w:val="00971FCE"/>
    <w:rsid w:val="0097310B"/>
    <w:rsid w:val="00974E39"/>
    <w:rsid w:val="0099183D"/>
    <w:rsid w:val="0099691E"/>
    <w:rsid w:val="0099724F"/>
    <w:rsid w:val="00997F2C"/>
    <w:rsid w:val="009B3AF4"/>
    <w:rsid w:val="009B7223"/>
    <w:rsid w:val="009D2CC7"/>
    <w:rsid w:val="009E7817"/>
    <w:rsid w:val="009F1650"/>
    <w:rsid w:val="00A0247C"/>
    <w:rsid w:val="00A057F5"/>
    <w:rsid w:val="00A147BD"/>
    <w:rsid w:val="00A17E34"/>
    <w:rsid w:val="00A21294"/>
    <w:rsid w:val="00A4455F"/>
    <w:rsid w:val="00A678E9"/>
    <w:rsid w:val="00A86EDC"/>
    <w:rsid w:val="00AA5673"/>
    <w:rsid w:val="00AF570F"/>
    <w:rsid w:val="00AF72A3"/>
    <w:rsid w:val="00B04510"/>
    <w:rsid w:val="00B04BC7"/>
    <w:rsid w:val="00B060FF"/>
    <w:rsid w:val="00B0703A"/>
    <w:rsid w:val="00B17CE0"/>
    <w:rsid w:val="00B27A18"/>
    <w:rsid w:val="00B33F47"/>
    <w:rsid w:val="00B36AE4"/>
    <w:rsid w:val="00B646BF"/>
    <w:rsid w:val="00B738C2"/>
    <w:rsid w:val="00B73F50"/>
    <w:rsid w:val="00B818E7"/>
    <w:rsid w:val="00B836B7"/>
    <w:rsid w:val="00B9505C"/>
    <w:rsid w:val="00BA2EE6"/>
    <w:rsid w:val="00BA601C"/>
    <w:rsid w:val="00BA7ABA"/>
    <w:rsid w:val="00BB2A30"/>
    <w:rsid w:val="00BC3BEA"/>
    <w:rsid w:val="00BD4B01"/>
    <w:rsid w:val="00BE2274"/>
    <w:rsid w:val="00BF16B5"/>
    <w:rsid w:val="00BF1C2B"/>
    <w:rsid w:val="00BF5F55"/>
    <w:rsid w:val="00C13E64"/>
    <w:rsid w:val="00C23C7D"/>
    <w:rsid w:val="00C35879"/>
    <w:rsid w:val="00C42E35"/>
    <w:rsid w:val="00C451B7"/>
    <w:rsid w:val="00C5624C"/>
    <w:rsid w:val="00C73BE4"/>
    <w:rsid w:val="00C73D8D"/>
    <w:rsid w:val="00CF1863"/>
    <w:rsid w:val="00D24B6B"/>
    <w:rsid w:val="00D36A57"/>
    <w:rsid w:val="00D52F6A"/>
    <w:rsid w:val="00D60EA2"/>
    <w:rsid w:val="00D61F15"/>
    <w:rsid w:val="00D67D9A"/>
    <w:rsid w:val="00D75E5E"/>
    <w:rsid w:val="00D959D4"/>
    <w:rsid w:val="00DA3279"/>
    <w:rsid w:val="00DA5765"/>
    <w:rsid w:val="00DB1E78"/>
    <w:rsid w:val="00DB5A7D"/>
    <w:rsid w:val="00DD5B2B"/>
    <w:rsid w:val="00DF203F"/>
    <w:rsid w:val="00DF555C"/>
    <w:rsid w:val="00E22474"/>
    <w:rsid w:val="00E33E81"/>
    <w:rsid w:val="00E70ED5"/>
    <w:rsid w:val="00E71BD3"/>
    <w:rsid w:val="00E96982"/>
    <w:rsid w:val="00EB4CF3"/>
    <w:rsid w:val="00EC73C4"/>
    <w:rsid w:val="00EE5A10"/>
    <w:rsid w:val="00EF311D"/>
    <w:rsid w:val="00F32832"/>
    <w:rsid w:val="00F61CCE"/>
    <w:rsid w:val="00F75343"/>
    <w:rsid w:val="00F80913"/>
    <w:rsid w:val="00F85957"/>
    <w:rsid w:val="00FA26D3"/>
    <w:rsid w:val="00FA3B4E"/>
    <w:rsid w:val="00FA630C"/>
    <w:rsid w:val="00FB1B46"/>
    <w:rsid w:val="00FB5E3D"/>
    <w:rsid w:val="00FE0F36"/>
    <w:rsid w:val="00FF3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181530">
      <w:bodyDiv w:val="1"/>
      <w:marLeft w:val="0"/>
      <w:marRight w:val="0"/>
      <w:marTop w:val="0"/>
      <w:marBottom w:val="0"/>
      <w:divBdr>
        <w:top w:val="none" w:sz="0" w:space="0" w:color="auto"/>
        <w:left w:val="none" w:sz="0" w:space="0" w:color="auto"/>
        <w:bottom w:val="none" w:sz="0" w:space="0" w:color="auto"/>
        <w:right w:val="none" w:sz="0" w:space="0" w:color="auto"/>
      </w:divBdr>
    </w:div>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emf"/><Relationship Id="rId47" Type="http://schemas.openxmlformats.org/officeDocument/2006/relationships/image" Target="media/image3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cid:image001.jpg@01DA1E26.ABB9C500"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hyperlink" Target="https://ru.wikipedia.org/wiki/%D0%9D%D0%B5%D1%80%D0%B6%D0%B0%D0%B2%D0%B5%D1%8E%D1%89%D0%B0%D1%8F_%D1%81%D1%82%D0%B0%D0%BB%D1%8C"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emf"/><Relationship Id="rId46" Type="http://schemas.openxmlformats.org/officeDocument/2006/relationships/image" Target="media/image35.png"/><Relationship Id="rId20" Type="http://schemas.openxmlformats.org/officeDocument/2006/relationships/image" Target="cid:image001.jpg@01DA1E17.A9386F20" TargetMode="External"/><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CF08F-CBE2-483C-AC84-87B9433D7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62</Pages>
  <Words>17011</Words>
  <Characters>96964</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Ковбаса Ольга Алексеевна</cp:lastModifiedBy>
  <cp:revision>14</cp:revision>
  <cp:lastPrinted>2026-06-09T13:58:00Z</cp:lastPrinted>
  <dcterms:created xsi:type="dcterms:W3CDTF">2026-06-11T10:42:00Z</dcterms:created>
  <dcterms:modified xsi:type="dcterms:W3CDTF">2026-06-18T17:16:00Z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