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A8" w:rsidRPr="005018A8" w:rsidRDefault="005018A8" w:rsidP="005018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018A8" w:rsidRPr="005018A8" w:rsidRDefault="005018A8" w:rsidP="005018A8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</w:p>
    <w:p w:rsidR="005018A8" w:rsidRPr="005018A8" w:rsidRDefault="005018A8" w:rsidP="005018A8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«</w:t>
      </w:r>
      <w:r w:rsidR="004E32B7" w:rsidRPr="004E32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32B7" w:rsidRPr="004E32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E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2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018A8" w:rsidRPr="005018A8" w:rsidRDefault="005018A8" w:rsidP="005018A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комплекса кадастровых работ для нужд АО «Чукотэнерго»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ОБЩИЕ ПОЛОЖЕНИЯ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по выполнению комплекса кадастровых работ включают в себя: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Кадастровые работы:</w:t>
      </w:r>
    </w:p>
    <w:p w:rsidR="005018A8" w:rsidRPr="00B017CC" w:rsidRDefault="005018A8" w:rsidP="00B0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-изготовление схемы расположения земельного участка с указанием координат характерных точек;</w:t>
      </w:r>
    </w:p>
    <w:p w:rsidR="005018A8" w:rsidRPr="00B017CC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-межевание земельных участков, под существующие объекты/строительство объектов электросетевого хозяйства и сопровождение процедуры постановки земельных участков на государственный кадастровый учет.</w:t>
      </w:r>
    </w:p>
    <w:p w:rsidR="005018A8" w:rsidRPr="00B017CC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32B7"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границ охранной зоны объекта электросетевого хозяйства, внесение сведений об измененных границах зон в Единый государственный реестр недвижимости;</w:t>
      </w:r>
    </w:p>
    <w:p w:rsidR="004E32B7" w:rsidRPr="00B017CC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32B7"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документации по планировке территории, предусматривающей размещение объекта электросетевого хозяйства и сопровождение процедуры постановки на кадастровый учет;</w:t>
      </w:r>
    </w:p>
    <w:p w:rsidR="005018A8" w:rsidRPr="00B017CC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32B7" w:rsidRPr="00B017CC">
        <w:t xml:space="preserve"> </w:t>
      </w:r>
      <w:r w:rsidR="004E32B7"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кадастровых работ по межеванию для заключения соглашения о сервитуте (публичного сервитута);</w:t>
      </w:r>
    </w:p>
    <w:p w:rsidR="00CF1DDE" w:rsidRPr="00B017CC" w:rsidRDefault="00CF1DDE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17CC">
        <w:t xml:space="preserve"> </w:t>
      </w: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заключения кадастрового инженера о не капитальности;</w:t>
      </w:r>
    </w:p>
    <w:p w:rsidR="005018A8" w:rsidRPr="00B017CC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-составление акта обследования;</w:t>
      </w:r>
    </w:p>
    <w:p w:rsidR="00CF1DDE" w:rsidRPr="00B017CC" w:rsidRDefault="00CF1DDE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CC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-изготовление технического плана объекта электросетевого хозяйства, сопровождение процедуры постановки на государственный кадастровый учет объекта электросетевого хозяйства</w:t>
      </w:r>
      <w:r w:rsidR="00FD1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проведения работ: Российская Федерация, Чукотский автономный округ (фактическое нахождение кадастрового инженера на территории округа).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ИСПОЛНИТЕЛЮ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 (далее также Подрядчик) должен иметь опыт и репутацию, иметь достаточные кадровые ресурсы для выполнения работ по договору. Исполнитель индивидуальный предприниматель или работник юридического лица (Исполнителя) должен обладать необходимыми профессиональными знаниями и опытом, </w:t>
      </w:r>
      <w:r w:rsidRPr="00501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являться членом саморегулируемой организации (СРО) кадастровых инженеров,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состоять в Реестре членов саморегулируемой организации кадастровых инженеров, иметь соответствующие действующие допуски, разрешения и лицензии на выполнение видов деятельности в рамках Договора.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должен обладать гражданской правоспособностью в полном объеме для заключения и исполнения Договора.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не должен являться неплатежеспособным или банкротом, находиться в процессе ликвидации, на его имущество в части, существенной для исполнения договора, не должен быть наложен арест, экономическая деятельность Исполнителя не должна быть приостановлена.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Исполнитель должен иметь в наличии достаточную материально-техническую базу и необходимое инструментальное обеспечение для оказания необходимых услуг.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начала работ Исполнитель должен предоставить по требованию Заказчика заверенные копии следующих документов в срок не более чем три рабочих дня с даты поступления соответствующего запроса: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   информацию о членстве в саморегулируемой организации </w:t>
      </w:r>
      <w:r w:rsidRPr="00501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(СРО) кадастровых инженеров,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включении в Реестр членов саморегулируемой организации кадастровых инженеров</w:t>
      </w:r>
      <w:r w:rsidRPr="005018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свидетельства о поверке средств измерений (с соответствующими метрологическими характеристиками), которые будут использованы в проведении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качественного исполнения работ необходимо руководствоваться следующими нормативными и ненормативными документами (с учетом действующих изменений и дополнений):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Гражданский кодекс Российской Федерации;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13.07.2015 № 218-ФЗ «О государственной регистрации недвижимости»;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Земельный кодекс Российской Федерации;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Федеральный закон от 25 октября 2001г. № 137-ФЗ «О введении в действие Земельного кодекса Российской Федерации»;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Градостроительный кодекс Российской Федерации;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Федеральный закон от 24 июля 2007 г. № 221-ФЗ «О кадастровой деятельности»;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Федеральный закон от 18.06.2001 г. № 78-ФЗ «О землеустройстве»;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закона от 30 декабря 2015 г. № 431-ФЗ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Федеральной службы государственной регистрации, кадастра и картографии от 20.10.2020 № П/0387 «Об утверждении Порядка установления местных систем координат»;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РФ от 11 августа 2003 г. № 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РФ от 31 декабря 2015 г.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Федеральной службы государственной регистрации, кадастра и картографии от 30.12.2020 № П/0509 «Об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а также об их приостановлении и об исправлении технической ошибки в записях Единого государственного реестра недвижимости»;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«Инструкция по межеванию земель», утверждена Роскомземом 08 апреля 1996г.;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«Методические рекомендации по проведению межевания объектов землеустройства». М.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Росземкадастр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 г.;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Свод правил СП 47.13330.2016 «Инженерные изыскания для строительства. Основные положения».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СН 465-74 - нормы отвода земель для электрических сетей напряжением 0,4-500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Госстрой СССР, 1974г.;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ВСН «Нормы отвода земель для электрических сетей напряжением 0,38-750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ГПИиНИИ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Энергосетьпроект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» №14278тм-т1, дата введения 01.06.1994 г.;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Федеральной службы по экологическому, технологическому и атомному надзору от 17 января 2013 г. N 9 «Об утверждении Порядка согласования Федеральной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службой по экологическому, технологическому и атомному надзору границ охранных зон в отношении объектов электросетевого хозяйства»;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Постановлением Правительства Российской Федерации от 30.07.2009 № 621 «Об утверждении формы карты (плана) объекта землеустройства и требований к ее составлению»;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Письмо Минэкономразвития России № 22066-ИМ/Д23 от 17.12.2009г. «О внесении в государственный кадастр недвижимости сведений о зонах с особыми условиями использования территорий»;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Письмо Федеральной службы государственной регистрации, кадастра и картографии от 30 апреля 2014 г. N 09-исх/04984-ГЕ/14;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Письмо Федеральной службы государственной регистрации, кадастра и картографии от 14 августа 2015 г. N 09-01219/15@;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Федеральной службы государственной регистрации, кадастра и картографии от 15 марта 2022 г. N П/0082 "Об установлении формы технического плана, требований к его подготовке и состава содержащихся в нем сведений"»;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Методические рекомендации работникам федеральных государственных бюджетных учреждений и федеральных государственных унитарных предприятий, подведомственных Минсельхозу России по исполнению поручений, изложенных в письме Департамента земельной политики, имущественных отношений и госсобственности Минсельхоза России от 14.02.2014 № 15/165;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иные необходимые для выполнения работ нормативные и ненормативные документы, регулирующие отношения в области выполнения работ. 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КРАТКОЕ ОПИСАНИЕ ОБЪЕМОВ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Объем работ включает в себя: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-изготовление схемы расположения земельного участка с указанием координат характерных точек;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-межевание земельных участков, под существующие объекты/строительство объектов электросетевого хозяйства и сопровождение процедуры постановки земельных участков на государственный кадастровый учет.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границ охранной зоны объекта электросетевого хозяйства, внесение сведений об измененных границах зон в Единый государственный реестр недвижимости;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документации по планировке территории, предусматривающей размещение объекта электросетевого хозяйства и сопровождение процедуры постановки на кадастровый учет;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кадастровых работ по межеванию для заключения соглашения о сервитуте (публичного сервитута);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заключения кадастрового инженера о не капитальности;</w:t>
      </w:r>
    </w:p>
    <w:p w:rsidR="009A0695" w:rsidRPr="009A0695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-составление акта обследования;</w:t>
      </w:r>
    </w:p>
    <w:p w:rsidR="005018A8" w:rsidRDefault="009A0695" w:rsidP="009A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9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-изготовление технического плана объекта электросетевого хозяйства, сопровождение процедуры постановки на государственный кадастровый учет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ъекта электросетевого хозяйства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 РАБОТ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Инвентаризация земель. Изучение, подбор необходимых документов для подготовки геодезических и землеустроительных работ. Геодезические работы.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Изучение, подбор необходимых документов для подготовки геодезических и землеустроительных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Полевое обследование объекта для проведения геодезических работ;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и подбор ОМС (опорно-межевой сети) в районе проведения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Геодезические работы: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Геодезические работы выполнить в системе координат требуемой государственной кадастровой палатой для постановки на кадастровый учет;</w:t>
      </w:r>
    </w:p>
    <w:p w:rsidR="005018A8" w:rsidRPr="005018A8" w:rsidRDefault="005018A8" w:rsidP="005018A8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018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-</w:t>
      </w:r>
      <w:r w:rsidRPr="005018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 xml:space="preserve">Получить координаты пунктов государственной геодезической сети (ГГС) в территориальных инспекциях Государственного геодезического надзора (ТИ </w:t>
      </w:r>
      <w:proofErr w:type="spellStart"/>
      <w:r w:rsidRPr="005018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Госгеонадзора</w:t>
      </w:r>
      <w:proofErr w:type="spellEnd"/>
      <w:r w:rsidRPr="005018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Полевое обследование пунктов ГГС выполнить с целью оценки их фактического состояния и выявления пунктов, пригодных для геодезического обеспечения картографических и землеустроительных работ;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Выполнить работы по созданию опорной межевой сети;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недостаточности опорно-межевой сети (ОМС) выполнить работы по сгущению, плановое обоснование произвести геодезическими методами с относительной точностью 1:500;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Топографическую съемку выполнить в удобном для проведения работ масштабе;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Произвести математическую обработку материалов топографо-геодезических работ;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Подготовить цифровые карты специального назначения требуемых масштабов с векторизацией основных геоинформационных слоев, включающих элементы топографической основы;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Произвести оформление и печать картографических материалов;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геодезических работ составление планов земельных участков, указанные планы составить в электронном (цифровом) виде.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</w:t>
      </w:r>
      <w:r w:rsidRPr="0050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совместного выезда представителей Заказчика и Подрядчика на местность для проведения исполнительно-топографической съемки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Кадастровые работы.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Схемы расположения земельных участков.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Получение сведений государственного земельного кадастра в органе, осуществляющем государственный кадастровый учет;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наличия собственников, арендаторов и смежных землепользователей в местонахождении объекта (комплексов);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Изготовление схем расположения земельных участков на основании дежурных кадастровых карт или кадастрового плана территории, или на основании иных выписок из ЕГРН;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Нанесение на схему кадастровых номеров, границ смежных участков, границ ограниченных в использовании частей земельных участков и частей земельных участков под объектом недвижимости;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схем расположения земельных участков с учетом норм отвода под объектом энергетики, ограничений в использовании земель, обременении правами иных лиц (сервитуты) с обозначением охранной зоны согласно правилам установления охранных зон объектов электросетевого хозяйства;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текстовой части - пояснительной записки;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Выполнение расчета площади земельного участка;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принадлежности земельного участка к той или иной категории земель по разрешенному виду использования земельных участков в соответствии с требованиями законодательства РФ;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проекта межевания, проекта планировки территории (при необходимости), организация внесения изменений в документы территориального планирования (при необходимости);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Согласование и утверждение схем в установленном порядке.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Установление границ земельных участков и согласование местоположения земельных участков: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Уведомление подрядчиком заинтересованных лиц (правообладателей смежных земельных участков), права которых могут быть затронуты при проведении кадастровых работ;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Согласование подрядчиком границ земельных участков со всеми смежными землепользователями.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Исправление подрядчиком кадастровых ошибок в смежных земельных участках, образовавшихся по вине Подрядчика он обязан за свой счет осуществить доработку результата кадастровых работ;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Раздел, выдел земельных участков (при необходимости) с целью образования участков, необходимых для эксплуатации объекта.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Подготовка межевого плана земельного участка под строительство объекта.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межевого плана на основе кадастрового плана территории или кадастровой выписки, о соответствующем земельном участке в результате которых обеспечивается подготовка документов необходимых для постановки земельного участка на государственный кадастровый учет, в соответствии с нормативными актами (Письмо Минэкономразвития РФ от 16.01.2009г. №266-ИМ/Д23 «О многоконтурных земельных участках»).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земельного участка под строительство объекта на государственный кадастровый учет.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заявлений о постановке земельного участка на государственный кадастровый учет;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в орган кадастрового учета межевого плана, необходимого для постановки земельного участка на государственный кадастровый учет;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Отслеживание сроков проведения государственного кадастрового учета земельных участков,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Проведение анализа причин приостановления осуществления государственного кадастрового учета и (или) государственной регистрации прав или причин отказа в государственном кадастровом учете земельных участков, </w:t>
      </w:r>
    </w:p>
    <w:p w:rsidR="005018A8" w:rsidRPr="005018A8" w:rsidRDefault="005018A8" w:rsidP="005018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При приостановлении осуществления государственного кадастрового учета и (или) государственной регистрации прав по вине Подрядчика он обязан за свой счет осуществить доработку результата кадастровых работ, позволяющую устранить причины приостановления государственного кадастрового учета, в сроки, указанные в уведомлении и согласованные с Заказчиком.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Получение выписки из ЕГРН в отношении земельного участка (производится подрядчиком собственными силами и за свой счет).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документов, необходимых для осуществления государственного учета объекта электросетевого хозяйства, изготовление технического плана, сопровождение процедуры постановки объекта недвижимости на государственный учет, получение выписок из ЕГРН.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Подбор и изучение необходимых документов для подготовки к проведению технической инвентаризации объекта основных средств.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работ входит: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схематического плана района, на который наносится существующие сети электроснабжения, трансформаторные подстанции и др.;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границ инвентаризируемого объекта;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Подготовка документов, необходимых для осуществления технического учета объекта недвижимого имущества.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Инвентаризационно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 работы</w:t>
      </w:r>
      <w:proofErr w:type="gram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выполняемые в натуре: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обследовании в натуре объекта недвижимого имущества визуально проверяется соответствие элементов сетей, нанесенных на планы, положению в натуре, сравнение полученных в результате инвентаризации сведений с имеющимися у инвентаризатора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сведениями об объекте недвижимого имущества, определение измененных количественных и качественных характеристик объекта недвижимого имущества;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Недостающие, а также несоответствующие натуре элементы сетей снимаются (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доснимаются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Местоположение объекта недвижимого имущества на земельных участках устанавливается посредством определения координат характерных точек контуров данного объекта на земельном участке;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Техническая характеристика объекта недвижимого имущества составляется в натуре, на основе проведенного обследования объекта и необходимых замеров, с помощью специализированных инструментов;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данным обследования составляется абрис;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Проводятся обмеры объекта.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Камеральные работы: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основе абриса, съемки элементов объекта недвижимого имущества корректируется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выкопировка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объекта;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выкопировку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объекта наносятся недостающие элементы и др. необходимая ситуация, а отсутствующая в натуре ситуация удаляется;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окончании работ составляется ситуационный план размещения объекта (на территории муниципального образования, план–схема объекта недвижимого имущества);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итогам работ составляется технический паспорт, технический план.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 по определению границ охранной зоны объекта электросетевого хозяйства, внесению сведений об измененных границах охранной зоны в Единый государственный реестр недвижимости.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координат угловых и поворотных точек границ, а также площади земельных участков, занятых охранной зоной объекта - подготовка вариантов (проектов) местоположения границ охранной зон согласно установленным требованиям, в зависимости от категории опасности объекта электросетевого хозяйства;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координат характерных точек границ охранной зоны, согласование материалов описания границ охранной зоны с Заказчиком;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карты (плана) объекта землеустройства в соответствии с установленными требованиями. Карта (план) охранной зоны объекта электросетевого хозяйства составляется с использованием сведений государственного кадастра недвижимости, картографического материала, материалов дистанционного зондирования, а также по данным измерений, полученных на местности. Форма карты (плана) охранной зоны, а также ее содержание должны соответствовать требованиям к составлению карты (плана) объекта землеустройства утвержденным постановлением Правительства РФ от 30.07.2009 № 621 «Об утверждении формы карты (плана) объекта землеустройства и требований к ее составлению»;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плана (чертежей, схем) границы земельного участка под охранной зоной объекта с указанием в качестве топографической основы объекта местности, необходимого для определения местоположения границы земельного участка, с указанием границы охранной зоны;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землеустроительного дела по описанию местоположения границ охранной зоны в соответствии с требованиями, установленными Федеральным законом от 18.01.2001 № 78 «О землеустройстве» и иными нормативно - правовыми актами;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текстового описания местоположения границ охранной зоны объекта и формирование списков координат характерных точек границ с указанием метода и погрешности определения координат в системе координат, установленной для ведения ГКН (на электронном носителе в виде XML-документа, подписанного ЭЦП кадастрового инженера).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согласование карты (плана) объекта землеустройства с федеральным органом государственной власти, уполномоченным на осуществление федерального государственного энергетического надзора (в случае необходимости);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передача одного экземпляра землеустроительного дела в государственный фонд данных, полученных в процессе проведения землеустройства;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требованиями Федерального закона от 24.07.2007 г. № 221-ФЗ «О кадастровой деятельности» обеспечивается внесение сведений об объекте землеустройства в государственный кадастр недвижимости. Подготовка и обращение с заявлением в орган государственного кадастрового учета о внесении сведений об охранной зоне в государственный кадастр недвижимости (о внесении изменений в сведения об охранной зоне), с приложением карты (плана) объекта землеустройства.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получение Уведомления о внесении сведений об объекте землеустройства (о внесении изменений в сведения об объекте землеустройства) в государственный кадастр недвижимости.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Работы по оформлению заключения кадастрового инженера о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некапитальности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электросетевого хозяйства: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документации на объекты электросетевого хозяйства;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Сбор и изучение сведений об объектах электросетевого хозяйства;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и анализ данных, полученных при проведении исследований соответствующих объектов;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Оформление Заключения о </w:t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некапитальности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отнесении к движимому имуществу.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БЕЗОПАСНОСТИ ВЫПОЛНЕНИЯ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определяющих правила и инструкции по охране труда.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Подрядчик обязан: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выполнение необходимых мероприятий по технике безопасности, охране окружающей среды и земли во время проведения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охраны труда (ПОТ), организовать безопасность всех лиц, уполномоченных находиться в зоне производства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производстве работ выполнить все работы, с соблюдением требований действующего на территории Российской Федерации природоохранного законодательства, процедурами и стандартами АО «Чукотэнерго», другими требованиями, которые Заказчик определил Подрядчику и ознакомил с ними, а именно: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требований экологической политики АО «Чукотэнерго» и наиболее значимых экологических аспектов, которые оказывают или могут оказать значительное воздействие на окружающую среду в ходе производственной деятельности АО «Чукотэнерго»;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предотвращать любые негативные воздействие на окружающую среду;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происшествия, связанного с аварией, нанесением экологического ущерба, Подрядчик обязан оказать Заказчику всестороннее содействие в расследовании происшествия и направлять при необходимости своих представителей для участия в работе комиссии по расследованию;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необходимые мероприятия в соответствии с законодательством при наступлении несчастного случая с работниками Подрядчика и работниками Субподрядчика при исполнении ими своих обязанностей.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 началом работ в условиях производственного риска выделить опасные для людей зоны, в которых постоянно действуют или могут действовать опасные факторы, связанные или не связанные с характером выполняемых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Места временного или постоянного нахождения работников располагать за пределами опасных зон.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границах </w:t>
      </w:r>
      <w:proofErr w:type="gram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действующих опасных производственных факторов устанавливать защитные ограждения, а зон потенциально опасных производственных факторов – сигнальные ограждения и знаки безопасности.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работ с участием Субподрядчика: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разработать совместно с Субподрядчиком график выполнения совмещенных работ, обеспечивающий безопасные условия труда, обязательный для всех организаций и лиц;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общие для всех подразделений Субподрядчика мероприятия охраны труда и координацию действий субподрядчика в части выполнения мероприятий по безопасности труда согласно акту-допуску и графику выполнения совмещенных работ;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выполнение работ в зонах действия опасных производственных факторов, возникновение которых не связано с характером выполняемых работ, руководители Субподрядчика должны организовать выполнение работ подчиненного персонала по наряду-допуску;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Подрядчика (Субподрядчика), персонал которого выполняет работы, обязаны перед допуском работников к работе пройти обучение и проверку знаний правил охраны и безопасности труда в порядке, определенном законодательством Российской Федерации;</w:t>
      </w:r>
    </w:p>
    <w:p w:rsid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соблюдения требований нормативных документов по охране труда персоналом Субподрядчика со стороны Подрядчика осуществляется ответственным работником Подрядчика и инженером по охране труда Заказчика. При выявлении нарушений руководителям Субподрядчика выдаются обязательные для выполнения предписания.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ПО ПЕРЕДАЧЕ ЗАКАЗЧИКУ ТЕХНИЧЕСКИХ И ИНЫХ ДОКУМЕНТОВ ПО ЗАВЕРШЕНИЮ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выполнения работ Подрядчик направляет Заказчику следующие документы, составляющие результаты выполнения работ и/или подтверждающие факт выполнения работ: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части выполнения работ по оформлению межеванию земельных участков, под строительство объекта электросетевого хозяйства, постановке земельных участков на государственный кадастровый учет (в отношении каждого из земельных участков):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межевой план земельного участка в виде XML-документа и на бумажном носителе – в 1 экземпляре;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Выписка из ЕГРН на земельный участок на бумажном носителе – в 1 экземпляре.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части выполнения работ по определению границ охранной зоны объекта электросетевого хозяйства, внесению сведений о границах охранной зоны в Единый государственный реестр недвижимости: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карта (план) границ объекта землеустройства (охранной зоны) в виде XML-документа;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документы, подтверждающие внесение сведений о границах охранной зоны в документы государственного кадастрового учета, в соответствии с </w:t>
      </w:r>
      <w:proofErr w:type="gram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 федерального</w:t>
      </w:r>
      <w:proofErr w:type="gram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 218-ФЗ от 13.07.2015г. (уведомление).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части выполнения работ по определению изготовлению технического плана объекта недвижимого имущества: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технический план объекта недвижимого имущества (части объекта недвижимого имущества) в виде XML-документа и на бумажном носителе – в 2 экземплярах.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ОГОВОРКА ЗАКАЗЧИКА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Заказчик не является организацией, специализирующейся на выполнении работ и оказании услуг в области технической инвентаризации имущества, землеустройства, кадастровой деятельности, регистрации прав не недвижимое имущество (далее – Специальный субъект), вследствие чего составленное им техническое задание, может не отражать информацию обо всех действиях, необходимых к выполнению для достижения требуемого Заказчику результата работ.</w:t>
      </w:r>
    </w:p>
    <w:p w:rsidR="005018A8" w:rsidRPr="005018A8" w:rsidRDefault="005018A8" w:rsidP="005018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Подрядчик, являющийся Специальным субъектом, обязан выполнить все необходимые действия для достижения требуемого Заказчику результата работ, независимо от того, были ли указаны соответствующие действия в техническом задании или нет.</w:t>
      </w:r>
    </w:p>
    <w:p w:rsidR="005018A8" w:rsidRPr="005018A8" w:rsidRDefault="005018A8" w:rsidP="005018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Выполнение Подрядчиком действий, не указанных в техническом задании, но необходимых для достижения требуемого Заказчиком результата работ, не является основанием для увеличения стоимости работ по Договору.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случае, если для достижения результата работ, необходимого Заказчику, требуется получения каких-либо решений, согласований, разрешений и т.п. от органов государственной власти и местного самоуправления, иных юридических или физических лиц – Подрядчик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 физическими лицами от собственного имени, или в случае необходимости от имени Заказчика на основании доверенности, выдаваемой Заказчиком.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Любые расходы, связанные с выполнением работ или необходимых для достижения результата выполнения работ, за исключением расходов по оплате государственной пошлины, несет Подрядчик.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СДАЧИ И ПРИЕМКИ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Сдача-приемка выполненных работ производится Сторонами путем подписания Актов сдачи-приемки выполненных работ.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мотивированного отказа Заказчика от приемки работы, Заказчик указывает в мотивированном отказе перечень необходимых доработок (за счет Подрядчика), порядок и срок их выполнения.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досрочного выполнения работ Заказчик вправе досрочно принять и оплатить выполненные работы.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ТРЕБУЕМЫЕ СРОКИ ВЫПОЛНЕНИЯ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Дата начала и дата окончания в</w:t>
      </w:r>
      <w:r w:rsidR="004E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ыполнения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="00E462F3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работ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отдельно для каждого вида работ в Заявке на оказание услуг по Договору (Приложение № 2 к Договору), согласованной с Исполнителем и действует в пределах общего срока действия Договора.</w:t>
      </w: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РАБОТ И ПОРЯДОК ОПЛАТЫ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Стоимость работ по договору определяется Расчетом стоимости Услуг по Заявке (Приложение 2.2 к Договору), формируемой подрядчиком.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Оплата выполненных работ осуществляется в соответствии с условиями договора.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ГАРАНТИИ ИСПОЛНИТЕЛЯ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Исполнитель гарантирует выполнение работ в соответствии с требованиями действующих законодательных, нормативно – технических и руководящих документов.</w:t>
      </w:r>
    </w:p>
    <w:p w:rsidR="005018A8" w:rsidRPr="005018A8" w:rsidRDefault="005018A8" w:rsidP="005018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 Гарантии качества распространяются на все работы, выполненные Подрядчиком по Договору.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ОСОБЫЕ УСЛОВИЯ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Результаты выполненных работ являются собственностью Заказчика и передача их третьим лицам без его согласия запрещается.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4E03D0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СТОРОН: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5018A8" w:rsidRPr="005018A8" w:rsidTr="004E03D0">
        <w:trPr>
          <w:trHeight w:val="754"/>
        </w:trPr>
        <w:tc>
          <w:tcPr>
            <w:tcW w:w="4884" w:type="dxa"/>
          </w:tcPr>
          <w:p w:rsidR="009B7371" w:rsidRDefault="005018A8" w:rsidP="005018A8">
            <w:pPr>
              <w:rPr>
                <w:sz w:val="24"/>
                <w:szCs w:val="24"/>
              </w:rPr>
            </w:pPr>
            <w:r w:rsidRPr="005018A8">
              <w:rPr>
                <w:sz w:val="24"/>
                <w:szCs w:val="24"/>
              </w:rPr>
              <w:t>От имени Заказчика:</w:t>
            </w:r>
          </w:p>
          <w:p w:rsidR="005018A8" w:rsidRPr="009B7371" w:rsidRDefault="009B7371" w:rsidP="009B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по доверенности</w:t>
            </w:r>
          </w:p>
        </w:tc>
        <w:tc>
          <w:tcPr>
            <w:tcW w:w="4885" w:type="dxa"/>
          </w:tcPr>
          <w:p w:rsidR="005018A8" w:rsidRPr="005018A8" w:rsidRDefault="005018A8" w:rsidP="005018A8">
            <w:pPr>
              <w:rPr>
                <w:sz w:val="24"/>
                <w:szCs w:val="24"/>
              </w:rPr>
            </w:pPr>
            <w:r w:rsidRPr="005018A8">
              <w:rPr>
                <w:sz w:val="24"/>
                <w:szCs w:val="24"/>
              </w:rPr>
              <w:t>От имени Подрядчика:</w:t>
            </w:r>
          </w:p>
        </w:tc>
      </w:tr>
      <w:tr w:rsidR="005018A8" w:rsidRPr="005018A8" w:rsidTr="004E03D0">
        <w:trPr>
          <w:trHeight w:val="1028"/>
        </w:trPr>
        <w:tc>
          <w:tcPr>
            <w:tcW w:w="4884" w:type="dxa"/>
            <w:vAlign w:val="bottom"/>
          </w:tcPr>
          <w:p w:rsidR="005018A8" w:rsidRPr="005018A8" w:rsidRDefault="004E03D0" w:rsidP="00115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</w:t>
            </w:r>
            <w:bookmarkStart w:id="0" w:name="_GoBack"/>
            <w:bookmarkEnd w:id="0"/>
            <w:r w:rsidR="005018A8" w:rsidRPr="005018A8">
              <w:rPr>
                <w:sz w:val="24"/>
                <w:szCs w:val="24"/>
              </w:rPr>
              <w:tab/>
            </w:r>
          </w:p>
        </w:tc>
        <w:tc>
          <w:tcPr>
            <w:tcW w:w="4885" w:type="dxa"/>
            <w:vAlign w:val="bottom"/>
          </w:tcPr>
          <w:p w:rsidR="005018A8" w:rsidRPr="005018A8" w:rsidRDefault="005018A8" w:rsidP="00115768">
            <w:pPr>
              <w:rPr>
                <w:sz w:val="24"/>
                <w:szCs w:val="24"/>
              </w:rPr>
            </w:pPr>
            <w:r w:rsidRPr="005018A8">
              <w:rPr>
                <w:sz w:val="24"/>
                <w:szCs w:val="24"/>
              </w:rPr>
              <w:t>_________________  /</w:t>
            </w:r>
          </w:p>
        </w:tc>
      </w:tr>
    </w:tbl>
    <w:p w:rsidR="005018A8" w:rsidRPr="005018A8" w:rsidRDefault="005018A8" w:rsidP="005018A8">
      <w:pPr>
        <w:tabs>
          <w:tab w:val="left" w:pos="5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8A8" w:rsidRDefault="005018A8" w:rsidP="005018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46" w:rsidRDefault="005018A8" w:rsidP="005018A8">
      <w:pPr>
        <w:tabs>
          <w:tab w:val="left" w:pos="1095"/>
        </w:tabs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3C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7F"/>
    <w:rsid w:val="000B5A7F"/>
    <w:rsid w:val="00115768"/>
    <w:rsid w:val="003C3046"/>
    <w:rsid w:val="003E4BC9"/>
    <w:rsid w:val="004E03D0"/>
    <w:rsid w:val="004E32B7"/>
    <w:rsid w:val="005018A8"/>
    <w:rsid w:val="009A0695"/>
    <w:rsid w:val="009B7371"/>
    <w:rsid w:val="00B017CC"/>
    <w:rsid w:val="00CF1DDE"/>
    <w:rsid w:val="00E462F3"/>
    <w:rsid w:val="00F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D9BE"/>
  <w15:chartTrackingRefBased/>
  <w15:docId w15:val="{ED09B9D4-0F7C-4498-84BC-2B3289C7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4158</Words>
  <Characters>23702</Characters>
  <Application>Microsoft Office Word</Application>
  <DocSecurity>0</DocSecurity>
  <Lines>197</Lines>
  <Paragraphs>55</Paragraphs>
  <ScaleCrop>false</ScaleCrop>
  <Company/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Наталья Викторовна</dc:creator>
  <cp:keywords/>
  <dc:description/>
  <cp:lastModifiedBy>Зотова Наталья Викторовна</cp:lastModifiedBy>
  <cp:revision>17</cp:revision>
  <dcterms:created xsi:type="dcterms:W3CDTF">2025-12-05T02:13:00Z</dcterms:created>
  <dcterms:modified xsi:type="dcterms:W3CDTF">2026-06-23T00:52:00Z</dcterms:modified>
</cp:coreProperties>
</file>