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keepLines/>
        <w:rPr>
          <w:rFonts w:ascii="Liberation Serif" w:hAnsi="Liberation Serif"/>
          <w:sz w:val="24"/>
          <w:szCs w:val="24"/>
          <w:lang w:val="en-US"/>
        </w:rPr>
      </w:pPr>
      <w:r>
        <w:rPr>
          <w:rFonts w:ascii="Liberation Serif" w:hAnsi="Liberation Serif"/>
          <w:sz w:val="24"/>
          <w:szCs w:val="24"/>
          <w:lang w:val="en-US"/>
        </w:rPr>
      </w:r>
    </w:p>
    <w:p>
      <w:pPr>
        <w:pStyle w:val="Normal"/>
        <w:keepNext w:val="true"/>
        <w:keepLines/>
        <w:rPr>
          <w:rFonts w:ascii="Liberation Serif" w:hAnsi="Liberation Serif"/>
          <w:sz w:val="24"/>
          <w:szCs w:val="24"/>
        </w:rPr>
      </w:pPr>
      <w:r>
        <w:rPr>
          <w:rFonts w:ascii="Liberation Serif" w:hAnsi="Liberation Serif"/>
          <w:sz w:val="24"/>
          <w:szCs w:val="24"/>
        </w:rPr>
      </w:r>
    </w:p>
    <w:p>
      <w:pPr>
        <w:pStyle w:val="Normal"/>
        <w:keepNext w:val="true"/>
        <w:keepLines/>
        <w:rPr>
          <w:rFonts w:ascii="Liberation Serif" w:hAnsi="Liberation Serif"/>
          <w:sz w:val="24"/>
          <w:szCs w:val="24"/>
        </w:rPr>
      </w:pPr>
      <w:r>
        <w:rPr>
          <w:rFonts w:ascii="Liberation Serif" w:hAnsi="Liberation Serif"/>
          <w:sz w:val="24"/>
          <w:szCs w:val="24"/>
        </w:rPr>
      </w:r>
    </w:p>
    <w:p>
      <w:pPr>
        <w:pStyle w:val="Normal"/>
        <w:keepNext w:val="true"/>
        <w:keepLines/>
        <w:rPr>
          <w:rFonts w:ascii="Liberation Serif" w:hAnsi="Liberation Serif"/>
          <w:sz w:val="24"/>
          <w:szCs w:val="24"/>
        </w:rPr>
      </w:pPr>
      <w:r>
        <w:rPr>
          <w:rFonts w:ascii="Liberation Serif" w:hAnsi="Liberation Serif"/>
          <w:sz w:val="24"/>
          <w:szCs w:val="24"/>
        </w:rPr>
      </w:r>
    </w:p>
    <w:p>
      <w:pPr>
        <w:pStyle w:val="Normal"/>
        <w:keepNext w:val="true"/>
        <w:keepLines/>
        <w:rPr>
          <w:rFonts w:ascii="Liberation Serif" w:hAnsi="Liberation Serif"/>
          <w:sz w:val="24"/>
          <w:szCs w:val="24"/>
        </w:rPr>
      </w:pPr>
      <w:r>
        <w:rPr>
          <w:rFonts w:ascii="Liberation Serif" w:hAnsi="Liberation Serif"/>
          <w:sz w:val="24"/>
          <w:szCs w:val="24"/>
        </w:rPr>
      </w:r>
    </w:p>
    <w:p>
      <w:pPr>
        <w:pStyle w:val="Normal"/>
        <w:keepNext w:val="true"/>
        <w:keepLines/>
        <w:jc w:val="center"/>
        <w:rPr>
          <w:rFonts w:ascii="Liberation Serif" w:hAnsi="Liberation Serif"/>
          <w:sz w:val="24"/>
          <w:szCs w:val="24"/>
        </w:rPr>
      </w:pPr>
      <w:r>
        <w:rPr>
          <w:rFonts w:eastAsia="Calibri" w:ascii="Liberation Serif" w:hAnsi="Liberation Serif"/>
          <w:b/>
          <w:bCs/>
          <w:i/>
          <w:iCs/>
          <w:sz w:val="24"/>
          <w:szCs w:val="24"/>
        </w:rPr>
        <w:t>Технические требования на поставку МТР</w:t>
      </w:r>
    </w:p>
    <w:p>
      <w:pPr>
        <w:pStyle w:val="Normal"/>
        <w:keepNext w:val="true"/>
        <w:keepLines/>
        <w:jc w:val="center"/>
        <w:rPr>
          <w:rFonts w:ascii="Liberation Serif" w:hAnsi="Liberation Serif" w:eastAsia="Calibri"/>
          <w:b/>
          <w:b/>
          <w:bCs/>
          <w:i/>
          <w:i/>
          <w:iCs/>
          <w:sz w:val="24"/>
          <w:szCs w:val="24"/>
        </w:rPr>
      </w:pPr>
      <w:r>
        <w:rPr>
          <w:rFonts w:eastAsia="Calibri" w:ascii="Liberation Serif" w:hAnsi="Liberation Serif"/>
          <w:b/>
          <w:bCs/>
          <w:i/>
          <w:iCs/>
          <w:sz w:val="24"/>
          <w:szCs w:val="24"/>
        </w:rPr>
      </w:r>
    </w:p>
    <w:p>
      <w:pPr>
        <w:pStyle w:val="Normal"/>
        <w:jc w:val="center"/>
        <w:rPr>
          <w:rFonts w:ascii="Liberation Serif" w:hAnsi="Liberation Serif"/>
          <w:sz w:val="24"/>
          <w:szCs w:val="24"/>
        </w:rPr>
      </w:pPr>
      <w:r>
        <w:rPr>
          <w:rFonts w:ascii="Liberation Serif" w:hAnsi="Liberation Serif"/>
          <w:b/>
          <w:bCs/>
          <w:i/>
          <w:iCs/>
          <w:sz w:val="24"/>
          <w:szCs w:val="24"/>
        </w:rPr>
        <w:t>26.30.23.141: Поставка системы записи диспетчерских переговоров для филиалов АО "ДРСК" "Амурские электрические сети" в рамках инвестиционной программы</w:t>
      </w:r>
    </w:p>
    <w:p>
      <w:pPr>
        <w:sectPr>
          <w:headerReference w:type="default" r:id="rId2"/>
          <w:type w:val="nextPage"/>
          <w:pgSz w:orient="landscape" w:w="16838" w:h="11906"/>
          <w:pgMar w:left="992" w:right="678" w:header="680" w:top="1276" w:footer="0" w:bottom="709" w:gutter="0"/>
          <w:pgNumType w:fmt="decimal"/>
          <w:formProt w:val="false"/>
          <w:textDirection w:val="lrTb"/>
          <w:docGrid w:type="default" w:linePitch="381" w:charSpace="4294952959"/>
        </w:sectPr>
        <w:pStyle w:val="Normal"/>
        <w:jc w:val="center"/>
        <w:rPr>
          <w:rFonts w:ascii="Liberation Serif" w:hAnsi="Liberation Serif"/>
          <w:b/>
          <w:b/>
          <w:bCs/>
          <w:i/>
          <w:i/>
          <w:iCs/>
          <w:sz w:val="24"/>
          <w:szCs w:val="24"/>
        </w:rPr>
      </w:pPr>
      <w:r>
        <w:rPr>
          <w:rFonts w:ascii="Liberation Serif" w:hAnsi="Liberation Serif"/>
          <w:b/>
          <w:bCs/>
          <w:i/>
          <w:iCs/>
          <w:sz w:val="24"/>
          <w:szCs w:val="24"/>
        </w:rPr>
        <w:t>9801-ТпиР ОТМ-2026-ДРСК-АЭС</w:t>
      </w:r>
    </w:p>
    <w:p>
      <w:pPr>
        <w:pStyle w:val="1"/>
        <w:keepLines/>
        <w:numPr>
          <w:ilvl w:val="0"/>
          <w:numId w:val="1"/>
        </w:numPr>
        <w:ind w:left="357" w:hanging="357"/>
        <w:jc w:val="center"/>
        <w:rPr>
          <w:rFonts w:ascii="Liberation Serif" w:hAnsi="Liberation Serif"/>
          <w:sz w:val="24"/>
          <w:szCs w:val="24"/>
        </w:rPr>
      </w:pPr>
      <w:bookmarkStart w:id="0" w:name="_Toc75446566"/>
      <w:bookmarkStart w:id="1" w:name="_Toc51339692"/>
      <w:bookmarkEnd w:id="0"/>
      <w:bookmarkEnd w:id="1"/>
      <w:r>
        <w:rPr>
          <w:rFonts w:ascii="Liberation Serif" w:hAnsi="Liberation Serif"/>
          <w:sz w:val="24"/>
          <w:szCs w:val="24"/>
          <w:lang w:val="ru-RU"/>
        </w:rPr>
        <w:t>Общие сведения</w:t>
      </w:r>
    </w:p>
    <w:p>
      <w:pPr>
        <w:pStyle w:val="Normal"/>
        <w:rPr>
          <w:rFonts w:ascii="Liberation Serif" w:hAnsi="Liberation Serif"/>
          <w:sz w:val="24"/>
          <w:szCs w:val="24"/>
          <w:lang w:eastAsia="ru-RU"/>
        </w:rPr>
      </w:pPr>
      <w:r>
        <w:rPr>
          <w:rFonts w:ascii="Liberation Serif" w:hAnsi="Liberation Serif"/>
          <w:sz w:val="24"/>
          <w:szCs w:val="24"/>
          <w:lang w:eastAsia="ru-RU"/>
        </w:rPr>
      </w:r>
    </w:p>
    <w:p>
      <w:pPr>
        <w:pStyle w:val="4"/>
        <w:numPr>
          <w:ilvl w:val="1"/>
          <w:numId w:val="1"/>
        </w:numPr>
        <w:rPr>
          <w:rFonts w:ascii="Liberation Serif" w:hAnsi="Liberation Serif"/>
        </w:rPr>
      </w:pPr>
      <w:r>
        <w:rPr>
          <w:rFonts w:ascii="Liberation Serif" w:hAnsi="Liberation Serif"/>
        </w:rPr>
        <w:t>Обозначения и сокращения</w:t>
      </w:r>
    </w:p>
    <w:tbl>
      <w:tblPr>
        <w:tblW w:w="15132" w:type="dxa"/>
        <w:jc w:val="left"/>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4a0" w:noVBand="1" w:noHBand="0" w:lastColumn="0" w:firstColumn="1" w:lastRow="0" w:firstRow="1"/>
      </w:tblPr>
      <w:tblGrid>
        <w:gridCol w:w="1782"/>
        <w:gridCol w:w="13349"/>
      </w:tblGrid>
      <w:tr>
        <w:trPr>
          <w:cantSplit w:val="true"/>
        </w:trPr>
        <w:tc>
          <w:tcPr>
            <w:tcW w:w="17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rPr>
                <w:rFonts w:ascii="Liberation Serif" w:hAnsi="Liberation Serif"/>
                <w:sz w:val="24"/>
                <w:szCs w:val="24"/>
              </w:rPr>
            </w:pPr>
            <w:r>
              <w:rPr>
                <w:rFonts w:ascii="Liberation Serif" w:hAnsi="Liberation Serif"/>
                <w:bCs/>
                <w:iCs/>
                <w:sz w:val="24"/>
                <w:szCs w:val="24"/>
                <w:lang w:eastAsia="ru-RU"/>
              </w:rPr>
              <w:t>Компл.</w:t>
            </w:r>
          </w:p>
        </w:tc>
        <w:tc>
          <w:tcPr>
            <w:tcW w:w="133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tcPr>
          <w:p>
            <w:pPr>
              <w:pStyle w:val="Normal"/>
              <w:widowControl w:val="false"/>
              <w:rPr>
                <w:rFonts w:ascii="Liberation Serif" w:hAnsi="Liberation Serif"/>
                <w:sz w:val="24"/>
                <w:szCs w:val="24"/>
              </w:rPr>
            </w:pPr>
            <w:r>
              <w:rPr>
                <w:rFonts w:ascii="Liberation Serif" w:hAnsi="Liberation Serif"/>
                <w:bCs/>
                <w:iCs/>
                <w:sz w:val="24"/>
                <w:szCs w:val="24"/>
                <w:lang w:eastAsia="ru-RU"/>
              </w:rPr>
              <w:t>комплект</w:t>
            </w:r>
          </w:p>
        </w:tc>
      </w:tr>
      <w:tr>
        <w:trPr>
          <w:cantSplit w:val="true"/>
        </w:trPr>
        <w:tc>
          <w:tcPr>
            <w:tcW w:w="17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rPr>
                <w:rFonts w:ascii="Liberation Serif" w:hAnsi="Liberation Serif"/>
                <w:sz w:val="24"/>
                <w:szCs w:val="24"/>
              </w:rPr>
            </w:pPr>
            <w:r>
              <w:rPr>
                <w:rFonts w:ascii="Liberation Serif" w:hAnsi="Liberation Serif"/>
                <w:sz w:val="24"/>
                <w:szCs w:val="24"/>
              </w:rPr>
              <w:t>Шт.</w:t>
            </w:r>
          </w:p>
        </w:tc>
        <w:tc>
          <w:tcPr>
            <w:tcW w:w="133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rPr>
                <w:rFonts w:ascii="Liberation Serif" w:hAnsi="Liberation Serif"/>
                <w:sz w:val="24"/>
                <w:szCs w:val="24"/>
              </w:rPr>
            </w:pPr>
            <w:r>
              <w:rPr>
                <w:rFonts w:ascii="Liberation Serif" w:hAnsi="Liberation Serif"/>
                <w:bCs/>
                <w:sz w:val="24"/>
                <w:szCs w:val="24"/>
              </w:rPr>
              <w:t>штуки</w:t>
            </w:r>
          </w:p>
        </w:tc>
      </w:tr>
      <w:tr>
        <w:trPr>
          <w:cantSplit w:val="true"/>
        </w:trPr>
        <w:tc>
          <w:tcPr>
            <w:tcW w:w="17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rPr>
                <w:rFonts w:ascii="Liberation Serif" w:hAnsi="Liberation Serif"/>
                <w:sz w:val="24"/>
                <w:szCs w:val="24"/>
              </w:rPr>
            </w:pPr>
            <w:r>
              <w:rPr>
                <w:rFonts w:ascii="Liberation Serif" w:hAnsi="Liberation Serif"/>
                <w:bCs/>
                <w:iCs/>
                <w:sz w:val="24"/>
                <w:szCs w:val="24"/>
                <w:lang w:eastAsia="ru-RU"/>
              </w:rPr>
              <w:t>УПД</w:t>
            </w:r>
          </w:p>
        </w:tc>
        <w:tc>
          <w:tcPr>
            <w:tcW w:w="133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rPr>
                <w:rFonts w:ascii="Liberation Serif" w:hAnsi="Liberation Serif"/>
                <w:sz w:val="24"/>
                <w:szCs w:val="24"/>
              </w:rPr>
            </w:pPr>
            <w:r>
              <w:rPr>
                <w:rFonts w:ascii="Liberation Serif" w:hAnsi="Liberation Serif"/>
                <w:color w:val="000000"/>
                <w:sz w:val="24"/>
                <w:szCs w:val="24"/>
              </w:rPr>
              <w:t>Универсальный передаточный документ</w:t>
            </w:r>
          </w:p>
        </w:tc>
      </w:tr>
      <w:tr>
        <w:trPr>
          <w:cantSplit w:val="true"/>
        </w:trPr>
        <w:tc>
          <w:tcPr>
            <w:tcW w:w="17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rPr>
                <w:rFonts w:ascii="Liberation Serif" w:hAnsi="Liberation Serif"/>
                <w:sz w:val="24"/>
                <w:szCs w:val="24"/>
              </w:rPr>
            </w:pPr>
            <w:r>
              <w:rPr>
                <w:rFonts w:ascii="Liberation Serif" w:hAnsi="Liberation Serif"/>
                <w:color w:val="000000"/>
                <w:sz w:val="24"/>
                <w:szCs w:val="24"/>
              </w:rPr>
              <w:t>Ед.измер.</w:t>
            </w:r>
          </w:p>
        </w:tc>
        <w:tc>
          <w:tcPr>
            <w:tcW w:w="133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rPr>
                <w:rFonts w:ascii="Liberation Serif" w:hAnsi="Liberation Serif"/>
                <w:sz w:val="24"/>
                <w:szCs w:val="24"/>
              </w:rPr>
            </w:pPr>
            <w:r>
              <w:rPr>
                <w:rFonts w:ascii="Liberation Serif" w:hAnsi="Liberation Serif"/>
                <w:color w:val="000000"/>
                <w:sz w:val="24"/>
                <w:szCs w:val="24"/>
              </w:rPr>
              <w:t>Единица измерения</w:t>
            </w:r>
          </w:p>
        </w:tc>
      </w:tr>
      <w:tr>
        <w:trPr>
          <w:cantSplit w:val="true"/>
        </w:trPr>
        <w:tc>
          <w:tcPr>
            <w:tcW w:w="17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rPr>
                <w:rFonts w:ascii="Liberation Serif" w:hAnsi="Liberation Serif"/>
                <w:sz w:val="24"/>
                <w:szCs w:val="24"/>
              </w:rPr>
            </w:pPr>
            <w:r>
              <w:rPr>
                <w:rFonts w:ascii="Liberation Serif" w:hAnsi="Liberation Serif"/>
                <w:color w:val="000000"/>
                <w:sz w:val="24"/>
                <w:szCs w:val="24"/>
              </w:rPr>
              <w:t>Кол-во</w:t>
            </w:r>
          </w:p>
        </w:tc>
        <w:tc>
          <w:tcPr>
            <w:tcW w:w="133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rPr>
                <w:rFonts w:ascii="Liberation Serif" w:hAnsi="Liberation Serif"/>
                <w:sz w:val="24"/>
                <w:szCs w:val="24"/>
              </w:rPr>
            </w:pPr>
            <w:r>
              <w:rPr>
                <w:rFonts w:ascii="Liberation Serif" w:hAnsi="Liberation Serif"/>
                <w:color w:val="000000"/>
                <w:sz w:val="24"/>
                <w:szCs w:val="24"/>
              </w:rPr>
              <w:t>Количество</w:t>
            </w:r>
          </w:p>
        </w:tc>
      </w:tr>
    </w:tbl>
    <w:p>
      <w:pPr>
        <w:pStyle w:val="4"/>
        <w:numPr>
          <w:ilvl w:val="1"/>
          <w:numId w:val="1"/>
        </w:numPr>
        <w:rPr>
          <w:rFonts w:ascii="Liberation Serif" w:hAnsi="Liberation Serif"/>
        </w:rPr>
      </w:pPr>
      <w:bookmarkStart w:id="2" w:name="_Toc75446568"/>
      <w:bookmarkStart w:id="3" w:name="_Toc46743506"/>
      <w:bookmarkEnd w:id="2"/>
      <w:bookmarkEnd w:id="3"/>
      <w:r>
        <w:rPr>
          <w:rFonts w:ascii="Liberation Serif" w:hAnsi="Liberation Serif"/>
        </w:rPr>
        <w:t>Наименование закупаемой продукции</w:t>
      </w:r>
    </w:p>
    <w:p>
      <w:pPr>
        <w:pStyle w:val="Normal"/>
        <w:widowControl w:val="false"/>
        <w:tabs>
          <w:tab w:val="left" w:pos="426" w:leader="none"/>
        </w:tabs>
        <w:spacing w:before="120" w:after="120"/>
        <w:rPr>
          <w:rFonts w:ascii="Liberation Serif" w:hAnsi="Liberation Serif"/>
          <w:sz w:val="24"/>
          <w:szCs w:val="24"/>
        </w:rPr>
      </w:pPr>
      <w:r>
        <w:rPr>
          <w:rFonts w:ascii="Liberation Serif" w:hAnsi="Liberation Serif"/>
          <w:b/>
          <w:i/>
          <w:sz w:val="24"/>
          <w:szCs w:val="24"/>
        </w:rPr>
        <w:t>Система записи диспетчерских переговоров</w:t>
      </w:r>
    </w:p>
    <w:p>
      <w:pPr>
        <w:pStyle w:val="1"/>
        <w:keepLines/>
        <w:numPr>
          <w:ilvl w:val="0"/>
          <w:numId w:val="1"/>
        </w:numPr>
        <w:ind w:left="357" w:hanging="357"/>
        <w:jc w:val="center"/>
        <w:rPr>
          <w:rFonts w:ascii="Liberation Serif" w:hAnsi="Liberation Serif"/>
          <w:sz w:val="24"/>
          <w:szCs w:val="24"/>
        </w:rPr>
      </w:pPr>
      <w:bookmarkStart w:id="4" w:name="_Toc46743510"/>
      <w:bookmarkStart w:id="5" w:name="_Toc50125126"/>
      <w:bookmarkStart w:id="6" w:name="_Toc51339693"/>
      <w:bookmarkStart w:id="7" w:name="_Toc75446573"/>
      <w:bookmarkEnd w:id="4"/>
      <w:bookmarkEnd w:id="5"/>
      <w:bookmarkEnd w:id="6"/>
      <w:bookmarkEnd w:id="7"/>
      <w:r>
        <w:rPr>
          <w:rFonts w:ascii="Liberation Serif" w:hAnsi="Liberation Serif"/>
          <w:iCs/>
          <w:sz w:val="24"/>
          <w:szCs w:val="24"/>
        </w:rPr>
        <w:t>Требования к продукции</w:t>
      </w:r>
    </w:p>
    <w:p>
      <w:pPr>
        <w:pStyle w:val="4"/>
        <w:numPr>
          <w:ilvl w:val="1"/>
          <w:numId w:val="1"/>
        </w:numPr>
        <w:rPr>
          <w:rFonts w:ascii="Liberation Serif" w:hAnsi="Liberation Serif"/>
        </w:rPr>
      </w:pPr>
      <w:bookmarkStart w:id="8" w:name="_Toc75446574"/>
      <w:r>
        <w:rPr>
          <w:rFonts w:ascii="Liberation Serif" w:hAnsi="Liberation Serif"/>
        </w:rPr>
        <w:t xml:space="preserve">Требования к объемам и срокам </w:t>
      </w:r>
      <w:bookmarkEnd w:id="8"/>
      <w:r>
        <w:rPr>
          <w:rFonts w:ascii="Liberation Serif" w:hAnsi="Liberation Serif"/>
          <w:lang w:val="ru-RU"/>
        </w:rPr>
        <w:t>поставки</w:t>
      </w:r>
    </w:p>
    <w:p>
      <w:pPr>
        <w:pStyle w:val="1"/>
        <w:keepLines/>
        <w:spacing w:before="240" w:after="60"/>
        <w:rPr>
          <w:rFonts w:ascii="Liberation Serif" w:hAnsi="Liberation Serif"/>
          <w:sz w:val="24"/>
          <w:szCs w:val="24"/>
        </w:rPr>
      </w:pPr>
      <w:bookmarkStart w:id="9" w:name="_Toc51339695"/>
      <w:bookmarkStart w:id="10" w:name="_Toc75446576"/>
      <w:r>
        <w:rPr>
          <w:rFonts w:ascii="Liberation Serif" w:hAnsi="Liberation Serif"/>
          <w:sz w:val="24"/>
          <w:szCs w:val="24"/>
        </w:rPr>
        <w:t xml:space="preserve">Таблица </w:t>
      </w:r>
      <w:r>
        <w:rPr>
          <w:rFonts w:ascii="Liberation Serif" w:hAnsi="Liberation Serif"/>
          <w:sz w:val="24"/>
          <w:szCs w:val="24"/>
          <w:lang w:val="ru-RU"/>
        </w:rPr>
        <w:t>1.1</w:t>
      </w:r>
      <w:r>
        <w:rPr>
          <w:rFonts w:ascii="Liberation Serif" w:hAnsi="Liberation Serif"/>
          <w:sz w:val="24"/>
          <w:szCs w:val="24"/>
        </w:rPr>
        <w:t xml:space="preserve"> </w:t>
      </w:r>
      <w:r>
        <w:rPr>
          <w:rFonts w:ascii="Liberation Serif" w:hAnsi="Liberation Serif"/>
          <w:sz w:val="24"/>
          <w:szCs w:val="24"/>
          <w:lang w:val="ru-RU"/>
        </w:rPr>
        <w:t xml:space="preserve">Перечень </w:t>
      </w:r>
      <w:bookmarkEnd w:id="9"/>
      <w:bookmarkEnd w:id="10"/>
      <w:r>
        <w:rPr>
          <w:rFonts w:ascii="Liberation Serif" w:hAnsi="Liberation Serif"/>
          <w:sz w:val="24"/>
          <w:szCs w:val="24"/>
          <w:lang w:val="ru-RU"/>
        </w:rPr>
        <w:t>и объем закупаемой продукции</w:t>
      </w:r>
    </w:p>
    <w:tbl>
      <w:tblPr>
        <w:tblW w:w="15132" w:type="dxa"/>
        <w:jc w:val="left"/>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000" w:noVBand="0" w:noHBand="0" w:lastColumn="0" w:firstColumn="0" w:lastRow="0" w:firstRow="0"/>
      </w:tblPr>
      <w:tblGrid>
        <w:gridCol w:w="567"/>
        <w:gridCol w:w="11058"/>
        <w:gridCol w:w="1703"/>
        <w:gridCol w:w="1803"/>
      </w:tblGrid>
      <w:tr>
        <w:trPr/>
        <w:tc>
          <w:tcPr>
            <w:tcW w:w="567"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keepNext w:val="true"/>
              <w:widowControl w:val="false"/>
              <w:jc w:val="center"/>
              <w:rPr>
                <w:rFonts w:ascii="Liberation Serif" w:hAnsi="Liberation Serif"/>
                <w:sz w:val="24"/>
                <w:szCs w:val="24"/>
              </w:rPr>
            </w:pPr>
            <w:r>
              <w:rPr>
                <w:rFonts w:ascii="Liberation Serif" w:hAnsi="Liberation Serif"/>
                <w:b/>
                <w:sz w:val="24"/>
                <w:szCs w:val="24"/>
              </w:rPr>
              <w:t>№</w:t>
            </w:r>
          </w:p>
          <w:p>
            <w:pPr>
              <w:pStyle w:val="Normal"/>
              <w:keepNext w:val="true"/>
              <w:widowControl w:val="false"/>
              <w:jc w:val="center"/>
              <w:rPr>
                <w:rFonts w:ascii="Liberation Serif" w:hAnsi="Liberation Serif"/>
                <w:sz w:val="24"/>
                <w:szCs w:val="24"/>
              </w:rPr>
            </w:pPr>
            <w:r>
              <w:rPr>
                <w:rFonts w:ascii="Liberation Serif" w:hAnsi="Liberation Serif"/>
                <w:b/>
                <w:sz w:val="24"/>
                <w:szCs w:val="24"/>
              </w:rPr>
              <w:t>п/п</w:t>
            </w:r>
          </w:p>
        </w:tc>
        <w:tc>
          <w:tcPr>
            <w:tcW w:w="1456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keepNext w:val="true"/>
              <w:widowControl w:val="false"/>
              <w:jc w:val="center"/>
              <w:rPr>
                <w:rFonts w:ascii="Liberation Serif" w:hAnsi="Liberation Serif"/>
                <w:sz w:val="24"/>
                <w:szCs w:val="24"/>
              </w:rPr>
            </w:pPr>
            <w:r>
              <w:rPr>
                <w:rFonts w:ascii="Liberation Serif" w:hAnsi="Liberation Serif"/>
                <w:b/>
                <w:sz w:val="24"/>
                <w:szCs w:val="24"/>
              </w:rPr>
              <w:t>Требование Заказчика</w:t>
            </w:r>
          </w:p>
        </w:tc>
      </w:tr>
      <w:tr>
        <w:trPr/>
        <w:tc>
          <w:tcPr>
            <w:tcW w:w="567"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keepNext w:val="true"/>
              <w:widowControl w:val="false"/>
              <w:jc w:val="center"/>
              <w:rPr>
                <w:rFonts w:ascii="Liberation Serif" w:hAnsi="Liberation Serif"/>
                <w:sz w:val="24"/>
                <w:szCs w:val="24"/>
              </w:rPr>
            </w:pPr>
            <w:r>
              <w:rPr>
                <w:rFonts w:ascii="Liberation Serif" w:hAnsi="Liberation Serif"/>
                <w:sz w:val="24"/>
                <w:szCs w:val="24"/>
              </w:rPr>
            </w:r>
          </w:p>
        </w:tc>
        <w:tc>
          <w:tcPr>
            <w:tcW w:w="110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keepNext w:val="true"/>
              <w:widowControl w:val="false"/>
              <w:jc w:val="center"/>
              <w:rPr>
                <w:rFonts w:ascii="Liberation Serif" w:hAnsi="Liberation Serif"/>
                <w:sz w:val="24"/>
                <w:szCs w:val="24"/>
              </w:rPr>
            </w:pPr>
            <w:r>
              <w:rPr>
                <w:rFonts w:ascii="Liberation Serif" w:hAnsi="Liberation Serif"/>
                <w:b/>
                <w:sz w:val="24"/>
                <w:szCs w:val="24"/>
              </w:rPr>
              <w:t>Наименование продукции</w:t>
            </w:r>
          </w:p>
        </w:tc>
        <w:tc>
          <w:tcPr>
            <w:tcW w:w="17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keepNext w:val="true"/>
              <w:widowControl w:val="false"/>
              <w:jc w:val="center"/>
              <w:rPr>
                <w:rFonts w:ascii="Liberation Serif" w:hAnsi="Liberation Serif"/>
                <w:sz w:val="24"/>
                <w:szCs w:val="24"/>
              </w:rPr>
            </w:pPr>
            <w:r>
              <w:rPr>
                <w:rFonts w:ascii="Liberation Serif" w:hAnsi="Liberation Serif"/>
                <w:b/>
                <w:sz w:val="24"/>
                <w:szCs w:val="24"/>
              </w:rPr>
              <w:t>Ед. измер.</w:t>
            </w:r>
          </w:p>
        </w:tc>
        <w:tc>
          <w:tcPr>
            <w:tcW w:w="18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keepNext w:val="true"/>
              <w:widowControl w:val="false"/>
              <w:jc w:val="center"/>
              <w:rPr>
                <w:rFonts w:ascii="Liberation Serif" w:hAnsi="Liberation Serif"/>
                <w:sz w:val="24"/>
                <w:szCs w:val="24"/>
              </w:rPr>
            </w:pPr>
            <w:r>
              <w:rPr>
                <w:rFonts w:ascii="Liberation Serif" w:hAnsi="Liberation Serif"/>
                <w:b/>
                <w:sz w:val="24"/>
                <w:szCs w:val="24"/>
              </w:rPr>
              <w:t>Кол-во</w:t>
            </w:r>
          </w:p>
        </w:tc>
      </w:tr>
      <w:tr>
        <w:trPr/>
        <w:tc>
          <w:tcPr>
            <w:tcW w:w="5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jc w:val="center"/>
              <w:rPr>
                <w:rFonts w:ascii="Liberation Serif" w:hAnsi="Liberation Serif"/>
                <w:sz w:val="24"/>
                <w:szCs w:val="24"/>
              </w:rPr>
            </w:pPr>
            <w:r>
              <w:rPr>
                <w:rFonts w:ascii="Liberation Serif" w:hAnsi="Liberation Serif"/>
                <w:b/>
                <w:sz w:val="24"/>
                <w:szCs w:val="24"/>
              </w:rPr>
              <w:t>1</w:t>
            </w:r>
          </w:p>
        </w:tc>
        <w:tc>
          <w:tcPr>
            <w:tcW w:w="110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jc w:val="center"/>
              <w:rPr>
                <w:rFonts w:ascii="Liberation Serif" w:hAnsi="Liberation Serif"/>
                <w:sz w:val="24"/>
                <w:szCs w:val="24"/>
              </w:rPr>
            </w:pPr>
            <w:r>
              <w:rPr>
                <w:rFonts w:ascii="Liberation Serif" w:hAnsi="Liberation Serif"/>
                <w:b/>
                <w:sz w:val="24"/>
                <w:szCs w:val="24"/>
              </w:rPr>
              <w:t>2</w:t>
            </w:r>
          </w:p>
        </w:tc>
        <w:tc>
          <w:tcPr>
            <w:tcW w:w="17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jc w:val="center"/>
              <w:rPr>
                <w:rFonts w:ascii="Liberation Serif" w:hAnsi="Liberation Serif"/>
                <w:sz w:val="24"/>
                <w:szCs w:val="24"/>
              </w:rPr>
            </w:pPr>
            <w:r>
              <w:rPr>
                <w:rFonts w:ascii="Liberation Serif" w:hAnsi="Liberation Serif"/>
                <w:b/>
                <w:sz w:val="24"/>
                <w:szCs w:val="24"/>
              </w:rPr>
              <w:t>3</w:t>
            </w:r>
          </w:p>
        </w:tc>
        <w:tc>
          <w:tcPr>
            <w:tcW w:w="18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jc w:val="center"/>
              <w:rPr>
                <w:rFonts w:ascii="Liberation Serif" w:hAnsi="Liberation Serif"/>
                <w:sz w:val="24"/>
                <w:szCs w:val="24"/>
              </w:rPr>
            </w:pPr>
            <w:r>
              <w:rPr>
                <w:rFonts w:ascii="Liberation Serif" w:hAnsi="Liberation Serif"/>
                <w:b/>
                <w:sz w:val="24"/>
                <w:szCs w:val="24"/>
              </w:rPr>
              <w:t>4</w:t>
            </w:r>
          </w:p>
        </w:tc>
      </w:tr>
      <w:tr>
        <w:trPr>
          <w:trHeight w:val="716" w:hRule="atLeast"/>
        </w:trPr>
        <w:tc>
          <w:tcPr>
            <w:tcW w:w="5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ListParagraph"/>
              <w:widowControl w:val="false"/>
              <w:numPr>
                <w:ilvl w:val="0"/>
                <w:numId w:val="3"/>
              </w:numPr>
              <w:spacing w:before="0" w:after="200"/>
              <w:contextualSpacing/>
              <w:jc w:val="center"/>
              <w:rPr>
                <w:rFonts w:ascii="Liberation Serif" w:hAnsi="Liberation Serif"/>
                <w:sz w:val="24"/>
                <w:szCs w:val="24"/>
              </w:rPr>
            </w:pPr>
            <w:r>
              <w:rPr>
                <w:rFonts w:ascii="Liberation Serif" w:hAnsi="Liberation Serif"/>
                <w:sz w:val="24"/>
                <w:szCs w:val="24"/>
              </w:rPr>
            </w:r>
          </w:p>
        </w:tc>
        <w:tc>
          <w:tcPr>
            <w:tcW w:w="110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rPr>
                <w:rFonts w:ascii="Liberation Serif" w:hAnsi="Liberation Serif"/>
                <w:sz w:val="24"/>
                <w:szCs w:val="24"/>
              </w:rPr>
            </w:pPr>
            <w:r>
              <w:rPr>
                <w:rFonts w:ascii="Liberation Serif" w:hAnsi="Liberation Serif"/>
                <w:sz w:val="24"/>
                <w:szCs w:val="24"/>
              </w:rPr>
              <w:t xml:space="preserve">Система записи диспетчерских переговоров </w:t>
            </w:r>
            <w:r>
              <w:rPr>
                <w:rFonts w:ascii="Liberation Serif" w:hAnsi="Liberation Serif"/>
                <w:i/>
                <w:iCs/>
                <w:sz w:val="24"/>
                <w:szCs w:val="24"/>
              </w:rPr>
              <w:t>(согласно приложения №1 к техническим требованиям на закупку)</w:t>
            </w:r>
          </w:p>
        </w:tc>
        <w:tc>
          <w:tcPr>
            <w:tcW w:w="17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jc w:val="center"/>
              <w:rPr>
                <w:rFonts w:ascii="Liberation Serif" w:hAnsi="Liberation Serif"/>
                <w:sz w:val="24"/>
                <w:szCs w:val="24"/>
              </w:rPr>
            </w:pPr>
            <w:r>
              <w:rPr>
                <w:rFonts w:ascii="Liberation Serif" w:hAnsi="Liberation Serif"/>
                <w:sz w:val="24"/>
                <w:szCs w:val="24"/>
              </w:rPr>
              <w:t>Компл.</w:t>
            </w:r>
          </w:p>
        </w:tc>
        <w:tc>
          <w:tcPr>
            <w:tcW w:w="18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jc w:val="center"/>
              <w:rPr>
                <w:rFonts w:ascii="Liberation Serif" w:hAnsi="Liberation Serif"/>
                <w:sz w:val="24"/>
                <w:szCs w:val="24"/>
              </w:rPr>
            </w:pPr>
            <w:r>
              <w:rPr>
                <w:rFonts w:ascii="Liberation Serif" w:hAnsi="Liberation Serif"/>
                <w:sz w:val="24"/>
                <w:szCs w:val="24"/>
              </w:rPr>
              <w:t>10</w:t>
            </w:r>
          </w:p>
        </w:tc>
      </w:tr>
      <w:tr>
        <w:trPr>
          <w:trHeight w:val="716" w:hRule="atLeast"/>
        </w:trPr>
        <w:tc>
          <w:tcPr>
            <w:tcW w:w="5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ListParagraph"/>
              <w:widowControl w:val="false"/>
              <w:numPr>
                <w:ilvl w:val="0"/>
                <w:numId w:val="3"/>
              </w:numPr>
              <w:spacing w:before="0" w:after="200"/>
              <w:contextualSpacing/>
              <w:jc w:val="center"/>
              <w:rPr>
                <w:rFonts w:ascii="Liberation Serif" w:hAnsi="Liberation Serif"/>
                <w:sz w:val="24"/>
                <w:szCs w:val="24"/>
              </w:rPr>
            </w:pPr>
            <w:r>
              <w:rPr>
                <w:rFonts w:ascii="Liberation Serif" w:hAnsi="Liberation Serif"/>
                <w:sz w:val="24"/>
                <w:szCs w:val="24"/>
              </w:rPr>
            </w:r>
          </w:p>
        </w:tc>
        <w:tc>
          <w:tcPr>
            <w:tcW w:w="1105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rPr>
                <w:rFonts w:ascii="Liberation Serif" w:hAnsi="Liberation Serif"/>
                <w:sz w:val="24"/>
                <w:szCs w:val="24"/>
              </w:rPr>
            </w:pPr>
            <w:r>
              <w:rPr>
                <w:rFonts w:ascii="Liberation Serif" w:hAnsi="Liberation Serif"/>
                <w:sz w:val="24"/>
                <w:szCs w:val="24"/>
              </w:rPr>
              <w:t xml:space="preserve">АРМ Диспетчера диспетчерских пунктов РЭС </w:t>
            </w:r>
            <w:r>
              <w:rPr>
                <w:rFonts w:ascii="Liberation Serif" w:hAnsi="Liberation Serif"/>
                <w:i/>
                <w:iCs/>
                <w:sz w:val="24"/>
                <w:szCs w:val="24"/>
              </w:rPr>
              <w:t>(согласно приложения №1 к техническим требованиям на закупку)</w:t>
            </w:r>
          </w:p>
        </w:tc>
        <w:tc>
          <w:tcPr>
            <w:tcW w:w="17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jc w:val="center"/>
              <w:rPr>
                <w:rFonts w:ascii="Liberation Serif" w:hAnsi="Liberation Serif"/>
                <w:sz w:val="24"/>
                <w:szCs w:val="24"/>
              </w:rPr>
            </w:pPr>
            <w:r>
              <w:rPr>
                <w:rFonts w:ascii="Liberation Serif" w:hAnsi="Liberation Serif"/>
                <w:sz w:val="24"/>
                <w:szCs w:val="24"/>
              </w:rPr>
              <w:t>Компл.</w:t>
            </w:r>
          </w:p>
        </w:tc>
        <w:tc>
          <w:tcPr>
            <w:tcW w:w="18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jc w:val="center"/>
              <w:rPr>
                <w:rFonts w:ascii="Liberation Serif" w:hAnsi="Liberation Serif"/>
                <w:sz w:val="24"/>
                <w:szCs w:val="24"/>
              </w:rPr>
            </w:pPr>
            <w:r>
              <w:rPr>
                <w:rFonts w:ascii="Liberation Serif" w:hAnsi="Liberation Serif"/>
                <w:sz w:val="24"/>
                <w:szCs w:val="24"/>
              </w:rPr>
              <w:t>12</w:t>
            </w:r>
          </w:p>
        </w:tc>
      </w:tr>
    </w:tbl>
    <w:p>
      <w:pPr>
        <w:pStyle w:val="3"/>
        <w:rPr>
          <w:rFonts w:ascii="Liberation Serif" w:hAnsi="Liberation Serif"/>
          <w:lang w:val="ru-RU"/>
        </w:rPr>
      </w:pPr>
      <w:r>
        <w:rPr>
          <w:rFonts w:ascii="Liberation Serif" w:hAnsi="Liberation Serif"/>
          <w:lang w:val="ru-RU"/>
        </w:rPr>
      </w:r>
    </w:p>
    <w:p>
      <w:pPr>
        <w:pStyle w:val="3"/>
        <w:rPr>
          <w:rFonts w:ascii="Liberation Serif" w:hAnsi="Liberation Serif"/>
        </w:rPr>
      </w:pPr>
      <w:r>
        <w:rPr>
          <w:rFonts w:ascii="Liberation Serif" w:hAnsi="Liberation Serif"/>
          <w:lang w:val="ru-RU"/>
        </w:rPr>
        <w:t xml:space="preserve">2.1.1. Требования к срокам поставки продукции </w:t>
      </w:r>
    </w:p>
    <w:p>
      <w:pPr>
        <w:pStyle w:val="1"/>
        <w:keepLines/>
        <w:spacing w:before="240" w:after="60"/>
        <w:rPr>
          <w:rFonts w:ascii="Liberation Serif" w:hAnsi="Liberation Serif"/>
          <w:sz w:val="24"/>
          <w:szCs w:val="24"/>
        </w:rPr>
      </w:pPr>
      <w:bookmarkStart w:id="11" w:name="_Toc75446579"/>
      <w:bookmarkStart w:id="12" w:name="_Toc51339697"/>
      <w:bookmarkStart w:id="13" w:name="_Toc50125127"/>
      <w:bookmarkStart w:id="14" w:name="_Toc50125126_Копия_1"/>
      <w:bookmarkEnd w:id="14"/>
      <w:r>
        <w:rPr>
          <w:rFonts w:ascii="Liberation Serif" w:hAnsi="Liberation Serif"/>
          <w:sz w:val="24"/>
          <w:szCs w:val="24"/>
        </w:rPr>
        <w:t xml:space="preserve">Таблица </w:t>
      </w:r>
      <w:r>
        <w:rPr>
          <w:rFonts w:ascii="Liberation Serif" w:hAnsi="Liberation Serif"/>
          <w:sz w:val="24"/>
          <w:szCs w:val="24"/>
          <w:lang w:val="ru-RU"/>
        </w:rPr>
        <w:t>2</w:t>
      </w:r>
      <w:r>
        <w:rPr>
          <w:rFonts w:ascii="Liberation Serif" w:hAnsi="Liberation Serif"/>
          <w:sz w:val="24"/>
          <w:szCs w:val="24"/>
        </w:rPr>
        <w:t>.</w:t>
      </w:r>
      <w:r>
        <w:rPr>
          <w:rFonts w:ascii="Liberation Serif" w:hAnsi="Liberation Serif"/>
          <w:sz w:val="24"/>
          <w:szCs w:val="24"/>
          <w:lang w:val="ru-RU"/>
        </w:rPr>
        <w:t>1</w:t>
      </w:r>
      <w:r>
        <w:rPr>
          <w:rFonts w:ascii="Liberation Serif" w:hAnsi="Liberation Serif"/>
          <w:sz w:val="24"/>
          <w:szCs w:val="24"/>
        </w:rPr>
        <w:t xml:space="preserve"> </w:t>
      </w:r>
      <w:bookmarkStart w:id="15" w:name="_Hlk50465284"/>
      <w:r>
        <w:rPr>
          <w:rFonts w:ascii="Liberation Serif" w:hAnsi="Liberation Serif"/>
          <w:sz w:val="24"/>
          <w:szCs w:val="24"/>
        </w:rPr>
        <w:t xml:space="preserve">Требования по срокам </w:t>
      </w:r>
      <w:bookmarkEnd w:id="12"/>
      <w:bookmarkEnd w:id="13"/>
      <w:bookmarkEnd w:id="15"/>
      <w:r>
        <w:rPr>
          <w:rFonts w:ascii="Liberation Serif" w:hAnsi="Liberation Serif"/>
          <w:sz w:val="24"/>
          <w:szCs w:val="24"/>
          <w:lang w:val="ru-RU"/>
        </w:rPr>
        <w:t>поставки продукции</w:t>
      </w:r>
      <w:bookmarkEnd w:id="11"/>
      <w:r>
        <w:rPr>
          <w:rFonts w:ascii="Liberation Serif" w:hAnsi="Liberation Serif"/>
          <w:sz w:val="24"/>
          <w:szCs w:val="24"/>
          <w:lang w:val="ru-RU"/>
        </w:rPr>
        <w:t xml:space="preserve"> </w:t>
      </w:r>
    </w:p>
    <w:tbl>
      <w:tblPr>
        <w:tblW w:w="15163" w:type="dxa"/>
        <w:jc w:val="left"/>
        <w:tblInd w:w="11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val="04a0" w:noVBand="1" w:noHBand="0" w:lastColumn="0" w:firstColumn="1" w:lastRow="0" w:firstRow="1"/>
      </w:tblPr>
      <w:tblGrid>
        <w:gridCol w:w="674"/>
        <w:gridCol w:w="6261"/>
        <w:gridCol w:w="2670"/>
        <w:gridCol w:w="5557"/>
      </w:tblGrid>
      <w:tr>
        <w:trPr/>
        <w:tc>
          <w:tcPr>
            <w:tcW w:w="6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jc w:val="center"/>
              <w:rPr>
                <w:rFonts w:ascii="Liberation Serif" w:hAnsi="Liberation Serif"/>
                <w:sz w:val="24"/>
                <w:szCs w:val="24"/>
              </w:rPr>
            </w:pPr>
            <w:r>
              <w:rPr>
                <w:rFonts w:ascii="Liberation Serif" w:hAnsi="Liberation Serif"/>
                <w:b/>
                <w:sz w:val="24"/>
                <w:szCs w:val="24"/>
              </w:rPr>
              <w:t xml:space="preserve">№ </w:t>
            </w:r>
            <w:r>
              <w:rPr>
                <w:rFonts w:ascii="Liberation Serif" w:hAnsi="Liberation Serif"/>
                <w:b/>
                <w:sz w:val="24"/>
                <w:szCs w:val="24"/>
              </w:rPr>
              <w:t>п/п</w:t>
            </w:r>
          </w:p>
        </w:tc>
        <w:tc>
          <w:tcPr>
            <w:tcW w:w="62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jc w:val="center"/>
              <w:rPr>
                <w:rFonts w:ascii="Liberation Serif" w:hAnsi="Liberation Serif"/>
                <w:sz w:val="24"/>
                <w:szCs w:val="24"/>
              </w:rPr>
            </w:pPr>
            <w:r>
              <w:rPr>
                <w:rFonts w:ascii="Liberation Serif" w:hAnsi="Liberation Serif"/>
                <w:b/>
                <w:sz w:val="24"/>
                <w:szCs w:val="24"/>
              </w:rPr>
              <w:t>Наименование продукции / партии продукции</w:t>
            </w:r>
          </w:p>
        </w:tc>
        <w:tc>
          <w:tcPr>
            <w:tcW w:w="26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jc w:val="center"/>
              <w:rPr>
                <w:rFonts w:ascii="Liberation Serif" w:hAnsi="Liberation Serif"/>
                <w:sz w:val="24"/>
                <w:szCs w:val="24"/>
              </w:rPr>
            </w:pPr>
            <w:r>
              <w:rPr>
                <w:rFonts w:ascii="Liberation Serif" w:hAnsi="Liberation Serif"/>
                <w:b/>
                <w:sz w:val="24"/>
                <w:szCs w:val="24"/>
              </w:rPr>
              <w:t>Требования к началу срока поставки продукции</w:t>
            </w:r>
          </w:p>
        </w:tc>
        <w:tc>
          <w:tcPr>
            <w:tcW w:w="55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jc w:val="center"/>
              <w:rPr>
                <w:rFonts w:ascii="Liberation Serif" w:hAnsi="Liberation Serif"/>
                <w:sz w:val="24"/>
                <w:szCs w:val="24"/>
              </w:rPr>
            </w:pPr>
            <w:r>
              <w:rPr>
                <w:rFonts w:ascii="Liberation Serif" w:hAnsi="Liberation Serif"/>
                <w:b/>
                <w:sz w:val="24"/>
                <w:szCs w:val="24"/>
              </w:rPr>
              <w:t>Требования к окончанию срока поставки продукции</w:t>
            </w:r>
          </w:p>
        </w:tc>
      </w:tr>
      <w:tr>
        <w:trPr/>
        <w:tc>
          <w:tcPr>
            <w:tcW w:w="6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jc w:val="center"/>
              <w:rPr>
                <w:rFonts w:ascii="Liberation Serif" w:hAnsi="Liberation Serif"/>
                <w:sz w:val="24"/>
                <w:szCs w:val="24"/>
              </w:rPr>
            </w:pPr>
            <w:r>
              <w:rPr>
                <w:rFonts w:ascii="Liberation Serif" w:hAnsi="Liberation Serif"/>
                <w:b/>
                <w:sz w:val="24"/>
                <w:szCs w:val="24"/>
              </w:rPr>
              <w:t>1</w:t>
            </w:r>
          </w:p>
        </w:tc>
        <w:tc>
          <w:tcPr>
            <w:tcW w:w="62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jc w:val="center"/>
              <w:rPr>
                <w:rFonts w:ascii="Liberation Serif" w:hAnsi="Liberation Serif"/>
                <w:sz w:val="24"/>
                <w:szCs w:val="24"/>
              </w:rPr>
            </w:pPr>
            <w:r>
              <w:rPr>
                <w:rFonts w:ascii="Liberation Serif" w:hAnsi="Liberation Serif"/>
                <w:b/>
                <w:sz w:val="24"/>
                <w:szCs w:val="24"/>
              </w:rPr>
              <w:t>2</w:t>
            </w:r>
          </w:p>
        </w:tc>
        <w:tc>
          <w:tcPr>
            <w:tcW w:w="26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Style49"/>
              <w:keepNext w:val="false"/>
              <w:widowControl w:val="false"/>
              <w:spacing w:before="40" w:after="40"/>
              <w:jc w:val="center"/>
              <w:rPr>
                <w:rFonts w:ascii="Liberation Serif" w:hAnsi="Liberation Serif"/>
                <w:sz w:val="24"/>
                <w:szCs w:val="24"/>
              </w:rPr>
            </w:pPr>
            <w:r>
              <w:rPr>
                <w:rFonts w:ascii="Liberation Serif" w:hAnsi="Liberation Serif"/>
                <w:b/>
                <w:sz w:val="24"/>
                <w:szCs w:val="24"/>
              </w:rPr>
              <w:t>3</w:t>
            </w:r>
          </w:p>
        </w:tc>
        <w:tc>
          <w:tcPr>
            <w:tcW w:w="55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Style49"/>
              <w:keepNext w:val="false"/>
              <w:widowControl w:val="false"/>
              <w:spacing w:before="40" w:after="40"/>
              <w:jc w:val="center"/>
              <w:rPr>
                <w:rFonts w:ascii="Liberation Serif" w:hAnsi="Liberation Serif"/>
                <w:sz w:val="24"/>
                <w:szCs w:val="24"/>
              </w:rPr>
            </w:pPr>
            <w:r>
              <w:rPr>
                <w:rFonts w:ascii="Liberation Serif" w:hAnsi="Liberation Serif"/>
                <w:b/>
                <w:sz w:val="24"/>
                <w:szCs w:val="24"/>
              </w:rPr>
              <w:t>4</w:t>
            </w:r>
          </w:p>
        </w:tc>
      </w:tr>
      <w:tr>
        <w:trPr>
          <w:trHeight w:val="726" w:hRule="atLeast"/>
        </w:trPr>
        <w:tc>
          <w:tcPr>
            <w:tcW w:w="6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ListParagraph"/>
              <w:widowControl w:val="false"/>
              <w:numPr>
                <w:ilvl w:val="0"/>
                <w:numId w:val="4"/>
              </w:numPr>
              <w:spacing w:before="0" w:after="200"/>
              <w:contextualSpacing/>
              <w:rPr>
                <w:rFonts w:ascii="Liberation Serif" w:hAnsi="Liberation Serif"/>
                <w:sz w:val="24"/>
                <w:szCs w:val="24"/>
              </w:rPr>
            </w:pPr>
            <w:r>
              <w:rPr>
                <w:rFonts w:ascii="Liberation Serif" w:hAnsi="Liberation Serif"/>
                <w:sz w:val="24"/>
                <w:szCs w:val="24"/>
              </w:rPr>
            </w:r>
          </w:p>
        </w:tc>
        <w:tc>
          <w:tcPr>
            <w:tcW w:w="62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rPr>
                <w:rFonts w:ascii="Liberation Serif" w:hAnsi="Liberation Serif"/>
                <w:sz w:val="24"/>
                <w:szCs w:val="24"/>
              </w:rPr>
            </w:pPr>
            <w:r>
              <w:rPr>
                <w:rFonts w:ascii="Liberation Serif" w:hAnsi="Liberation Serif"/>
                <w:sz w:val="24"/>
                <w:szCs w:val="24"/>
              </w:rPr>
              <w:t>Модернизация систем записи диспетчерских переговоров</w:t>
            </w:r>
          </w:p>
        </w:tc>
        <w:tc>
          <w:tcPr>
            <w:tcW w:w="26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jc w:val="center"/>
              <w:rPr/>
            </w:pPr>
            <w:r>
              <w:rPr>
                <w:rFonts w:ascii="Liberation Serif" w:hAnsi="Liberation Serif"/>
                <w:bCs/>
                <w:sz w:val="24"/>
                <w:szCs w:val="24"/>
              </w:rPr>
              <w:t>с даты подписания договора</w:t>
            </w:r>
          </w:p>
        </w:tc>
        <w:tc>
          <w:tcPr>
            <w:tcW w:w="55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jc w:val="center"/>
              <w:rPr/>
            </w:pPr>
            <w:r>
              <w:rPr>
                <w:rFonts w:ascii="Liberation Serif" w:hAnsi="Liberation Serif"/>
                <w:bCs/>
                <w:sz w:val="24"/>
                <w:szCs w:val="24"/>
              </w:rPr>
              <w:t>в течение 120 (ста двадцати) календарных дней с даты подписания договора.</w:t>
            </w:r>
          </w:p>
        </w:tc>
      </w:tr>
      <w:tr>
        <w:trPr>
          <w:trHeight w:val="726" w:hRule="atLeast"/>
        </w:trPr>
        <w:tc>
          <w:tcPr>
            <w:tcW w:w="6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ListParagraph"/>
              <w:widowControl w:val="false"/>
              <w:numPr>
                <w:ilvl w:val="0"/>
                <w:numId w:val="4"/>
              </w:numPr>
              <w:spacing w:before="0" w:after="200"/>
              <w:contextualSpacing/>
              <w:rPr>
                <w:rFonts w:ascii="Liberation Serif" w:hAnsi="Liberation Serif"/>
                <w:sz w:val="24"/>
                <w:szCs w:val="24"/>
              </w:rPr>
            </w:pPr>
            <w:r>
              <w:rPr>
                <w:rFonts w:ascii="Liberation Serif" w:hAnsi="Liberation Serif"/>
                <w:sz w:val="24"/>
                <w:szCs w:val="24"/>
              </w:rPr>
            </w:r>
          </w:p>
        </w:tc>
        <w:tc>
          <w:tcPr>
            <w:tcW w:w="62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rPr>
                <w:rFonts w:ascii="Liberation Serif" w:hAnsi="Liberation Serif"/>
                <w:sz w:val="24"/>
                <w:szCs w:val="24"/>
              </w:rPr>
            </w:pPr>
            <w:r>
              <w:rPr>
                <w:rFonts w:ascii="Liberation Serif" w:hAnsi="Liberation Serif"/>
                <w:sz w:val="24"/>
                <w:szCs w:val="24"/>
              </w:rPr>
              <w:t>Модернизация АРМ Диспетчера диспетчерских пунктов РЭС</w:t>
            </w:r>
          </w:p>
        </w:tc>
        <w:tc>
          <w:tcPr>
            <w:tcW w:w="26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jc w:val="center"/>
              <w:rPr/>
            </w:pPr>
            <w:r>
              <w:rPr>
                <w:rFonts w:ascii="Liberation Serif" w:hAnsi="Liberation Serif"/>
                <w:bCs/>
                <w:sz w:val="24"/>
                <w:szCs w:val="24"/>
              </w:rPr>
              <w:t>с даты подписания договора</w:t>
            </w:r>
          </w:p>
        </w:tc>
        <w:tc>
          <w:tcPr>
            <w:tcW w:w="555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8" w:type="dxa"/>
            </w:tcMar>
            <w:vAlign w:val="center"/>
          </w:tcPr>
          <w:p>
            <w:pPr>
              <w:pStyle w:val="Normal"/>
              <w:widowControl w:val="false"/>
              <w:jc w:val="center"/>
              <w:rPr/>
            </w:pPr>
            <w:r>
              <w:rPr>
                <w:rFonts w:ascii="Liberation Serif" w:hAnsi="Liberation Serif"/>
                <w:bCs/>
                <w:sz w:val="24"/>
                <w:szCs w:val="24"/>
              </w:rPr>
              <w:t>в течение 120 (ста двадцати) календарных дней с даты подписания договора.</w:t>
            </w:r>
          </w:p>
        </w:tc>
      </w:tr>
    </w:tbl>
    <w:p>
      <w:pPr>
        <w:pStyle w:val="4"/>
        <w:ind w:left="432" w:hanging="0"/>
        <w:rPr>
          <w:rFonts w:ascii="Liberation Serif" w:hAnsi="Liberation Serif"/>
        </w:rPr>
      </w:pPr>
      <w:r>
        <w:rPr>
          <w:rFonts w:ascii="Liberation Serif" w:hAnsi="Liberation Serif"/>
        </w:rPr>
      </w:r>
    </w:p>
    <w:p>
      <w:pPr>
        <w:pStyle w:val="4"/>
        <w:numPr>
          <w:ilvl w:val="1"/>
          <w:numId w:val="1"/>
        </w:numPr>
        <w:rPr>
          <w:rFonts w:ascii="Liberation Serif" w:hAnsi="Liberation Serif"/>
        </w:rPr>
      </w:pPr>
      <w:r>
        <w:rPr>
          <w:rFonts w:ascii="Liberation Serif" w:hAnsi="Liberation Serif"/>
        </w:rPr>
        <w:t xml:space="preserve">Требования к </w:t>
      </w:r>
      <w:r>
        <w:rPr>
          <w:rFonts w:ascii="Liberation Serif" w:hAnsi="Liberation Serif"/>
          <w:lang w:val="ru-RU"/>
        </w:rPr>
        <w:t>качеству продукции</w:t>
      </w:r>
    </w:p>
    <w:p>
      <w:pPr>
        <w:pStyle w:val="1"/>
        <w:keepLines/>
        <w:spacing w:before="240" w:after="60"/>
        <w:rPr>
          <w:rFonts w:ascii="Liberation Serif" w:hAnsi="Liberation Serif"/>
          <w:sz w:val="24"/>
          <w:szCs w:val="24"/>
        </w:rPr>
      </w:pPr>
      <w:r>
        <w:rPr>
          <w:rFonts w:ascii="Liberation Serif" w:hAnsi="Liberation Serif"/>
          <w:sz w:val="24"/>
          <w:szCs w:val="24"/>
        </w:rPr>
        <w:t xml:space="preserve"> </w:t>
      </w:r>
      <w:bookmarkStart w:id="16" w:name="_Toc75446582"/>
      <w:r>
        <w:rPr>
          <w:rFonts w:ascii="Liberation Serif" w:hAnsi="Liberation Serif"/>
          <w:sz w:val="24"/>
          <w:szCs w:val="24"/>
        </w:rPr>
        <w:t>Таблица </w:t>
      </w:r>
      <w:r>
        <w:rPr>
          <w:rFonts w:ascii="Liberation Serif" w:hAnsi="Liberation Serif"/>
          <w:sz w:val="24"/>
          <w:szCs w:val="24"/>
          <w:lang w:val="ru-RU"/>
        </w:rPr>
        <w:t>3</w:t>
      </w:r>
      <w:r>
        <w:rPr>
          <w:rFonts w:ascii="Liberation Serif" w:hAnsi="Liberation Serif"/>
          <w:sz w:val="24"/>
          <w:szCs w:val="24"/>
        </w:rPr>
        <w:t xml:space="preserve">. Требования к </w:t>
      </w:r>
      <w:r>
        <w:rPr>
          <w:rFonts w:ascii="Liberation Serif" w:hAnsi="Liberation Serif"/>
          <w:sz w:val="24"/>
          <w:szCs w:val="24"/>
          <w:lang w:val="ru-RU"/>
        </w:rPr>
        <w:t>продукции</w:t>
      </w:r>
      <w:bookmarkEnd w:id="16"/>
      <w:r>
        <w:rPr>
          <w:rFonts w:ascii="Liberation Serif" w:hAnsi="Liberation Serif"/>
          <w:sz w:val="24"/>
          <w:szCs w:val="24"/>
        </w:rPr>
        <w:t xml:space="preserve"> </w:t>
      </w:r>
    </w:p>
    <w:p>
      <w:pPr>
        <w:pStyle w:val="Normal"/>
        <w:widowControl w:val="false"/>
        <w:tabs>
          <w:tab w:val="left" w:pos="426" w:leader="none"/>
        </w:tabs>
        <w:spacing w:before="120" w:after="120"/>
        <w:rPr>
          <w:rFonts w:ascii="Liberation Serif" w:hAnsi="Liberation Serif"/>
          <w:sz w:val="24"/>
          <w:szCs w:val="24"/>
        </w:rPr>
      </w:pPr>
      <w:r>
        <w:rPr>
          <w:rFonts w:ascii="Liberation Serif" w:hAnsi="Liberation Serif"/>
          <w:b/>
          <w:bCs/>
          <w:i/>
          <w:iCs/>
          <w:sz w:val="24"/>
          <w:szCs w:val="24"/>
        </w:rPr>
        <w:t>Наименование продукции: Система записи диспетчерских переговоров</w:t>
      </w:r>
    </w:p>
    <w:tbl>
      <w:tblPr>
        <w:tblStyle w:val="affff8"/>
        <w:tblW w:w="15192" w:type="dxa"/>
        <w:jc w:val="left"/>
        <w:tblInd w:w="108" w:type="dxa"/>
        <w:tblCellMar>
          <w:top w:w="0" w:type="dxa"/>
          <w:left w:w="108" w:type="dxa"/>
          <w:bottom w:w="0" w:type="dxa"/>
          <w:right w:w="108" w:type="dxa"/>
        </w:tblCellMar>
        <w:tblLook w:val="04a0" w:noVBand="1" w:noHBand="0" w:lastColumn="0" w:firstColumn="1" w:lastRow="0" w:firstRow="1"/>
      </w:tblPr>
      <w:tblGrid>
        <w:gridCol w:w="920"/>
        <w:gridCol w:w="2764"/>
        <w:gridCol w:w="21"/>
        <w:gridCol w:w="264"/>
        <w:gridCol w:w="4819"/>
        <w:gridCol w:w="1919"/>
        <w:gridCol w:w="2054"/>
        <w:gridCol w:w="2430"/>
      </w:tblGrid>
      <w:tr>
        <w:trPr/>
        <w:tc>
          <w:tcPr>
            <w:tcW w:w="920" w:type="dxa"/>
            <w:vMerge w:val="restart"/>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sz w:val="24"/>
                <w:szCs w:val="24"/>
              </w:rPr>
            </w:pPr>
            <w:r>
              <w:rPr>
                <w:rFonts w:eastAsia="Times New Roman" w:cs="Times New Roman" w:ascii="Liberation Serif" w:hAnsi="Liberation Serif"/>
                <w:b/>
                <w:bCs/>
                <w:sz w:val="24"/>
                <w:szCs w:val="24"/>
                <w:lang w:val="ru-RU" w:eastAsia="ru-RU" w:bidi="ar-SA"/>
              </w:rPr>
              <w:t xml:space="preserve">№ </w:t>
            </w:r>
            <w:r>
              <w:rPr>
                <w:rFonts w:eastAsia="Times New Roman" w:cs="Times New Roman" w:ascii="Liberation Serif" w:hAnsi="Liberation Serif"/>
                <w:b/>
                <w:bCs/>
                <w:sz w:val="24"/>
                <w:szCs w:val="24"/>
                <w:lang w:val="ru-RU" w:eastAsia="ru-RU" w:bidi="ar-SA"/>
              </w:rPr>
              <w:t>п/п</w:t>
            </w:r>
          </w:p>
        </w:tc>
        <w:tc>
          <w:tcPr>
            <w:tcW w:w="3049" w:type="dxa"/>
            <w:gridSpan w:val="3"/>
            <w:vMerge w:val="restart"/>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sz w:val="24"/>
                <w:szCs w:val="24"/>
              </w:rPr>
            </w:pPr>
            <w:r>
              <w:rPr>
                <w:rFonts w:eastAsia="Times New Roman" w:cs="Times New Roman" w:ascii="Liberation Serif" w:hAnsi="Liberation Serif"/>
                <w:b/>
                <w:bCs/>
                <w:sz w:val="24"/>
                <w:szCs w:val="24"/>
                <w:lang w:val="ru-RU" w:eastAsia="ru-RU" w:bidi="ar-SA"/>
              </w:rPr>
              <w:t>Наименование параметра</w:t>
            </w:r>
          </w:p>
        </w:tc>
        <w:tc>
          <w:tcPr>
            <w:tcW w:w="4819" w:type="dxa"/>
            <w:vMerge w:val="restart"/>
            <w:tcBorders/>
            <w:shd w:color="auto" w:fill="auto" w:val="clear"/>
            <w:tcMar>
              <w:left w:w="108" w:type="dxa"/>
            </w:tcMar>
          </w:tcPr>
          <w:p>
            <w:pPr>
              <w:pStyle w:val="Normal"/>
              <w:widowControl w:val="false"/>
              <w:suppressAutoHyphens w:val="true"/>
              <w:spacing w:before="0" w:after="0"/>
              <w:jc w:val="center"/>
              <w:rPr>
                <w:rFonts w:ascii="Liberation Serif" w:hAnsi="Liberation Serif"/>
                <w:sz w:val="24"/>
                <w:szCs w:val="24"/>
              </w:rPr>
            </w:pPr>
            <w:r>
              <w:rPr>
                <w:rFonts w:eastAsia="Times New Roman" w:cs="Times New Roman" w:ascii="Liberation Serif" w:hAnsi="Liberation Serif"/>
                <w:b/>
                <w:bCs/>
                <w:sz w:val="24"/>
                <w:szCs w:val="24"/>
                <w:lang w:val="ru-RU" w:eastAsia="ru-RU" w:bidi="ar-SA"/>
              </w:rPr>
              <w:t>Требование заказчика</w:t>
            </w:r>
          </w:p>
        </w:tc>
        <w:tc>
          <w:tcPr>
            <w:tcW w:w="3973" w:type="dxa"/>
            <w:gridSpan w:val="2"/>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sz w:val="24"/>
                <w:szCs w:val="24"/>
              </w:rPr>
            </w:pPr>
            <w:r>
              <w:rPr>
                <w:rFonts w:eastAsia="Times New Roman" w:cs="Times New Roman" w:ascii="Liberation Serif" w:hAnsi="Liberation Serif"/>
                <w:b/>
                <w:bCs/>
                <w:sz w:val="24"/>
                <w:szCs w:val="24"/>
                <w:lang w:val="ru-RU" w:eastAsia="ru-RU" w:bidi="ar-SA"/>
              </w:rPr>
              <w:t>Способ подтверждения участником соответствия требованиям</w:t>
            </w:r>
          </w:p>
        </w:tc>
        <w:tc>
          <w:tcPr>
            <w:tcW w:w="2430" w:type="dxa"/>
            <w:vMerge w:val="restart"/>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sz w:val="24"/>
                <w:szCs w:val="24"/>
              </w:rPr>
            </w:pPr>
            <w:r>
              <w:rPr>
                <w:rFonts w:eastAsia="Times New Roman" w:cs="Times New Roman" w:ascii="Liberation Serif" w:hAnsi="Liberation Serif"/>
                <w:b/>
                <w:bCs/>
                <w:sz w:val="24"/>
                <w:szCs w:val="24"/>
                <w:lang w:val="ru-RU" w:eastAsia="ru-RU" w:bidi="ar-SA"/>
              </w:rPr>
              <w:t>Предложение участника по характеристикам и параметрам</w:t>
            </w:r>
          </w:p>
        </w:tc>
      </w:tr>
      <w:tr>
        <w:trPr/>
        <w:tc>
          <w:tcPr>
            <w:tcW w:w="920" w:type="dxa"/>
            <w:vMerge w:val="continue"/>
            <w:tcBorders/>
            <w:shd w:color="auto" w:fill="auto" w:val="clear"/>
            <w:tcMar>
              <w:left w:w="108" w:type="dxa"/>
            </w:tcMar>
            <w:vAlign w:val="center"/>
          </w:tcPr>
          <w:p>
            <w:pPr>
              <w:pStyle w:val="Normal"/>
              <w:widowControl w:val="false"/>
              <w:suppressAutoHyphens w:val="true"/>
              <w:spacing w:before="0" w:after="0"/>
              <w:jc w:val="left"/>
              <w:rPr>
                <w:rFonts w:ascii="Liberation Serif" w:hAnsi="Liberation Serif"/>
                <w:b/>
                <w:b/>
                <w:bCs/>
                <w:sz w:val="24"/>
                <w:szCs w:val="24"/>
              </w:rPr>
            </w:pPr>
            <w:r>
              <w:rPr>
                <w:rFonts w:ascii="Liberation Serif" w:hAnsi="Liberation Serif"/>
                <w:b/>
                <w:bCs/>
                <w:sz w:val="24"/>
                <w:szCs w:val="24"/>
              </w:rPr>
            </w:r>
          </w:p>
        </w:tc>
        <w:tc>
          <w:tcPr>
            <w:tcW w:w="3049" w:type="dxa"/>
            <w:gridSpan w:val="3"/>
            <w:vMerge w:val="continue"/>
            <w:tcBorders/>
            <w:shd w:color="auto" w:fill="auto" w:val="clear"/>
            <w:tcMar>
              <w:left w:w="108" w:type="dxa"/>
            </w:tcMar>
            <w:vAlign w:val="center"/>
          </w:tcPr>
          <w:p>
            <w:pPr>
              <w:pStyle w:val="Normal"/>
              <w:widowControl w:val="false"/>
              <w:suppressAutoHyphens w:val="true"/>
              <w:spacing w:before="0" w:after="0"/>
              <w:jc w:val="left"/>
              <w:rPr>
                <w:rFonts w:ascii="Liberation Serif" w:hAnsi="Liberation Serif"/>
                <w:b/>
                <w:b/>
                <w:bCs/>
                <w:sz w:val="24"/>
                <w:szCs w:val="24"/>
              </w:rPr>
            </w:pPr>
            <w:r>
              <w:rPr>
                <w:rFonts w:ascii="Liberation Serif" w:hAnsi="Liberation Serif"/>
                <w:b/>
                <w:bCs/>
                <w:sz w:val="24"/>
                <w:szCs w:val="24"/>
              </w:rPr>
            </w:r>
          </w:p>
        </w:tc>
        <w:tc>
          <w:tcPr>
            <w:tcW w:w="4819" w:type="dxa"/>
            <w:vMerge w:val="continue"/>
            <w:tcBorders/>
            <w:shd w:color="auto" w:fill="auto" w:val="clear"/>
            <w:tcMar>
              <w:left w:w="108" w:type="dxa"/>
            </w:tcMar>
          </w:tcPr>
          <w:p>
            <w:pPr>
              <w:pStyle w:val="Normal"/>
              <w:widowControl w:val="false"/>
              <w:suppressAutoHyphens w:val="true"/>
              <w:spacing w:before="0" w:after="0"/>
              <w:jc w:val="center"/>
              <w:rPr>
                <w:rFonts w:ascii="Liberation Serif" w:hAnsi="Liberation Serif"/>
                <w:b/>
                <w:b/>
                <w:bCs/>
                <w:sz w:val="24"/>
                <w:szCs w:val="24"/>
              </w:rPr>
            </w:pPr>
            <w:r>
              <w:rPr>
                <w:rFonts w:ascii="Liberation Serif" w:hAnsi="Liberation Serif"/>
                <w:b/>
                <w:bCs/>
                <w:sz w:val="24"/>
                <w:szCs w:val="24"/>
              </w:rPr>
            </w:r>
          </w:p>
        </w:tc>
        <w:tc>
          <w:tcPr>
            <w:tcW w:w="1919" w:type="dxa"/>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sz w:val="24"/>
                <w:szCs w:val="24"/>
              </w:rPr>
            </w:pPr>
            <w:r>
              <w:rPr>
                <w:rFonts w:eastAsia="Times New Roman" w:cs="Times New Roman" w:ascii="Liberation Serif" w:hAnsi="Liberation Serif"/>
                <w:b/>
                <w:bCs/>
                <w:sz w:val="24"/>
                <w:szCs w:val="24"/>
                <w:lang w:val="ru-RU" w:eastAsia="ru-RU" w:bidi="ar-SA"/>
              </w:rPr>
              <w:t>Согласие с требованием/ указание характеристик</w:t>
            </w:r>
          </w:p>
        </w:tc>
        <w:tc>
          <w:tcPr>
            <w:tcW w:w="2054" w:type="dxa"/>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sz w:val="24"/>
                <w:szCs w:val="24"/>
              </w:rPr>
            </w:pPr>
            <w:r>
              <w:rPr>
                <w:rFonts w:eastAsia="Times New Roman" w:cs="Times New Roman" w:ascii="Liberation Serif" w:hAnsi="Liberation Serif"/>
                <w:b/>
                <w:bCs/>
                <w:sz w:val="24"/>
                <w:szCs w:val="24"/>
                <w:lang w:val="ru-RU" w:eastAsia="ru-RU" w:bidi="ar-SA"/>
              </w:rPr>
              <w:t>Предоставление подтверждающего документа или иной способ подтверждения</w:t>
            </w:r>
          </w:p>
        </w:tc>
        <w:tc>
          <w:tcPr>
            <w:tcW w:w="2430" w:type="dxa"/>
            <w:vMerge w:val="continue"/>
            <w:tcBorders/>
            <w:shd w:color="auto" w:fill="auto" w:val="clear"/>
            <w:tcMar>
              <w:left w:w="108" w:type="dxa"/>
            </w:tcMar>
            <w:vAlign w:val="center"/>
          </w:tcPr>
          <w:p>
            <w:pPr>
              <w:pStyle w:val="Normal"/>
              <w:widowControl w:val="false"/>
              <w:suppressAutoHyphens w:val="true"/>
              <w:spacing w:before="0" w:after="0"/>
              <w:jc w:val="left"/>
              <w:rPr>
                <w:rFonts w:ascii="Liberation Serif" w:hAnsi="Liberation Serif"/>
                <w:b/>
                <w:b/>
                <w:bCs/>
                <w:sz w:val="24"/>
                <w:szCs w:val="24"/>
              </w:rPr>
            </w:pPr>
            <w:r>
              <w:rPr>
                <w:rFonts w:ascii="Liberation Serif" w:hAnsi="Liberation Serif"/>
                <w:b/>
                <w:bCs/>
                <w:sz w:val="24"/>
                <w:szCs w:val="24"/>
              </w:rPr>
            </w:r>
          </w:p>
        </w:tc>
      </w:tr>
      <w:tr>
        <w:trPr/>
        <w:tc>
          <w:tcPr>
            <w:tcW w:w="920" w:type="dxa"/>
            <w:tcBorders/>
            <w:shd w:color="auto" w:fill="auto" w:val="clear"/>
            <w:tcMar>
              <w:left w:w="108" w:type="dxa"/>
            </w:tcMar>
            <w:vAlign w:val="center"/>
          </w:tcPr>
          <w:p>
            <w:pPr>
              <w:pStyle w:val="Normal"/>
              <w:widowControl w:val="false"/>
              <w:suppressAutoHyphens w:val="true"/>
              <w:spacing w:before="60" w:after="60"/>
              <w:jc w:val="center"/>
              <w:rPr>
                <w:rFonts w:ascii="Liberation Serif" w:hAnsi="Liberation Serif"/>
                <w:sz w:val="24"/>
                <w:szCs w:val="24"/>
              </w:rPr>
            </w:pPr>
            <w:r>
              <w:rPr>
                <w:rFonts w:eastAsia="Times New Roman" w:cs="Times New Roman" w:ascii="Liberation Serif" w:hAnsi="Liberation Serif"/>
                <w:b/>
                <w:sz w:val="24"/>
                <w:szCs w:val="24"/>
                <w:lang w:val="ru-RU" w:eastAsia="ru-RU" w:bidi="ar-SA"/>
              </w:rPr>
              <w:t>1</w:t>
            </w:r>
          </w:p>
        </w:tc>
        <w:tc>
          <w:tcPr>
            <w:tcW w:w="3049" w:type="dxa"/>
            <w:gridSpan w:val="3"/>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sz w:val="24"/>
                <w:szCs w:val="24"/>
              </w:rPr>
            </w:pPr>
            <w:r>
              <w:rPr>
                <w:rFonts w:eastAsia="Times New Roman" w:cs="Times New Roman" w:ascii="Liberation Serif" w:hAnsi="Liberation Serif"/>
                <w:b/>
                <w:sz w:val="24"/>
                <w:szCs w:val="24"/>
                <w:lang w:val="ru-RU" w:eastAsia="ru-RU" w:bidi="ar-SA"/>
              </w:rPr>
              <w:t>2</w:t>
            </w:r>
          </w:p>
        </w:tc>
        <w:tc>
          <w:tcPr>
            <w:tcW w:w="4819" w:type="dxa"/>
            <w:tcBorders/>
            <w:shd w:color="auto" w:fill="auto" w:val="clear"/>
            <w:tcMar>
              <w:left w:w="108" w:type="dxa"/>
            </w:tcMar>
          </w:tcPr>
          <w:p>
            <w:pPr>
              <w:pStyle w:val="Normal"/>
              <w:widowControl w:val="false"/>
              <w:suppressAutoHyphens w:val="true"/>
              <w:spacing w:before="0" w:after="0"/>
              <w:jc w:val="center"/>
              <w:rPr>
                <w:rFonts w:ascii="Liberation Serif" w:hAnsi="Liberation Serif"/>
                <w:sz w:val="24"/>
                <w:szCs w:val="24"/>
              </w:rPr>
            </w:pPr>
            <w:r>
              <w:rPr>
                <w:rFonts w:eastAsia="Times New Roman" w:cs="Times New Roman" w:ascii="Liberation Serif" w:hAnsi="Liberation Serif"/>
                <w:b/>
                <w:sz w:val="24"/>
                <w:szCs w:val="24"/>
                <w:lang w:val="ru-RU" w:eastAsia="ru-RU" w:bidi="ar-SA"/>
              </w:rPr>
              <w:t>3</w:t>
            </w:r>
          </w:p>
        </w:tc>
        <w:tc>
          <w:tcPr>
            <w:tcW w:w="1919" w:type="dxa"/>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sz w:val="24"/>
                <w:szCs w:val="24"/>
              </w:rPr>
            </w:pPr>
            <w:r>
              <w:rPr>
                <w:rFonts w:eastAsia="Times New Roman" w:cs="Times New Roman" w:ascii="Liberation Serif" w:hAnsi="Liberation Serif"/>
                <w:b/>
                <w:sz w:val="24"/>
                <w:szCs w:val="24"/>
                <w:lang w:val="ru-RU" w:eastAsia="ru-RU" w:bidi="ar-SA"/>
              </w:rPr>
              <w:t>4</w:t>
            </w:r>
          </w:p>
        </w:tc>
        <w:tc>
          <w:tcPr>
            <w:tcW w:w="2054" w:type="dxa"/>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sz w:val="24"/>
                <w:szCs w:val="24"/>
              </w:rPr>
            </w:pPr>
            <w:r>
              <w:rPr>
                <w:rFonts w:eastAsia="Times New Roman" w:cs="Times New Roman" w:ascii="Liberation Serif" w:hAnsi="Liberation Serif"/>
                <w:b/>
                <w:sz w:val="24"/>
                <w:szCs w:val="24"/>
                <w:lang w:val="ru-RU" w:eastAsia="ru-RU" w:bidi="ar-SA"/>
              </w:rPr>
              <w:t>5</w:t>
            </w:r>
          </w:p>
        </w:tc>
        <w:tc>
          <w:tcPr>
            <w:tcW w:w="2430" w:type="dxa"/>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sz w:val="24"/>
                <w:szCs w:val="24"/>
              </w:rPr>
            </w:pPr>
            <w:r>
              <w:rPr>
                <w:rFonts w:eastAsia="Times New Roman" w:cs="Times New Roman" w:ascii="Liberation Serif" w:hAnsi="Liberation Serif"/>
                <w:b/>
                <w:sz w:val="24"/>
                <w:szCs w:val="24"/>
                <w:lang w:val="ru-RU" w:eastAsia="ru-RU" w:bidi="ar-SA"/>
              </w:rPr>
              <w:t>6</w:t>
            </w:r>
          </w:p>
        </w:tc>
      </w:tr>
      <w:tr>
        <w:trPr/>
        <w:tc>
          <w:tcPr>
            <w:tcW w:w="920" w:type="dxa"/>
            <w:tcBorders/>
            <w:shd w:color="auto" w:fill="auto" w:val="clear"/>
            <w:tcMar>
              <w:left w:w="108" w:type="dxa"/>
            </w:tcMar>
            <w:vAlign w:val="center"/>
          </w:tcPr>
          <w:p>
            <w:pPr>
              <w:pStyle w:val="ListParagraph"/>
              <w:widowControl w:val="false"/>
              <w:numPr>
                <w:ilvl w:val="0"/>
                <w:numId w:val="2"/>
              </w:numPr>
              <w:suppressAutoHyphens w:val="true"/>
              <w:spacing w:before="60" w:after="60"/>
              <w:contextualSpacing/>
              <w:jc w:val="center"/>
              <w:rPr>
                <w:rFonts w:ascii="Liberation Serif" w:hAnsi="Liberation Serif"/>
                <w:sz w:val="24"/>
                <w:szCs w:val="24"/>
              </w:rPr>
            </w:pPr>
            <w:r>
              <w:rPr>
                <w:rFonts w:ascii="Liberation Serif" w:hAnsi="Liberation Serif"/>
                <w:sz w:val="24"/>
                <w:szCs w:val="24"/>
              </w:rPr>
            </w:r>
          </w:p>
        </w:tc>
        <w:tc>
          <w:tcPr>
            <w:tcW w:w="7868" w:type="dxa"/>
            <w:gridSpan w:val="4"/>
            <w:tcBorders/>
            <w:shd w:color="auto" w:fill="auto" w:val="clear"/>
            <w:tcMar>
              <w:left w:w="108" w:type="dxa"/>
            </w:tcMar>
            <w:vAlign w:val="center"/>
          </w:tcPr>
          <w:p>
            <w:pPr>
              <w:pStyle w:val="Normal"/>
              <w:widowControl w:val="false"/>
              <w:suppressAutoHyphens w:val="true"/>
              <w:spacing w:before="0" w:after="0"/>
              <w:jc w:val="left"/>
              <w:rPr>
                <w:rFonts w:ascii="Liberation Serif" w:hAnsi="Liberation Serif"/>
                <w:b/>
                <w:b/>
                <w:sz w:val="24"/>
                <w:szCs w:val="24"/>
              </w:rPr>
            </w:pPr>
            <w:r>
              <w:rPr>
                <w:rFonts w:eastAsia="Times New Roman" w:cs="Times New Roman" w:ascii="Liberation Serif" w:hAnsi="Liberation Serif"/>
                <w:b/>
                <w:sz w:val="24"/>
                <w:szCs w:val="24"/>
                <w:lang w:val="ru-RU" w:eastAsia="ru-RU" w:bidi="ar-SA"/>
              </w:rPr>
              <w:t>Требования к техническим и функциональным характеристикам (включая гарантируемые показатели)</w:t>
            </w:r>
          </w:p>
        </w:tc>
        <w:tc>
          <w:tcPr>
            <w:tcW w:w="1919" w:type="dxa"/>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w:t>
            </w:r>
          </w:p>
        </w:tc>
        <w:tc>
          <w:tcPr>
            <w:tcW w:w="2054" w:type="dxa"/>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w:t>
            </w:r>
          </w:p>
        </w:tc>
        <w:tc>
          <w:tcPr>
            <w:tcW w:w="2430" w:type="dxa"/>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w:t>
            </w:r>
          </w:p>
        </w:tc>
      </w:tr>
      <w:tr>
        <w:trPr>
          <w:trHeight w:val="1220" w:hRule="atLeast"/>
        </w:trPr>
        <w:tc>
          <w:tcPr>
            <w:tcW w:w="920" w:type="dxa"/>
            <w:tcBorders/>
            <w:shd w:color="auto" w:fill="auto" w:val="clear"/>
            <w:tcMar>
              <w:left w:w="108" w:type="dxa"/>
            </w:tcMar>
            <w:vAlign w:val="center"/>
          </w:tcPr>
          <w:p>
            <w:pPr>
              <w:pStyle w:val="ListParagraph"/>
              <w:widowControl w:val="false"/>
              <w:numPr>
                <w:ilvl w:val="1"/>
                <w:numId w:val="2"/>
              </w:numPr>
              <w:suppressAutoHyphens w:val="true"/>
              <w:spacing w:before="60" w:after="60"/>
              <w:ind w:left="-117" w:firstLine="142"/>
              <w:contextualSpacing/>
              <w:jc w:val="center"/>
              <w:rPr>
                <w:rFonts w:ascii="Liberation Serif" w:hAnsi="Liberation Serif"/>
                <w:sz w:val="24"/>
                <w:szCs w:val="24"/>
              </w:rPr>
            </w:pPr>
            <w:r>
              <w:rPr>
                <w:rFonts w:ascii="Liberation Serif" w:hAnsi="Liberation Serif"/>
                <w:sz w:val="24"/>
                <w:szCs w:val="24"/>
              </w:rPr>
            </w:r>
          </w:p>
        </w:tc>
        <w:tc>
          <w:tcPr>
            <w:tcW w:w="7868" w:type="dxa"/>
            <w:gridSpan w:val="4"/>
            <w:tcBorders/>
            <w:shd w:color="auto" w:fill="auto" w:val="clear"/>
            <w:tcMar>
              <w:left w:w="108" w:type="dxa"/>
            </w:tcMar>
            <w:vAlign w:val="center"/>
          </w:tcPr>
          <w:p>
            <w:pPr>
              <w:pStyle w:val="Style38"/>
              <w:widowControl w:val="false"/>
              <w:tabs>
                <w:tab w:val="left" w:pos="960" w:leader="none"/>
              </w:tabs>
              <w:suppressAutoHyphens w:val="true"/>
              <w:spacing w:before="0" w:after="0"/>
              <w:ind w:left="142" w:hanging="0"/>
              <w:jc w:val="both"/>
              <w:rPr>
                <w:rFonts w:ascii="Liberation Serif" w:hAnsi="Liberation Serif" w:eastAsia="Calibri" w:cs="Liberation Serif"/>
                <w:i/>
                <w:i/>
                <w:iCs/>
                <w:lang w:eastAsia="en-US"/>
              </w:rPr>
            </w:pPr>
            <w:r>
              <w:rPr>
                <w:rFonts w:eastAsia="Calibri" w:cs="Liberation Serif" w:ascii="Liberation Serif" w:hAnsi="Liberation Serif"/>
                <w:i/>
                <w:iCs/>
                <w:lang w:val="ru-RU" w:eastAsia="en-US" w:bidi="ar-SA"/>
              </w:rPr>
              <w:t>Комплекты системы записи диспетчерских переговоров должны полностью соответствовать Спецификации (приложение №1)</w:t>
            </w:r>
          </w:p>
        </w:tc>
        <w:tc>
          <w:tcPr>
            <w:tcW w:w="1919" w:type="dxa"/>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w:t>
            </w:r>
          </w:p>
        </w:tc>
        <w:tc>
          <w:tcPr>
            <w:tcW w:w="2054" w:type="dxa"/>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Предоставить заполненное приложение №1 к ТТ</w:t>
            </w:r>
          </w:p>
        </w:tc>
        <w:tc>
          <w:tcPr>
            <w:tcW w:w="2430" w:type="dxa"/>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cs="Liberation Serif"/>
                <w:i/>
                <w:i/>
                <w:iCs/>
                <w:color w:val="808080"/>
                <w:sz w:val="24"/>
                <w:szCs w:val="24"/>
                <w:shd w:fill="FFFFFF" w:val="clear"/>
              </w:rPr>
            </w:pPr>
            <w:r>
              <w:rPr>
                <w:rFonts w:cs="Liberation Serif" w:ascii="Liberation Serif" w:hAnsi="Liberation Serif"/>
                <w:i/>
                <w:iCs/>
                <w:color w:val="808080"/>
                <w:sz w:val="24"/>
                <w:szCs w:val="24"/>
                <w:shd w:fill="FFFFFF" w:val="clear"/>
              </w:rPr>
            </w:r>
          </w:p>
        </w:tc>
      </w:tr>
      <w:tr>
        <w:trPr/>
        <w:tc>
          <w:tcPr>
            <w:tcW w:w="920" w:type="dxa"/>
            <w:tcBorders>
              <w:top w:val="nil"/>
            </w:tcBorders>
            <w:shd w:color="auto" w:fill="auto" w:val="clear"/>
            <w:tcMar>
              <w:left w:w="108" w:type="dxa"/>
            </w:tcMar>
            <w:vAlign w:val="center"/>
          </w:tcPr>
          <w:p>
            <w:pPr>
              <w:pStyle w:val="ListParagraph"/>
              <w:widowControl w:val="false"/>
              <w:numPr>
                <w:ilvl w:val="1"/>
                <w:numId w:val="2"/>
              </w:numPr>
              <w:suppressAutoHyphens w:val="true"/>
              <w:spacing w:before="60" w:after="60"/>
              <w:ind w:left="-117" w:firstLine="142"/>
              <w:contextualSpacing/>
              <w:jc w:val="center"/>
              <w:rPr>
                <w:rFonts w:ascii="Liberation Serif" w:hAnsi="Liberation Serif"/>
                <w:sz w:val="24"/>
                <w:szCs w:val="24"/>
              </w:rPr>
            </w:pPr>
            <w:r>
              <w:rPr>
                <w:rFonts w:ascii="Liberation Serif" w:hAnsi="Liberation Serif"/>
                <w:sz w:val="24"/>
                <w:szCs w:val="24"/>
              </w:rPr>
            </w:r>
          </w:p>
        </w:tc>
        <w:tc>
          <w:tcPr>
            <w:tcW w:w="3049" w:type="dxa"/>
            <w:gridSpan w:val="3"/>
            <w:tcBorders>
              <w:top w:val="nil"/>
            </w:tcBorders>
            <w:shd w:color="auto" w:fill="auto" w:val="clear"/>
            <w:tcMar>
              <w:left w:w="108" w:type="dxa"/>
            </w:tcMar>
            <w:vAlign w:val="center"/>
          </w:tcPr>
          <w:p>
            <w:pPr>
              <w:pStyle w:val="Normal"/>
              <w:widowControl w:val="false"/>
              <w:tabs>
                <w:tab w:val="left" w:pos="960" w:leader="none"/>
              </w:tabs>
              <w:suppressAutoHyphens w:val="true"/>
              <w:spacing w:before="0" w:after="0"/>
              <w:ind w:left="142" w:firstLine="317"/>
              <w:jc w:val="center"/>
              <w:rPr>
                <w:lang w:val="ru-RU" w:bidi="ar-SA"/>
              </w:rPr>
            </w:pPr>
            <w:r>
              <w:rPr>
                <w:rFonts w:eastAsia="Calibri" w:cs="Liberation Serif" w:ascii="Liberation Serif" w:hAnsi="Liberation Serif"/>
                <w:i/>
                <w:iCs/>
                <w:sz w:val="24"/>
                <w:szCs w:val="24"/>
                <w:lang w:val="ru-RU" w:eastAsia="en-US" w:bidi="ar-SA"/>
              </w:rPr>
              <w:t>Указанные в настоящих ТТ ссылки на марку Системы записи диспетчерских переговоров носят обязательный характер.</w:t>
            </w:r>
          </w:p>
        </w:tc>
        <w:tc>
          <w:tcPr>
            <w:tcW w:w="4819" w:type="dxa"/>
            <w:tcBorders>
              <w:top w:val="nil"/>
            </w:tcBorders>
            <w:shd w:color="auto" w:fill="auto" w:val="clear"/>
            <w:tcMar>
              <w:left w:w="108" w:type="dxa"/>
            </w:tcMar>
            <w:vAlign w:val="center"/>
          </w:tcPr>
          <w:p>
            <w:pPr>
              <w:pStyle w:val="Normal"/>
              <w:widowControl w:val="false"/>
              <w:suppressAutoHyphens w:val="true"/>
              <w:spacing w:before="0" w:after="0"/>
              <w:ind w:firstLine="284"/>
              <w:jc w:val="both"/>
              <w:rPr>
                <w:rFonts w:ascii="Liberation Serif" w:hAnsi="Liberation Serif" w:eastAsia="Calibri" w:cs="Liberation Serif"/>
                <w:i/>
                <w:i/>
                <w:iCs/>
                <w:sz w:val="24"/>
                <w:szCs w:val="24"/>
                <w:lang w:eastAsia="en-US"/>
              </w:rPr>
            </w:pPr>
            <w:r>
              <w:rPr>
                <w:rFonts w:eastAsia="Calibri" w:cs="Liberation Serif" w:ascii="Liberation Serif" w:hAnsi="Liberation Serif"/>
                <w:i/>
                <w:iCs/>
                <w:sz w:val="24"/>
                <w:szCs w:val="24"/>
                <w:lang w:val="ru-RU" w:eastAsia="en-US" w:bidi="ar-SA"/>
              </w:rPr>
              <w:t>По Указанным в таблице 1.1 спецификации настоящих ТТ марка (тип) продукции изменению не подлежит в связи с необходимостью доукомплектации существующей системы и интеграции оборудования в существующую систему, находящегося в эксплуатации АО «ДРСК» в соответствии п.2.3 Приложения 2 к техническим требованиям на закупку «Технической политике развития систем связи Группы компаний РусГидро», а именно:</w:t>
            </w:r>
          </w:p>
          <w:p>
            <w:pPr>
              <w:pStyle w:val="Style38"/>
              <w:widowControl w:val="false"/>
              <w:tabs>
                <w:tab w:val="left" w:pos="960" w:leader="none"/>
              </w:tabs>
              <w:suppressAutoHyphens w:val="true"/>
              <w:spacing w:before="0" w:after="0"/>
              <w:ind w:left="0" w:hanging="0"/>
              <w:jc w:val="both"/>
              <w:rPr>
                <w:rFonts w:ascii="Liberation Serif" w:hAnsi="Liberation Serif" w:eastAsia="Calibri" w:cs="Liberation Serif"/>
                <w:i/>
                <w:i/>
                <w:iCs/>
                <w:lang w:eastAsia="en-US"/>
              </w:rPr>
            </w:pPr>
            <w:r>
              <w:rPr>
                <w:rFonts w:eastAsia="Calibri" w:cs="Liberation Serif" w:ascii="Liberation Serif" w:hAnsi="Liberation Serif"/>
                <w:i/>
                <w:iCs/>
                <w:lang w:val="ru-RU" w:eastAsia="en-US" w:bidi="ar-SA"/>
              </w:rPr>
              <w:tab/>
              <w:t>… при реализации проектов строительства, реконструкции, технического перевооружения и модернизации сетей и узлов связи должно быть обеспечено:</w:t>
            </w:r>
          </w:p>
          <w:p>
            <w:pPr>
              <w:pStyle w:val="Style38"/>
              <w:widowControl w:val="false"/>
              <w:tabs>
                <w:tab w:val="left" w:pos="960" w:leader="none"/>
              </w:tabs>
              <w:suppressAutoHyphens w:val="true"/>
              <w:spacing w:before="0" w:after="0"/>
              <w:ind w:left="0" w:hanging="0"/>
              <w:jc w:val="both"/>
              <w:rPr>
                <w:rFonts w:ascii="Liberation Serif" w:hAnsi="Liberation Serif" w:eastAsia="Calibri" w:cs="Liberation Serif"/>
                <w:i/>
                <w:i/>
                <w:iCs/>
                <w:lang w:eastAsia="en-US"/>
              </w:rPr>
            </w:pPr>
            <w:r>
              <w:rPr>
                <w:rFonts w:eastAsia="Calibri" w:cs="Liberation Serif" w:ascii="Liberation Serif" w:hAnsi="Liberation Serif"/>
                <w:i/>
                <w:iCs/>
                <w:lang w:val="ru-RU" w:eastAsia="en-US" w:bidi="ar-SA"/>
              </w:rPr>
              <w:tab/>
              <w:t>-  использование на сетях и узлах связи Группы унифицированного и однотипного оборудования;</w:t>
            </w:r>
          </w:p>
          <w:p>
            <w:pPr>
              <w:pStyle w:val="Normal"/>
              <w:widowControl/>
              <w:tabs>
                <w:tab w:val="left" w:pos="960" w:leader="none"/>
              </w:tabs>
              <w:suppressAutoHyphens w:val="true"/>
              <w:spacing w:before="0" w:after="0"/>
              <w:ind w:left="142" w:firstLine="317"/>
              <w:jc w:val="both"/>
              <w:rPr>
                <w:rFonts w:ascii="Liberation Serif" w:hAnsi="Liberation Serif" w:eastAsia="Calibri" w:cs="Liberation Serif"/>
                <w:i/>
                <w:i/>
                <w:iCs/>
                <w:sz w:val="24"/>
                <w:szCs w:val="24"/>
                <w:lang w:eastAsia="en-US"/>
              </w:rPr>
            </w:pPr>
            <w:r>
              <w:rPr>
                <w:rFonts w:eastAsia="Calibri" w:cs="Liberation Serif" w:ascii="Liberation Serif" w:hAnsi="Liberation Serif"/>
                <w:i/>
                <w:iCs/>
                <w:sz w:val="24"/>
                <w:szCs w:val="24"/>
                <w:lang w:val="ru-RU" w:eastAsia="en-US" w:bidi="ar-SA"/>
              </w:rPr>
              <w:tab/>
              <w:t>- использование малообслуживаемого оборудования с увеличенным сроком эксплуатации, оснащённого автоматизированными системами мониторинга, управления и диагностики, обеспечивающими удаленное управление и конфигурирование.По Указанным в таблице 1.1 по спецификации 1 настоящего ТТ марка (тип) продукции изменению не подлежит в связи с расширением и доукомплектацией оборудования, находящегося в эксплуатации АО «ДРСК» в соответствии п.2.3 Приложения 2 к техническим требованиям на закупку «Технической политике развития систем связи Группы компаний РусГидро», а именно:</w:t>
            </w:r>
          </w:p>
          <w:p>
            <w:pPr>
              <w:pStyle w:val="Normal"/>
              <w:widowControl/>
              <w:tabs>
                <w:tab w:val="left" w:pos="960" w:leader="none"/>
              </w:tabs>
              <w:suppressAutoHyphens w:val="true"/>
              <w:spacing w:before="0" w:after="0"/>
              <w:ind w:left="142" w:hanging="0"/>
              <w:jc w:val="both"/>
              <w:rPr>
                <w:rFonts w:ascii="Liberation Serif" w:hAnsi="Liberation Serif" w:eastAsia="Calibri" w:cs="Liberation Serif"/>
                <w:i/>
                <w:i/>
                <w:iCs/>
                <w:sz w:val="24"/>
                <w:szCs w:val="24"/>
                <w:lang w:eastAsia="en-US"/>
              </w:rPr>
            </w:pPr>
            <w:r>
              <w:rPr>
                <w:rFonts w:eastAsia="Calibri" w:cs="Liberation Serif" w:ascii="Liberation Serif" w:hAnsi="Liberation Serif"/>
                <w:i/>
                <w:iCs/>
                <w:sz w:val="24"/>
                <w:szCs w:val="24"/>
                <w:lang w:val="ru-RU" w:eastAsia="en-US" w:bidi="ar-SA"/>
              </w:rPr>
              <w:t xml:space="preserve">… </w:t>
            </w:r>
            <w:r>
              <w:rPr>
                <w:rFonts w:eastAsia="Calibri" w:cs="Liberation Serif" w:ascii="Liberation Serif" w:hAnsi="Liberation Serif"/>
                <w:i/>
                <w:iCs/>
                <w:sz w:val="24"/>
                <w:szCs w:val="24"/>
                <w:lang w:val="ru-RU" w:eastAsia="en-US" w:bidi="ar-SA"/>
              </w:rPr>
              <w:t>при реализации проектов строительства, реконструкции, технического перевооружения и модернизации сетей и узлов связи должно быть обеспечено:</w:t>
            </w:r>
          </w:p>
          <w:p>
            <w:pPr>
              <w:pStyle w:val="Normal"/>
              <w:widowControl/>
              <w:tabs>
                <w:tab w:val="left" w:pos="960" w:leader="none"/>
              </w:tabs>
              <w:suppressAutoHyphens w:val="true"/>
              <w:spacing w:before="0" w:after="0"/>
              <w:ind w:left="142" w:hanging="0"/>
              <w:jc w:val="both"/>
              <w:rPr>
                <w:rFonts w:ascii="Liberation Serif" w:hAnsi="Liberation Serif" w:eastAsia="Calibri" w:cs="Liberation Serif"/>
                <w:i/>
                <w:i/>
                <w:iCs/>
                <w:sz w:val="24"/>
                <w:szCs w:val="24"/>
                <w:lang w:eastAsia="en-US"/>
              </w:rPr>
            </w:pPr>
            <w:r>
              <w:rPr>
                <w:rFonts w:eastAsia="Calibri" w:cs="Liberation Serif" w:ascii="Liberation Serif" w:hAnsi="Liberation Serif"/>
                <w:i/>
                <w:iCs/>
                <w:sz w:val="24"/>
                <w:szCs w:val="24"/>
                <w:lang w:val="ru-RU" w:eastAsia="en-US" w:bidi="ar-SA"/>
              </w:rPr>
              <w:t>-  использование на сетях и узлах связи Группы унифицированного и однотипного оборудования;</w:t>
            </w:r>
          </w:p>
          <w:p>
            <w:pPr>
              <w:pStyle w:val="Normal"/>
              <w:widowControl/>
              <w:tabs>
                <w:tab w:val="left" w:pos="960" w:leader="none"/>
              </w:tabs>
              <w:suppressAutoHyphens w:val="true"/>
              <w:spacing w:before="0" w:after="0"/>
              <w:ind w:left="142" w:hanging="0"/>
              <w:jc w:val="both"/>
              <w:rPr>
                <w:rFonts w:ascii="Liberation Serif" w:hAnsi="Liberation Serif" w:eastAsia="Calibri" w:cs="Liberation Serif"/>
                <w:i/>
                <w:i/>
                <w:iCs/>
                <w:sz w:val="24"/>
                <w:szCs w:val="24"/>
                <w:lang w:eastAsia="en-US"/>
              </w:rPr>
            </w:pPr>
            <w:r>
              <w:rPr>
                <w:rFonts w:eastAsia="Calibri" w:cs="Liberation Serif" w:ascii="Liberation Serif" w:hAnsi="Liberation Serif"/>
                <w:i/>
                <w:iCs/>
                <w:sz w:val="24"/>
                <w:szCs w:val="24"/>
                <w:lang w:val="ru-RU" w:eastAsia="en-US" w:bidi="ar-SA"/>
              </w:rPr>
              <w:t>- использование малообслуживаемого оборудования с увеличенным сроком эксплуатации, оснащённого автоматизированными системами мониторинга, управления и диагностики, обеспечивающими удаленное управление и конфигурирование.</w:t>
            </w:r>
          </w:p>
        </w:tc>
        <w:tc>
          <w:tcPr>
            <w:tcW w:w="1919" w:type="dxa"/>
            <w:tcBorders>
              <w:top w:val="nil"/>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Согласие с требованиями</w:t>
            </w:r>
          </w:p>
        </w:tc>
        <w:tc>
          <w:tcPr>
            <w:tcW w:w="2054" w:type="dxa"/>
            <w:tcBorders>
              <w:top w:val="nil"/>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b/>
                <w:b/>
                <w:sz w:val="24"/>
                <w:szCs w:val="24"/>
              </w:rPr>
            </w:pPr>
            <w:r>
              <w:rPr>
                <w:rFonts w:ascii="Liberation Serif" w:hAnsi="Liberation Serif"/>
                <w:b/>
                <w:sz w:val="24"/>
                <w:szCs w:val="24"/>
              </w:rPr>
            </w:r>
          </w:p>
        </w:tc>
        <w:tc>
          <w:tcPr>
            <w:tcW w:w="2430" w:type="dxa"/>
            <w:tcBorders>
              <w:top w:val="nil"/>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b/>
                <w:b/>
                <w:sz w:val="24"/>
                <w:szCs w:val="24"/>
              </w:rPr>
            </w:pPr>
            <w:r>
              <w:rPr>
                <w:rFonts w:ascii="Liberation Serif" w:hAnsi="Liberation Serif"/>
                <w:b/>
                <w:sz w:val="24"/>
                <w:szCs w:val="24"/>
              </w:rPr>
            </w:r>
          </w:p>
        </w:tc>
      </w:tr>
      <w:tr>
        <w:trPr>
          <w:trHeight w:val="98" w:hRule="atLeast"/>
        </w:trPr>
        <w:tc>
          <w:tcPr>
            <w:tcW w:w="920" w:type="dxa"/>
            <w:tcBorders/>
            <w:shd w:color="auto" w:fill="auto" w:val="clear"/>
            <w:tcMar>
              <w:left w:w="108" w:type="dxa"/>
            </w:tcMar>
            <w:vAlign w:val="center"/>
          </w:tcPr>
          <w:p>
            <w:pPr>
              <w:pStyle w:val="ListParagraph"/>
              <w:widowControl w:val="false"/>
              <w:suppressAutoHyphens w:val="true"/>
              <w:spacing w:before="60" w:after="60"/>
              <w:ind w:left="0" w:hanging="0"/>
              <w:contextualSpacing/>
              <w:jc w:val="center"/>
              <w:rPr>
                <w:rFonts w:ascii="Liberation Serif" w:hAnsi="Liberation Serif"/>
                <w:sz w:val="24"/>
                <w:szCs w:val="24"/>
              </w:rPr>
            </w:pPr>
            <w:r>
              <w:rPr>
                <w:rFonts w:cs="Times New Roman" w:ascii="Liberation Serif" w:hAnsi="Liberation Serif"/>
                <w:sz w:val="24"/>
                <w:szCs w:val="24"/>
                <w:lang w:val="ru-RU" w:eastAsia="ru-RU" w:bidi="ar-SA"/>
              </w:rPr>
              <w:t>2</w:t>
            </w:r>
          </w:p>
        </w:tc>
        <w:tc>
          <w:tcPr>
            <w:tcW w:w="7868" w:type="dxa"/>
            <w:gridSpan w:val="4"/>
            <w:tcBorders/>
            <w:shd w:color="auto" w:fill="auto" w:val="clear"/>
            <w:tcMar>
              <w:left w:w="108" w:type="dxa"/>
            </w:tcMar>
            <w:vAlign w:val="center"/>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b/>
                <w:sz w:val="24"/>
                <w:szCs w:val="24"/>
                <w:lang w:val="ru-RU" w:eastAsia="ru-RU" w:bidi="ar-SA"/>
              </w:rPr>
              <w:t>Требования к безопасности</w:t>
            </w:r>
          </w:p>
        </w:tc>
        <w:tc>
          <w:tcPr>
            <w:tcW w:w="1919" w:type="dxa"/>
            <w:tcBorders/>
            <w:shd w:color="auto" w:fill="auto" w:val="clear"/>
            <w:tcMar>
              <w:left w:w="108" w:type="dxa"/>
            </w:tcMar>
          </w:tcPr>
          <w:p>
            <w:pPr>
              <w:pStyle w:val="Normal"/>
              <w:widowControl w:val="false"/>
              <w:suppressAutoHyphens w:val="true"/>
              <w:spacing w:before="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w:t>
            </w:r>
          </w:p>
        </w:tc>
        <w:tc>
          <w:tcPr>
            <w:tcW w:w="2054" w:type="dxa"/>
            <w:tcBorders/>
            <w:shd w:color="auto" w:fill="auto" w:val="clear"/>
            <w:tcMar>
              <w:left w:w="108" w:type="dxa"/>
            </w:tcMar>
          </w:tcPr>
          <w:p>
            <w:pPr>
              <w:pStyle w:val="Normal"/>
              <w:widowControl w:val="false"/>
              <w:suppressAutoHyphens w:val="true"/>
              <w:spacing w:before="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w:t>
            </w:r>
          </w:p>
        </w:tc>
        <w:tc>
          <w:tcPr>
            <w:tcW w:w="2430" w:type="dxa"/>
            <w:tcBorders/>
            <w:shd w:color="auto" w:fill="auto" w:val="clear"/>
            <w:tcMar>
              <w:left w:w="108" w:type="dxa"/>
            </w:tcMar>
          </w:tcPr>
          <w:p>
            <w:pPr>
              <w:pStyle w:val="Normal"/>
              <w:widowControl w:val="false"/>
              <w:suppressAutoHyphens w:val="true"/>
              <w:spacing w:before="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w:t>
            </w:r>
          </w:p>
        </w:tc>
      </w:tr>
      <w:tr>
        <w:trPr>
          <w:trHeight w:val="1528" w:hRule="atLeast"/>
        </w:trPr>
        <w:tc>
          <w:tcPr>
            <w:tcW w:w="920" w:type="dxa"/>
            <w:tcBorders/>
            <w:shd w:color="auto" w:fill="auto" w:val="clear"/>
            <w:tcMar>
              <w:left w:w="108" w:type="dxa"/>
            </w:tcMar>
            <w:vAlign w:val="center"/>
          </w:tcPr>
          <w:p>
            <w:pPr>
              <w:pStyle w:val="ListParagraph"/>
              <w:widowControl w:val="false"/>
              <w:suppressAutoHyphens w:val="true"/>
              <w:spacing w:before="60" w:after="60"/>
              <w:ind w:left="-117" w:hanging="0"/>
              <w:contextualSpacing/>
              <w:jc w:val="center"/>
              <w:rPr>
                <w:rFonts w:ascii="Liberation Serif" w:hAnsi="Liberation Serif"/>
                <w:sz w:val="24"/>
                <w:szCs w:val="24"/>
              </w:rPr>
            </w:pPr>
            <w:r>
              <w:rPr>
                <w:rFonts w:cs="Times New Roman" w:ascii="Liberation Serif" w:hAnsi="Liberation Serif"/>
                <w:sz w:val="24"/>
                <w:szCs w:val="24"/>
                <w:lang w:val="ru-RU" w:eastAsia="ru-RU" w:bidi="ar-SA"/>
              </w:rPr>
              <w:t>2.1</w:t>
            </w:r>
          </w:p>
        </w:tc>
        <w:tc>
          <w:tcPr>
            <w:tcW w:w="3049" w:type="dxa"/>
            <w:gridSpan w:val="3"/>
            <w:vMerge w:val="restart"/>
            <w:tcBorders/>
            <w:shd w:color="auto" w:fill="auto" w:val="clear"/>
            <w:tcMar>
              <w:left w:w="108" w:type="dxa"/>
            </w:tcMar>
            <w:vAlign w:val="center"/>
          </w:tcPr>
          <w:p>
            <w:pPr>
              <w:pStyle w:val="Normal"/>
              <w:widowControl w:val="false"/>
              <w:shd w:val="clear" w:color="auto" w:fill="FFFFFF"/>
              <w:suppressAutoHyphens w:val="true"/>
              <w:spacing w:before="0" w:after="0"/>
              <w:contextualSpacing/>
              <w:jc w:val="left"/>
              <w:rPr>
                <w:rFonts w:ascii="Liberation Serif" w:hAnsi="Liberation Serif"/>
                <w:bCs/>
                <w:sz w:val="24"/>
                <w:szCs w:val="24"/>
              </w:rPr>
            </w:pPr>
            <w:r>
              <w:rPr>
                <w:rFonts w:eastAsia="Times New Roman" w:cs="Times New Roman" w:ascii="Liberation Serif" w:hAnsi="Liberation Serif"/>
                <w:bCs/>
                <w:sz w:val="24"/>
                <w:szCs w:val="24"/>
                <w:lang w:val="ru-RU" w:eastAsia="ru-RU" w:bidi="ar-SA"/>
              </w:rPr>
              <w:t>Безопасность низковольтного оборудования</w:t>
            </w:r>
          </w:p>
        </w:tc>
        <w:tc>
          <w:tcPr>
            <w:tcW w:w="4819" w:type="dxa"/>
            <w:tcBorders/>
            <w:shd w:color="auto" w:fill="auto" w:val="clear"/>
            <w:tcMar>
              <w:left w:w="108" w:type="dxa"/>
            </w:tcMar>
            <w:vAlign w:val="center"/>
          </w:tcPr>
          <w:p>
            <w:pPr>
              <w:pStyle w:val="Normal"/>
              <w:widowControl w:val="false"/>
              <w:shd w:val="clear" w:color="auto" w:fill="FFFFFF"/>
              <w:suppressAutoHyphens w:val="true"/>
              <w:spacing w:before="0" w:after="0"/>
              <w:contextualSpacing/>
              <w:jc w:val="both"/>
              <w:rPr>
                <w:rFonts w:ascii="Liberation Serif" w:hAnsi="Liberation Serif"/>
                <w:sz w:val="24"/>
                <w:szCs w:val="24"/>
              </w:rPr>
            </w:pPr>
            <w:r>
              <w:rPr>
                <w:rFonts w:eastAsia="Times New Roman" w:cs="Times New Roman" w:ascii="Liberation Serif" w:hAnsi="Liberation Serif"/>
                <w:bCs/>
                <w:sz w:val="24"/>
                <w:szCs w:val="24"/>
                <w:lang w:val="ru-RU" w:eastAsia="ru-RU" w:bidi="ar-SA"/>
              </w:rPr>
              <w:t xml:space="preserve">1. Комплект оборудования доложен </w:t>
            </w:r>
            <w:r>
              <w:rPr>
                <w:rFonts w:eastAsia="Times New Roman" w:cs="Times New Roman" w:ascii="Liberation Serif" w:hAnsi="Liberation Serif"/>
                <w:sz w:val="24"/>
                <w:szCs w:val="24"/>
                <w:lang w:val="ru-RU" w:eastAsia="ru-RU" w:bidi="ar-SA"/>
              </w:rPr>
              <w:t>соответствовать Техническому регламенту Таможенного союза ТР ТС 004/2011 «О безопасности низковольтного оборудования»</w:t>
            </w:r>
          </w:p>
        </w:tc>
        <w:tc>
          <w:tcPr>
            <w:tcW w:w="1919" w:type="dxa"/>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Согласие с требованием</w:t>
            </w:r>
          </w:p>
        </w:tc>
        <w:tc>
          <w:tcPr>
            <w:tcW w:w="2054" w:type="dxa"/>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Предоставить копии сертификата о соответствии ТР ТС 004/2011</w:t>
            </w:r>
            <w:r>
              <w:rPr>
                <w:rStyle w:val="Style25"/>
                <w:rFonts w:eastAsia="Times New Roman" w:cs="Liberation Serif" w:ascii="Liberation Serif" w:hAnsi="Liberation Serif"/>
                <w:i/>
                <w:iCs/>
                <w:color w:val="808080"/>
                <w:sz w:val="24"/>
                <w:szCs w:val="24"/>
                <w:shd w:fill="FFFFFF" w:val="clear"/>
                <w:lang w:val="ru-RU" w:eastAsia="ru-RU" w:bidi="ar-SA"/>
              </w:rPr>
              <w:footnoteReference w:id="2"/>
            </w:r>
            <w:r>
              <w:rPr>
                <w:rFonts w:eastAsia="Times New Roman" w:cs="Liberation Serif" w:ascii="Liberation Serif" w:hAnsi="Liberation Serif"/>
                <w:i/>
                <w:iCs/>
                <w:color w:val="808080"/>
                <w:sz w:val="24"/>
                <w:szCs w:val="24"/>
                <w:shd w:fill="FFFFFF" w:val="clear"/>
                <w:lang w:val="ru-RU" w:eastAsia="ru-RU" w:bidi="ar-SA"/>
              </w:rPr>
              <w:t>*</w:t>
            </w:r>
          </w:p>
        </w:tc>
        <w:tc>
          <w:tcPr>
            <w:tcW w:w="2430" w:type="dxa"/>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b/>
                <w:b/>
                <w:sz w:val="24"/>
                <w:szCs w:val="24"/>
              </w:rPr>
            </w:pPr>
            <w:r>
              <w:rPr>
                <w:rFonts w:ascii="Liberation Serif" w:hAnsi="Liberation Serif"/>
                <w:b/>
                <w:sz w:val="24"/>
                <w:szCs w:val="24"/>
              </w:rPr>
            </w:r>
          </w:p>
        </w:tc>
      </w:tr>
      <w:tr>
        <w:trPr/>
        <w:tc>
          <w:tcPr>
            <w:tcW w:w="920" w:type="dxa"/>
            <w:tcBorders>
              <w:top w:val="nil"/>
            </w:tcBorders>
            <w:shd w:color="auto" w:fill="auto" w:val="clear"/>
            <w:tcMar>
              <w:left w:w="108" w:type="dxa"/>
            </w:tcMar>
            <w:vAlign w:val="center"/>
          </w:tcPr>
          <w:p>
            <w:pPr>
              <w:pStyle w:val="ListParagraph"/>
              <w:widowControl w:val="false"/>
              <w:suppressAutoHyphens w:val="true"/>
              <w:spacing w:before="60" w:after="60"/>
              <w:ind w:left="-117" w:hanging="0"/>
              <w:contextualSpacing/>
              <w:jc w:val="center"/>
              <w:rPr>
                <w:rFonts w:ascii="Liberation Serif" w:hAnsi="Liberation Serif"/>
                <w:sz w:val="24"/>
                <w:szCs w:val="24"/>
              </w:rPr>
            </w:pPr>
            <w:r>
              <w:rPr>
                <w:rFonts w:ascii="Liberation Serif" w:hAnsi="Liberation Serif"/>
                <w:sz w:val="24"/>
                <w:szCs w:val="24"/>
              </w:rPr>
            </w:r>
          </w:p>
        </w:tc>
        <w:tc>
          <w:tcPr>
            <w:tcW w:w="3049" w:type="dxa"/>
            <w:gridSpan w:val="3"/>
            <w:vMerge w:val="continue"/>
            <w:tcBorders/>
            <w:shd w:color="auto" w:fill="auto" w:val="clear"/>
            <w:tcMar>
              <w:left w:w="108" w:type="dxa"/>
            </w:tcMar>
            <w:vAlign w:val="center"/>
          </w:tcPr>
          <w:p>
            <w:pPr>
              <w:pStyle w:val="Normal"/>
              <w:widowControl w:val="false"/>
              <w:suppressAutoHyphens w:val="true"/>
              <w:spacing w:before="0" w:after="0"/>
              <w:jc w:val="left"/>
              <w:rPr>
                <w:rFonts w:ascii="Liberation Serif" w:hAnsi="Liberation Serif"/>
                <w:sz w:val="24"/>
                <w:szCs w:val="24"/>
              </w:rPr>
            </w:pPr>
            <w:r>
              <w:rPr>
                <w:rFonts w:ascii="Liberation Serif" w:hAnsi="Liberation Serif"/>
                <w:sz w:val="24"/>
                <w:szCs w:val="24"/>
              </w:rPr>
            </w:r>
          </w:p>
        </w:tc>
        <w:tc>
          <w:tcPr>
            <w:tcW w:w="4819" w:type="dxa"/>
            <w:tcBorders>
              <w:top w:val="nil"/>
            </w:tcBorders>
            <w:shd w:color="auto" w:fill="auto" w:val="clear"/>
            <w:tcMar>
              <w:left w:w="108" w:type="dxa"/>
            </w:tcMar>
            <w:vAlign w:val="center"/>
          </w:tcPr>
          <w:p>
            <w:pPr>
              <w:pStyle w:val="Style35"/>
              <w:widowControl w:val="false"/>
              <w:suppressAutoHyphens w:val="true"/>
              <w:spacing w:before="0" w:after="0"/>
              <w:jc w:val="both"/>
              <w:rPr>
                <w:rFonts w:ascii="Liberation Serif" w:hAnsi="Liberation Serif"/>
                <w:sz w:val="24"/>
                <w:szCs w:val="24"/>
              </w:rPr>
            </w:pPr>
            <w:r>
              <w:rPr>
                <w:rFonts w:eastAsia="Times New Roman" w:cs="Times New Roman" w:ascii="Liberation Serif" w:hAnsi="Liberation Serif"/>
                <w:sz w:val="24"/>
                <w:szCs w:val="24"/>
                <w:lang w:val="ru-RU" w:eastAsia="ru-RU" w:bidi="ar-SA"/>
              </w:rPr>
              <w:t>2. Сертификат соответствия ТР ТС 004/2011 должен иметь электронную регистрацию в едином реестре сертификатов соответствия и деклараций о соответствии в соответствующей государственной службе (органа), размещённом в открытом доступе в сети Internet, а также должен быть действующим на момент подачи заявки Участником.</w:t>
            </w:r>
          </w:p>
        </w:tc>
        <w:tc>
          <w:tcPr>
            <w:tcW w:w="1919" w:type="dxa"/>
            <w:tcBorders>
              <w:top w:val="nil"/>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Согласие с требованием</w:t>
            </w:r>
          </w:p>
        </w:tc>
        <w:tc>
          <w:tcPr>
            <w:tcW w:w="2054" w:type="dxa"/>
            <w:tcBorders>
              <w:top w:val="nil"/>
            </w:tcBorders>
            <w:shd w:color="auto" w:fill="auto" w:val="clear"/>
            <w:tcMar>
              <w:left w:w="108" w:type="dxa"/>
            </w:tcMar>
            <w:vAlign w:val="center"/>
          </w:tcPr>
          <w:p>
            <w:pPr>
              <w:pStyle w:val="Normal"/>
              <w:widowControl w:val="false"/>
              <w:suppressAutoHyphens w:val="true"/>
              <w:spacing w:before="2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w:t>
            </w:r>
          </w:p>
        </w:tc>
        <w:tc>
          <w:tcPr>
            <w:tcW w:w="2430" w:type="dxa"/>
            <w:tcBorders>
              <w:top w:val="nil"/>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cs="Liberation Serif"/>
                <w:i/>
                <w:i/>
                <w:iCs/>
                <w:color w:val="808080"/>
                <w:sz w:val="24"/>
                <w:szCs w:val="24"/>
                <w:shd w:fill="FFFFFF" w:val="clear"/>
              </w:rPr>
            </w:pPr>
            <w:r>
              <w:rPr>
                <w:rFonts w:cs="Liberation Serif" w:ascii="Liberation Serif" w:hAnsi="Liberation Serif"/>
                <w:i/>
                <w:iCs/>
                <w:color w:val="808080"/>
                <w:sz w:val="24"/>
                <w:szCs w:val="24"/>
                <w:shd w:fill="FFFFFF" w:val="clear"/>
              </w:rPr>
            </w:r>
          </w:p>
        </w:tc>
      </w:tr>
      <w:tr>
        <w:trPr>
          <w:trHeight w:val="295" w:hRule="atLeast"/>
        </w:trPr>
        <w:tc>
          <w:tcPr>
            <w:tcW w:w="920" w:type="dxa"/>
            <w:tcBorders/>
            <w:shd w:color="auto" w:fill="auto" w:val="clear"/>
            <w:tcMar>
              <w:left w:w="108" w:type="dxa"/>
            </w:tcMar>
            <w:vAlign w:val="center"/>
          </w:tcPr>
          <w:p>
            <w:pPr>
              <w:pStyle w:val="ListParagraph"/>
              <w:widowControl w:val="false"/>
              <w:suppressAutoHyphens w:val="true"/>
              <w:spacing w:before="60" w:after="60"/>
              <w:ind w:left="0" w:hanging="0"/>
              <w:contextualSpacing/>
              <w:jc w:val="center"/>
              <w:rPr>
                <w:rFonts w:ascii="Liberation Serif" w:hAnsi="Liberation Serif"/>
                <w:sz w:val="24"/>
                <w:szCs w:val="24"/>
              </w:rPr>
            </w:pPr>
            <w:r>
              <w:rPr>
                <w:rFonts w:cs="Times New Roman" w:ascii="Liberation Serif" w:hAnsi="Liberation Serif"/>
                <w:sz w:val="24"/>
                <w:szCs w:val="24"/>
                <w:lang w:val="ru-RU" w:eastAsia="ru-RU" w:bidi="ar-SA"/>
              </w:rPr>
              <w:t>3.</w:t>
            </w:r>
          </w:p>
        </w:tc>
        <w:tc>
          <w:tcPr>
            <w:tcW w:w="7868" w:type="dxa"/>
            <w:gridSpan w:val="4"/>
            <w:tcBorders/>
            <w:shd w:color="auto" w:fill="auto" w:val="clear"/>
            <w:tcMar>
              <w:left w:w="108" w:type="dxa"/>
            </w:tcMar>
            <w:vAlign w:val="center"/>
          </w:tcPr>
          <w:p>
            <w:pPr>
              <w:pStyle w:val="Normal"/>
              <w:widowControl w:val="false"/>
              <w:suppressAutoHyphens w:val="true"/>
              <w:spacing w:before="60" w:after="0"/>
              <w:jc w:val="left"/>
              <w:rPr>
                <w:rFonts w:ascii="Liberation Serif" w:hAnsi="Liberation Serif"/>
                <w:b/>
                <w:b/>
                <w:sz w:val="24"/>
                <w:szCs w:val="24"/>
              </w:rPr>
            </w:pPr>
            <w:r>
              <w:rPr>
                <w:rFonts w:eastAsia="Times New Roman" w:cs="Times New Roman" w:ascii="Liberation Serif" w:hAnsi="Liberation Serif"/>
                <w:b/>
                <w:sz w:val="24"/>
                <w:szCs w:val="24"/>
                <w:lang w:val="ru-RU" w:eastAsia="ru-RU" w:bidi="ar-SA"/>
              </w:rPr>
              <w:t>Требования к гарантиям, гарантийному и послегарантийному обслуживанию</w:t>
            </w:r>
          </w:p>
        </w:tc>
        <w:tc>
          <w:tcPr>
            <w:tcW w:w="1919" w:type="dxa"/>
            <w:tcBorders/>
            <w:shd w:color="auto" w:fill="auto" w:val="clear"/>
            <w:tcMar>
              <w:left w:w="108" w:type="dxa"/>
            </w:tcMar>
            <w:vAlign w:val="center"/>
          </w:tcPr>
          <w:p>
            <w:pPr>
              <w:pStyle w:val="Normal"/>
              <w:widowControl w:val="false"/>
              <w:suppressAutoHyphens w:val="true"/>
              <w:spacing w:before="2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w:t>
            </w:r>
          </w:p>
        </w:tc>
        <w:tc>
          <w:tcPr>
            <w:tcW w:w="2054" w:type="dxa"/>
            <w:tcBorders/>
            <w:shd w:color="auto" w:fill="auto" w:val="clear"/>
            <w:tcMar>
              <w:left w:w="108" w:type="dxa"/>
            </w:tcMar>
            <w:vAlign w:val="center"/>
          </w:tcPr>
          <w:p>
            <w:pPr>
              <w:pStyle w:val="Normal"/>
              <w:widowControl w:val="false"/>
              <w:suppressAutoHyphens w:val="true"/>
              <w:spacing w:before="2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w:t>
            </w:r>
          </w:p>
        </w:tc>
        <w:tc>
          <w:tcPr>
            <w:tcW w:w="2430" w:type="dxa"/>
            <w:tcBorders/>
            <w:shd w:color="auto" w:fill="auto" w:val="clear"/>
            <w:tcMar>
              <w:left w:w="108" w:type="dxa"/>
            </w:tcMar>
            <w:vAlign w:val="center"/>
          </w:tcPr>
          <w:p>
            <w:pPr>
              <w:pStyle w:val="Normal"/>
              <w:widowControl w:val="false"/>
              <w:suppressAutoHyphens w:val="true"/>
              <w:spacing w:before="2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w:t>
            </w:r>
          </w:p>
        </w:tc>
      </w:tr>
      <w:tr>
        <w:trPr/>
        <w:tc>
          <w:tcPr>
            <w:tcW w:w="920" w:type="dxa"/>
            <w:vMerge w:val="restart"/>
            <w:tcBorders/>
            <w:shd w:color="auto" w:fill="auto" w:val="clear"/>
            <w:tcMar>
              <w:left w:w="108" w:type="dxa"/>
            </w:tcMar>
            <w:vAlign w:val="center"/>
          </w:tcPr>
          <w:p>
            <w:pPr>
              <w:pStyle w:val="ListParagraph"/>
              <w:widowControl w:val="false"/>
              <w:suppressAutoHyphens w:val="true"/>
              <w:spacing w:before="60" w:after="60"/>
              <w:ind w:left="-113" w:hanging="0"/>
              <w:contextualSpacing/>
              <w:jc w:val="center"/>
              <w:rPr>
                <w:rFonts w:ascii="Liberation Serif" w:hAnsi="Liberation Serif"/>
                <w:sz w:val="24"/>
                <w:szCs w:val="24"/>
              </w:rPr>
            </w:pPr>
            <w:r>
              <w:rPr>
                <w:rFonts w:cs="Times New Roman" w:ascii="Liberation Serif" w:hAnsi="Liberation Serif"/>
                <w:sz w:val="24"/>
                <w:szCs w:val="24"/>
                <w:lang w:val="ru-RU" w:eastAsia="ru-RU" w:bidi="ar-SA"/>
              </w:rPr>
              <w:t>3.1.</w:t>
            </w:r>
          </w:p>
        </w:tc>
        <w:tc>
          <w:tcPr>
            <w:tcW w:w="2785" w:type="dxa"/>
            <w:gridSpan w:val="2"/>
            <w:vMerge w:val="restart"/>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sz w:val="24"/>
                <w:szCs w:val="24"/>
              </w:rPr>
            </w:pPr>
            <w:r>
              <w:rPr>
                <w:rFonts w:eastAsia="Times New Roman" w:cs="Times New Roman" w:ascii="Liberation Serif" w:hAnsi="Liberation Serif"/>
                <w:sz w:val="24"/>
                <w:szCs w:val="24"/>
                <w:lang w:val="ru-RU" w:eastAsia="ru-RU" w:bidi="ar-SA"/>
              </w:rPr>
              <w:t>Срок гарантии на поставляемое оборудование, включая все его составляющие части (комплектующие изделия).</w:t>
            </w:r>
          </w:p>
        </w:tc>
        <w:tc>
          <w:tcPr>
            <w:tcW w:w="5083" w:type="dxa"/>
            <w:gridSpan w:val="2"/>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sz w:val="24"/>
                <w:szCs w:val="24"/>
              </w:rPr>
            </w:pPr>
            <w:r>
              <w:rPr>
                <w:rFonts w:eastAsia="Times New Roman" w:cs="Times New Roman" w:ascii="Liberation Serif" w:hAnsi="Liberation Serif"/>
                <w:b/>
                <w:bCs/>
                <w:i/>
                <w:iCs/>
                <w:sz w:val="24"/>
                <w:szCs w:val="24"/>
                <w:lang w:val="ru-RU" w:eastAsia="ru-RU" w:bidi="ar-SA"/>
              </w:rPr>
              <w:t>Не менее, чем 36 месяцев (если иное не предусмотрено заводом-изготовителем).</w:t>
            </w:r>
          </w:p>
        </w:tc>
        <w:tc>
          <w:tcPr>
            <w:tcW w:w="1919" w:type="dxa"/>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Указание характеристик</w:t>
            </w:r>
          </w:p>
        </w:tc>
        <w:tc>
          <w:tcPr>
            <w:tcW w:w="2054" w:type="dxa"/>
            <w:tcBorders/>
            <w:shd w:color="auto" w:fill="auto" w:val="clear"/>
            <w:tcMar>
              <w:left w:w="108" w:type="dxa"/>
            </w:tcMar>
          </w:tcPr>
          <w:p>
            <w:pPr>
              <w:pStyle w:val="Normal"/>
              <w:widowControl w:val="false"/>
              <w:tabs>
                <w:tab w:val="left" w:pos="426" w:leader="none"/>
              </w:tabs>
              <w:suppressAutoHyphens w:val="true"/>
              <w:spacing w:before="4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w:t>
            </w:r>
          </w:p>
        </w:tc>
        <w:tc>
          <w:tcPr>
            <w:tcW w:w="2430" w:type="dxa"/>
            <w:tcBorders/>
            <w:shd w:color="auto" w:fill="auto" w:val="clear"/>
            <w:tcMar>
              <w:left w:w="108" w:type="dxa"/>
            </w:tcMar>
          </w:tcPr>
          <w:p>
            <w:pPr>
              <w:pStyle w:val="Normal"/>
              <w:widowControl w:val="false"/>
              <w:tabs>
                <w:tab w:val="left" w:pos="426" w:leader="none"/>
              </w:tabs>
              <w:suppressAutoHyphens w:val="true"/>
              <w:spacing w:before="40" w:after="0"/>
              <w:jc w:val="center"/>
              <w:rPr>
                <w:rFonts w:ascii="Liberation Serif" w:hAnsi="Liberation Serif" w:cs="Liberation Serif"/>
                <w:i/>
                <w:i/>
                <w:iCs/>
                <w:color w:val="808080"/>
                <w:sz w:val="24"/>
                <w:szCs w:val="24"/>
                <w:shd w:fill="FFFFFF" w:val="clear"/>
              </w:rPr>
            </w:pPr>
            <w:r>
              <w:rPr>
                <w:rFonts w:cs="Liberation Serif" w:ascii="Liberation Serif" w:hAnsi="Liberation Serif"/>
                <w:i/>
                <w:iCs/>
                <w:color w:val="808080"/>
                <w:sz w:val="24"/>
                <w:szCs w:val="24"/>
                <w:shd w:fill="FFFFFF" w:val="clear"/>
              </w:rPr>
            </w:r>
          </w:p>
        </w:tc>
      </w:tr>
      <w:tr>
        <w:trPr/>
        <w:tc>
          <w:tcPr>
            <w:tcW w:w="920" w:type="dxa"/>
            <w:vMerge w:val="continue"/>
            <w:tcBorders>
              <w:top w:val="nil"/>
            </w:tcBorders>
            <w:shd w:color="auto" w:fill="auto" w:val="clear"/>
            <w:tcMar>
              <w:left w:w="108" w:type="dxa"/>
            </w:tcMar>
            <w:vAlign w:val="center"/>
          </w:tcPr>
          <w:p>
            <w:pPr>
              <w:pStyle w:val="ListParagraph"/>
              <w:widowControl w:val="false"/>
              <w:suppressAutoHyphens w:val="true"/>
              <w:spacing w:before="60" w:after="60"/>
              <w:ind w:left="-113" w:hanging="0"/>
              <w:contextualSpacing/>
              <w:jc w:val="center"/>
              <w:rPr>
                <w:rFonts w:ascii="Liberation Serif" w:hAnsi="Liberation Serif"/>
                <w:sz w:val="24"/>
                <w:szCs w:val="24"/>
              </w:rPr>
            </w:pPr>
            <w:r>
              <w:rPr>
                <w:rFonts w:ascii="Liberation Serif" w:hAnsi="Liberation Serif"/>
                <w:sz w:val="24"/>
                <w:szCs w:val="24"/>
              </w:rPr>
            </w:r>
          </w:p>
        </w:tc>
        <w:tc>
          <w:tcPr>
            <w:tcW w:w="2785" w:type="dxa"/>
            <w:gridSpan w:val="2"/>
            <w:vMerge w:val="continue"/>
            <w:tcBorders>
              <w:top w:val="nil"/>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sz w:val="24"/>
                <w:szCs w:val="24"/>
              </w:rPr>
            </w:pPr>
            <w:r>
              <w:rPr>
                <w:rFonts w:ascii="Liberation Serif" w:hAnsi="Liberation Serif"/>
                <w:sz w:val="24"/>
                <w:szCs w:val="24"/>
              </w:rPr>
            </w:r>
          </w:p>
        </w:tc>
        <w:tc>
          <w:tcPr>
            <w:tcW w:w="5083" w:type="dxa"/>
            <w:gridSpan w:val="2"/>
            <w:tcBorders>
              <w:top w:val="nil"/>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bCs/>
                <w:iCs/>
                <w:sz w:val="24"/>
                <w:szCs w:val="24"/>
                <w:lang w:eastAsia="ru-RU"/>
              </w:rPr>
            </w:pPr>
            <w:r>
              <w:rPr>
                <w:rFonts w:eastAsia="Times New Roman" w:cs="Times New Roman" w:ascii="Liberation Serif" w:hAnsi="Liberation Serif"/>
                <w:bCs/>
                <w:iCs/>
                <w:sz w:val="24"/>
                <w:szCs w:val="24"/>
                <w:lang w:val="ru-RU" w:eastAsia="ru-RU" w:bidi="ar-SA"/>
              </w:rPr>
              <w:t>Время начала исчисления гарантийного срока с момента подписания ТОРГ-12 или УПД.</w:t>
            </w:r>
          </w:p>
          <w:p>
            <w:pPr>
              <w:pStyle w:val="Normal"/>
              <w:widowControl w:val="false"/>
              <w:suppressAutoHyphens w:val="true"/>
              <w:spacing w:before="0" w:after="0"/>
              <w:jc w:val="center"/>
              <w:rPr>
                <w:rFonts w:ascii="Liberation Serif" w:hAnsi="Liberation Serif"/>
                <w:bCs/>
                <w:iCs/>
                <w:sz w:val="24"/>
                <w:szCs w:val="24"/>
                <w:lang w:eastAsia="ru-RU"/>
              </w:rPr>
            </w:pPr>
            <w:r>
              <w:rPr>
                <w:rFonts w:eastAsia="Times New Roman" w:cs="Times New Roman" w:ascii="Liberation Serif" w:hAnsi="Liberation Serif"/>
                <w:bCs/>
                <w:iCs/>
                <w:sz w:val="24"/>
                <w:szCs w:val="24"/>
                <w:lang w:val="ru-RU" w:eastAsia="ru-RU" w:bidi="ar-SA"/>
              </w:rPr>
              <w:t>Установленный в отношении Товара гарантийный срок распространяется на все его составляющие части (комплектующие изделия)</w:t>
            </w:r>
          </w:p>
        </w:tc>
        <w:tc>
          <w:tcPr>
            <w:tcW w:w="1919" w:type="dxa"/>
            <w:tcBorders>
              <w:top w:val="nil"/>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Согласие с требование</w:t>
            </w:r>
          </w:p>
        </w:tc>
        <w:tc>
          <w:tcPr>
            <w:tcW w:w="2054" w:type="dxa"/>
            <w:tcBorders>
              <w:top w:val="nil"/>
            </w:tcBorders>
            <w:shd w:color="auto" w:fill="auto" w:val="clear"/>
            <w:tcMar>
              <w:left w:w="108" w:type="dxa"/>
            </w:tcMar>
          </w:tcPr>
          <w:p>
            <w:pPr>
              <w:pStyle w:val="Normal"/>
              <w:widowControl w:val="false"/>
              <w:tabs>
                <w:tab w:val="left" w:pos="426" w:leader="none"/>
              </w:tabs>
              <w:suppressAutoHyphens w:val="true"/>
              <w:spacing w:before="4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w:t>
            </w:r>
          </w:p>
        </w:tc>
        <w:tc>
          <w:tcPr>
            <w:tcW w:w="2430" w:type="dxa"/>
            <w:tcBorders>
              <w:top w:val="nil"/>
            </w:tcBorders>
            <w:shd w:color="auto" w:fill="auto" w:val="clear"/>
            <w:tcMar>
              <w:left w:w="108" w:type="dxa"/>
            </w:tcMar>
          </w:tcPr>
          <w:p>
            <w:pPr>
              <w:pStyle w:val="Normal"/>
              <w:widowControl w:val="false"/>
              <w:tabs>
                <w:tab w:val="left" w:pos="426" w:leader="none"/>
              </w:tabs>
              <w:suppressAutoHyphens w:val="true"/>
              <w:spacing w:before="40" w:after="0"/>
              <w:jc w:val="center"/>
              <w:rPr>
                <w:rFonts w:ascii="Liberation Serif" w:hAnsi="Liberation Serif" w:cs="Liberation Serif"/>
                <w:i/>
                <w:i/>
                <w:iCs/>
                <w:color w:val="808080"/>
                <w:sz w:val="24"/>
                <w:szCs w:val="24"/>
                <w:shd w:fill="FFFFFF" w:val="clear"/>
              </w:rPr>
            </w:pPr>
            <w:r>
              <w:rPr>
                <w:rFonts w:cs="Liberation Serif" w:ascii="Liberation Serif" w:hAnsi="Liberation Serif"/>
                <w:i/>
                <w:iCs/>
                <w:color w:val="808080"/>
                <w:sz w:val="24"/>
                <w:szCs w:val="24"/>
                <w:shd w:fill="FFFFFF" w:val="clear"/>
              </w:rPr>
            </w:r>
          </w:p>
        </w:tc>
      </w:tr>
      <w:tr>
        <w:trPr/>
        <w:tc>
          <w:tcPr>
            <w:tcW w:w="920" w:type="dxa"/>
            <w:tcBorders/>
            <w:shd w:color="auto" w:fill="auto" w:val="clear"/>
            <w:tcMar>
              <w:left w:w="108" w:type="dxa"/>
            </w:tcMar>
            <w:vAlign w:val="center"/>
          </w:tcPr>
          <w:p>
            <w:pPr>
              <w:pStyle w:val="ListParagraph"/>
              <w:widowControl w:val="false"/>
              <w:suppressAutoHyphens w:val="true"/>
              <w:spacing w:before="60" w:after="60"/>
              <w:ind w:left="-117" w:hanging="0"/>
              <w:contextualSpacing/>
              <w:jc w:val="center"/>
              <w:rPr>
                <w:rFonts w:ascii="Liberation Serif" w:hAnsi="Liberation Serif"/>
                <w:sz w:val="24"/>
                <w:szCs w:val="24"/>
              </w:rPr>
            </w:pPr>
            <w:r>
              <w:rPr>
                <w:rFonts w:cs="Times New Roman" w:ascii="Liberation Serif" w:hAnsi="Liberation Serif"/>
                <w:sz w:val="24"/>
                <w:szCs w:val="24"/>
                <w:lang w:val="ru-RU" w:eastAsia="ru-RU" w:bidi="ar-SA"/>
              </w:rPr>
              <w:t>3.2.</w:t>
            </w:r>
          </w:p>
        </w:tc>
        <w:tc>
          <w:tcPr>
            <w:tcW w:w="2785" w:type="dxa"/>
            <w:gridSpan w:val="2"/>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sz w:val="24"/>
                <w:szCs w:val="24"/>
              </w:rPr>
            </w:pPr>
            <w:r>
              <w:rPr>
                <w:rFonts w:eastAsia="Times New Roman" w:cs="Times New Roman" w:ascii="Liberation Serif" w:hAnsi="Liberation Serif"/>
                <w:sz w:val="24"/>
                <w:szCs w:val="24"/>
                <w:lang w:val="ru-RU" w:eastAsia="ru-RU" w:bidi="ar-SA"/>
              </w:rPr>
              <w:t>Техническая поддержка</w:t>
            </w:r>
          </w:p>
        </w:tc>
        <w:tc>
          <w:tcPr>
            <w:tcW w:w="5083" w:type="dxa"/>
            <w:gridSpan w:val="2"/>
            <w:tcBorders/>
            <w:shd w:color="auto" w:fill="auto" w:val="clear"/>
            <w:tcMar>
              <w:left w:w="108" w:type="dxa"/>
            </w:tcMar>
            <w:vAlign w:val="center"/>
          </w:tcPr>
          <w:p>
            <w:pPr>
              <w:pStyle w:val="Normal"/>
              <w:widowControl w:val="false"/>
              <w:tabs>
                <w:tab w:val="left" w:pos="1069" w:leader="none"/>
              </w:tabs>
              <w:suppressAutoHyphens w:val="true"/>
              <w:spacing w:before="0" w:after="0"/>
              <w:ind w:firstLine="709"/>
              <w:jc w:val="both"/>
              <w:rPr>
                <w:rFonts w:ascii="Liberation Serif" w:hAnsi="Liberation Serif"/>
                <w:sz w:val="24"/>
                <w:szCs w:val="24"/>
              </w:rPr>
            </w:pPr>
            <w:r>
              <w:rPr>
                <w:rFonts w:eastAsia="Times New Roman" w:cs="Times New Roman" w:ascii="Liberation Serif" w:hAnsi="Liberation Serif"/>
                <w:sz w:val="24"/>
                <w:szCs w:val="24"/>
                <w:lang w:val="ru-RU" w:eastAsia="ru-RU" w:bidi="ar-SA"/>
              </w:rPr>
              <w:t>Техническая поддержка осуществляется в соответствии с условиями предоставления услуги «Техническая поддержка» производителя компонентов ЗСПД.</w:t>
            </w:r>
          </w:p>
          <w:p>
            <w:pPr>
              <w:pStyle w:val="Normal"/>
              <w:widowControl w:val="false"/>
              <w:tabs>
                <w:tab w:val="left" w:pos="1069" w:leader="none"/>
              </w:tabs>
              <w:suppressAutoHyphens w:val="true"/>
              <w:spacing w:before="0" w:after="0"/>
              <w:jc w:val="both"/>
              <w:rPr>
                <w:rFonts w:ascii="Liberation Serif" w:hAnsi="Liberation Serif"/>
                <w:sz w:val="24"/>
                <w:szCs w:val="24"/>
              </w:rPr>
            </w:pPr>
            <w:r>
              <w:rPr>
                <w:rFonts w:eastAsia="Times New Roman" w:cs="Times New Roman" w:ascii="Liberation Serif" w:hAnsi="Liberation Serif"/>
                <w:sz w:val="24"/>
                <w:szCs w:val="24"/>
                <w:lang w:val="ru-RU" w:eastAsia="ru-RU" w:bidi="ar-SA"/>
              </w:rPr>
              <w:t>Техническая поддержка включает следующий набор услуг:</w:t>
            </w:r>
          </w:p>
          <w:p>
            <w:pPr>
              <w:pStyle w:val="Normal"/>
              <w:widowControl w:val="false"/>
              <w:tabs>
                <w:tab w:val="left" w:pos="1069" w:leader="none"/>
              </w:tabs>
              <w:suppressAutoHyphens w:val="true"/>
              <w:spacing w:before="0" w:after="0"/>
              <w:ind w:firstLine="709"/>
              <w:jc w:val="both"/>
              <w:rPr>
                <w:rFonts w:ascii="Liberation Serif" w:hAnsi="Liberation Serif"/>
                <w:sz w:val="24"/>
                <w:szCs w:val="24"/>
              </w:rPr>
            </w:pPr>
            <w:r>
              <w:rPr>
                <w:rFonts w:eastAsia="Times New Roman" w:cs="Times New Roman" w:ascii="Liberation Serif" w:hAnsi="Liberation Serif"/>
                <w:sz w:val="24"/>
                <w:szCs w:val="24"/>
                <w:lang w:val="ru-RU" w:eastAsia="ru-RU" w:bidi="ar-SA"/>
              </w:rPr>
              <w:t>Время и способ приема сообщений: Приём обращений и консультирование по электронной почте в рабочие дни с 9:00 до 18:00 (UTC+3).</w:t>
            </w:r>
          </w:p>
          <w:p>
            <w:pPr>
              <w:pStyle w:val="Normal"/>
              <w:widowControl w:val="false"/>
              <w:tabs>
                <w:tab w:val="left" w:pos="1069" w:leader="none"/>
              </w:tabs>
              <w:suppressAutoHyphens w:val="true"/>
              <w:spacing w:before="0" w:after="0"/>
              <w:ind w:firstLine="709"/>
              <w:jc w:val="both"/>
              <w:rPr>
                <w:rFonts w:ascii="Liberation Serif" w:hAnsi="Liberation Serif"/>
                <w:sz w:val="24"/>
                <w:szCs w:val="24"/>
              </w:rPr>
            </w:pPr>
            <w:r>
              <w:rPr>
                <w:rFonts w:eastAsia="Times New Roman" w:cs="Times New Roman" w:ascii="Liberation Serif" w:hAnsi="Liberation Serif"/>
                <w:sz w:val="24"/>
                <w:szCs w:val="24"/>
                <w:lang w:val="ru-RU" w:eastAsia="ru-RU" w:bidi="ar-SA"/>
              </w:rPr>
              <w:t>Восстановление работоспособности (ремонт) вышедшего из строя оборудования.</w:t>
            </w:r>
          </w:p>
          <w:p>
            <w:pPr>
              <w:pStyle w:val="Normal"/>
              <w:widowControl w:val="false"/>
              <w:tabs>
                <w:tab w:val="left" w:pos="1069" w:leader="none"/>
              </w:tabs>
              <w:suppressAutoHyphens w:val="true"/>
              <w:spacing w:before="0" w:after="0"/>
              <w:ind w:firstLine="709"/>
              <w:jc w:val="both"/>
              <w:rPr>
                <w:rFonts w:ascii="Liberation Serif" w:hAnsi="Liberation Serif"/>
                <w:sz w:val="24"/>
                <w:szCs w:val="24"/>
              </w:rPr>
            </w:pPr>
            <w:r>
              <w:rPr>
                <w:rFonts w:eastAsia="Times New Roman" w:cs="Times New Roman" w:ascii="Liberation Serif" w:hAnsi="Liberation Serif"/>
                <w:sz w:val="24"/>
                <w:szCs w:val="24"/>
                <w:lang w:val="ru-RU" w:eastAsia="ru-RU" w:bidi="ar-SA"/>
              </w:rPr>
              <w:t>Обновление:</w:t>
            </w:r>
          </w:p>
          <w:p>
            <w:pPr>
              <w:pStyle w:val="Normal"/>
              <w:widowControl w:val="false"/>
              <w:suppressAutoHyphens w:val="true"/>
              <w:spacing w:before="0" w:after="0"/>
              <w:jc w:val="center"/>
              <w:rPr>
                <w:rFonts w:ascii="Liberation Serif" w:hAnsi="Liberation Serif"/>
                <w:sz w:val="24"/>
                <w:szCs w:val="24"/>
              </w:rPr>
            </w:pPr>
            <w:r>
              <w:rPr>
                <w:rFonts w:eastAsia="Calibri" w:cs="Times New Roman" w:ascii="Liberation Serif" w:hAnsi="Liberation Serif"/>
                <w:sz w:val="24"/>
                <w:szCs w:val="24"/>
                <w:lang w:val="ru-RU" w:eastAsia="ru-RU" w:bidi="ar-SA"/>
              </w:rPr>
              <w:t>предоставление обновлений (hotfix), устраняющих дефекты, выявленные в Продукте</w:t>
            </w:r>
          </w:p>
        </w:tc>
        <w:tc>
          <w:tcPr>
            <w:tcW w:w="1919" w:type="dxa"/>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Согласие с требованием</w:t>
            </w:r>
          </w:p>
        </w:tc>
        <w:tc>
          <w:tcPr>
            <w:tcW w:w="2054" w:type="dxa"/>
            <w:tcBorders/>
            <w:shd w:color="auto" w:fill="auto" w:val="clear"/>
            <w:tcMar>
              <w:left w:w="108" w:type="dxa"/>
            </w:tcMar>
          </w:tcPr>
          <w:p>
            <w:pPr>
              <w:pStyle w:val="Normal"/>
              <w:widowControl w:val="false"/>
              <w:tabs>
                <w:tab w:val="left" w:pos="426" w:leader="none"/>
              </w:tabs>
              <w:suppressAutoHyphens w:val="true"/>
              <w:spacing w:before="40" w:after="0"/>
              <w:jc w:val="center"/>
              <w:rPr>
                <w:rFonts w:ascii="Liberation Serif" w:hAnsi="Liberation Serif" w:cs="Liberation Serif"/>
                <w:i/>
                <w:i/>
                <w:iCs/>
                <w:color w:val="808080"/>
                <w:sz w:val="24"/>
                <w:szCs w:val="24"/>
                <w:shd w:fill="FFFFFF" w:val="clear"/>
              </w:rPr>
            </w:pPr>
            <w:r>
              <w:rPr>
                <w:rFonts w:cs="Liberation Serif" w:ascii="Liberation Serif" w:hAnsi="Liberation Serif"/>
                <w:i/>
                <w:iCs/>
                <w:color w:val="808080"/>
                <w:sz w:val="24"/>
                <w:szCs w:val="24"/>
                <w:shd w:fill="FFFFFF" w:val="clear"/>
              </w:rPr>
            </w:r>
          </w:p>
        </w:tc>
        <w:tc>
          <w:tcPr>
            <w:tcW w:w="2430" w:type="dxa"/>
            <w:tcBorders/>
            <w:shd w:color="auto" w:fill="auto" w:val="clear"/>
            <w:tcMar>
              <w:left w:w="108" w:type="dxa"/>
            </w:tcMar>
          </w:tcPr>
          <w:p>
            <w:pPr>
              <w:pStyle w:val="Style48"/>
              <w:keepNext w:val="false"/>
              <w:widowControl w:val="false"/>
              <w:numPr>
                <w:ilvl w:val="0"/>
                <w:numId w:val="0"/>
              </w:numPr>
              <w:suppressAutoHyphens w:val="true"/>
              <w:spacing w:before="0" w:after="60"/>
              <w:jc w:val="left"/>
              <w:outlineLvl w:val="2"/>
              <w:rPr>
                <w:rFonts w:ascii="Liberation Serif" w:hAnsi="Liberation Serif" w:eastAsia="Times New Roman" w:cs="Liberation Serif"/>
                <w:i/>
                <w:i/>
                <w:iCs/>
                <w:color w:val="808080"/>
                <w:shd w:fill="FFFFFF" w:val="clear"/>
                <w:lang w:val="ru-RU" w:eastAsia="ru-RU"/>
              </w:rPr>
            </w:pPr>
            <w:r>
              <w:rPr>
                <w:rFonts w:eastAsia="Times New Roman" w:cs="Liberation Serif" w:ascii="Liberation Serif" w:hAnsi="Liberation Serif"/>
                <w:i/>
                <w:iCs/>
                <w:color w:val="808080"/>
                <w:shd w:fill="FFFFFF" w:val="clear"/>
                <w:lang w:val="ru-RU" w:eastAsia="ru-RU"/>
              </w:rPr>
            </w:r>
          </w:p>
        </w:tc>
      </w:tr>
      <w:tr>
        <w:trPr/>
        <w:tc>
          <w:tcPr>
            <w:tcW w:w="920" w:type="dxa"/>
            <w:tcBorders>
              <w:top w:val="nil"/>
            </w:tcBorders>
            <w:shd w:color="auto" w:fill="auto" w:val="clear"/>
            <w:tcMar>
              <w:left w:w="108" w:type="dxa"/>
            </w:tcMar>
            <w:vAlign w:val="center"/>
          </w:tcPr>
          <w:p>
            <w:pPr>
              <w:pStyle w:val="ListParagraph"/>
              <w:widowControl w:val="false"/>
              <w:suppressAutoHyphens w:val="true"/>
              <w:spacing w:before="60" w:after="60"/>
              <w:ind w:left="-117" w:hanging="0"/>
              <w:contextualSpacing/>
              <w:jc w:val="center"/>
              <w:rPr>
                <w:rFonts w:ascii="Liberation Serif" w:hAnsi="Liberation Serif"/>
                <w:sz w:val="24"/>
                <w:szCs w:val="24"/>
              </w:rPr>
            </w:pPr>
            <w:r>
              <w:rPr>
                <w:rFonts w:cs="Times New Roman" w:ascii="Liberation Serif" w:hAnsi="Liberation Serif"/>
                <w:sz w:val="24"/>
                <w:szCs w:val="24"/>
                <w:lang w:val="ru-RU" w:eastAsia="ru-RU" w:bidi="ar-SA"/>
              </w:rPr>
              <w:t>4.</w:t>
            </w:r>
          </w:p>
        </w:tc>
        <w:tc>
          <w:tcPr>
            <w:tcW w:w="7868" w:type="dxa"/>
            <w:gridSpan w:val="4"/>
            <w:tcBorders>
              <w:top w:val="nil"/>
            </w:tcBorders>
            <w:shd w:color="auto" w:fill="auto" w:val="clear"/>
            <w:tcMar>
              <w:left w:w="108" w:type="dxa"/>
            </w:tcMar>
            <w:vAlign w:val="center"/>
          </w:tcPr>
          <w:p>
            <w:pPr>
              <w:pStyle w:val="Normal"/>
              <w:widowControl w:val="false"/>
              <w:suppressAutoHyphens w:val="true"/>
              <w:spacing w:before="60" w:after="60"/>
              <w:jc w:val="left"/>
              <w:rPr>
                <w:rFonts w:ascii="Liberation Serif" w:hAnsi="Liberation Serif"/>
                <w:b/>
                <w:b/>
                <w:bCs/>
                <w:sz w:val="24"/>
                <w:szCs w:val="24"/>
              </w:rPr>
            </w:pPr>
            <w:r>
              <w:rPr>
                <w:rFonts w:eastAsia="Times New Roman" w:cs="Times New Roman" w:ascii="Liberation Serif" w:hAnsi="Liberation Serif"/>
                <w:b/>
                <w:bCs/>
                <w:sz w:val="24"/>
                <w:szCs w:val="24"/>
                <w:lang w:val="ru-RU" w:eastAsia="ru-RU" w:bidi="ar-SA"/>
              </w:rPr>
              <w:t>Требования к комплектации и документам, поставляемым вместе с продукцией</w:t>
            </w:r>
          </w:p>
        </w:tc>
        <w:tc>
          <w:tcPr>
            <w:tcW w:w="1919" w:type="dxa"/>
            <w:tcBorders>
              <w:top w:val="nil"/>
            </w:tcBorders>
            <w:shd w:color="auto" w:fill="auto" w:val="clear"/>
            <w:tcMar>
              <w:left w:w="108" w:type="dxa"/>
            </w:tcMar>
            <w:vAlign w:val="center"/>
          </w:tcPr>
          <w:p>
            <w:pPr>
              <w:pStyle w:val="Normal"/>
              <w:widowControl w:val="false"/>
              <w:suppressAutoHyphens w:val="true"/>
              <w:spacing w:before="60" w:after="60"/>
              <w:jc w:val="center"/>
              <w:rPr>
                <w:rFonts w:ascii="Liberation Serif" w:hAnsi="Liberation Serif"/>
                <w:b/>
                <w:b/>
                <w:sz w:val="24"/>
                <w:szCs w:val="24"/>
              </w:rPr>
            </w:pPr>
            <w:r>
              <w:rPr>
                <w:rFonts w:eastAsia="Times New Roman" w:cs="Times New Roman" w:ascii="Liberation Serif" w:hAnsi="Liberation Serif"/>
                <w:b/>
                <w:sz w:val="24"/>
                <w:szCs w:val="24"/>
                <w:lang w:val="ru-RU" w:eastAsia="ru-RU" w:bidi="ar-SA"/>
              </w:rPr>
              <w:t>-//-</w:t>
            </w:r>
          </w:p>
        </w:tc>
        <w:tc>
          <w:tcPr>
            <w:tcW w:w="2054" w:type="dxa"/>
            <w:tcBorders>
              <w:top w:val="nil"/>
            </w:tcBorders>
            <w:shd w:color="auto" w:fill="auto" w:val="clear"/>
            <w:tcMar>
              <w:left w:w="108" w:type="dxa"/>
            </w:tcMar>
          </w:tcPr>
          <w:p>
            <w:pPr>
              <w:pStyle w:val="Normal"/>
              <w:widowControl w:val="false"/>
              <w:suppressAutoHyphens w:val="true"/>
              <w:spacing w:before="60" w:after="60"/>
              <w:jc w:val="center"/>
              <w:rPr>
                <w:rFonts w:ascii="Liberation Serif" w:hAnsi="Liberation Serif"/>
                <w:b/>
                <w:b/>
                <w:sz w:val="24"/>
                <w:szCs w:val="24"/>
              </w:rPr>
            </w:pPr>
            <w:r>
              <w:rPr>
                <w:rFonts w:eastAsia="Times New Roman" w:cs="Times New Roman" w:ascii="Liberation Serif" w:hAnsi="Liberation Serif"/>
                <w:b/>
                <w:sz w:val="24"/>
                <w:szCs w:val="24"/>
                <w:lang w:val="ru-RU" w:eastAsia="ru-RU" w:bidi="ar-SA"/>
              </w:rPr>
              <w:t>-//-</w:t>
            </w:r>
          </w:p>
        </w:tc>
        <w:tc>
          <w:tcPr>
            <w:tcW w:w="2430" w:type="dxa"/>
            <w:tcBorders>
              <w:top w:val="nil"/>
            </w:tcBorders>
            <w:shd w:color="auto" w:fill="auto" w:val="clear"/>
            <w:tcMar>
              <w:left w:w="108" w:type="dxa"/>
            </w:tcMar>
          </w:tcPr>
          <w:p>
            <w:pPr>
              <w:pStyle w:val="Normal"/>
              <w:widowControl w:val="false"/>
              <w:suppressAutoHyphens w:val="true"/>
              <w:spacing w:before="60" w:after="60"/>
              <w:jc w:val="center"/>
              <w:rPr>
                <w:rFonts w:ascii="Liberation Serif" w:hAnsi="Liberation Serif"/>
                <w:b/>
                <w:b/>
                <w:sz w:val="24"/>
                <w:szCs w:val="24"/>
              </w:rPr>
            </w:pPr>
            <w:r>
              <w:rPr>
                <w:rFonts w:eastAsia="Times New Roman" w:cs="Times New Roman" w:ascii="Liberation Serif" w:hAnsi="Liberation Serif"/>
                <w:b/>
                <w:sz w:val="24"/>
                <w:szCs w:val="24"/>
                <w:lang w:val="ru-RU" w:eastAsia="ru-RU" w:bidi="ar-SA"/>
              </w:rPr>
              <w:t>-//-</w:t>
            </w:r>
          </w:p>
        </w:tc>
      </w:tr>
      <w:tr>
        <w:trPr/>
        <w:tc>
          <w:tcPr>
            <w:tcW w:w="920" w:type="dxa"/>
            <w:tcBorders>
              <w:top w:val="nil"/>
            </w:tcBorders>
            <w:shd w:color="auto" w:fill="auto" w:val="clear"/>
            <w:tcMar>
              <w:left w:w="108" w:type="dxa"/>
            </w:tcMar>
            <w:vAlign w:val="center"/>
          </w:tcPr>
          <w:p>
            <w:pPr>
              <w:pStyle w:val="ListParagraph"/>
              <w:widowControl w:val="false"/>
              <w:suppressAutoHyphens w:val="true"/>
              <w:spacing w:before="60" w:after="60"/>
              <w:ind w:left="-117" w:hanging="0"/>
              <w:contextualSpacing/>
              <w:jc w:val="center"/>
              <w:rPr>
                <w:rFonts w:ascii="Liberation Serif" w:hAnsi="Liberation Serif"/>
                <w:sz w:val="24"/>
                <w:szCs w:val="24"/>
              </w:rPr>
            </w:pPr>
            <w:r>
              <w:rPr>
                <w:rFonts w:cs="Times New Roman" w:ascii="Liberation Serif" w:hAnsi="Liberation Serif"/>
                <w:sz w:val="24"/>
                <w:szCs w:val="24"/>
                <w:lang w:val="ru-RU" w:eastAsia="ru-RU" w:bidi="ar-SA"/>
              </w:rPr>
              <w:t>4.1.</w:t>
            </w:r>
          </w:p>
        </w:tc>
        <w:tc>
          <w:tcPr>
            <w:tcW w:w="2785" w:type="dxa"/>
            <w:gridSpan w:val="2"/>
            <w:tcBorders>
              <w:top w:val="nil"/>
            </w:tcBorders>
            <w:shd w:color="auto" w:fill="auto" w:val="clear"/>
            <w:tcMar>
              <w:left w:w="108" w:type="dxa"/>
            </w:tcMar>
            <w:vAlign w:val="center"/>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sz w:val="24"/>
                <w:szCs w:val="24"/>
                <w:lang w:val="ru-RU" w:eastAsia="ru-RU" w:bidi="ar-SA"/>
              </w:rPr>
              <w:t>Документы, передаваемые вместе с оборудованием</w:t>
            </w:r>
          </w:p>
        </w:tc>
        <w:tc>
          <w:tcPr>
            <w:tcW w:w="5083" w:type="dxa"/>
            <w:gridSpan w:val="2"/>
            <w:tcBorders>
              <w:top w:val="nil"/>
            </w:tcBorders>
            <w:shd w:color="auto" w:fill="auto" w:val="clear"/>
            <w:tcMar>
              <w:left w:w="108" w:type="dxa"/>
            </w:tcMar>
            <w:vAlign w:val="center"/>
          </w:tcPr>
          <w:p>
            <w:pPr>
              <w:pStyle w:val="Normal"/>
              <w:widowControl w:val="false"/>
              <w:suppressAutoHyphens w:val="true"/>
              <w:spacing w:before="0" w:after="0"/>
              <w:jc w:val="both"/>
              <w:rPr>
                <w:rFonts w:ascii="Liberation Serif" w:hAnsi="Liberation Serif"/>
                <w:sz w:val="24"/>
                <w:szCs w:val="24"/>
              </w:rPr>
            </w:pPr>
            <w:r>
              <w:rPr>
                <w:rFonts w:eastAsia="Times New Roman" w:cs="Times New Roman" w:ascii="Liberation Serif" w:hAnsi="Liberation Serif"/>
                <w:sz w:val="24"/>
                <w:szCs w:val="24"/>
                <w:lang w:val="ru-RU" w:eastAsia="ru-RU" w:bidi="ar-SA"/>
              </w:rPr>
              <w:t>Поставщик обязан одновременно с передачей оборудования передать Покупателю техническое описание конструктивного исполнения</w:t>
            </w:r>
          </w:p>
        </w:tc>
        <w:tc>
          <w:tcPr>
            <w:tcW w:w="1919" w:type="dxa"/>
            <w:tcBorders>
              <w:top w:val="nil"/>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sz w:val="24"/>
                <w:szCs w:val="24"/>
              </w:rPr>
            </w:pPr>
            <w:r>
              <w:rPr>
                <w:rFonts w:eastAsia="Times New Roman" w:cs="Liberation Serif" w:ascii="Liberation Serif" w:hAnsi="Liberation Serif"/>
                <w:i/>
                <w:iCs/>
                <w:color w:val="808080"/>
                <w:sz w:val="24"/>
                <w:szCs w:val="24"/>
                <w:shd w:fill="FFFFFF" w:val="clear"/>
                <w:lang w:val="ru-RU" w:eastAsia="ru-RU" w:bidi="ar-SA"/>
              </w:rPr>
              <w:t>Согласие с требованием</w:t>
            </w:r>
          </w:p>
        </w:tc>
        <w:tc>
          <w:tcPr>
            <w:tcW w:w="2054" w:type="dxa"/>
            <w:tcBorders>
              <w:top w:val="nil"/>
            </w:tcBorders>
            <w:shd w:color="auto" w:fill="auto" w:val="clear"/>
            <w:tcMar>
              <w:left w:w="108" w:type="dxa"/>
            </w:tcMar>
          </w:tcPr>
          <w:p>
            <w:pPr>
              <w:pStyle w:val="Normal"/>
              <w:widowControl w:val="false"/>
              <w:suppressAutoHyphens w:val="true"/>
              <w:spacing w:before="0" w:after="0"/>
              <w:jc w:val="center"/>
              <w:rPr>
                <w:rFonts w:ascii="Liberation Serif" w:hAnsi="Liberation Serif"/>
                <w:b/>
                <w:b/>
                <w:sz w:val="24"/>
                <w:szCs w:val="24"/>
              </w:rPr>
            </w:pPr>
            <w:r>
              <w:rPr>
                <w:rFonts w:eastAsia="Times New Roman" w:cs="Times New Roman" w:ascii="Liberation Serif" w:hAnsi="Liberation Serif"/>
                <w:b/>
                <w:sz w:val="24"/>
                <w:szCs w:val="24"/>
                <w:lang w:val="ru-RU" w:eastAsia="ru-RU" w:bidi="ar-SA"/>
              </w:rPr>
              <w:t>-//-</w:t>
            </w:r>
          </w:p>
        </w:tc>
        <w:tc>
          <w:tcPr>
            <w:tcW w:w="2430" w:type="dxa"/>
            <w:tcBorders>
              <w:top w:val="nil"/>
            </w:tcBorders>
            <w:shd w:color="auto" w:fill="auto" w:val="clear"/>
            <w:tcMar>
              <w:left w:w="108" w:type="dxa"/>
            </w:tcMar>
          </w:tcPr>
          <w:p>
            <w:pPr>
              <w:pStyle w:val="Style48"/>
              <w:keepNext w:val="false"/>
              <w:widowControl w:val="false"/>
              <w:numPr>
                <w:ilvl w:val="0"/>
                <w:numId w:val="0"/>
              </w:numPr>
              <w:suppressAutoHyphens w:val="true"/>
              <w:spacing w:before="0" w:after="60"/>
              <w:jc w:val="left"/>
              <w:outlineLvl w:val="2"/>
              <w:rPr>
                <w:rFonts w:ascii="Liberation Serif" w:hAnsi="Liberation Serif" w:eastAsia="Times New Roman" w:cs="Liberation Serif"/>
                <w:i/>
                <w:i/>
                <w:iCs/>
                <w:color w:val="808080"/>
                <w:shd w:fill="FFFFFF" w:val="clear"/>
                <w:lang w:val="ru-RU" w:eastAsia="ru-RU"/>
              </w:rPr>
            </w:pPr>
            <w:r>
              <w:rPr>
                <w:rFonts w:eastAsia="Times New Roman" w:cs="Liberation Serif" w:ascii="Liberation Serif" w:hAnsi="Liberation Serif"/>
                <w:i/>
                <w:iCs/>
                <w:color w:val="808080"/>
                <w:shd w:fill="FFFFFF" w:val="clear"/>
                <w:lang w:val="ru-RU" w:eastAsia="ru-RU"/>
              </w:rPr>
            </w:r>
          </w:p>
        </w:tc>
      </w:tr>
      <w:tr>
        <w:trPr>
          <w:trHeight w:val="58" w:hRule="atLeast"/>
        </w:trPr>
        <w:tc>
          <w:tcPr>
            <w:tcW w:w="920" w:type="dxa"/>
            <w:tcBorders/>
            <w:shd w:color="auto" w:fill="auto" w:val="clear"/>
            <w:tcMar>
              <w:left w:w="108" w:type="dxa"/>
            </w:tcMar>
            <w:vAlign w:val="center"/>
          </w:tcPr>
          <w:p>
            <w:pPr>
              <w:pStyle w:val="Normal"/>
              <w:widowControl w:val="false"/>
              <w:suppressAutoHyphens w:val="true"/>
              <w:spacing w:before="60" w:after="60"/>
              <w:jc w:val="left"/>
              <w:rPr>
                <w:rFonts w:ascii="Liberation Serif" w:hAnsi="Liberation Serif"/>
                <w:sz w:val="24"/>
                <w:szCs w:val="24"/>
              </w:rPr>
            </w:pPr>
            <w:r>
              <w:rPr>
                <w:rFonts w:eastAsia="Times New Roman" w:cs="Times New Roman" w:ascii="Liberation Serif" w:hAnsi="Liberation Serif"/>
                <w:sz w:val="24"/>
                <w:szCs w:val="24"/>
                <w:lang w:val="ru-RU" w:eastAsia="ru-RU" w:bidi="ar-SA"/>
              </w:rPr>
              <w:t>5.</w:t>
            </w:r>
          </w:p>
        </w:tc>
        <w:tc>
          <w:tcPr>
            <w:tcW w:w="7868" w:type="dxa"/>
            <w:gridSpan w:val="4"/>
            <w:tcBorders/>
            <w:shd w:color="auto" w:fill="auto" w:val="clear"/>
            <w:tcMar>
              <w:left w:w="108" w:type="dxa"/>
            </w:tcMar>
            <w:vAlign w:val="center"/>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b/>
                <w:bCs/>
                <w:sz w:val="24"/>
                <w:szCs w:val="24"/>
                <w:lang w:val="ru-RU" w:eastAsia="ru-RU" w:bidi="ar-SA"/>
              </w:rPr>
              <w:t>Требования к сроку выпуска продукции</w:t>
            </w:r>
          </w:p>
        </w:tc>
        <w:tc>
          <w:tcPr>
            <w:tcW w:w="1919" w:type="dxa"/>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w:t>
            </w:r>
          </w:p>
        </w:tc>
        <w:tc>
          <w:tcPr>
            <w:tcW w:w="2054" w:type="dxa"/>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w:t>
            </w:r>
          </w:p>
        </w:tc>
        <w:tc>
          <w:tcPr>
            <w:tcW w:w="2430" w:type="dxa"/>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w:t>
            </w:r>
          </w:p>
        </w:tc>
      </w:tr>
      <w:tr>
        <w:trPr/>
        <w:tc>
          <w:tcPr>
            <w:tcW w:w="920" w:type="dxa"/>
            <w:vMerge w:val="restart"/>
            <w:tcBorders/>
            <w:shd w:color="auto" w:fill="auto" w:val="clear"/>
            <w:tcMar>
              <w:left w:w="108" w:type="dxa"/>
            </w:tcMar>
            <w:vAlign w:val="center"/>
          </w:tcPr>
          <w:p>
            <w:pPr>
              <w:pStyle w:val="Normal"/>
              <w:widowControl w:val="false"/>
              <w:suppressAutoHyphens w:val="true"/>
              <w:spacing w:before="60" w:after="60"/>
              <w:jc w:val="left"/>
              <w:rPr>
                <w:rFonts w:ascii="Liberation Serif" w:hAnsi="Liberation Serif"/>
                <w:sz w:val="24"/>
                <w:szCs w:val="24"/>
              </w:rPr>
            </w:pPr>
            <w:r>
              <w:rPr>
                <w:rFonts w:eastAsia="Times New Roman" w:cs="Times New Roman" w:ascii="Liberation Serif" w:hAnsi="Liberation Serif"/>
                <w:sz w:val="24"/>
                <w:szCs w:val="24"/>
                <w:lang w:val="ru-RU" w:eastAsia="ru-RU" w:bidi="ar-SA"/>
              </w:rPr>
              <w:t>5.1.</w:t>
            </w:r>
          </w:p>
        </w:tc>
        <w:tc>
          <w:tcPr>
            <w:tcW w:w="2764" w:type="dxa"/>
            <w:tcBorders>
              <w:right w:val="nil"/>
              <w:insideV w:val="nil"/>
            </w:tcBorders>
            <w:shd w:color="auto" w:fill="auto" w:val="clear"/>
            <w:tcMar>
              <w:left w:w="108" w:type="dxa"/>
            </w:tcMar>
            <w:vAlign w:val="center"/>
          </w:tcPr>
          <w:p>
            <w:pPr>
              <w:pStyle w:val="Normal"/>
              <w:widowControl w:val="false"/>
              <w:suppressAutoHyphens w:val="true"/>
              <w:spacing w:before="0" w:after="0"/>
              <w:jc w:val="left"/>
              <w:rPr>
                <w:rFonts w:ascii="Liberation Serif" w:hAnsi="Liberation Serif" w:cs="Liberation Serif"/>
                <w:b/>
                <w:b/>
                <w:bCs/>
                <w:color w:val="000000"/>
                <w:sz w:val="24"/>
                <w:szCs w:val="24"/>
                <w:highlight w:val="white"/>
              </w:rPr>
            </w:pPr>
            <w:r>
              <w:rPr>
                <w:rFonts w:eastAsia="Times New Roman" w:cs="Liberation Serif" w:ascii="Liberation Serif" w:hAnsi="Liberation Serif"/>
                <w:b/>
                <w:bCs/>
                <w:color w:val="000000"/>
                <w:sz w:val="24"/>
                <w:szCs w:val="24"/>
                <w:shd w:fill="FFFFFF" w:val="clear"/>
                <w:lang w:val="ru-RU" w:eastAsia="ru-RU" w:bidi="ar-SA"/>
              </w:rPr>
              <w:t>Год выпуска</w:t>
            </w:r>
          </w:p>
        </w:tc>
        <w:tc>
          <w:tcPr>
            <w:tcW w:w="5104" w:type="dxa"/>
            <w:gridSpan w:val="3"/>
            <w:tcBorders/>
            <w:shd w:color="auto" w:fill="auto" w:val="clear"/>
            <w:tcMar>
              <w:left w:w="108" w:type="dxa"/>
            </w:tcMar>
            <w:vAlign w:val="center"/>
          </w:tcPr>
          <w:p>
            <w:pPr>
              <w:pStyle w:val="Normal"/>
              <w:widowControl w:val="false"/>
              <w:suppressAutoHyphens w:val="true"/>
              <w:spacing w:before="0" w:after="0"/>
              <w:jc w:val="left"/>
              <w:rPr>
                <w:rFonts w:ascii="Liberation Serif" w:hAnsi="Liberation Serif"/>
                <w:sz w:val="24"/>
                <w:szCs w:val="24"/>
              </w:rPr>
            </w:pPr>
            <w:r>
              <w:rPr>
                <w:rFonts w:eastAsia="Times New Roman" w:cs="Liberation Serif" w:ascii="Liberation Serif" w:hAnsi="Liberation Serif"/>
                <w:iCs/>
                <w:sz w:val="24"/>
                <w:szCs w:val="24"/>
                <w:shd w:fill="FFFFFF" w:val="clear"/>
                <w:lang w:val="ru-RU" w:eastAsia="ru-RU" w:bidi="ar-SA"/>
              </w:rPr>
              <w:t>2025-2026гг выпуска</w:t>
            </w:r>
          </w:p>
        </w:tc>
        <w:tc>
          <w:tcPr>
            <w:tcW w:w="1919" w:type="dxa"/>
            <w:tcBorders/>
            <w:shd w:color="auto" w:fill="auto" w:val="clear"/>
            <w:tcMar>
              <w:left w:w="108" w:type="dxa"/>
            </w:tcMar>
            <w:vAlign w:val="center"/>
          </w:tcPr>
          <w:p>
            <w:pPr>
              <w:pStyle w:val="Normal"/>
              <w:widowControl w:val="false"/>
              <w:suppressAutoHyphens w:val="true"/>
              <w:spacing w:before="60" w:after="60"/>
              <w:jc w:val="center"/>
              <w:rPr>
                <w:rFonts w:ascii="Liberation Serif" w:hAnsi="Liberation Serif" w:cs="Liberation Serif"/>
                <w:i/>
                <w:i/>
                <w:iCs/>
                <w:color w:val="808080"/>
                <w:sz w:val="24"/>
                <w:szCs w:val="24"/>
              </w:rPr>
            </w:pPr>
            <w:r>
              <w:rPr>
                <w:rFonts w:eastAsia="Times New Roman" w:cs="Liberation Serif" w:ascii="Liberation Serif" w:hAnsi="Liberation Serif"/>
                <w:i/>
                <w:iCs/>
                <w:color w:val="808080"/>
                <w:sz w:val="24"/>
                <w:szCs w:val="24"/>
                <w:lang w:val="ru-RU" w:eastAsia="ru-RU" w:bidi="ar-SA"/>
              </w:rPr>
              <w:t>Указать год выпуска</w:t>
            </w:r>
          </w:p>
        </w:tc>
        <w:tc>
          <w:tcPr>
            <w:tcW w:w="2054" w:type="dxa"/>
            <w:tcBorders/>
            <w:shd w:color="auto" w:fill="auto" w:val="clear"/>
            <w:tcMar>
              <w:left w:w="108" w:type="dxa"/>
            </w:tcMar>
            <w:vAlign w:val="center"/>
          </w:tcPr>
          <w:p>
            <w:pPr>
              <w:pStyle w:val="Normal"/>
              <w:widowControl w:val="false"/>
              <w:suppressAutoHyphens w:val="true"/>
              <w:spacing w:before="60" w:after="6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w:t>
            </w:r>
          </w:p>
        </w:tc>
        <w:tc>
          <w:tcPr>
            <w:tcW w:w="2430" w:type="dxa"/>
            <w:tcBorders/>
            <w:shd w:color="auto" w:fill="auto" w:val="clear"/>
            <w:tcMar>
              <w:left w:w="108" w:type="dxa"/>
            </w:tcMar>
            <w:vAlign w:val="center"/>
          </w:tcPr>
          <w:p>
            <w:pPr>
              <w:pStyle w:val="Normal"/>
              <w:widowControl w:val="false"/>
              <w:suppressAutoHyphens w:val="true"/>
              <w:spacing w:before="0" w:after="0"/>
              <w:jc w:val="left"/>
              <w:rPr>
                <w:rFonts w:ascii="Liberation Serif" w:hAnsi="Liberation Serif" w:cs="Liberation Serif"/>
                <w:i/>
                <w:i/>
                <w:iCs/>
                <w:color w:val="808080"/>
                <w:sz w:val="24"/>
                <w:szCs w:val="24"/>
                <w:shd w:fill="FFFFFF" w:val="clear"/>
              </w:rPr>
            </w:pPr>
            <w:r>
              <w:rPr>
                <w:rFonts w:cs="Liberation Serif" w:ascii="Liberation Serif" w:hAnsi="Liberation Serif"/>
                <w:i/>
                <w:iCs/>
                <w:color w:val="808080"/>
                <w:sz w:val="24"/>
                <w:szCs w:val="24"/>
                <w:shd w:fill="FFFFFF" w:val="clear"/>
              </w:rPr>
            </w:r>
          </w:p>
        </w:tc>
      </w:tr>
      <w:tr>
        <w:trPr/>
        <w:tc>
          <w:tcPr>
            <w:tcW w:w="920" w:type="dxa"/>
            <w:vMerge w:val="continue"/>
            <w:tcBorders>
              <w:top w:val="nil"/>
            </w:tcBorders>
            <w:shd w:color="auto" w:fill="auto" w:val="clear"/>
            <w:tcMar>
              <w:left w:w="108" w:type="dxa"/>
            </w:tcMar>
            <w:vAlign w:val="center"/>
          </w:tcPr>
          <w:p>
            <w:pPr>
              <w:pStyle w:val="Normal"/>
              <w:widowControl w:val="false"/>
              <w:suppressAutoHyphens w:val="true"/>
              <w:spacing w:before="60" w:after="60"/>
              <w:jc w:val="left"/>
              <w:rPr>
                <w:rFonts w:ascii="Liberation Serif" w:hAnsi="Liberation Serif"/>
                <w:sz w:val="24"/>
                <w:szCs w:val="24"/>
              </w:rPr>
            </w:pPr>
            <w:r>
              <w:rPr>
                <w:rFonts w:ascii="Liberation Serif" w:hAnsi="Liberation Serif"/>
                <w:sz w:val="24"/>
                <w:szCs w:val="24"/>
              </w:rPr>
            </w:r>
          </w:p>
        </w:tc>
        <w:tc>
          <w:tcPr>
            <w:tcW w:w="2764" w:type="dxa"/>
            <w:tcBorders>
              <w:top w:val="nil"/>
              <w:right w:val="nil"/>
              <w:insideV w:val="nil"/>
            </w:tcBorders>
            <w:shd w:color="auto" w:fill="auto" w:val="clear"/>
            <w:tcMar>
              <w:left w:w="108" w:type="dxa"/>
            </w:tcMar>
            <w:vAlign w:val="center"/>
          </w:tcPr>
          <w:p>
            <w:pPr>
              <w:pStyle w:val="Normal"/>
              <w:widowControl w:val="false"/>
              <w:suppressAutoHyphens w:val="true"/>
              <w:spacing w:before="0" w:after="0"/>
              <w:jc w:val="left"/>
              <w:rPr>
                <w:rFonts w:ascii="Liberation Serif" w:hAnsi="Liberation Serif" w:cs="Liberation Serif"/>
                <w:b/>
                <w:b/>
                <w:bCs/>
                <w:color w:val="000000"/>
                <w:sz w:val="24"/>
                <w:szCs w:val="24"/>
                <w:highlight w:val="white"/>
              </w:rPr>
            </w:pPr>
            <w:r>
              <w:rPr>
                <w:rFonts w:eastAsia="Times New Roman" w:cs="Liberation Serif" w:ascii="Liberation Serif" w:hAnsi="Liberation Serif"/>
                <w:b/>
                <w:bCs/>
                <w:color w:val="000000"/>
                <w:sz w:val="24"/>
                <w:szCs w:val="24"/>
                <w:shd w:fill="FFFFFF" w:val="clear"/>
                <w:lang w:val="ru-RU" w:eastAsia="ru-RU" w:bidi="ar-SA"/>
              </w:rPr>
              <w:t>Требования к новизне</w:t>
            </w:r>
          </w:p>
        </w:tc>
        <w:tc>
          <w:tcPr>
            <w:tcW w:w="5104" w:type="dxa"/>
            <w:gridSpan w:val="3"/>
            <w:tcBorders>
              <w:top w:val="nil"/>
            </w:tcBorders>
            <w:shd w:color="auto" w:fill="auto" w:val="clear"/>
            <w:tcMar>
              <w:left w:w="108" w:type="dxa"/>
            </w:tcMar>
            <w:vAlign w:val="center"/>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sz w:val="24"/>
                <w:szCs w:val="24"/>
                <w:lang w:val="ru-RU" w:eastAsia="ru-RU" w:bidi="ar-SA"/>
              </w:rPr>
              <w:t>Оборудование должно быть новым, ранее не используемым. (не бывшем в эксплуатации, в ремонте, у которого не были восстановлены утраченные потребительские свойства), в оригинальной заводской упаковке предприятия-изготовителя, соответствующей международным стандартам упаковки высокотехнологичного оборудования, с хорошо различимой маркировкой, нанесенной производителем.</w:t>
            </w:r>
          </w:p>
        </w:tc>
        <w:tc>
          <w:tcPr>
            <w:tcW w:w="1919" w:type="dxa"/>
            <w:tcBorders>
              <w:top w:val="nil"/>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cs="Liberation Serif"/>
                <w:i/>
                <w:i/>
                <w:iCs/>
                <w:color w:val="808080"/>
                <w:sz w:val="24"/>
                <w:szCs w:val="24"/>
              </w:rPr>
            </w:pPr>
            <w:r>
              <w:rPr>
                <w:rFonts w:eastAsia="Times New Roman" w:cs="Liberation Serif" w:ascii="Liberation Serif" w:hAnsi="Liberation Serif"/>
                <w:i/>
                <w:iCs/>
                <w:color w:val="808080"/>
                <w:sz w:val="24"/>
                <w:szCs w:val="24"/>
                <w:lang w:val="ru-RU" w:eastAsia="ru-RU" w:bidi="ar-SA"/>
              </w:rPr>
              <w:t>Согласие с требованием</w:t>
            </w:r>
          </w:p>
        </w:tc>
        <w:tc>
          <w:tcPr>
            <w:tcW w:w="2054" w:type="dxa"/>
            <w:tcBorders>
              <w:top w:val="nil"/>
            </w:tcBorders>
            <w:shd w:color="auto" w:fill="auto" w:val="clear"/>
            <w:tcMar>
              <w:left w:w="108" w:type="dxa"/>
            </w:tcMar>
            <w:vAlign w:val="center"/>
          </w:tcPr>
          <w:p>
            <w:pPr>
              <w:pStyle w:val="Normal"/>
              <w:widowControl w:val="false"/>
              <w:suppressAutoHyphens w:val="true"/>
              <w:spacing w:before="60" w:after="6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w:t>
            </w:r>
          </w:p>
        </w:tc>
        <w:tc>
          <w:tcPr>
            <w:tcW w:w="2430" w:type="dxa"/>
            <w:tcBorders>
              <w:top w:val="nil"/>
            </w:tcBorders>
            <w:shd w:color="auto" w:fill="auto" w:val="clear"/>
            <w:tcMar>
              <w:left w:w="108" w:type="dxa"/>
            </w:tcMar>
            <w:vAlign w:val="center"/>
          </w:tcPr>
          <w:p>
            <w:pPr>
              <w:pStyle w:val="Normal"/>
              <w:widowControl w:val="false"/>
              <w:suppressAutoHyphens w:val="true"/>
              <w:spacing w:before="0" w:after="0"/>
              <w:jc w:val="left"/>
              <w:rPr>
                <w:rFonts w:ascii="Liberation Serif" w:hAnsi="Liberation Serif" w:cs="Liberation Serif"/>
                <w:i/>
                <w:i/>
                <w:iCs/>
                <w:color w:val="808080"/>
                <w:sz w:val="24"/>
                <w:szCs w:val="24"/>
                <w:shd w:fill="FFFFFF" w:val="clear"/>
              </w:rPr>
            </w:pPr>
            <w:r>
              <w:rPr>
                <w:rFonts w:cs="Liberation Serif" w:ascii="Liberation Serif" w:hAnsi="Liberation Serif"/>
                <w:i/>
                <w:iCs/>
                <w:color w:val="808080"/>
                <w:sz w:val="24"/>
                <w:szCs w:val="24"/>
                <w:shd w:fill="FFFFFF" w:val="clear"/>
              </w:rPr>
            </w:r>
          </w:p>
        </w:tc>
      </w:tr>
      <w:tr>
        <w:trPr>
          <w:trHeight w:val="196" w:hRule="atLeast"/>
        </w:trPr>
        <w:tc>
          <w:tcPr>
            <w:tcW w:w="920" w:type="dxa"/>
            <w:tcBorders/>
            <w:shd w:color="auto" w:fill="auto" w:val="clear"/>
            <w:tcMar>
              <w:left w:w="108" w:type="dxa"/>
            </w:tcMar>
            <w:vAlign w:val="center"/>
          </w:tcPr>
          <w:p>
            <w:pPr>
              <w:pStyle w:val="Normal"/>
              <w:widowControl w:val="false"/>
              <w:suppressAutoHyphens w:val="true"/>
              <w:spacing w:before="60" w:after="60"/>
              <w:jc w:val="left"/>
              <w:rPr>
                <w:rFonts w:ascii="Liberation Serif" w:hAnsi="Liberation Serif"/>
                <w:sz w:val="24"/>
                <w:szCs w:val="24"/>
              </w:rPr>
            </w:pPr>
            <w:r>
              <w:rPr>
                <w:rFonts w:eastAsia="Times New Roman" w:cs="Times New Roman" w:ascii="Liberation Serif" w:hAnsi="Liberation Serif"/>
                <w:b/>
                <w:sz w:val="24"/>
                <w:szCs w:val="24"/>
                <w:lang w:val="ru-RU" w:eastAsia="ru-RU" w:bidi="ar-SA"/>
              </w:rPr>
              <w:t>6.</w:t>
            </w:r>
          </w:p>
        </w:tc>
        <w:tc>
          <w:tcPr>
            <w:tcW w:w="7868" w:type="dxa"/>
            <w:gridSpan w:val="4"/>
            <w:tcBorders/>
            <w:shd w:color="auto" w:fill="auto" w:val="clear"/>
            <w:tcMar>
              <w:left w:w="108" w:type="dxa"/>
            </w:tcMar>
            <w:vAlign w:val="center"/>
          </w:tcPr>
          <w:p>
            <w:pPr>
              <w:pStyle w:val="Normal"/>
              <w:widowControl w:val="false"/>
              <w:suppressAutoHyphens w:val="true"/>
              <w:spacing w:before="0" w:after="0"/>
              <w:jc w:val="left"/>
              <w:rPr>
                <w:rFonts w:ascii="Liberation Serif" w:hAnsi="Liberation Serif"/>
                <w:sz w:val="24"/>
                <w:szCs w:val="24"/>
              </w:rPr>
            </w:pPr>
            <w:r>
              <w:rPr>
                <w:rFonts w:eastAsia="Times New Roman" w:cs="Times New Roman" w:ascii="Liberation Serif" w:hAnsi="Liberation Serif"/>
                <w:b/>
                <w:sz w:val="24"/>
                <w:szCs w:val="24"/>
                <w:lang w:val="ru-RU" w:eastAsia="ru-RU" w:bidi="ar-SA"/>
              </w:rPr>
              <w:t>Требование к доставке</w:t>
            </w:r>
          </w:p>
        </w:tc>
        <w:tc>
          <w:tcPr>
            <w:tcW w:w="1919" w:type="dxa"/>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w:t>
            </w:r>
          </w:p>
        </w:tc>
        <w:tc>
          <w:tcPr>
            <w:tcW w:w="2054" w:type="dxa"/>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w:t>
            </w:r>
          </w:p>
        </w:tc>
        <w:tc>
          <w:tcPr>
            <w:tcW w:w="2430" w:type="dxa"/>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w:t>
            </w:r>
          </w:p>
        </w:tc>
      </w:tr>
      <w:tr>
        <w:trPr>
          <w:trHeight w:val="712" w:hRule="atLeast"/>
        </w:trPr>
        <w:tc>
          <w:tcPr>
            <w:tcW w:w="920" w:type="dxa"/>
            <w:tcBorders/>
            <w:shd w:color="auto" w:fill="auto" w:val="clear"/>
            <w:tcMar>
              <w:left w:w="108" w:type="dxa"/>
            </w:tcMar>
            <w:vAlign w:val="center"/>
          </w:tcPr>
          <w:p>
            <w:pPr>
              <w:pStyle w:val="Normal"/>
              <w:widowControl w:val="false"/>
              <w:suppressAutoHyphens w:val="true"/>
              <w:spacing w:before="60" w:after="60"/>
              <w:ind w:right="-109" w:hanging="0"/>
              <w:jc w:val="left"/>
              <w:rPr>
                <w:rFonts w:ascii="Liberation Serif" w:hAnsi="Liberation Serif"/>
                <w:sz w:val="24"/>
                <w:szCs w:val="24"/>
              </w:rPr>
            </w:pPr>
            <w:r>
              <w:rPr>
                <w:rFonts w:eastAsia="Times New Roman" w:cs="Times New Roman" w:ascii="Liberation Serif" w:hAnsi="Liberation Serif"/>
                <w:sz w:val="24"/>
                <w:szCs w:val="24"/>
                <w:lang w:val="ru-RU" w:eastAsia="ru-RU" w:bidi="ar-SA"/>
              </w:rPr>
              <w:t>6.1.</w:t>
            </w:r>
          </w:p>
        </w:tc>
        <w:tc>
          <w:tcPr>
            <w:tcW w:w="2764" w:type="dxa"/>
            <w:tcBorders/>
            <w:shd w:color="auto" w:fill="auto" w:val="clear"/>
            <w:tcMar>
              <w:left w:w="108" w:type="dxa"/>
            </w:tcMar>
          </w:tcPr>
          <w:p>
            <w:pPr>
              <w:pStyle w:val="Normal"/>
              <w:widowControl w:val="false"/>
              <w:suppressAutoHyphens w:val="true"/>
              <w:spacing w:before="0" w:after="0"/>
              <w:ind w:right="145" w:hanging="0"/>
              <w:jc w:val="left"/>
              <w:rPr>
                <w:rFonts w:ascii="Liberation Serif" w:hAnsi="Liberation Serif"/>
                <w:sz w:val="24"/>
                <w:szCs w:val="24"/>
              </w:rPr>
            </w:pPr>
            <w:r>
              <w:rPr>
                <w:rFonts w:eastAsia="Times New Roman" w:cs="Times New Roman" w:ascii="Liberation Serif" w:hAnsi="Liberation Serif"/>
                <w:sz w:val="24"/>
                <w:szCs w:val="24"/>
                <w:lang w:val="ru-RU" w:eastAsia="ru-RU" w:bidi="ar-SA"/>
              </w:rPr>
              <w:t xml:space="preserve">Место поставки </w:t>
            </w:r>
            <w:r>
              <w:rPr>
                <w:rFonts w:eastAsia="Times New Roman" w:cs="Times New Roman" w:ascii="Liberation Serif" w:hAnsi="Liberation Serif"/>
                <w:bCs/>
                <w:sz w:val="24"/>
                <w:szCs w:val="24"/>
                <w:lang w:val="ru-RU" w:eastAsia="ru-RU" w:bidi="ar-SA"/>
              </w:rPr>
              <w:t>Оборудования связи.</w:t>
            </w:r>
          </w:p>
        </w:tc>
        <w:tc>
          <w:tcPr>
            <w:tcW w:w="5104" w:type="dxa"/>
            <w:gridSpan w:val="3"/>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sz w:val="24"/>
                <w:szCs w:val="24"/>
              </w:rPr>
            </w:pPr>
            <w:r>
              <w:rPr>
                <w:rFonts w:eastAsia="Times New Roman" w:cs="Times New Roman" w:ascii="Liberation Serif" w:hAnsi="Liberation Serif"/>
                <w:bCs/>
                <w:color w:val="000000"/>
                <w:sz w:val="24"/>
                <w:szCs w:val="24"/>
                <w:lang w:val="ru-RU" w:eastAsia="ru-RU" w:bidi="ar-SA"/>
              </w:rPr>
              <w:t>675003, г. Благовещенск, ул. Театральная 179.</w:t>
            </w:r>
          </w:p>
        </w:tc>
        <w:tc>
          <w:tcPr>
            <w:tcW w:w="1919" w:type="dxa"/>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Согласие с требованием</w:t>
            </w:r>
          </w:p>
        </w:tc>
        <w:tc>
          <w:tcPr>
            <w:tcW w:w="2054" w:type="dxa"/>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cs="Liberation Serif"/>
                <w:i/>
                <w:i/>
                <w:iCs/>
                <w:color w:val="808080"/>
                <w:sz w:val="24"/>
                <w:szCs w:val="24"/>
                <w:highlight w:val="white"/>
              </w:rPr>
            </w:pPr>
            <w:r>
              <w:rPr>
                <w:rFonts w:eastAsia="Times New Roman" w:cs="Liberation Serif" w:ascii="Liberation Serif" w:hAnsi="Liberation Serif"/>
                <w:i/>
                <w:iCs/>
                <w:color w:val="808080"/>
                <w:sz w:val="24"/>
                <w:szCs w:val="24"/>
                <w:shd w:fill="FFFFFF" w:val="clear"/>
                <w:lang w:val="ru-RU" w:eastAsia="ru-RU" w:bidi="ar-SA"/>
              </w:rPr>
              <w:t>-//-</w:t>
            </w:r>
          </w:p>
        </w:tc>
        <w:tc>
          <w:tcPr>
            <w:tcW w:w="2430" w:type="dxa"/>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cs="Liberation Serif"/>
                <w:i/>
                <w:i/>
                <w:iCs/>
                <w:color w:val="808080"/>
                <w:sz w:val="24"/>
                <w:szCs w:val="24"/>
                <w:shd w:fill="FFFFFF" w:val="clear"/>
              </w:rPr>
            </w:pPr>
            <w:r>
              <w:rPr>
                <w:rFonts w:cs="Liberation Serif" w:ascii="Liberation Serif" w:hAnsi="Liberation Serif"/>
                <w:i/>
                <w:iCs/>
                <w:color w:val="808080"/>
                <w:sz w:val="24"/>
                <w:szCs w:val="24"/>
                <w:shd w:fill="FFFFFF" w:val="clear"/>
              </w:rPr>
            </w:r>
          </w:p>
        </w:tc>
      </w:tr>
      <w:tr>
        <w:trPr>
          <w:trHeight w:val="712" w:hRule="atLeast"/>
        </w:trPr>
        <w:tc>
          <w:tcPr>
            <w:tcW w:w="920" w:type="dxa"/>
            <w:tcBorders/>
            <w:shd w:color="auto" w:fill="auto" w:val="clear"/>
            <w:tcMar>
              <w:left w:w="108" w:type="dxa"/>
            </w:tcMar>
            <w:vAlign w:val="center"/>
          </w:tcPr>
          <w:p>
            <w:pPr>
              <w:pStyle w:val="Normal"/>
              <w:widowControl w:val="false"/>
              <w:suppressAutoHyphens w:val="true"/>
              <w:spacing w:before="60" w:after="60"/>
              <w:ind w:right="-109" w:hanging="0"/>
              <w:jc w:val="left"/>
              <w:rPr>
                <w:rFonts w:ascii="Liberation Serif" w:hAnsi="Liberation Serif"/>
                <w:sz w:val="24"/>
                <w:szCs w:val="24"/>
              </w:rPr>
            </w:pPr>
            <w:r>
              <w:rPr>
                <w:rFonts w:eastAsia="Times New Roman" w:cs="Times New Roman" w:ascii="Liberation Serif" w:hAnsi="Liberation Serif"/>
                <w:sz w:val="24"/>
                <w:szCs w:val="24"/>
                <w:lang w:val="ru-RU" w:eastAsia="ru-RU" w:bidi="ar-SA"/>
              </w:rPr>
              <w:t>7.</w:t>
            </w:r>
          </w:p>
        </w:tc>
        <w:tc>
          <w:tcPr>
            <w:tcW w:w="7868" w:type="dxa"/>
            <w:gridSpan w:val="4"/>
            <w:tcBorders/>
            <w:shd w:color="auto" w:fill="auto" w:val="clear"/>
            <w:tcMar>
              <w:left w:w="108" w:type="dxa"/>
            </w:tcMar>
          </w:tcPr>
          <w:p>
            <w:pPr>
              <w:pStyle w:val="Standard"/>
              <w:widowControl w:val="false"/>
              <w:suppressAutoHyphens w:val="true"/>
              <w:spacing w:before="120" w:after="120"/>
              <w:ind w:right="-142" w:hanging="0"/>
              <w:jc w:val="left"/>
              <w:rPr>
                <w:rFonts w:ascii="Liberation Serif" w:hAnsi="Liberation Serif" w:eastAsia="Times New Roman"/>
                <w:b/>
                <w:b/>
                <w:sz w:val="24"/>
                <w:szCs w:val="24"/>
              </w:rPr>
            </w:pPr>
            <w:r>
              <w:rPr>
                <w:rFonts w:eastAsia="Times New Roman" w:cs="Times New Roman" w:ascii="Liberation Serif" w:hAnsi="Liberation Serif"/>
                <w:b/>
                <w:sz w:val="24"/>
                <w:szCs w:val="24"/>
                <w:lang w:val="ru-RU" w:eastAsia="ru-RU" w:bidi="ar-SA"/>
              </w:rPr>
              <w:t>Прочие (дополнительные) требования к продукции</w:t>
            </w:r>
          </w:p>
        </w:tc>
        <w:tc>
          <w:tcPr>
            <w:tcW w:w="1919" w:type="dxa"/>
            <w:tcBorders/>
            <w:shd w:color="auto" w:fill="auto" w:val="clear"/>
            <w:tcMar>
              <w:left w:w="108" w:type="dxa"/>
            </w:tcMar>
            <w:vAlign w:val="center"/>
          </w:tcPr>
          <w:p>
            <w:pPr>
              <w:pStyle w:val="Normal"/>
              <w:widowControl/>
              <w:suppressAutoHyphens w:val="true"/>
              <w:spacing w:before="0" w:after="0"/>
              <w:jc w:val="center"/>
              <w:rPr>
                <w:rFonts w:ascii="Liberation Serif" w:hAnsi="Liberation Serif"/>
                <w:iCs/>
                <w:sz w:val="24"/>
                <w:szCs w:val="24"/>
              </w:rPr>
            </w:pPr>
            <w:r>
              <w:rPr>
                <w:rFonts w:ascii="Liberation Serif" w:hAnsi="Liberation Serif"/>
                <w:iCs/>
                <w:sz w:val="24"/>
                <w:szCs w:val="24"/>
              </w:rPr>
            </w:r>
          </w:p>
        </w:tc>
        <w:tc>
          <w:tcPr>
            <w:tcW w:w="2054" w:type="dxa"/>
            <w:tcBorders/>
            <w:shd w:color="auto" w:fill="auto" w:val="clear"/>
            <w:tcMar>
              <w:left w:w="108" w:type="dxa"/>
            </w:tcMar>
            <w:vAlign w:val="center"/>
          </w:tcPr>
          <w:p>
            <w:pPr>
              <w:pStyle w:val="Normal"/>
              <w:widowControl/>
              <w:suppressAutoHyphens w:val="true"/>
              <w:spacing w:before="0" w:after="0"/>
              <w:jc w:val="center"/>
              <w:rPr>
                <w:rFonts w:ascii="Liberation Serif" w:hAnsi="Liberation Serif"/>
                <w:b/>
                <w:b/>
                <w:sz w:val="24"/>
                <w:szCs w:val="24"/>
              </w:rPr>
            </w:pPr>
            <w:r>
              <w:rPr>
                <w:rFonts w:ascii="Liberation Serif" w:hAnsi="Liberation Serif"/>
                <w:b/>
                <w:sz w:val="24"/>
                <w:szCs w:val="24"/>
              </w:rPr>
            </w:r>
          </w:p>
        </w:tc>
        <w:tc>
          <w:tcPr>
            <w:tcW w:w="2430" w:type="dxa"/>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cs="Liberation Serif"/>
                <w:i/>
                <w:i/>
                <w:iCs/>
                <w:color w:val="808080"/>
                <w:sz w:val="24"/>
                <w:szCs w:val="24"/>
                <w:shd w:fill="FFFFFF" w:val="clear"/>
              </w:rPr>
            </w:pPr>
            <w:r>
              <w:rPr>
                <w:rFonts w:cs="Liberation Serif" w:ascii="Liberation Serif" w:hAnsi="Liberation Serif"/>
                <w:i/>
                <w:iCs/>
                <w:color w:val="808080"/>
                <w:sz w:val="24"/>
                <w:szCs w:val="24"/>
                <w:shd w:fill="FFFFFF" w:val="clear"/>
              </w:rPr>
            </w:r>
          </w:p>
        </w:tc>
      </w:tr>
      <w:tr>
        <w:trPr>
          <w:trHeight w:val="712" w:hRule="atLeast"/>
        </w:trPr>
        <w:tc>
          <w:tcPr>
            <w:tcW w:w="920" w:type="dxa"/>
            <w:tcBorders/>
            <w:shd w:color="auto" w:fill="auto" w:val="clear"/>
            <w:tcMar>
              <w:left w:w="108" w:type="dxa"/>
            </w:tcMar>
            <w:vAlign w:val="center"/>
          </w:tcPr>
          <w:p>
            <w:pPr>
              <w:pStyle w:val="Normal"/>
              <w:widowControl w:val="false"/>
              <w:suppressAutoHyphens w:val="true"/>
              <w:spacing w:before="60" w:after="60"/>
              <w:ind w:right="-109" w:hanging="0"/>
              <w:jc w:val="left"/>
              <w:rPr>
                <w:rFonts w:ascii="Liberation Serif" w:hAnsi="Liberation Serif"/>
                <w:sz w:val="24"/>
                <w:szCs w:val="24"/>
              </w:rPr>
            </w:pPr>
            <w:r>
              <w:rPr>
                <w:rFonts w:eastAsia="Times New Roman" w:cs="Times New Roman" w:ascii="Liberation Serif" w:hAnsi="Liberation Serif"/>
                <w:sz w:val="24"/>
                <w:szCs w:val="24"/>
                <w:lang w:val="ru-RU" w:eastAsia="ru-RU" w:bidi="ar-SA"/>
              </w:rPr>
              <w:t>7.1.</w:t>
            </w:r>
          </w:p>
        </w:tc>
        <w:tc>
          <w:tcPr>
            <w:tcW w:w="2764" w:type="dxa"/>
            <w:tcBorders/>
            <w:shd w:color="auto" w:fill="auto" w:val="clear"/>
            <w:tcMar>
              <w:left w:w="108" w:type="dxa"/>
            </w:tcMar>
          </w:tcPr>
          <w:p>
            <w:pPr>
              <w:pStyle w:val="ListParagraphTableNormalRSHBTableNormal342"/>
              <w:widowControl w:val="false"/>
              <w:suppressAutoHyphens w:val="true"/>
              <w:spacing w:before="0" w:after="0"/>
              <w:ind w:left="0" w:right="135" w:hanging="0"/>
              <w:contextualSpacing/>
              <w:jc w:val="left"/>
              <w:rPr>
                <w:rFonts w:ascii="Liberation Serif" w:hAnsi="Liberation Serif" w:cs="Liberation Serif"/>
                <w:bCs/>
              </w:rPr>
            </w:pPr>
            <w:r>
              <w:rPr>
                <w:rFonts w:cs="Liberation Serif" w:ascii="Liberation Serif" w:hAnsi="Liberation Serif"/>
                <w:bCs/>
                <w:lang w:val="ru-RU" w:bidi="ar-SA"/>
              </w:rPr>
              <w:t>Требования к происхождению поставляемой продукции</w:t>
            </w:r>
          </w:p>
        </w:tc>
        <w:tc>
          <w:tcPr>
            <w:tcW w:w="5104" w:type="dxa"/>
            <w:gridSpan w:val="3"/>
            <w:tcBorders/>
            <w:shd w:color="auto" w:fill="auto" w:val="clear"/>
            <w:tcMar>
              <w:left w:w="108" w:type="dxa"/>
            </w:tcMar>
            <w:vAlign w:val="center"/>
          </w:tcPr>
          <w:p>
            <w:pPr>
              <w:pStyle w:val="Normal"/>
              <w:widowControl w:val="false"/>
              <w:suppressAutoHyphens w:val="true"/>
              <w:spacing w:before="0" w:after="0"/>
              <w:jc w:val="left"/>
              <w:rPr>
                <w:rFonts w:ascii="Liberation Serif" w:hAnsi="Liberation Serif" w:cs="Liberation Serif"/>
                <w:sz w:val="24"/>
                <w:szCs w:val="24"/>
                <w:lang w:eastAsia="zh-CN"/>
              </w:rPr>
            </w:pPr>
            <w:r>
              <w:rPr>
                <w:rFonts w:eastAsia="Times New Roman" w:cs="Liberation Serif" w:ascii="Liberation Serif" w:hAnsi="Liberation Serif"/>
                <w:sz w:val="24"/>
                <w:szCs w:val="24"/>
                <w:lang w:val="ru-RU" w:eastAsia="zh-CN" w:bidi="ar-SA"/>
              </w:rPr>
              <w:t>в соответствии с Постановлением Правительства РФ от 23.12.2024 |№ 1875“О мерах по предоставлению национального режима при осуществлении закупок товаров, работ, ус</w:t>
            </w:r>
            <w:bookmarkStart w:id="17" w:name="_GoBack"/>
            <w:bookmarkEnd w:id="17"/>
            <w:r>
              <w:rPr>
                <w:rFonts w:eastAsia="Times New Roman" w:cs="Liberation Serif" w:ascii="Liberation Serif" w:hAnsi="Liberation Serif"/>
                <w:sz w:val="24"/>
                <w:szCs w:val="24"/>
                <w:lang w:val="ru-RU" w:eastAsia="zh-CN" w:bidi="ar-SA"/>
              </w:rPr>
              <w:t>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N 2 стр 209</w:t>
            </w:r>
          </w:p>
          <w:p>
            <w:pPr>
              <w:pStyle w:val="Normal"/>
              <w:widowControl w:val="false"/>
              <w:suppressAutoHyphens w:val="true"/>
              <w:spacing w:before="0" w:after="0"/>
              <w:jc w:val="both"/>
              <w:rPr>
                <w:rFonts w:ascii="Liberation Serif" w:hAnsi="Liberation Serif" w:cs="Liberation Serif"/>
                <w:sz w:val="24"/>
                <w:szCs w:val="24"/>
                <w:lang w:eastAsia="zh-CN"/>
              </w:rPr>
            </w:pPr>
            <w:r>
              <w:rPr>
                <w:rFonts w:cs="Liberation Serif" w:ascii="Liberation Serif" w:hAnsi="Liberation Serif"/>
                <w:sz w:val="24"/>
                <w:szCs w:val="24"/>
                <w:lang w:eastAsia="zh-CN"/>
              </w:rPr>
            </w:r>
          </w:p>
          <w:p>
            <w:pPr>
              <w:pStyle w:val="Normal"/>
              <w:widowControl w:val="false"/>
              <w:suppressAutoHyphens w:val="true"/>
              <w:spacing w:before="0" w:after="0"/>
              <w:jc w:val="both"/>
              <w:rPr>
                <w:rFonts w:ascii="Liberation Serif" w:hAnsi="Liberation Serif" w:cs="Liberation Serif"/>
                <w:sz w:val="24"/>
                <w:szCs w:val="24"/>
                <w:lang w:eastAsia="zh-CN"/>
              </w:rPr>
            </w:pPr>
            <w:r>
              <w:rPr>
                <w:rFonts w:eastAsia="Times New Roman" w:cs="Liberation Serif" w:ascii="Liberation Serif" w:hAnsi="Liberation Serif"/>
                <w:sz w:val="24"/>
                <w:szCs w:val="24"/>
                <w:lang w:val="ru-RU" w:eastAsia="zh-CN" w:bidi="ar-SA"/>
              </w:rPr>
              <w:t>Все заявки на участие в закупке, содержащие предложения о поставке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заявка, содержащая предложение о поставке товара российского происхождения</w:t>
            </w:r>
          </w:p>
        </w:tc>
        <w:tc>
          <w:tcPr>
            <w:tcW w:w="1919" w:type="dxa"/>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iCs/>
                <w:color w:val="767171"/>
                <w:sz w:val="24"/>
                <w:szCs w:val="24"/>
              </w:rPr>
            </w:pPr>
            <w:r>
              <w:rPr>
                <w:rFonts w:eastAsia="Times New Roman" w:cs="Times New Roman" w:ascii="Liberation Serif" w:hAnsi="Liberation Serif"/>
                <w:iCs/>
                <w:color w:val="767171"/>
                <w:sz w:val="24"/>
                <w:szCs w:val="24"/>
                <w:lang w:val="ru-RU" w:eastAsia="ru-RU" w:bidi="ar-SA"/>
              </w:rPr>
              <w:t>Согласие с требованием</w:t>
            </w:r>
          </w:p>
        </w:tc>
        <w:tc>
          <w:tcPr>
            <w:tcW w:w="2054" w:type="dxa"/>
            <w:tcBorders/>
            <w:shd w:color="auto" w:fill="auto" w:val="clear"/>
            <w:tcMar>
              <w:left w:w="108" w:type="dxa"/>
            </w:tcMar>
            <w:vAlign w:val="center"/>
          </w:tcPr>
          <w:p>
            <w:pPr>
              <w:pStyle w:val="Normal"/>
              <w:widowControl w:val="false"/>
              <w:suppressAutoHyphens w:val="true"/>
              <w:spacing w:before="0" w:after="0"/>
              <w:jc w:val="left"/>
              <w:rPr>
                <w:rFonts w:ascii="Liberation Serif" w:hAnsi="Liberation Serif"/>
                <w:sz w:val="24"/>
                <w:szCs w:val="24"/>
              </w:rPr>
            </w:pPr>
            <w:r>
              <w:rPr>
                <w:rFonts w:eastAsia="Calibri" w:cs="Times New Roman" w:ascii="Liberation Serif" w:hAnsi="Liberation Serif"/>
                <w:i/>
                <w:iCs/>
                <w:sz w:val="24"/>
                <w:szCs w:val="24"/>
                <w:lang w:val="ru-RU" w:eastAsia="en-US" w:bidi="ar-SA"/>
              </w:rPr>
              <w:t>Участник должен предоставить в составе заявки Коммерческое предложение по форме, установленной документацией о закупке, с указанием в отношении поставляемой продукции информации о номер реестровой записи из реестра российской промышленной продукции,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pPr>
              <w:pStyle w:val="Normal"/>
              <w:widowControl w:val="false"/>
              <w:suppressAutoHyphens w:val="true"/>
              <w:spacing w:before="0" w:after="0"/>
              <w:jc w:val="left"/>
              <w:rPr>
                <w:rFonts w:ascii="Liberation Serif" w:hAnsi="Liberation Serif" w:eastAsia="Calibri"/>
                <w:i/>
                <w:i/>
                <w:iCs/>
                <w:sz w:val="24"/>
                <w:szCs w:val="24"/>
                <w:lang w:eastAsia="en-US"/>
              </w:rPr>
            </w:pPr>
            <w:r>
              <w:rPr>
                <w:rFonts w:eastAsia="Calibri" w:cs="Times New Roman" w:ascii="Liberation Serif" w:hAnsi="Liberation Serif"/>
                <w:i/>
                <w:iCs/>
                <w:sz w:val="24"/>
                <w:szCs w:val="24"/>
                <w:lang w:val="ru-RU" w:eastAsia="en-US" w:bidi="ar-SA"/>
              </w:rPr>
              <w:t>или</w:t>
            </w:r>
          </w:p>
          <w:p>
            <w:pPr>
              <w:pStyle w:val="Normal"/>
              <w:widowControl w:val="false"/>
              <w:suppressAutoHyphens w:val="true"/>
              <w:spacing w:before="0" w:after="0"/>
              <w:jc w:val="left"/>
              <w:rPr>
                <w:rFonts w:ascii="Liberation Serif" w:hAnsi="Liberation Serif" w:eastAsia="Calibri"/>
                <w:i/>
                <w:i/>
                <w:iCs/>
                <w:sz w:val="24"/>
                <w:szCs w:val="24"/>
                <w:lang w:eastAsia="en-US"/>
              </w:rPr>
            </w:pPr>
            <w:r>
              <w:rPr>
                <w:rFonts w:eastAsia="Calibri" w:cs="Times New Roman" w:ascii="Liberation Serif" w:hAnsi="Liberation Serif"/>
                <w:i/>
                <w:iCs/>
                <w:sz w:val="24"/>
                <w:szCs w:val="24"/>
                <w:lang w:val="ru-RU" w:eastAsia="en-US" w:bidi="ar-SA"/>
              </w:rPr>
              <w:t>номер реестровой записи из евразийского реестра промышленных товаров государств - членов Евразийского экономического союза, содержащей в том числе:</w:t>
            </w:r>
          </w:p>
          <w:p>
            <w:pPr>
              <w:pStyle w:val="Normal"/>
              <w:widowControl w:val="false"/>
              <w:suppressAutoHyphens w:val="true"/>
              <w:spacing w:before="0" w:after="0"/>
              <w:jc w:val="left"/>
              <w:rPr>
                <w:rFonts w:ascii="Liberation Serif" w:hAnsi="Liberation Serif"/>
                <w:sz w:val="24"/>
                <w:szCs w:val="24"/>
              </w:rPr>
            </w:pPr>
            <w:r>
              <w:rPr>
                <w:rFonts w:eastAsia="Calibri" w:cs="Times New Roman" w:ascii="Liberation Serif" w:hAnsi="Liberation Serif"/>
                <w:bCs/>
                <w:i/>
                <w:iCs/>
                <w:sz w:val="24"/>
                <w:szCs w:val="24"/>
                <w:lang w:val="ru-RU" w:eastAsia="en-US" w:bidi="ar-SA"/>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tc>
        <w:tc>
          <w:tcPr>
            <w:tcW w:w="2430" w:type="dxa"/>
            <w:tcBorders/>
            <w:shd w:color="auto" w:fill="auto" w:val="clear"/>
            <w:tcMar>
              <w:left w:w="108" w:type="dxa"/>
            </w:tcMar>
            <w:vAlign w:val="center"/>
          </w:tcPr>
          <w:p>
            <w:pPr>
              <w:pStyle w:val="Normal"/>
              <w:widowControl w:val="false"/>
              <w:suppressAutoHyphens w:val="true"/>
              <w:spacing w:before="0" w:after="0"/>
              <w:jc w:val="center"/>
              <w:rPr>
                <w:rFonts w:ascii="Liberation Serif" w:hAnsi="Liberation Serif" w:cs="Liberation Serif"/>
                <w:i/>
                <w:i/>
                <w:iCs/>
                <w:color w:val="808080"/>
                <w:sz w:val="24"/>
                <w:szCs w:val="24"/>
                <w:shd w:fill="FFFFFF" w:val="clear"/>
              </w:rPr>
            </w:pPr>
            <w:r>
              <w:rPr>
                <w:rFonts w:cs="Liberation Serif" w:ascii="Liberation Serif" w:hAnsi="Liberation Serif"/>
                <w:i/>
                <w:iCs/>
                <w:color w:val="808080"/>
                <w:sz w:val="24"/>
                <w:szCs w:val="24"/>
                <w:shd w:fill="FFFFFF" w:val="clear"/>
              </w:rPr>
            </w:r>
          </w:p>
        </w:tc>
      </w:tr>
    </w:tbl>
    <w:p>
      <w:pPr>
        <w:pStyle w:val="Normal"/>
        <w:widowControl w:val="false"/>
        <w:tabs>
          <w:tab w:val="left" w:pos="426" w:leader="none"/>
        </w:tabs>
        <w:spacing w:before="120" w:after="120"/>
        <w:rPr>
          <w:rFonts w:ascii="Liberation Serif" w:hAnsi="Liberation Serif"/>
          <w:bCs/>
          <w:sz w:val="24"/>
          <w:szCs w:val="24"/>
        </w:rPr>
      </w:pPr>
      <w:r>
        <w:rPr>
          <w:rFonts w:ascii="Liberation Serif" w:hAnsi="Liberation Serif"/>
          <w:bCs/>
          <w:sz w:val="24"/>
          <w:szCs w:val="24"/>
        </w:rPr>
      </w:r>
    </w:p>
    <w:p>
      <w:pPr>
        <w:pStyle w:val="1"/>
        <w:keepLines/>
        <w:numPr>
          <w:ilvl w:val="0"/>
          <w:numId w:val="1"/>
        </w:numPr>
        <w:tabs>
          <w:tab w:val="left" w:pos="1134" w:leader="none"/>
        </w:tabs>
        <w:spacing w:before="120" w:after="0"/>
        <w:ind w:left="0" w:firstLine="567"/>
        <w:rPr>
          <w:rFonts w:ascii="Liberation Serif" w:hAnsi="Liberation Serif"/>
          <w:sz w:val="24"/>
          <w:szCs w:val="24"/>
        </w:rPr>
      </w:pPr>
      <w:bookmarkStart w:id="18" w:name="_Toc53393312"/>
      <w:bookmarkStart w:id="19" w:name="_Toc75446583"/>
      <w:r>
        <w:rPr>
          <w:rFonts w:ascii="Liberation Serif" w:hAnsi="Liberation Serif"/>
          <w:sz w:val="24"/>
          <w:szCs w:val="24"/>
          <w:lang w:val="ru-RU"/>
        </w:rPr>
        <w:t>Требования к документации по ценообразованию</w:t>
      </w:r>
      <w:bookmarkEnd w:id="18"/>
      <w:bookmarkEnd w:id="19"/>
      <w:r>
        <w:rPr>
          <w:rFonts w:ascii="Liberation Serif" w:hAnsi="Liberation Serif"/>
          <w:sz w:val="24"/>
          <w:szCs w:val="24"/>
          <w:lang w:val="ru-RU"/>
        </w:rPr>
        <w:t xml:space="preserve"> на этапе закупки</w:t>
      </w:r>
    </w:p>
    <w:p>
      <w:pPr>
        <w:pStyle w:val="Normal"/>
        <w:tabs>
          <w:tab w:val="left" w:pos="1134" w:leader="none"/>
        </w:tabs>
        <w:ind w:firstLine="567"/>
        <w:jc w:val="both"/>
        <w:rPr>
          <w:rFonts w:ascii="Liberation Serif" w:hAnsi="Liberation Serif"/>
          <w:sz w:val="24"/>
          <w:szCs w:val="24"/>
        </w:rPr>
      </w:pPr>
      <w:r>
        <w:rPr>
          <w:rFonts w:ascii="Liberation Serif" w:hAnsi="Liberation Serif"/>
          <w:bCs/>
          <w:iCs/>
          <w:sz w:val="24"/>
          <w:szCs w:val="24"/>
          <w:lang w:eastAsia="ru-RU"/>
        </w:rPr>
        <w:t xml:space="preserve">3.1. </w:t>
      </w:r>
      <w:r>
        <w:rPr>
          <w:rFonts w:ascii="Liberation Serif" w:hAnsi="Liberation Serif"/>
          <w:sz w:val="24"/>
          <w:szCs w:val="24"/>
        </w:rPr>
        <w:t>В обоснование стоимости своей заявки Участник предоставляет Коммерческое предложение по форме (с учетом прилагаемой к ней инструкции по заполнению), приведенной в Документации о закупке.</w:t>
      </w:r>
    </w:p>
    <w:p>
      <w:pPr>
        <w:pStyle w:val="Normal"/>
        <w:spacing w:before="0" w:after="240"/>
        <w:ind w:firstLine="567"/>
        <w:jc w:val="both"/>
        <w:rPr>
          <w:rFonts w:ascii="Liberation Serif" w:hAnsi="Liberation Serif"/>
          <w:sz w:val="24"/>
          <w:szCs w:val="24"/>
        </w:rPr>
      </w:pPr>
      <w:r>
        <w:rPr>
          <w:rFonts w:ascii="Liberation Serif" w:hAnsi="Liberation Serif"/>
          <w:bCs/>
          <w:iCs/>
          <w:sz w:val="24"/>
          <w:szCs w:val="24"/>
          <w:lang w:eastAsia="ru-RU"/>
        </w:rPr>
        <w:t>3.2.</w:t>
      </w:r>
      <w:r>
        <w:rPr>
          <w:rFonts w:ascii="Liberation Serif" w:hAnsi="Liberation Serif"/>
          <w:sz w:val="24"/>
          <w:szCs w:val="24"/>
        </w:rPr>
        <w:t xml:space="preserve"> Все цены в предложении должны включать все налоги, транспортные расходы и другие обязательные платежи, стоимость всех сопутствующих работ (услуг), а также все скидки, предлагаемые участником.</w:t>
      </w:r>
    </w:p>
    <w:p>
      <w:pPr>
        <w:pStyle w:val="ListParagraph"/>
        <w:tabs>
          <w:tab w:val="left" w:pos="426" w:leader="none"/>
          <w:tab w:val="left" w:pos="993" w:leader="none"/>
        </w:tabs>
        <w:ind w:left="0" w:firstLine="567"/>
        <w:jc w:val="both"/>
        <w:rPr>
          <w:rFonts w:ascii="Liberation Serif" w:hAnsi="Liberation Serif"/>
          <w:sz w:val="24"/>
          <w:szCs w:val="24"/>
        </w:rPr>
      </w:pPr>
      <w:bookmarkStart w:id="20" w:name="_Toc51339699"/>
      <w:bookmarkStart w:id="21" w:name="_Toc46743519"/>
      <w:r>
        <w:rPr>
          <w:rFonts w:ascii="Liberation Serif" w:hAnsi="Liberation Serif"/>
          <w:b/>
          <w:sz w:val="24"/>
          <w:szCs w:val="24"/>
        </w:rPr>
        <w:t xml:space="preserve">4.  </w:t>
        <w:tab/>
      </w:r>
      <w:bookmarkEnd w:id="20"/>
      <w:bookmarkEnd w:id="21"/>
      <w:r>
        <w:rPr>
          <w:rFonts w:ascii="Liberation Serif" w:hAnsi="Liberation Serif"/>
          <w:b/>
          <w:iCs/>
          <w:sz w:val="24"/>
          <w:szCs w:val="24"/>
        </w:rPr>
        <w:t>Приложения</w:t>
      </w:r>
    </w:p>
    <w:p>
      <w:pPr>
        <w:pStyle w:val="ListParagraph"/>
        <w:ind w:left="709" w:firstLine="284"/>
        <w:rPr/>
      </w:pPr>
      <w:r>
        <w:rPr>
          <w:rFonts w:ascii="Liberation Serif" w:hAnsi="Liberation Serif"/>
          <w:sz w:val="24"/>
          <w:szCs w:val="24"/>
        </w:rPr>
        <w:t>Приложение № 1 – Технические характеристики.</w:t>
      </w:r>
    </w:p>
    <w:p>
      <w:pPr>
        <w:pStyle w:val="ListParagraph"/>
        <w:ind w:left="709" w:firstLine="284"/>
        <w:rPr/>
      </w:pPr>
      <w:r>
        <w:rPr>
          <w:rFonts w:ascii="Liberation Serif" w:hAnsi="Liberation Serif"/>
          <w:sz w:val="24"/>
          <w:szCs w:val="24"/>
        </w:rPr>
        <w:t>Приложение № 2 – «Техническая политика развития систем связи Группы компаний РусГидро».</w:t>
      </w:r>
    </w:p>
    <w:p>
      <w:pPr>
        <w:pStyle w:val="ListParagraph"/>
        <w:widowControl w:val="false"/>
        <w:tabs>
          <w:tab w:val="left" w:pos="426" w:leader="none"/>
        </w:tabs>
        <w:spacing w:before="60" w:after="0"/>
        <w:contextualSpacing/>
        <w:jc w:val="both"/>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15240" cy="17462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73880"/>
                        </a:xfrm>
                        <a:prstGeom prst="rect">
                          <a:avLst/>
                        </a:prstGeom>
                        <a:noFill/>
                        <a:ln>
                          <a:noFill/>
                        </a:ln>
                      </wps:spPr>
                      <wps:style>
                        <a:lnRef idx="0"/>
                        <a:fillRef idx="0"/>
                        <a:effectRef idx="0"/>
                        <a:fontRef idx="minor"/>
                      </wps:style>
                      <wps:txbx>
                        <w:txbxContent>
                          <w:p>
                            <w:pPr>
                              <w:pStyle w:val="Style37"/>
                              <w:rPr/>
                            </w:pPr>
                            <w:r>
                              <w:rPr/>
                            </w:r>
                          </w:p>
                        </w:txbxContent>
                      </wps:txbx>
                      <wps:bodyPr lIns="0" rIns="0" tIns="0" bIns="0">
                        <a:spAutoFit/>
                      </wps:bodyPr>
                    </wps:wsp>
                  </a:graphicData>
                </a:graphic>
              </wp:anchor>
            </w:drawing>
          </mc:Choice>
          <mc:Fallback>
            <w:pict>
              <v:rect id="shape_0" ID="Врезка1" stroked="f" style="position:absolute;margin-left:0pt;margin-top:0.05pt;width:1.1pt;height:13.65pt">
                <w10:wrap type="none"/>
                <v:fill o:detectmouseclick="t" on="false"/>
                <v:stroke color="#3465a4" joinstyle="round" endcap="flat"/>
                <v:textbox>
                  <w:txbxContent>
                    <w:p>
                      <w:pPr>
                        <w:pStyle w:val="Style37"/>
                        <w:rPr/>
                      </w:pPr>
                      <w:r>
                        <w:rPr/>
                      </w:r>
                    </w:p>
                  </w:txbxContent>
                </v:textbox>
              </v:rect>
            </w:pict>
          </mc:Fallback>
        </mc:AlternateContent>
      </w:r>
    </w:p>
    <w:sectPr>
      <w:headerReference w:type="default" r:id="rId3"/>
      <w:footnotePr>
        <w:numFmt w:val="decimal"/>
      </w:footnotePr>
      <w:type w:val="nextPage"/>
      <w:pgSz w:orient="landscape" w:w="16838" w:h="11906"/>
      <w:pgMar w:left="992" w:right="678" w:header="680" w:top="1016" w:footer="0" w:bottom="709" w:gutter="0"/>
      <w:pgNumType w:fmt="decimal"/>
      <w:formProt w:val="false"/>
      <w:textDirection w:val="lrTb"/>
      <w:docGrid w:type="default" w:linePitch="381"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Segoe UI">
    <w:charset w:val="01"/>
    <w:family w:val="roman"/>
    <w:pitch w:val="variable"/>
  </w:font>
  <w:font w:name="Symbol">
    <w:charset w:val="01"/>
    <w:family w:val="roman"/>
    <w:pitch w:val="variable"/>
  </w:font>
  <w:font w:name="Wingdings">
    <w:charset w:val="01"/>
    <w:family w:val="roman"/>
    <w:pitch w:val="variable"/>
  </w:font>
  <w:font w:name="Courier New">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35"/>
        <w:widowControl w:val="false"/>
        <w:jc w:val="both"/>
        <w:rPr/>
      </w:pPr>
      <w:r>
        <w:rPr>
          <w:rStyle w:val="Style24"/>
        </w:rPr>
        <w:footnoteRef/>
        <w:tab/>
      </w:r>
      <w:r>
        <w:rPr>
          <w:color w:val="FF0000"/>
          <w:sz w:val="18"/>
          <w:szCs w:val="18"/>
        </w:rPr>
        <w:t>3</w:t>
      </w:r>
      <w:r>
        <w:rPr>
          <w:rStyle w:val="11"/>
          <w:color w:val="FF0000"/>
        </w:rPr>
        <w:t>*</w:t>
      </w:r>
      <w:r>
        <w:rPr>
          <w:color w:val="FF0000"/>
        </w:rPr>
        <w:t xml:space="preserve"> </w:t>
      </w:r>
      <w:r>
        <w:rPr>
          <w:i/>
          <w:color w:val="FF0000"/>
        </w:rPr>
        <w:t>Сертификат соответствия ТР ТС 004/2011 должен иметь электронную регистрацию в едином реестре сертификатов соответствия и деклараций о соответствии в соответствующей государственной службе (органа), размещённом в открытом доступе в сети Internet, а также должен быть действующим на момент подачи заявки Участником.</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7"/>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7"/>
      <w:jc w:val="center"/>
      <w:rPr/>
    </w:pPr>
    <w:r>
      <w:rPr/>
      <w:fldChar w:fldCharType="begin"/>
    </w:r>
    <w:r>
      <w:instrText> PAGE </w:instrText>
    </w:r>
    <w:r>
      <w:fldChar w:fldCharType="separate"/>
    </w:r>
    <w:r>
      <w:t>11</w:t>
    </w:r>
    <w: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5038" w:hanging="360"/>
      </w:pPr>
      <w:rPr>
        <w:smallCaps w:val="false"/>
        <w:caps w:val="false"/>
        <w:dstrike w:val="false"/>
        <w:strike w:val="false"/>
        <w:vertAlign w:val="baseline"/>
        <w:position w:val="0"/>
        <w:sz w:val="24"/>
        <w:sz w:val="24"/>
        <w:spacing w:val="0"/>
        <w:i w:val="false"/>
        <w:u w:val="none"/>
        <w:b/>
        <w:effect w:val="none"/>
        <w:szCs w:val="22"/>
        <w:iCs w:val="false"/>
        <w:bCs w:val="false"/>
        <w:em w:val="none"/>
        <w:vanish w:val="false"/>
        <w:rFonts w:ascii="Liberation Serif" w:hAnsi="Liberation Serif" w:cs="Times New Roman"/>
        <w:color w:val="000000"/>
      </w:rPr>
    </w:lvl>
    <w:lvl w:ilvl="1">
      <w:start w:val="1"/>
      <w:numFmt w:val="decimal"/>
      <w:lvlText w:val="%1.%2."/>
      <w:lvlJc w:val="left"/>
      <w:pPr>
        <w:ind w:left="432" w:hanging="432"/>
      </w:pPr>
      <w:rPr>
        <w:sz w:val="22"/>
        <w:i w:val="false"/>
        <w:b/>
        <w:szCs w:val="24"/>
        <w:iCs/>
        <w:bCs/>
        <w:rFonts w:ascii="Liberation Serif" w:hAnsi="Liberation Seri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1"/>
      <w:numFmt w:val="decimal"/>
      <w:lvlText w:val="%1."/>
      <w:lvlJc w:val="left"/>
      <w:pPr>
        <w:ind w:left="360" w:hanging="360"/>
      </w:pPr>
      <w:rPr>
        <w:sz w:val="24"/>
        <w:b/>
        <w:szCs w:val="24"/>
        <w:bCs w:val="false"/>
        <w:rFonts w:ascii="Liberation Serif" w:hAnsi="Liberation Serif"/>
      </w:rPr>
    </w:lvl>
    <w:lvl w:ilvl="1">
      <w:start w:val="1"/>
      <w:numFmt w:val="decimal"/>
      <w:lvlText w:val="%1.%2."/>
      <w:lvlJc w:val="left"/>
      <w:pPr>
        <w:ind w:left="1000" w:hanging="432"/>
      </w:pPr>
      <w:rPr>
        <w:sz w:val="24"/>
        <w:b w:val="false"/>
        <w:szCs w:val="22"/>
        <w:bCs/>
        <w:rFonts w:ascii="Liberation Serif" w:hAnsi="Liberation Serif"/>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fals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00000A"/>
      <w:sz w:val="28"/>
      <w:szCs w:val="28"/>
      <w:lang w:val="ru-RU" w:eastAsia="ru-RU" w:bidi="ar-SA"/>
    </w:rPr>
  </w:style>
  <w:style w:type="paragraph" w:styleId="1">
    <w:name w:val="Heading 1"/>
    <w:basedOn w:val="3"/>
    <w:next w:val="Normal"/>
    <w:qFormat/>
    <w:rsid w:val="00353a27"/>
    <w:pPr>
      <w:outlineLvl w:val="0"/>
    </w:pPr>
    <w:rPr>
      <w:sz w:val="28"/>
      <w:szCs w:val="28"/>
    </w:rPr>
  </w:style>
  <w:style w:type="paragraph" w:styleId="2">
    <w:name w:val="Heading 2"/>
    <w:basedOn w:val="4"/>
    <w:next w:val="Normal"/>
    <w:qFormat/>
    <w:rsid w:val="00ea61a8"/>
    <w:pPr>
      <w:outlineLvl w:val="1"/>
    </w:pPr>
    <w:rPr/>
  </w:style>
  <w:style w:type="paragraph" w:styleId="3">
    <w:name w:val="Heading 3"/>
    <w:basedOn w:val="Normal"/>
    <w:next w:val="Normal"/>
    <w:autoRedefine/>
    <w:qFormat/>
    <w:rsid w:val="00035e96"/>
    <w:pPr>
      <w:keepNext w:val="true"/>
      <w:spacing w:before="120" w:after="60"/>
      <w:outlineLvl w:val="2"/>
    </w:pPr>
    <w:rPr>
      <w:rFonts w:eastAsia="Calibri"/>
      <w:b/>
      <w:sz w:val="24"/>
      <w:szCs w:val="24"/>
      <w:lang w:val="ru-RU" w:eastAsia="ru-RU"/>
    </w:rPr>
  </w:style>
  <w:style w:type="paragraph" w:styleId="4">
    <w:name w:val="Heading 4"/>
    <w:basedOn w:val="3"/>
    <w:next w:val="Normal"/>
    <w:qFormat/>
    <w:rsid w:val="006629c9"/>
    <w:pPr>
      <w:outlineLvl w:val="3"/>
    </w:pPr>
    <w:rPr>
      <w:bCs/>
    </w:rPr>
  </w:style>
  <w:style w:type="paragraph" w:styleId="5">
    <w:name w:val="Heading 5"/>
    <w:basedOn w:val="Normal"/>
    <w:next w:val="Normal"/>
    <w:uiPriority w:val="9"/>
    <w:qFormat/>
    <w:rsid w:val="0076353a"/>
    <w:pPr>
      <w:spacing w:before="240" w:after="60"/>
      <w:outlineLvl w:val="4"/>
    </w:pPr>
    <w:rPr>
      <w:b/>
      <w:bCs/>
      <w:i/>
      <w:iCs/>
      <w:sz w:val="26"/>
      <w:szCs w:val="26"/>
      <w:lang w:val="ru-RU" w:eastAsia="ru-RU"/>
    </w:rPr>
  </w:style>
  <w:style w:type="paragraph" w:styleId="6">
    <w:name w:val="Heading 6"/>
    <w:basedOn w:val="Normal"/>
    <w:next w:val="Normal"/>
    <w:uiPriority w:val="9"/>
    <w:qFormat/>
    <w:rsid w:val="00d22f6d"/>
    <w:pPr>
      <w:keepNext w:val="true"/>
      <w:keepLines/>
      <w:spacing w:before="200" w:after="0"/>
      <w:outlineLvl w:val="5"/>
    </w:pPr>
    <w:rPr>
      <w:rFonts w:ascii="Cambria" w:hAnsi="Cambria"/>
      <w:i/>
      <w:iCs/>
      <w:color w:val="243F60"/>
      <w:sz w:val="20"/>
      <w:szCs w:val="20"/>
      <w:lang w:val="ru-RU" w:eastAsia="ru-RU"/>
    </w:rPr>
  </w:style>
  <w:style w:type="paragraph" w:styleId="7">
    <w:name w:val="Heading 7"/>
    <w:basedOn w:val="Normal"/>
    <w:next w:val="Normal"/>
    <w:uiPriority w:val="9"/>
    <w:qFormat/>
    <w:rsid w:val="00d22f6d"/>
    <w:pPr>
      <w:keepNext w:val="true"/>
      <w:keepLines/>
      <w:spacing w:before="200" w:after="0"/>
      <w:outlineLvl w:val="6"/>
    </w:pPr>
    <w:rPr>
      <w:rFonts w:ascii="Cambria" w:hAnsi="Cambria"/>
      <w:i/>
      <w:iCs/>
      <w:color w:val="404040"/>
      <w:sz w:val="20"/>
      <w:szCs w:val="20"/>
      <w:lang w:val="ru-RU" w:eastAsia="ru-RU"/>
    </w:rPr>
  </w:style>
  <w:style w:type="paragraph" w:styleId="8">
    <w:name w:val="Heading 8"/>
    <w:basedOn w:val="Normal"/>
    <w:next w:val="Normal"/>
    <w:uiPriority w:val="9"/>
    <w:qFormat/>
    <w:rsid w:val="00d22f6d"/>
    <w:pPr>
      <w:keepNext w:val="true"/>
      <w:keepLines/>
      <w:spacing w:before="200" w:after="0"/>
      <w:outlineLvl w:val="7"/>
    </w:pPr>
    <w:rPr>
      <w:rFonts w:ascii="Cambria" w:hAnsi="Cambria"/>
      <w:color w:val="4F81BD"/>
      <w:sz w:val="20"/>
      <w:szCs w:val="20"/>
      <w:lang w:val="ru-RU" w:eastAsia="ru-RU"/>
    </w:rPr>
  </w:style>
  <w:style w:type="paragraph" w:styleId="9">
    <w:name w:val="Heading 9"/>
    <w:basedOn w:val="Normal"/>
    <w:next w:val="Normal"/>
    <w:uiPriority w:val="9"/>
    <w:qFormat/>
    <w:rsid w:val="0076353a"/>
    <w:pPr>
      <w:spacing w:before="240" w:after="60"/>
      <w:outlineLvl w:val="8"/>
    </w:pPr>
    <w:rPr>
      <w:rFonts w:ascii="Arial" w:hAnsi="Arial"/>
      <w:sz w:val="22"/>
      <w:szCs w:val="22"/>
      <w:lang w:val="ru-RU" w:eastAsia="ru-RU"/>
    </w:rPr>
  </w:style>
  <w:style w:type="character" w:styleId="DefaultParagraphFont" w:default="1">
    <w:name w:val="Default Paragraph Font"/>
    <w:uiPriority w:val="1"/>
    <w:semiHidden/>
    <w:unhideWhenUsed/>
    <w:qFormat/>
    <w:rPr/>
  </w:style>
  <w:style w:type="character" w:styleId="11" w:customStyle="1">
    <w:name w:val="Текст сноски Знак1"/>
    <w:qFormat/>
    <w:rsid w:val="00d561d9"/>
    <w:rPr>
      <w:vertAlign w:val="superscript"/>
    </w:rPr>
  </w:style>
  <w:style w:type="character" w:styleId="12" w:customStyle="1">
    <w:name w:val="Основной текст Знак1"/>
    <w:qFormat/>
    <w:rPr>
      <w:vertAlign w:val="superscript"/>
    </w:rPr>
  </w:style>
  <w:style w:type="character" w:styleId="Pagenumber">
    <w:name w:val="page number"/>
    <w:basedOn w:val="DefaultParagraphFont"/>
    <w:qFormat/>
    <w:rsid w:val="006c2f3f"/>
    <w:rPr/>
  </w:style>
  <w:style w:type="character" w:styleId="13" w:customStyle="1">
    <w:name w:val="Гиперссылка1"/>
    <w:uiPriority w:val="99"/>
    <w:qFormat/>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
    <w:name w:val="Strong"/>
    <w:qFormat/>
    <w:rsid w:val="00165965"/>
    <w:rPr>
      <w:b/>
      <w:bCs/>
    </w:rPr>
  </w:style>
  <w:style w:type="character" w:styleId="61" w:customStyle="1">
    <w:name w:val="Заголовок 6 Знак"/>
    <w:uiPriority w:val="9"/>
    <w:qFormat/>
    <w:rsid w:val="00d22f6d"/>
    <w:rPr>
      <w:rFonts w:ascii="Cambria" w:hAnsi="Cambria"/>
      <w:i/>
      <w:iCs/>
      <w:color w:val="243F60"/>
      <w:lang w:val="ru-RU" w:eastAsia="ru-RU"/>
    </w:rPr>
  </w:style>
  <w:style w:type="character" w:styleId="71" w:customStyle="1">
    <w:name w:val="Заголовок 7 Знак"/>
    <w:uiPriority w:val="9"/>
    <w:qFormat/>
    <w:rsid w:val="00d22f6d"/>
    <w:rPr>
      <w:rFonts w:ascii="Cambria" w:hAnsi="Cambria"/>
      <w:i/>
      <w:iCs/>
      <w:color w:val="404040"/>
      <w:lang w:val="ru-RU" w:eastAsia="ru-RU"/>
    </w:rPr>
  </w:style>
  <w:style w:type="character" w:styleId="81" w:customStyle="1">
    <w:name w:val="Заголовок 8 Знак"/>
    <w:uiPriority w:val="9"/>
    <w:qFormat/>
    <w:rsid w:val="00d22f6d"/>
    <w:rPr>
      <w:rFonts w:ascii="Cambria" w:hAnsi="Cambria"/>
      <w:color w:val="4F81BD"/>
      <w:lang w:val="ru-RU" w:eastAsia="ru-RU"/>
    </w:rPr>
  </w:style>
  <w:style w:type="character" w:styleId="14" w:customStyle="1">
    <w:name w:val="Заголовок 1 Знак"/>
    <w:link w:val="Style24"/>
    <w:qFormat/>
    <w:rsid w:val="00353a27"/>
    <w:rPr>
      <w:rFonts w:eastAsia="Calibri"/>
      <w:b/>
      <w:sz w:val="28"/>
      <w:szCs w:val="28"/>
      <w:lang w:val="ru-RU" w:eastAsia="ru-RU"/>
    </w:rPr>
  </w:style>
  <w:style w:type="character" w:styleId="21" w:customStyle="1">
    <w:name w:val="Заголовок 2 Знак"/>
    <w:qFormat/>
    <w:rsid w:val="00ea61a8"/>
    <w:rPr>
      <w:rFonts w:eastAsia="Calibri"/>
      <w:b/>
      <w:bCs/>
      <w:sz w:val="24"/>
      <w:szCs w:val="24"/>
      <w:lang w:val="ru-RU" w:eastAsia="ru-RU"/>
    </w:rPr>
  </w:style>
  <w:style w:type="character" w:styleId="31" w:customStyle="1">
    <w:name w:val="Заголовок 3 Знак"/>
    <w:link w:val="36"/>
    <w:qFormat/>
    <w:rsid w:val="00035e96"/>
    <w:rPr>
      <w:rFonts w:eastAsia="Calibri"/>
      <w:b/>
      <w:sz w:val="24"/>
      <w:szCs w:val="24"/>
      <w:lang w:val="ru-RU" w:eastAsia="ru-RU"/>
    </w:rPr>
  </w:style>
  <w:style w:type="character" w:styleId="41" w:customStyle="1">
    <w:name w:val="Заголовок 4 Знак"/>
    <w:qFormat/>
    <w:rsid w:val="006629c9"/>
    <w:rPr>
      <w:rFonts w:eastAsia="Calibri"/>
      <w:b/>
      <w:bCs/>
      <w:sz w:val="24"/>
      <w:szCs w:val="24"/>
      <w:lang w:val="ru-RU" w:eastAsia="ru-RU"/>
    </w:rPr>
  </w:style>
  <w:style w:type="character" w:styleId="51" w:customStyle="1">
    <w:name w:val="Заголовок 5 Знак"/>
    <w:uiPriority w:val="9"/>
    <w:qFormat/>
    <w:rsid w:val="00d22f6d"/>
    <w:rPr>
      <w:b/>
      <w:bCs/>
      <w:i/>
      <w:iCs/>
      <w:sz w:val="26"/>
      <w:szCs w:val="26"/>
    </w:rPr>
  </w:style>
  <w:style w:type="character" w:styleId="91" w:customStyle="1">
    <w:name w:val="Заголовок 9 Знак"/>
    <w:uiPriority w:val="9"/>
    <w:qFormat/>
    <w:rsid w:val="00d22f6d"/>
    <w:rPr>
      <w:rFonts w:ascii="Arial" w:hAnsi="Arial" w:cs="Arial"/>
      <w:sz w:val="22"/>
      <w:szCs w:val="22"/>
    </w:rPr>
  </w:style>
  <w:style w:type="character" w:styleId="Style5" w:customStyle="1">
    <w:name w:val="Название Знак"/>
    <w:link w:val="17"/>
    <w:uiPriority w:val="10"/>
    <w:qFormat/>
    <w:rsid w:val="00d22f6d"/>
    <w:rPr>
      <w:sz w:val="28"/>
    </w:rPr>
  </w:style>
  <w:style w:type="character" w:styleId="Style6" w:customStyle="1">
    <w:name w:val="Подзаголовок Знак"/>
    <w:link w:val="Style32"/>
    <w:uiPriority w:val="11"/>
    <w:qFormat/>
    <w:rsid w:val="00d22f6d"/>
    <w:rPr>
      <w:rFonts w:ascii="Cambria" w:hAnsi="Cambria"/>
      <w:i/>
      <w:iCs/>
      <w:color w:val="4F81BD"/>
      <w:spacing w:val="15"/>
      <w:sz w:val="24"/>
      <w:szCs w:val="24"/>
      <w:lang w:val="ru-RU" w:eastAsia="ru-RU"/>
    </w:rPr>
  </w:style>
  <w:style w:type="character" w:styleId="Style7">
    <w:name w:val="Выделение"/>
    <w:uiPriority w:val="20"/>
    <w:qFormat/>
    <w:rsid w:val="00d22f6d"/>
    <w:rPr>
      <w:i/>
      <w:iCs/>
    </w:rPr>
  </w:style>
  <w:style w:type="character" w:styleId="22" w:customStyle="1">
    <w:name w:val="Цитата 2 Знак"/>
    <w:link w:val="Quote"/>
    <w:uiPriority w:val="29"/>
    <w:qFormat/>
    <w:rsid w:val="00d22f6d"/>
    <w:rPr>
      <w:rFonts w:ascii="Calibri" w:hAnsi="Calibri" w:eastAsia="Calibri"/>
      <w:i/>
      <w:iCs/>
      <w:color w:val="000000"/>
      <w:lang w:val="ru-RU" w:eastAsia="ru-RU"/>
    </w:rPr>
  </w:style>
  <w:style w:type="character" w:styleId="Style8" w:customStyle="1">
    <w:name w:val="Выделенная цитата Знак"/>
    <w:link w:val="IntenseQuote"/>
    <w:uiPriority w:val="30"/>
    <w:qFormat/>
    <w:rsid w:val="00d22f6d"/>
    <w:rPr>
      <w:rFonts w:ascii="Calibri" w:hAnsi="Calibri" w:eastAsia="Calibri"/>
      <w:b/>
      <w:bCs/>
      <w:i/>
      <w:iCs/>
      <w:color w:val="4F81BD"/>
      <w:lang w:val="ru-RU" w:eastAsia="ru-RU"/>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9" w:customStyle="1">
    <w:name w:val="Электронная подпись Знак"/>
    <w:link w:val="EndnoteSymbol"/>
    <w:uiPriority w:val="99"/>
    <w:qFormat/>
    <w:rsid w:val="00d22f6d"/>
    <w:rPr>
      <w:rFonts w:eastAsia="Calibri"/>
      <w:sz w:val="24"/>
      <w:szCs w:val="24"/>
    </w:rPr>
  </w:style>
  <w:style w:type="character" w:styleId="15" w:customStyle="1">
    <w:name w:val="Подпункт Знак1"/>
    <w:qFormat/>
    <w:locked/>
    <w:rsid w:val="00d22f6d"/>
    <w:rPr>
      <w:sz w:val="28"/>
    </w:rPr>
  </w:style>
  <w:style w:type="character" w:styleId="Style10" w:customStyle="1">
    <w:name w:val="Текст сноски Знак"/>
    <w:uiPriority w:val="99"/>
    <w:qFormat/>
    <w:rsid w:val="00d22f6d"/>
    <w:rPr/>
  </w:style>
  <w:style w:type="character" w:styleId="Style11" w:customStyle="1">
    <w:name w:val="Основной текст Знак"/>
    <w:qFormat/>
    <w:rsid w:val="004459a5"/>
    <w:rPr>
      <w:sz w:val="28"/>
      <w:szCs w:val="28"/>
    </w:rPr>
  </w:style>
  <w:style w:type="character" w:styleId="Blk" w:customStyle="1">
    <w:name w:val="blk"/>
    <w:qFormat/>
    <w:rsid w:val="00431ace"/>
    <w:rPr/>
  </w:style>
  <w:style w:type="character" w:styleId="Style12" w:customStyle="1">
    <w:name w:val="Абзац списка Знак"/>
    <w:link w:val="ListParagraph"/>
    <w:uiPriority w:val="34"/>
    <w:qFormat/>
    <w:locked/>
    <w:rsid w:val="00310eb4"/>
    <w:rPr>
      <w:rFonts w:eastAsia="Calibri"/>
      <w:sz w:val="24"/>
      <w:szCs w:val="24"/>
    </w:rPr>
  </w:style>
  <w:style w:type="character" w:styleId="Style13" w:customStyle="1">
    <w:name w:val="комментарий"/>
    <w:qFormat/>
    <w:rsid w:val="0025139e"/>
    <w:rPr>
      <w:i/>
      <w:shd w:fill="FFFF99" w:val="clear"/>
    </w:rPr>
  </w:style>
  <w:style w:type="character" w:styleId="Style14" w:customStyle="1">
    <w:name w:val="Указатель Знак"/>
    <w:link w:val="Indexheading11"/>
    <w:qFormat/>
    <w:locked/>
    <w:rsid w:val="0025139e"/>
    <w:rPr>
      <w:sz w:val="26"/>
      <w:szCs w:val="26"/>
    </w:rPr>
  </w:style>
  <w:style w:type="character" w:styleId="32" w:customStyle="1">
    <w:name w:val="УРОВЕНЬ_Абзац_тип3 Знак"/>
    <w:link w:val="34"/>
    <w:qFormat/>
    <w:rsid w:val="00b56f46"/>
    <w:rPr>
      <w:rFonts w:eastAsia="Calibri"/>
      <w:sz w:val="26"/>
      <w:szCs w:val="28"/>
      <w:lang w:eastAsia="en-US"/>
    </w:rPr>
  </w:style>
  <w:style w:type="character" w:styleId="Style15" w:customStyle="1">
    <w:name w:val="Верхний колонтитул Знак"/>
    <w:uiPriority w:val="99"/>
    <w:qFormat/>
    <w:rsid w:val="002f31af"/>
    <w:rPr>
      <w:sz w:val="24"/>
      <w:szCs w:val="24"/>
    </w:rPr>
  </w:style>
  <w:style w:type="character" w:styleId="Style16" w:customStyle="1">
    <w:name w:val="Текст примечания Знак"/>
    <w:link w:val="Annotationtext"/>
    <w:semiHidden/>
    <w:qFormat/>
    <w:rsid w:val="00dc0f7d"/>
    <w:rPr/>
  </w:style>
  <w:style w:type="character" w:styleId="Style17" w:customStyle="1">
    <w:name w:val="Текст концевой сноски Знак"/>
    <w:basedOn w:val="DefaultParagraphFont"/>
    <w:qFormat/>
    <w:rsid w:val="003879d4"/>
    <w:rPr/>
  </w:style>
  <w:style w:type="character" w:styleId="Style18" w:customStyle="1">
    <w:name w:val="Символ концевой сноски"/>
    <w:qFormat/>
    <w:rPr>
      <w:vertAlign w:val="superscript"/>
    </w:rPr>
  </w:style>
  <w:style w:type="character" w:styleId="Style19">
    <w:name w:val="Привязка концевой сноски"/>
    <w:rPr>
      <w:vertAlign w:val="superscript"/>
    </w:rPr>
  </w:style>
  <w:style w:type="character" w:styleId="23" w:customStyle="1">
    <w:name w:val="Пункт2 Знак"/>
    <w:link w:val="23"/>
    <w:qFormat/>
    <w:rsid w:val="00de52bc"/>
    <w:rPr>
      <w:b/>
      <w:sz w:val="28"/>
    </w:rPr>
  </w:style>
  <w:style w:type="character" w:styleId="16" w:customStyle="1">
    <w:name w:val="УРОВЕНЬ_1. Знак"/>
    <w:link w:val="110"/>
    <w:qFormat/>
    <w:rsid w:val="004a17ae"/>
    <w:rPr>
      <w:rFonts w:eastAsia="Calibri"/>
      <w:caps/>
      <w:sz w:val="28"/>
      <w:szCs w:val="28"/>
      <w:lang w:eastAsia="en-US"/>
    </w:rPr>
  </w:style>
  <w:style w:type="character" w:styleId="17" w:customStyle="1">
    <w:name w:val="Неразрешенное упоминание1"/>
    <w:basedOn w:val="DefaultParagraphFont"/>
    <w:uiPriority w:val="99"/>
    <w:semiHidden/>
    <w:unhideWhenUsed/>
    <w:qFormat/>
    <w:rsid w:val="00c36f30"/>
    <w:rPr>
      <w:color w:val="605E5C"/>
      <w:shd w:fill="E1DFDD" w:val="clear"/>
    </w:rPr>
  </w:style>
  <w:style w:type="character" w:styleId="33" w:customStyle="1">
    <w:name w:val="Основной текст с отступом 3 Знак"/>
    <w:link w:val="BodyTextIndent3"/>
    <w:qFormat/>
    <w:rsid w:val="00c36f30"/>
    <w:rPr>
      <w:sz w:val="16"/>
      <w:szCs w:val="16"/>
    </w:rPr>
  </w:style>
  <w:style w:type="character" w:styleId="Markedcontent" w:customStyle="1">
    <w:name w:val="markedcontent"/>
    <w:basedOn w:val="DefaultParagraphFont"/>
    <w:qFormat/>
    <w:rsid w:val="00a33766"/>
    <w:rPr/>
  </w:style>
  <w:style w:type="character" w:styleId="Style20" w:customStyle="1">
    <w:name w:val="Текст выноски Знак"/>
    <w:qFormat/>
    <w:rPr>
      <w:rFonts w:ascii="Segoe UI" w:hAnsi="Segoe UI" w:cs="Segoe UI"/>
      <w:sz w:val="18"/>
      <w:szCs w:val="18"/>
    </w:rPr>
  </w:style>
  <w:style w:type="character" w:styleId="Style21" w:customStyle="1">
    <w:name w:val="Нижний колонтитул Знак"/>
    <w:basedOn w:val="DefaultParagraphFont"/>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3z3" w:customStyle="1">
    <w:name w:val="WW8Num3z3"/>
    <w:qFormat/>
    <w:rPr>
      <w:rFonts w:ascii="Symbol" w:hAnsi="Symbol" w:cs="Symbol"/>
    </w:rPr>
  </w:style>
  <w:style w:type="character" w:styleId="WW8Num3z2" w:customStyle="1">
    <w:name w:val="WW8Num3z2"/>
    <w:qFormat/>
    <w:rPr>
      <w:rFonts w:ascii="Wingdings" w:hAnsi="Wingdings" w:cs="Wingdings"/>
    </w:rPr>
  </w:style>
  <w:style w:type="character" w:styleId="WW8Num3z1" w:customStyle="1">
    <w:name w:val="WW8Num3z1"/>
    <w:qFormat/>
    <w:rPr>
      <w:rFonts w:ascii="Courier New" w:hAnsi="Courier New" w:cs="Courier New"/>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5z0" w:customStyle="1">
    <w:name w:val="WW8Num5z0"/>
    <w:qFormat/>
    <w:rPr/>
  </w:style>
  <w:style w:type="character" w:styleId="WW8Num4z0" w:customStyle="1">
    <w:name w:val="WW8Num4z0"/>
    <w:qFormat/>
    <w:rPr>
      <w:rFonts w:ascii="Times New Roman" w:hAnsi="Times New Roman" w:cs="Times New Roman"/>
      <w:sz w:val="22"/>
      <w:szCs w:val="22"/>
    </w:rPr>
  </w:style>
  <w:style w:type="character" w:styleId="WW8Num3z0" w:customStyle="1">
    <w:name w:val="WW8Num3z0"/>
    <w:qFormat/>
    <w:rPr>
      <w:rFonts w:ascii="Times New Roman" w:hAnsi="Times New Roman" w:cs="Times New Roman"/>
      <w:sz w:val="22"/>
      <w:szCs w:val="22"/>
    </w:rPr>
  </w:style>
  <w:style w:type="character" w:styleId="WW8Num2z0" w:customStyle="1">
    <w:name w:val="WW8Num2z0"/>
    <w:qFormat/>
    <w:rPr>
      <w:rFonts w:ascii="Times New Roman" w:hAnsi="Times New Roman" w:cs="Times New Roman"/>
      <w:sz w:val="22"/>
      <w:szCs w:val="22"/>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Style22" w:customStyle="1">
    <w:name w:val="Маркеры"/>
    <w:qFormat/>
    <w:rPr>
      <w:rFonts w:ascii="OpenSymbol" w:hAnsi="OpenSymbol" w:eastAsia="OpenSymbol" w:cs="OpenSymbol"/>
    </w:rPr>
  </w:style>
  <w:style w:type="character" w:styleId="Style23" w:customStyle="1">
    <w:name w:val="Символы концевой сноски"/>
    <w:qFormat/>
    <w:rPr/>
  </w:style>
  <w:style w:type="character" w:styleId="Style24" w:customStyle="1">
    <w:name w:val="Символ сноски"/>
    <w:qFormat/>
    <w:rPr>
      <w:vertAlign w:val="superscript"/>
    </w:rPr>
  </w:style>
  <w:style w:type="character" w:styleId="Style25">
    <w:name w:val="Привязка сноски"/>
    <w:rPr>
      <w:vertAlign w:val="superscript"/>
    </w:rPr>
  </w:style>
  <w:style w:type="character" w:styleId="ListLabel1">
    <w:name w:val="ListLabel 1"/>
    <w:qFormat/>
    <w:rPr>
      <w:rFonts w:ascii="Liberation Serif" w:hAnsi="Liberation Serif" w:cs="Times New Roman"/>
      <w:b/>
      <w:bCs w:val="false"/>
      <w:i w:val="false"/>
      <w:iCs w:val="false"/>
      <w:caps w:val="false"/>
      <w:smallCaps w:val="false"/>
      <w:strike w:val="false"/>
      <w:dstrike w:val="false"/>
      <w:vanish w:val="false"/>
      <w:color w:val="000000"/>
      <w:spacing w:val="0"/>
      <w:position w:val="0"/>
      <w:sz w:val="24"/>
      <w:sz w:val="24"/>
      <w:szCs w:val="22"/>
      <w:u w:val="none"/>
      <w:effect w:val="none"/>
      <w:vertAlign w:val="baseline"/>
      <w:em w:val="none"/>
    </w:rPr>
  </w:style>
  <w:style w:type="character" w:styleId="ListLabel2">
    <w:name w:val="ListLabel 2"/>
    <w:qFormat/>
    <w:rPr>
      <w:rFonts w:ascii="Liberation Serif" w:hAnsi="Liberation Serif"/>
      <w:b/>
      <w:bCs/>
      <w:i w:val="false"/>
      <w:iCs/>
      <w:sz w:val="22"/>
      <w:szCs w:val="24"/>
    </w:rPr>
  </w:style>
  <w:style w:type="character" w:styleId="ListLabel3">
    <w:name w:val="ListLabel 3"/>
    <w:qFormat/>
    <w:rPr>
      <w:rFonts w:ascii="Liberation Serif" w:hAnsi="Liberation Serif"/>
      <w:b/>
      <w:bCs w:val="false"/>
      <w:sz w:val="24"/>
      <w:szCs w:val="24"/>
    </w:rPr>
  </w:style>
  <w:style w:type="character" w:styleId="ListLabel4">
    <w:name w:val="ListLabel 4"/>
    <w:qFormat/>
    <w:rPr>
      <w:rFonts w:ascii="Liberation Serif" w:hAnsi="Liberation Serif"/>
      <w:b w:val="false"/>
      <w:bCs/>
      <w:sz w:val="24"/>
      <w:szCs w:val="22"/>
    </w:rPr>
  </w:style>
  <w:style w:type="character" w:styleId="ListLabel5">
    <w:name w:val="ListLabel 5"/>
    <w:qFormat/>
    <w:rPr>
      <w:sz w:val="24"/>
      <w:szCs w:val="24"/>
    </w:rPr>
  </w:style>
  <w:style w:type="paragraph" w:styleId="Style26">
    <w:name w:val="Заголовок"/>
    <w:basedOn w:val="Normal"/>
    <w:next w:val="Style27"/>
    <w:qFormat/>
    <w:pPr>
      <w:keepNext w:val="true"/>
      <w:spacing w:before="240" w:after="120"/>
    </w:pPr>
    <w:rPr>
      <w:rFonts w:ascii="Liberation Sans" w:hAnsi="Liberation Sans" w:eastAsia="WenQuanYi Zen Hei Sharp" w:cs="Lohit Devanagari"/>
      <w:sz w:val="28"/>
      <w:szCs w:val="28"/>
    </w:rPr>
  </w:style>
  <w:style w:type="paragraph" w:styleId="Style27">
    <w:name w:val="Body Text"/>
    <w:basedOn w:val="Normal"/>
    <w:link w:val="11"/>
    <w:rsid w:val="0076353a"/>
    <w:pPr>
      <w:spacing w:before="0" w:after="120"/>
    </w:pPr>
    <w:rPr/>
  </w:style>
  <w:style w:type="paragraph" w:styleId="Style28">
    <w:name w:val="List"/>
    <w:basedOn w:val="Style27"/>
    <w:pPr/>
    <w:rPr>
      <w:rFonts w:cs="Lohit Devanagari"/>
    </w:rPr>
  </w:style>
  <w:style w:type="paragraph" w:styleId="Style29">
    <w:name w:val="Caption"/>
    <w:basedOn w:val="Normal"/>
    <w:qFormat/>
    <w:pPr>
      <w:suppressLineNumbers/>
      <w:spacing w:before="120" w:after="120"/>
    </w:pPr>
    <w:rPr>
      <w:rFonts w:cs="Lohit Devanagari"/>
      <w:i/>
      <w:iCs/>
      <w:sz w:val="24"/>
      <w:szCs w:val="24"/>
    </w:rPr>
  </w:style>
  <w:style w:type="paragraph" w:styleId="Style30">
    <w:name w:val="Указатель"/>
    <w:basedOn w:val="Normal"/>
    <w:qFormat/>
    <w:pPr>
      <w:suppressLineNumbers/>
    </w:pPr>
    <w:rPr>
      <w:rFonts w:cs="Lohit Devanagari"/>
    </w:rPr>
  </w:style>
  <w:style w:type="paragraph" w:styleId="Style31">
    <w:name w:val="Title"/>
    <w:basedOn w:val="Normal"/>
    <w:next w:val="Style27"/>
    <w:qFormat/>
    <w:pPr>
      <w:keepNext w:val="true"/>
      <w:spacing w:before="240" w:after="120"/>
    </w:pPr>
    <w:rPr>
      <w:rFonts w:ascii="Liberation Sans" w:hAnsi="Liberation Sans" w:eastAsia="WenQuanYi Zen Hei Sharp" w:cs="Lohit Devanagari"/>
    </w:rPr>
  </w:style>
  <w:style w:type="paragraph" w:styleId="Caption1">
    <w:name w:val="caption1"/>
    <w:basedOn w:val="Normal"/>
    <w:qFormat/>
    <w:pPr>
      <w:suppressLineNumbers/>
      <w:spacing w:before="120" w:after="120"/>
    </w:pPr>
    <w:rPr>
      <w:rFonts w:cs="Lucida Sans"/>
      <w:i/>
      <w:iCs/>
      <w:sz w:val="24"/>
      <w:szCs w:val="24"/>
    </w:rPr>
  </w:style>
  <w:style w:type="paragraph" w:styleId="Indexheading1">
    <w:name w:val="index heading1"/>
    <w:basedOn w:val="Style31"/>
    <w:qFormat/>
    <w:pPr/>
    <w:rPr/>
  </w:style>
  <w:style w:type="paragraph" w:styleId="Caption11" w:customStyle="1">
    <w:name w:val="caption11"/>
    <w:basedOn w:val="Normal"/>
    <w:qFormat/>
    <w:pPr>
      <w:suppressLineNumbers/>
      <w:spacing w:before="120" w:after="120"/>
    </w:pPr>
    <w:rPr>
      <w:rFonts w:cs="Lohit Devanagari"/>
      <w:i/>
      <w:iCs/>
      <w:sz w:val="24"/>
      <w:szCs w:val="24"/>
    </w:rPr>
  </w:style>
  <w:style w:type="paragraph" w:styleId="Indexheading11" w:customStyle="1">
    <w:name w:val="index heading11"/>
    <w:basedOn w:val="Style31"/>
    <w:link w:val="Style8"/>
    <w:qFormat/>
    <w:pPr/>
    <w:rPr/>
  </w:style>
  <w:style w:type="paragraph" w:styleId="Style32" w:customStyle="1">
    <w:name w:val="Название раздела инструкции"/>
    <w:basedOn w:val="Normal"/>
    <w:autoRedefine/>
    <w:qFormat/>
    <w:rsid w:val="00275328"/>
    <w:pPr>
      <w:jc w:val="center"/>
    </w:pPr>
    <w:rPr>
      <w:b/>
    </w:rPr>
  </w:style>
  <w:style w:type="paragraph" w:styleId="Style33" w:customStyle="1">
    <w:name w:val="Раздел положения"/>
    <w:basedOn w:val="Normal"/>
    <w:autoRedefine/>
    <w:qFormat/>
    <w:rsid w:val="007475ee"/>
    <w:pPr>
      <w:spacing w:before="80" w:after="80"/>
      <w:jc w:val="center"/>
    </w:pPr>
    <w:rPr>
      <w:b/>
      <w:sz w:val="32"/>
      <w:szCs w:val="32"/>
    </w:rPr>
  </w:style>
  <w:style w:type="paragraph" w:styleId="Style34" w:customStyle="1">
    <w:name w:val="Подраздел раздела положения"/>
    <w:basedOn w:val="Normal"/>
    <w:autoRedefine/>
    <w:qFormat/>
    <w:rsid w:val="007475ee"/>
    <w:pPr>
      <w:spacing w:before="80" w:after="80"/>
      <w:jc w:val="both"/>
    </w:pPr>
    <w:rPr/>
  </w:style>
  <w:style w:type="paragraph" w:styleId="Style35">
    <w:name w:val="Footnote Text"/>
    <w:basedOn w:val="Normal"/>
    <w:link w:val="1"/>
    <w:rsid w:val="00d561d9"/>
    <w:pPr/>
    <w:rPr>
      <w:sz w:val="20"/>
      <w:szCs w:val="20"/>
    </w:rPr>
  </w:style>
  <w:style w:type="paragraph" w:styleId="18" w:customStyle="1">
    <w:name w:val="Шапка 1"/>
    <w:basedOn w:val="Normal"/>
    <w:link w:val="Style"/>
    <w:qFormat/>
    <w:rsid w:val="00d561d9"/>
    <w:pPr>
      <w:pBdr>
        <w:bottom w:val="thickThinSmallGap" w:sz="24" w:space="1" w:color="000001"/>
      </w:pBdr>
      <w:spacing w:before="0" w:after="240"/>
      <w:jc w:val="center"/>
    </w:pPr>
    <w:rPr>
      <w:sz w:val="22"/>
      <w:szCs w:val="22"/>
    </w:rPr>
  </w:style>
  <w:style w:type="paragraph" w:styleId="24" w:customStyle="1">
    <w:name w:val="Шапка 2"/>
    <w:basedOn w:val="Normal"/>
    <w:link w:val="22"/>
    <w:qFormat/>
    <w:rsid w:val="00d561d9"/>
    <w:pPr>
      <w:pBdr>
        <w:bottom w:val="thickThinSmallGap" w:sz="24" w:space="1" w:color="000001"/>
      </w:pBdr>
      <w:spacing w:before="0" w:after="120"/>
      <w:jc w:val="center"/>
    </w:pPr>
    <w:rPr>
      <w:b/>
      <w:sz w:val="22"/>
      <w:szCs w:val="22"/>
    </w:rPr>
  </w:style>
  <w:style w:type="paragraph" w:styleId="34" w:customStyle="1">
    <w:name w:val="Шапка 3"/>
    <w:basedOn w:val="Normal"/>
    <w:qFormat/>
    <w:rsid w:val="00d561d9"/>
    <w:pPr>
      <w:pBdr>
        <w:bottom w:val="thickThinSmallGap" w:sz="24" w:space="1" w:color="000001"/>
      </w:pBdr>
      <w:spacing w:before="240" w:after="360"/>
      <w:jc w:val="center"/>
    </w:pPr>
    <w:rPr>
      <w:b/>
      <w:sz w:val="24"/>
      <w:szCs w:val="24"/>
    </w:rPr>
  </w:style>
  <w:style w:type="paragraph" w:styleId="19" w:customStyle="1">
    <w:name w:val="Название1"/>
    <w:basedOn w:val="Normal"/>
    <w:uiPriority w:val="10"/>
    <w:qFormat/>
    <w:rsid w:val="00bd4014"/>
    <w:pPr>
      <w:jc w:val="center"/>
    </w:pPr>
    <w:rPr>
      <w:szCs w:val="20"/>
      <w:lang w:val="ru-RU" w:eastAsia="ru-RU"/>
    </w:rPr>
  </w:style>
  <w:style w:type="paragraph" w:styleId="Style36" w:customStyle="1">
    <w:name w:val="Колонтитул"/>
    <w:basedOn w:val="Normal"/>
    <w:qFormat/>
    <w:pPr/>
    <w:rPr/>
  </w:style>
  <w:style w:type="paragraph" w:styleId="Style37">
    <w:name w:val="Header"/>
    <w:basedOn w:val="Normal"/>
    <w:rsid w:val="0076353a"/>
    <w:pPr>
      <w:tabs>
        <w:tab w:val="center" w:pos="4677" w:leader="none"/>
        <w:tab w:val="right" w:pos="9355" w:leader="none"/>
      </w:tabs>
    </w:pPr>
    <w:rPr>
      <w:sz w:val="24"/>
      <w:szCs w:val="24"/>
    </w:rPr>
  </w:style>
  <w:style w:type="paragraph" w:styleId="Style38">
    <w:name w:val="Body Text Indent"/>
    <w:basedOn w:val="Normal"/>
    <w:rsid w:val="0076353a"/>
    <w:pPr>
      <w:ind w:left="360" w:hanging="0"/>
    </w:pPr>
    <w:rPr>
      <w:sz w:val="24"/>
      <w:szCs w:val="24"/>
    </w:rPr>
  </w:style>
  <w:style w:type="paragraph" w:styleId="Style39">
    <w:name w:val="Footer"/>
    <w:basedOn w:val="Normal"/>
    <w:rsid w:val="0076353a"/>
    <w:pPr>
      <w:tabs>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link w:val="32"/>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40" w:customStyle="1">
    <w:name w:val="Подпункт"/>
    <w:basedOn w:val="Normal"/>
    <w:link w:val="13"/>
    <w:qFormat/>
    <w:rsid w:val="0076353a"/>
    <w:pPr>
      <w:tabs>
        <w:tab w:val="left" w:pos="1134" w:leader="none"/>
      </w:tabs>
      <w:snapToGrid w:val="false"/>
      <w:spacing w:lineRule="auto" w:line="360"/>
      <w:ind w:left="1134" w:hanging="1134"/>
      <w:jc w:val="both"/>
    </w:pPr>
    <w:rPr>
      <w:szCs w:val="20"/>
      <w:lang w:val="ru-RU" w:eastAsia="ru-RU"/>
    </w:rPr>
  </w:style>
  <w:style w:type="paragraph" w:styleId="25" w:customStyle="1">
    <w:name w:val="Пункт2"/>
    <w:basedOn w:val="Normal"/>
    <w:qFormat/>
    <w:rsid w:val="0076353a"/>
    <w:pPr>
      <w:keepNext w:val="true"/>
      <w:tabs>
        <w:tab w:val="left" w:pos="1134" w:leader="none"/>
      </w:tabs>
      <w:snapToGrid w:val="false"/>
      <w:spacing w:before="240" w:after="120"/>
      <w:ind w:left="1134" w:hanging="1134"/>
      <w:outlineLvl w:val="2"/>
    </w:pPr>
    <w:rPr>
      <w:b/>
      <w:szCs w:val="20"/>
    </w:rPr>
  </w:style>
  <w:style w:type="paragraph" w:styleId="110">
    <w:name w:val="TOC 1"/>
    <w:basedOn w:val="Normal"/>
    <w:next w:val="Normal"/>
    <w:autoRedefine/>
    <w:uiPriority w:val="39"/>
    <w:rsid w:val="00421b6b"/>
    <w:pPr>
      <w:spacing w:before="120" w:after="0"/>
    </w:pPr>
    <w:rPr>
      <w:rFonts w:cs="Calibri Light (Заголовки)"/>
      <w:b/>
      <w:bCs/>
      <w:sz w:val="24"/>
      <w:szCs w:val="24"/>
    </w:rPr>
  </w:style>
  <w:style w:type="paragraph" w:styleId="35">
    <w:name w:val="TOC 3"/>
    <w:basedOn w:val="Normal"/>
    <w:next w:val="Normal"/>
    <w:autoRedefine/>
    <w:uiPriority w:val="39"/>
    <w:rsid w:val="00c01756"/>
    <w:pPr>
      <w:ind w:left="280" w:hanging="0"/>
    </w:pPr>
    <w:rPr>
      <w:rFonts w:cs="Calibri" w:cstheme="minorHAnsi"/>
      <w:sz w:val="20"/>
      <w:szCs w:val="20"/>
    </w:rPr>
  </w:style>
  <w:style w:type="paragraph" w:styleId="Style41" w:customStyle="1">
    <w:name w:val="Раздел регламента"/>
    <w:basedOn w:val="Normal"/>
    <w:qFormat/>
    <w:rsid w:val="00e228fa"/>
    <w:pPr/>
    <w:rPr/>
  </w:style>
  <w:style w:type="paragraph" w:styleId="Style42" w:customStyle="1">
    <w:name w:val="Приложение к регламенту"/>
    <w:basedOn w:val="Normal"/>
    <w:qFormat/>
    <w:rsid w:val="00e228fa"/>
    <w:pPr>
      <w:jc w:val="right"/>
    </w:pPr>
    <w:rPr/>
  </w:style>
  <w:style w:type="paragraph" w:styleId="26">
    <w:name w:val="TOC 2"/>
    <w:basedOn w:val="Normal"/>
    <w:next w:val="Normal"/>
    <w:autoRedefine/>
    <w:uiPriority w:val="39"/>
    <w:rsid w:val="00c01756"/>
    <w:pPr>
      <w:spacing w:before="240" w:after="0"/>
    </w:pPr>
    <w:rPr>
      <w:rFonts w:cs="Calibri" w:cstheme="minorHAnsi"/>
      <w:b/>
      <w:bCs/>
      <w:sz w:val="20"/>
      <w:szCs w:val="20"/>
    </w:rPr>
  </w:style>
  <w:style w:type="paragraph" w:styleId="BalloonText">
    <w:name w:val="Balloon Text"/>
    <w:basedOn w:val="Normal"/>
    <w:qFormat/>
    <w:pPr/>
    <w:rPr>
      <w:rFonts w:ascii="Segoe UI" w:hAnsi="Segoe UI" w:cs="Segoe UI"/>
      <w:sz w:val="18"/>
      <w:szCs w:val="18"/>
    </w:rPr>
  </w:style>
  <w:style w:type="paragraph" w:styleId="Annotationtext">
    <w:name w:val="annotation text"/>
    <w:basedOn w:val="Normal"/>
    <w:link w:val="Style10"/>
    <w:semiHidden/>
    <w:qFormat/>
    <w:rsid w:val="00b714b0"/>
    <w:pPr/>
    <w:rPr>
      <w:sz w:val="20"/>
      <w:szCs w:val="20"/>
    </w:rPr>
  </w:style>
  <w:style w:type="paragraph" w:styleId="Annotationsubject">
    <w:name w:val="annotation subject"/>
    <w:basedOn w:val="Annotationtext"/>
    <w:semiHidden/>
    <w:qFormat/>
    <w:rsid w:val="00b714b0"/>
    <w:pPr/>
    <w:rPr>
      <w:b/>
      <w:bCs/>
    </w:rPr>
  </w:style>
  <w:style w:type="paragraph" w:styleId="111"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92">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52">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42">
    <w:name w:val="TOC 4"/>
    <w:basedOn w:val="Normal"/>
    <w:next w:val="Normal"/>
    <w:autoRedefine/>
    <w:uiPriority w:val="39"/>
    <w:rsid w:val="00c01756"/>
    <w:pPr>
      <w:ind w:left="560" w:hanging="0"/>
    </w:pPr>
    <w:rPr>
      <w:rFonts w:cs="Calibri" w:cstheme="minorHAnsi"/>
      <w:sz w:val="20"/>
      <w:szCs w:val="20"/>
    </w:rPr>
  </w:style>
  <w:style w:type="paragraph" w:styleId="27" w:customStyle="1">
    <w:name w:val="Раздел положения 2"/>
    <w:basedOn w:val="Normal"/>
    <w:qFormat/>
    <w:rsid w:val="002c1e0e"/>
    <w:pPr>
      <w:pageBreakBefore/>
      <w:jc w:val="both"/>
      <w:outlineLvl w:val="0"/>
    </w:pPr>
    <w:rPr>
      <w:b/>
    </w:rPr>
  </w:style>
  <w:style w:type="paragraph" w:styleId="Style43"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Caption111" w:customStyle="1">
    <w:name w:val="caption111"/>
    <w:basedOn w:val="Normal"/>
    <w:next w:val="Normal"/>
    <w:uiPriority w:val="35"/>
    <w:qFormat/>
    <w:rsid w:val="00d22f6d"/>
    <w:pPr/>
    <w:rPr>
      <w:rFonts w:eastAsia="Calibri"/>
      <w:b/>
      <w:bCs/>
      <w:color w:val="4F81BD"/>
      <w:sz w:val="18"/>
      <w:szCs w:val="18"/>
    </w:rPr>
  </w:style>
  <w:style w:type="paragraph" w:styleId="Style44">
    <w:name w:val="Subtitle"/>
    <w:basedOn w:val="Normal"/>
    <w:next w:val="Normal"/>
    <w:uiPriority w:val="11"/>
    <w:qFormat/>
    <w:rsid w:val="00d22f6d"/>
    <w:pPr>
      <w:ind w:left="1066" w:firstLine="709"/>
    </w:pPr>
    <w:rPr>
      <w:rFonts w:ascii="Cambria" w:hAnsi="Cambria"/>
      <w:i/>
      <w:iCs/>
      <w:color w:val="4F81BD"/>
      <w:spacing w:val="15"/>
      <w:sz w:val="24"/>
      <w:szCs w:val="24"/>
      <w:lang w:val="ru-RU" w:eastAsia="ru-RU"/>
    </w:rPr>
  </w:style>
  <w:style w:type="paragraph" w:styleId="ListParagraph">
    <w:name w:val="List Paragraph"/>
    <w:basedOn w:val="Normal"/>
    <w:link w:val="Style6"/>
    <w:qFormat/>
    <w:pPr>
      <w:spacing w:lineRule="auto" w:line="276" w:before="0" w:after="200"/>
      <w:ind w:left="720" w:hanging="0"/>
      <w:contextualSpacing/>
    </w:pPr>
    <w:rPr>
      <w:rFonts w:ascii="Calibri" w:hAnsi="Calibri" w:eastAsia="Calibri"/>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ru-RU" w:eastAsia="ru-RU"/>
    </w:rPr>
  </w:style>
  <w:style w:type="paragraph" w:styleId="IntenseQuote">
    <w:name w:val="Intense Quote"/>
    <w:basedOn w:val="Normal"/>
    <w:next w:val="Normal"/>
    <w:link w:val="Style2"/>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ru-RU" w:eastAsia="ru-RU"/>
    </w:rPr>
  </w:style>
  <w:style w:type="paragraph" w:styleId="Style45">
    <w:name w:val="Index Heading"/>
    <w:basedOn w:val="Style26"/>
    <w:pPr/>
    <w:rPr/>
  </w:style>
  <w:style w:type="paragraph" w:styleId="TOCHeading">
    <w:name w:val="TOC Heading"/>
    <w:basedOn w:val="1"/>
    <w:next w:val="Normal"/>
    <w:uiPriority w:val="39"/>
    <w:qFormat/>
    <w:rsid w:val="00d22f6d"/>
    <w:pPr>
      <w:keepLines/>
      <w:spacing w:before="480" w:after="60"/>
    </w:pPr>
    <w:rPr>
      <w:rFonts w:ascii="Cambria" w:hAnsi="Cambria"/>
      <w:bCs/>
      <w:color w:val="365F91"/>
    </w:rPr>
  </w:style>
  <w:style w:type="paragraph" w:styleId="EmailSignature">
    <w:name w:val="E-mail Signature"/>
    <w:basedOn w:val="Normal"/>
    <w:uiPriority w:val="99"/>
    <w:unhideWhenUsed/>
    <w:qFormat/>
    <w:rsid w:val="00d22f6d"/>
    <w:pPr/>
    <w:rPr>
      <w:rFonts w:eastAsia="Calibri"/>
      <w:sz w:val="24"/>
      <w:szCs w:val="24"/>
      <w:lang w:val="ru-RU" w:eastAsia="ru-RU"/>
    </w:rPr>
  </w:style>
  <w:style w:type="paragraph" w:styleId="Style46"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6" w:customStyle="1">
    <w:name w:val="Нумерованный список ур3"/>
    <w:basedOn w:val="Normal"/>
    <w:link w:val="31"/>
    <w:qFormat/>
    <w:rsid w:val="00d22f6d"/>
    <w:pPr>
      <w:jc w:val="both"/>
    </w:pPr>
    <w:rPr>
      <w:rFonts w:ascii="Garamond" w:hAnsi="Garamond"/>
      <w:sz w:val="24"/>
      <w:szCs w:val="20"/>
    </w:rPr>
  </w:style>
  <w:style w:type="paragraph" w:styleId="411" w:customStyle="1">
    <w:name w:val="Маркированный список 41"/>
    <w:basedOn w:val="Normal"/>
    <w:qFormat/>
    <w:rsid w:val="00d22f6d"/>
    <w:pPr>
      <w:spacing w:before="120" w:after="0"/>
      <w:jc w:val="both"/>
    </w:pPr>
    <w:rPr>
      <w:rFonts w:ascii="Garamond" w:hAnsi="Garamond"/>
      <w:sz w:val="24"/>
      <w:szCs w:val="20"/>
    </w:rPr>
  </w:style>
  <w:style w:type="paragraph" w:styleId="28" w:customStyle="1">
    <w:name w:val="Нумерованный список ур2"/>
    <w:basedOn w:val="Normal"/>
    <w:qFormat/>
    <w:rsid w:val="00d22f6d"/>
    <w:p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00000A"/>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00000A"/>
      <w:sz w:val="20"/>
      <w:szCs w:val="20"/>
      <w:lang w:val="ru-RU" w:eastAsia="ru-RU" w:bidi="ar-SA"/>
    </w:rPr>
  </w:style>
  <w:style w:type="paragraph" w:styleId="37"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47" w:customStyle="1">
    <w:name w:val="Пункт"/>
    <w:basedOn w:val="Normal"/>
    <w:qFormat/>
    <w:rsid w:val="00d22f6d"/>
    <w:pPr>
      <w:widowControl w:val="false"/>
      <w:tabs>
        <w:tab w:val="left" w:pos="1134" w:leader="none"/>
      </w:tabs>
      <w:spacing w:lineRule="auto" w:line="360" w:before="120" w:after="0"/>
      <w:ind w:left="1134" w:right="800" w:hanging="1134"/>
      <w:jc w:val="both"/>
    </w:pPr>
    <w:rPr>
      <w:rFonts w:ascii="Arial" w:hAnsi="Arial"/>
      <w:b/>
      <w:i/>
      <w:szCs w:val="20"/>
    </w:rPr>
  </w:style>
  <w:style w:type="paragraph" w:styleId="112" w:customStyle="1">
    <w:name w:val="Абзац списка1"/>
    <w:basedOn w:val="Normal"/>
    <w:link w:val="15"/>
    <w:qFormat/>
    <w:rsid w:val="00d22f6d"/>
    <w:pPr>
      <w:spacing w:lineRule="auto" w:line="276" w:before="0" w:after="200"/>
      <w:ind w:left="720" w:hanging="0"/>
      <w:contextualSpacing/>
    </w:pPr>
    <w:rPr>
      <w:rFonts w:ascii="Calibri" w:hAnsi="Calibri"/>
      <w:sz w:val="22"/>
      <w:szCs w:val="22"/>
      <w:lang w:eastAsia="en-US"/>
    </w:rPr>
  </w:style>
  <w:style w:type="paragraph" w:styleId="Style48" w:customStyle="1">
    <w:name w:val="Таблица"/>
    <w:basedOn w:val="Normal"/>
    <w:qFormat/>
    <w:rsid w:val="0041356c"/>
    <w:pPr>
      <w:keepNext w:val="true"/>
      <w:spacing w:before="60" w:after="60"/>
      <w:jc w:val="center"/>
    </w:pPr>
    <w:rPr>
      <w:rFonts w:eastAsia="Calibri"/>
      <w:b/>
      <w:sz w:val="24"/>
      <w:szCs w:val="24"/>
      <w:lang w:val="ru-RU" w:eastAsia="ru-RU"/>
    </w:rPr>
  </w:style>
  <w:style w:type="paragraph" w:styleId="Style49" w:customStyle="1">
    <w:name w:val="Таблица шапка"/>
    <w:basedOn w:val="Normal"/>
    <w:qFormat/>
    <w:rsid w:val="00f64089"/>
    <w:pPr>
      <w:keepNext w:val="true"/>
      <w:spacing w:before="40" w:after="40"/>
      <w:ind w:left="57" w:right="57" w:hanging="0"/>
    </w:pPr>
    <w:rPr>
      <w:sz w:val="22"/>
      <w:szCs w:val="26"/>
    </w:rPr>
  </w:style>
  <w:style w:type="paragraph" w:styleId="Style50" w:customStyle="1">
    <w:name w:val="Подподпункт"/>
    <w:basedOn w:val="Style40"/>
    <w:link w:val="Style1"/>
    <w:qFormat/>
    <w:rsid w:val="0025139e"/>
    <w:pPr>
      <w:tabs>
        <w:tab w:val="left" w:pos="1134" w:leader="none"/>
        <w:tab w:val="left" w:pos="5104" w:leader="none"/>
      </w:tabs>
      <w:snapToGrid w:val="true"/>
      <w:spacing w:lineRule="auto" w:line="240" w:before="120" w:after="0"/>
      <w:ind w:left="5104" w:hanging="567"/>
    </w:pPr>
    <w:rPr>
      <w:sz w:val="26"/>
      <w:szCs w:val="26"/>
      <w:lang w:val="ru-RU" w:eastAsia="ru-RU"/>
    </w:rPr>
  </w:style>
  <w:style w:type="paragraph" w:styleId="Style51" w:customStyle="1">
    <w:name w:val="УРОВЕНЬ_(а)"/>
    <w:basedOn w:val="ListParagraph"/>
    <w:qFormat/>
    <w:rsid w:val="00b56f46"/>
    <w:pPr>
      <w:spacing w:lineRule="exact" w:line="360" w:before="120" w:after="0"/>
      <w:contextualSpacing/>
      <w:jc w:val="both"/>
      <w:outlineLvl w:val="3"/>
    </w:pPr>
    <w:rPr>
      <w:sz w:val="26"/>
      <w:lang w:eastAsia="en-US"/>
    </w:rPr>
  </w:style>
  <w:style w:type="paragraph" w:styleId="Style52" w:customStyle="1">
    <w:name w:val="УРОВЕНЬ_-"/>
    <w:basedOn w:val="ListParagraph"/>
    <w:qFormat/>
    <w:rsid w:val="00b56f46"/>
    <w:pPr>
      <w:spacing w:lineRule="exact" w:line="360" w:before="120" w:after="0"/>
      <w:contextualSpacing/>
      <w:jc w:val="both"/>
      <w:outlineLvl w:val="4"/>
    </w:pPr>
    <w:rPr>
      <w:sz w:val="26"/>
      <w:lang w:eastAsia="en-US"/>
    </w:rPr>
  </w:style>
  <w:style w:type="paragraph" w:styleId="29" w:customStyle="1">
    <w:name w:val="УРОВЕНЬ_Абзац_тип2"/>
    <w:basedOn w:val="ListParagraph"/>
    <w:qFormat/>
    <w:rsid w:val="00b56f46"/>
    <w:pPr>
      <w:spacing w:lineRule="exact" w:line="360" w:before="120" w:after="0"/>
      <w:contextualSpacing/>
      <w:jc w:val="both"/>
    </w:pPr>
    <w:rPr>
      <w:sz w:val="26"/>
      <w:lang w:eastAsia="en-US"/>
    </w:rPr>
  </w:style>
  <w:style w:type="paragraph" w:styleId="38" w:customStyle="1">
    <w:name w:val="УРОВЕНЬ_Абзац_тип3"/>
    <w:basedOn w:val="ListParagraph"/>
    <w:link w:val="3"/>
    <w:qFormat/>
    <w:rsid w:val="00b56f46"/>
    <w:pPr>
      <w:spacing w:lineRule="exact" w:line="360" w:before="120" w:after="0"/>
      <w:contextualSpacing/>
      <w:jc w:val="both"/>
    </w:pPr>
    <w:rPr>
      <w:sz w:val="26"/>
      <w:lang w:eastAsia="en-US"/>
    </w:rPr>
  </w:style>
  <w:style w:type="paragraph" w:styleId="Style53" w:customStyle="1">
    <w:name w:val="УРОВЕНЬ_Подпись"/>
    <w:basedOn w:val="ListParagraph"/>
    <w:qFormat/>
    <w:rsid w:val="00b56f46"/>
    <w:pPr>
      <w:keepNext w:val="true"/>
      <w:spacing w:lineRule="exact" w:line="360" w:before="120" w:after="120"/>
      <w:contextualSpacing/>
      <w:jc w:val="right"/>
      <w:outlineLvl w:val="3"/>
    </w:pPr>
    <w:rPr>
      <w:sz w:val="26"/>
      <w:lang w:eastAsia="en-US"/>
    </w:rPr>
  </w:style>
  <w:style w:type="paragraph" w:styleId="113" w:customStyle="1">
    <w:name w:val="Стиль Заголовок 1 + по ширине"/>
    <w:basedOn w:val="1"/>
    <w:qFormat/>
    <w:rsid w:val="005773b2"/>
    <w:pPr>
      <w:keepLines/>
      <w:tabs>
        <w:tab w:val="left" w:pos="567" w:leader="none"/>
      </w:tabs>
      <w:spacing w:before="480" w:after="240"/>
      <w:ind w:left="567" w:hanging="567"/>
      <w:jc w:val="both"/>
    </w:pPr>
    <w:rPr>
      <w:rFonts w:ascii="Arial" w:hAnsi="Arial" w:eastAsia="Times New Roman"/>
      <w:bCs/>
      <w:sz w:val="40"/>
      <w:szCs w:val="20"/>
      <w:lang w:val="ru-RU" w:eastAsia="ru-RU"/>
    </w:rPr>
  </w:style>
  <w:style w:type="paragraph" w:styleId="EndnoteSymbol" w:customStyle="1">
    <w:name w:val="Endnote Symbol"/>
    <w:basedOn w:val="Normal"/>
    <w:link w:val="Style3"/>
    <w:qFormat/>
    <w:rsid w:val="003879d4"/>
    <w:pPr/>
    <w:rPr>
      <w:sz w:val="20"/>
      <w:szCs w:val="20"/>
    </w:rPr>
  </w:style>
  <w:style w:type="paragraph" w:styleId="210" w:customStyle="1">
    <w:name w:val="Заголовок 2 КВВ"/>
    <w:basedOn w:val="Normal"/>
    <w:qFormat/>
    <w:rsid w:val="00cb35e8"/>
    <w:pPr>
      <w:keepNext w:val="true"/>
      <w:spacing w:before="120" w:after="120"/>
      <w:jc w:val="both"/>
      <w:outlineLvl w:val="0"/>
    </w:pPr>
    <w:rPr>
      <w:b/>
      <w:sz w:val="24"/>
      <w:szCs w:val="20"/>
      <w:lang w:eastAsia="ru-RU"/>
    </w:rPr>
  </w:style>
  <w:style w:type="paragraph" w:styleId="Style54"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14" w:customStyle="1">
    <w:name w:val="УРОВЕНЬ_1."/>
    <w:basedOn w:val="ListParagraph"/>
    <w:qFormat/>
    <w:rsid w:val="004a17ae"/>
    <w:pPr>
      <w:keepNext w:val="true"/>
      <w:keepLines/>
      <w:spacing w:before="240" w:after="120"/>
      <w:ind w:left="0" w:hanging="0"/>
      <w:contextualSpacing/>
      <w:jc w:val="both"/>
      <w:outlineLvl w:val="0"/>
    </w:pPr>
    <w:rPr>
      <w:caps/>
      <w:lang w:eastAsia="en-US"/>
    </w:rPr>
  </w:style>
  <w:style w:type="paragraph" w:styleId="62">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72">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82">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55" w:customStyle="1">
    <w:name w:val="Содержимое врезки"/>
    <w:basedOn w:val="Normal"/>
    <w:qFormat/>
    <w:pPr/>
    <w:rPr/>
  </w:style>
  <w:style w:type="paragraph" w:styleId="Style56" w:customStyle="1">
    <w:name w:val="Содержимое таблицы"/>
    <w:basedOn w:val="Normal"/>
    <w:qFormat/>
    <w:pPr>
      <w:widowControl w:val="false"/>
      <w:suppressLineNumbers/>
    </w:pPr>
    <w:rPr/>
  </w:style>
  <w:style w:type="paragraph" w:styleId="Style57" w:customStyle="1">
    <w:name w:val="Заголовок таблицы"/>
    <w:basedOn w:val="Style56"/>
    <w:qFormat/>
    <w:pPr>
      <w:jc w:val="center"/>
    </w:pPr>
    <w:rPr>
      <w:b/>
      <w:bCs/>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sz w:val="24"/>
      <w:szCs w:val="24"/>
      <w:lang w:val="ru-RU" w:eastAsia="zh-CN" w:bidi="ar-SA"/>
    </w:rPr>
  </w:style>
  <w:style w:type="paragraph" w:styleId="115" w:customStyle="1">
    <w:name w:val="Нумерованный список1"/>
    <w:basedOn w:val="Normal"/>
    <w:qFormat/>
    <w:pPr>
      <w:spacing w:lineRule="auto" w:line="360" w:before="60" w:after="0"/>
      <w:jc w:val="both"/>
    </w:pPr>
    <w:rPr>
      <w:lang w:eastAsia="zh-CN"/>
    </w:rPr>
  </w:style>
  <w:style w:type="paragraph" w:styleId="116" w:customStyle="1">
    <w:name w:val="Обычная таблица1"/>
    <w:qFormat/>
    <w:pPr>
      <w:widowControl/>
      <w:suppressAutoHyphens w:val="true"/>
      <w:bidi w:val="0"/>
      <w:spacing w:before="0" w:after="0"/>
      <w:jc w:val="left"/>
    </w:pPr>
    <w:rPr>
      <w:rFonts w:ascii="Times New Roman" w:hAnsi="Times New Roman" w:eastAsia="Liberation Serif" w:cs="Times New Roman"/>
      <w:color w:val="00000A"/>
      <w:sz w:val="20"/>
      <w:szCs w:val="20"/>
      <w:lang w:val="ru-RU" w:eastAsia="ru-RU" w:bidi="ar-SA"/>
    </w:rPr>
  </w:style>
  <w:style w:type="paragraph" w:styleId="ListParagraphTableNormalRSHBTableNormal342" w:customStyle="1">
    <w:name w:val="List Paragraph;Table-Normal;RSHB_Table-Normal;Заголовок_3;Подпись рисунка;Алроса_маркер (Уровень 4);Маркер;ПАРАГРАФ;Абзац списка2"/>
    <w:basedOn w:val="Normal"/>
    <w:qFormat/>
    <w:rsid w:val="0054039b"/>
    <w:pPr>
      <w:spacing w:lineRule="auto" w:line="252" w:before="0" w:after="160"/>
      <w:ind w:left="720" w:hanging="0"/>
      <w:contextualSpacing/>
    </w:pPr>
    <w:rPr>
      <w:rFonts w:eastAsia="Calibri" w:cs="Tahoma"/>
      <w:color w:val="00000A"/>
      <w:sz w:val="24"/>
      <w:szCs w:val="24"/>
      <w:lang w:eastAsia="en-US"/>
    </w:rPr>
  </w:style>
  <w:style w:type="paragraph" w:styleId="Standard" w:customStyle="1">
    <w:name w:val="Standard"/>
    <w:qFormat/>
    <w:rsid w:val="0054039b"/>
    <w:pPr>
      <w:widowControl w:val="false"/>
      <w:suppressAutoHyphens w:val="true"/>
      <w:bidi w:val="0"/>
      <w:spacing w:before="0" w:after="0"/>
      <w:jc w:val="left"/>
      <w:textAlignment w:val="baseline"/>
    </w:pPr>
    <w:rPr>
      <w:rFonts w:ascii="Times New Roman" w:hAnsi="Times New Roman" w:eastAsia="Liberation Serif" w:cs="Times New Roman"/>
      <w:color w:val="00000A"/>
      <w:sz w:val="20"/>
      <w:szCs w:val="20"/>
      <w:lang w:val="ru-RU" w:eastAsia="ru-RU" w:bidi="ar-SA"/>
    </w:rPr>
  </w:style>
  <w:style w:type="numbering" w:styleId="NoList" w:default="1">
    <w:name w:val="No List"/>
    <w:uiPriority w:val="99"/>
    <w:semiHidden/>
    <w:unhideWhenUsed/>
    <w:qFormat/>
  </w:style>
  <w:style w:type="numbering" w:styleId="117" w:customStyle="1">
    <w:name w:val="Стиль1"/>
    <w:uiPriority w:val="99"/>
    <w:qFormat/>
    <w:rsid w:val="00f001e4"/>
  </w:style>
  <w:style w:type="numbering" w:styleId="211" w:customStyle="1">
    <w:name w:val="Стиль2"/>
    <w:uiPriority w:val="99"/>
    <w:qFormat/>
    <w:rsid w:val="006629c9"/>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f8">
    <w:name w:val="Table Grid"/>
    <w:basedOn w:val="a1"/>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1">
    <w:name w:val="Сетка таблицы1"/>
    <w:basedOn w:val="a1"/>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6165B-BE85-4AFD-A02A-18A6135F6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Application>LibreOffice/5.3.6.1$Linux_X86_64 LibreOffice_project/30$Build-1</Application>
  <Pages>4</Pages>
  <Words>1254</Words>
  <Characters>8985</Characters>
  <CharactersWithSpaces>10064</CharactersWithSpaces>
  <Paragraphs>180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2023-11-13T01:49:00Z</dcterms:created>
  <dc:creator>Быстров Олег Геннадьевич</dc:creator>
  <dc:description/>
  <dc:language>ru-RU</dc:language>
  <cp:lastModifiedBy>Бакшеев Тимофей Николаевич</cp:lastModifiedBy>
  <cp:lastPrinted>2006-07-26T14:04:00Z</cp:lastPrinted>
  <dcterms:modified xsi:type="dcterms:W3CDTF">2025-09-05T07:00:00Z</dcterms:modified>
  <cp:revision>19</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ies>
</file>