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8.xml" ContentType="application/vnd.openxmlformats-officedocument.wordprocessingml.head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jc w:val="right"/>
        <w:outlineLvl w:val="0"/>
        <w:rPr>
          <w:sz w:val="24"/>
          <w:szCs w:val="24"/>
        </w:rPr>
      </w:pPr>
      <w:bookmarkStart w:id="0" w:name="_Toc187762408"/>
      <w:bookmarkStart w:id="1" w:name="_Toc122516081"/>
      <w:bookmarkStart w:id="2" w:name="_Toc187827343"/>
      <w:r>
        <w:rPr>
          <w:sz w:val="24"/>
          <w:szCs w:val="24"/>
        </w:rPr>
        <w:t>УТВЕРЖДАЮ:</w:t>
      </w:r>
      <w:bookmarkEnd w:id="0"/>
      <w:bookmarkEnd w:id="1"/>
      <w:bookmarkEnd w:id="2"/>
    </w:p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jc w:val="right"/>
        <w:outlineLvl w:val="0"/>
        <w:rPr>
          <w:sz w:val="24"/>
          <w:szCs w:val="24"/>
        </w:rPr>
      </w:pPr>
      <w:bookmarkStart w:id="3" w:name="_Toc187827344"/>
      <w:bookmarkStart w:id="4" w:name="_Toc187762409"/>
      <w:bookmarkStart w:id="5" w:name="_Toc122516082"/>
      <w:r>
        <w:rPr>
          <w:color w:val="000000"/>
          <w:sz w:val="24"/>
          <w:szCs w:val="24"/>
        </w:rPr>
        <w:t>Директор по управлению ресурсами</w:t>
      </w:r>
      <w:bookmarkEnd w:id="3"/>
      <w:bookmarkEnd w:id="4"/>
      <w:bookmarkEnd w:id="5"/>
    </w:p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jc w:val="right"/>
        <w:outlineLvl w:val="0"/>
        <w:rPr>
          <w:sz w:val="24"/>
          <w:szCs w:val="24"/>
        </w:rPr>
      </w:pPr>
      <w:bookmarkStart w:id="6" w:name="_Toc187762410"/>
      <w:bookmarkStart w:id="7" w:name="_Toc187827345"/>
      <w:bookmarkStart w:id="8" w:name="_Toc122516083"/>
      <w:r>
        <w:rPr>
          <w:color w:val="000000"/>
          <w:sz w:val="24"/>
          <w:szCs w:val="24"/>
        </w:rPr>
        <w:t>АО «Ленгидропроект»</w:t>
      </w:r>
      <w:bookmarkEnd w:id="6"/>
      <w:bookmarkEnd w:id="7"/>
      <w:bookmarkEnd w:id="8"/>
    </w:p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jc w:val="right"/>
        <w:outlineLvl w:val="0"/>
        <w:rPr>
          <w:sz w:val="24"/>
          <w:szCs w:val="24"/>
        </w:rPr>
      </w:pPr>
      <w:bookmarkStart w:id="9" w:name="_Toc187762411"/>
      <w:bookmarkStart w:id="10" w:name="_Toc122516084"/>
      <w:bookmarkStart w:id="11" w:name="_Toc187827346"/>
      <w:r>
        <w:rPr>
          <w:color w:val="000000"/>
          <w:sz w:val="24"/>
          <w:szCs w:val="24"/>
        </w:rPr>
        <w:t>________________</w:t>
      </w:r>
      <w:r>
        <w:rPr>
          <w:color w:val="000000"/>
          <w:sz w:val="24"/>
          <w:szCs w:val="24"/>
        </w:rPr>
        <w:t>___________</w:t>
      </w:r>
      <w:bookmarkEnd w:id="9"/>
      <w:bookmarkEnd w:id="10"/>
      <w:bookmarkEnd w:id="11"/>
      <w:r>
        <w:rPr>
          <w:color w:val="000000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jc w:val="right"/>
        <w:outlineLvl w:val="0"/>
        <w:rPr>
          <w:sz w:val="24"/>
          <w:szCs w:val="24"/>
        </w:rPr>
      </w:pPr>
      <w:bookmarkStart w:id="12" w:name="_Toc187762412"/>
      <w:bookmarkStart w:id="13" w:name="_Toc122516085"/>
      <w:bookmarkStart w:id="14" w:name="_Toc187827347"/>
      <w:r>
        <w:rPr>
          <w:bCs/>
          <w:color w:val="000000"/>
          <w:sz w:val="24"/>
          <w:szCs w:val="24"/>
        </w:rPr>
        <w:t>«____» _______________ 2026 г.</w:t>
      </w:r>
      <w:bookmarkEnd w:id="12"/>
      <w:bookmarkEnd w:id="13"/>
      <w:bookmarkEnd w:id="14"/>
    </w:p>
    <w:p>
      <w:pPr>
        <w:pStyle w:val="Normal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15" w:name="_Toc139856287"/>
      <w:bookmarkStart w:id="16" w:name="_Toc137554584"/>
      <w:bookmarkStart w:id="17" w:name="_Toc141696704"/>
      <w:bookmarkStart w:id="18" w:name="_Toc139856287"/>
      <w:bookmarkStart w:id="19" w:name="_Toc137554584"/>
      <w:bookmarkStart w:id="20" w:name="_Toc141696704"/>
      <w:bookmarkEnd w:id="18"/>
      <w:bookmarkEnd w:id="19"/>
      <w:bookmarkEnd w:id="20"/>
    </w:p>
    <w:p>
      <w:pPr>
        <w:pStyle w:val="Normal"/>
        <w:keepNext w:val="true"/>
        <w:keepLines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bookmarkStart w:id="21" w:name="_Toc139856287_Копия_1"/>
      <w:bookmarkStart w:id="22" w:name="_Toc141696704_Копия_1"/>
      <w:bookmarkStart w:id="23" w:name="_Toc137554584_Копия_1"/>
      <w:bookmarkEnd w:id="21"/>
      <w:bookmarkEnd w:id="22"/>
      <w:bookmarkEnd w:id="23"/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tabs>
          <w:tab w:val="clear" w:pos="708"/>
          <w:tab w:val="left" w:pos="5954" w:leader="none"/>
          <w:tab w:val="left" w:pos="6521" w:leader="none"/>
        </w:tabs>
        <w:jc w:val="center"/>
        <w:rPr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« ОКПД2 </w:t>
      </w:r>
      <w:r>
        <w:rPr>
          <w:rFonts w:eastAsia="Calibri" w:ascii="Arial;Helvetica CY;sans-serif" w:hAnsi="Arial;Helvetica CY;sans-serif"/>
          <w:b/>
          <w:bCs/>
          <w:i w:val="false"/>
          <w:caps w:val="false"/>
          <w:smallCaps w:val="false"/>
          <w:color w:val="1F3040"/>
          <w:spacing w:val="0"/>
          <w:sz w:val="24"/>
          <w:szCs w:val="24"/>
        </w:rPr>
        <w:t>43.99.90.150</w:t>
      </w:r>
      <w:r>
        <w:rPr>
          <w:rFonts w:eastAsia="Calibri" w:ascii="Arial;Helvetica CY;sans-serif" w:hAnsi="Arial;Helvetica CY;sans-serif"/>
          <w:b w:val="false"/>
          <w:bCs/>
          <w:i w:val="false"/>
          <w:caps w:val="false"/>
          <w:smallCaps w:val="false"/>
          <w:color w:val="1F3040"/>
          <w:spacing w:val="0"/>
          <w:sz w:val="24"/>
          <w:szCs w:val="24"/>
        </w:rPr>
        <w:t xml:space="preserve"> </w:t>
      </w:r>
      <w:r>
        <w:rPr>
          <w:rFonts w:eastAsia="Calibri"/>
          <w:b/>
          <w:sz w:val="26"/>
          <w:szCs w:val="26"/>
        </w:rPr>
        <w:t xml:space="preserve"> Выполнение работ по очистке фасада и герметизации покрытия парапетов здания АО "Ленгидропроект"»</w:t>
      </w:r>
    </w:p>
    <w:p>
      <w:pPr>
        <w:pStyle w:val="Normal"/>
        <w:tabs>
          <w:tab w:val="clear" w:pos="708"/>
          <w:tab w:val="left" w:pos="5954" w:leader="none"/>
          <w:tab w:val="left" w:pos="6521" w:leader="none"/>
        </w:tabs>
        <w:jc w:val="center"/>
        <w:rPr/>
      </w:pPr>
      <w:r>
        <w:rPr>
          <w:rStyle w:val="Style8"/>
          <w:i w:val="false"/>
          <w:sz w:val="26"/>
          <w:szCs w:val="26"/>
          <w:shd w:fill="auto" w:val="clear"/>
        </w:rPr>
        <w:t xml:space="preserve">Лот № </w:t>
      </w:r>
      <w:r>
        <w:rPr>
          <w:rStyle w:val="Style8"/>
          <w:bCs/>
          <w:i w:val="false"/>
          <w:sz w:val="26"/>
          <w:szCs w:val="26"/>
          <w:shd w:fill="auto" w:val="clear"/>
        </w:rPr>
        <w:t>0000-ТПИР ОБСЛ-2027-ЛГП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  <w:id w:val="892998078"/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PMingLiU" w:cs="Arial"/>
              <w:b w:val="false"/>
              <w:bCs w:val="false"/>
            </w:rPr>
          </w:pPr>
          <w:hyperlink w:anchor="_Toc54646395">
            <w:r>
              <w:rPr>
                <w:rStyle w:val="Style14"/>
              </w:rPr>
              <w:t>1.</w:t>
            </w:r>
            <w:r>
              <w:rPr>
                <w:rStyle w:val="Style14"/>
                <w:rFonts w:eastAsia="PMingLiU" w:cs="Arial" w:ascii="Calibri" w:hAnsi="Calibri"/>
                <w:b w:val="false"/>
                <w:bCs w:val="false"/>
              </w:rPr>
              <w:tab/>
            </w:r>
            <w:r>
              <w:rPr>
                <w:rStyle w:val="Style14"/>
              </w:rPr>
              <w:t>Общие сведения</w:t>
              <w:tab/>
            </w:r>
          </w:hyperlink>
          <w:r>
            <w:rPr/>
            <w:t>3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PMingLiU" w:cs="Arial"/>
              <w:sz w:val="24"/>
              <w:szCs w:val="24"/>
            </w:rPr>
          </w:pPr>
          <w:hyperlink w:anchor="_Toc54646396">
            <w:r>
              <w:rPr>
                <w:rStyle w:val="Style14"/>
                <w:iCs/>
              </w:rPr>
              <w:t>1.1.</w:t>
            </w:r>
            <w:r>
              <w:rPr>
                <w:rStyle w:val="Style14"/>
                <w:rFonts w:eastAsia="PMingLiU" w:cs="Arial" w:ascii="Calibri" w:hAnsi="Calibri"/>
                <w:sz w:val="24"/>
                <w:szCs w:val="24"/>
              </w:rPr>
              <w:tab/>
            </w:r>
            <w:r>
              <w:rPr>
                <w:rStyle w:val="Style14"/>
              </w:rPr>
              <w:t>Обозначения и сокращения</w:t>
              <w:tab/>
            </w:r>
          </w:hyperlink>
          <w:r>
            <w:rPr/>
            <w:t>3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PMingLiU" w:cs="Arial"/>
              <w:sz w:val="24"/>
              <w:szCs w:val="24"/>
            </w:rPr>
          </w:pPr>
          <w:hyperlink w:anchor="_Toc54646397">
            <w:r>
              <w:rPr>
                <w:rStyle w:val="Style14"/>
                <w:iCs/>
              </w:rPr>
              <w:t>1.2.</w:t>
            </w:r>
            <w:r>
              <w:rPr>
                <w:rStyle w:val="Style14"/>
                <w:rFonts w:eastAsia="PMingLiU" w:cs="Arial" w:ascii="Calibri" w:hAnsi="Calibri"/>
                <w:sz w:val="24"/>
                <w:szCs w:val="24"/>
              </w:rPr>
              <w:tab/>
            </w:r>
            <w:r>
              <w:rPr>
                <w:rStyle w:val="Style14"/>
              </w:rPr>
              <w:t>Наименование закупаемой продукции</w:t>
              <w:tab/>
            </w:r>
          </w:hyperlink>
          <w:r>
            <w:rPr/>
            <w:t>3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PMingLiU" w:cs="Arial"/>
              <w:sz w:val="24"/>
              <w:szCs w:val="24"/>
            </w:rPr>
          </w:pPr>
          <w:hyperlink w:anchor="_Toc54646398">
            <w:r>
              <w:rPr>
                <w:rStyle w:val="Style14"/>
                <w:iCs/>
              </w:rPr>
              <w:t>1.3.</w:t>
            </w:r>
            <w:r>
              <w:rPr>
                <w:rStyle w:val="Style14"/>
                <w:rFonts w:eastAsia="PMingLiU" w:cs="Arial" w:ascii="Calibri" w:hAnsi="Calibri"/>
                <w:sz w:val="24"/>
                <w:szCs w:val="24"/>
              </w:rPr>
              <w:tab/>
            </w:r>
            <w:r>
              <w:rPr>
                <w:rStyle w:val="Style14"/>
              </w:rPr>
              <w:t>Цель выполнения работ</w:t>
              <w:tab/>
            </w:r>
          </w:hyperlink>
          <w:r>
            <w:rPr/>
            <w:t>3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PMingLiU" w:cs="Arial"/>
              <w:sz w:val="24"/>
              <w:szCs w:val="24"/>
            </w:rPr>
          </w:pPr>
          <w:hyperlink w:anchor="_Toc54646399">
            <w:r>
              <w:rPr>
                <w:rStyle w:val="Style14"/>
                <w:iCs/>
              </w:rPr>
              <w:t>1.4.</w:t>
            </w:r>
            <w:r>
              <w:rPr>
                <w:rStyle w:val="Style14"/>
                <w:rFonts w:eastAsia="PMingLiU" w:cs="Arial" w:ascii="Calibri" w:hAnsi="Calibri"/>
                <w:sz w:val="24"/>
                <w:szCs w:val="24"/>
              </w:rPr>
              <w:tab/>
            </w:r>
            <w:r>
              <w:rPr>
                <w:rStyle w:val="Style14"/>
              </w:rPr>
              <w:t xml:space="preserve">Существующее положение </w:t>
              <w:tab/>
            </w:r>
          </w:hyperlink>
          <w:r>
            <w:rPr/>
            <w:t>3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PMingLiU" w:cs="Arial"/>
              <w:b w:val="false"/>
              <w:bCs w:val="false"/>
            </w:rPr>
          </w:pPr>
          <w:hyperlink w:anchor="_Toc54646400">
            <w:r>
              <w:rPr>
                <w:rStyle w:val="Style14"/>
              </w:rPr>
              <w:t>Таблица 1. Перечень объектов заказчика</w:t>
              <w:tab/>
            </w:r>
          </w:hyperlink>
          <w:r>
            <w:rPr/>
            <w:t>3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PMingLiU" w:cs="Arial"/>
              <w:sz w:val="24"/>
              <w:szCs w:val="24"/>
            </w:rPr>
          </w:pPr>
          <w:hyperlink w:anchor="_Toc54646401">
            <w:r>
              <w:rPr>
                <w:rStyle w:val="Style14"/>
                <w:iCs/>
              </w:rPr>
              <w:t>1.5.</w:t>
            </w:r>
            <w:r>
              <w:rPr>
                <w:rStyle w:val="Style14"/>
                <w:rFonts w:eastAsia="PMingLiU" w:cs="Arial" w:ascii="Calibri" w:hAnsi="Calibri"/>
                <w:sz w:val="24"/>
                <w:szCs w:val="24"/>
              </w:rPr>
              <w:tab/>
            </w:r>
            <w:r>
              <w:rPr>
                <w:rStyle w:val="Style14"/>
              </w:rPr>
      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 </w:t>
              <w:tab/>
            </w:r>
          </w:hyperlink>
          <w:r>
            <w:rPr/>
            <w:t>3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PMingLiU" w:cs="Arial"/>
              <w:sz w:val="24"/>
              <w:szCs w:val="24"/>
            </w:rPr>
          </w:pPr>
          <w:hyperlink w:anchor="_Toc54646402">
            <w:r>
              <w:rPr>
                <w:rStyle w:val="Style14"/>
                <w:iCs/>
              </w:rPr>
              <w:t>1.6.</w:t>
            </w:r>
            <w:r>
              <w:rPr>
                <w:rStyle w:val="Style14"/>
                <w:rFonts w:eastAsia="PMingLiU" w:cs="Arial" w:ascii="Calibri" w:hAnsi="Calibri"/>
                <w:sz w:val="24"/>
                <w:szCs w:val="24"/>
              </w:rPr>
              <w:tab/>
            </w:r>
            <w:r>
              <w:rPr>
                <w:rStyle w:val="Style14"/>
              </w:rPr>
              <w:t xml:space="preserve">Иные требования и сведения общего характера </w:t>
              <w:tab/>
            </w:r>
          </w:hyperlink>
          <w:r>
            <w:rPr/>
            <w:t>3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PMingLiU" w:cs="Arial"/>
              <w:b w:val="false"/>
              <w:bCs w:val="false"/>
            </w:rPr>
          </w:pPr>
          <w:hyperlink w:anchor="_Toc54646403">
            <w:r>
              <w:rPr>
                <w:rStyle w:val="Style14"/>
              </w:rPr>
              <w:t>2.</w:t>
            </w:r>
            <w:r>
              <w:rPr>
                <w:rStyle w:val="Style14"/>
                <w:rFonts w:eastAsia="PMingLiU" w:cs="Arial" w:ascii="Calibri" w:hAnsi="Calibri"/>
                <w:b w:val="false"/>
                <w:bCs w:val="false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</w:r>
          </w:hyperlink>
          <w:r>
            <w:rPr/>
            <w:t>4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PMingLiU" w:cs="Arial"/>
              <w:sz w:val="24"/>
              <w:szCs w:val="24"/>
            </w:rPr>
          </w:pPr>
          <w:hyperlink w:anchor="_Toc54646404">
            <w:r>
              <w:rPr>
                <w:rStyle w:val="Style14"/>
                <w:iCs/>
              </w:rPr>
              <w:t>2.1.</w:t>
            </w:r>
            <w:r>
              <w:rPr>
                <w:rStyle w:val="Style14"/>
                <w:rFonts w:eastAsia="PMingLiU" w:cs="Arial" w:ascii="Calibri" w:hAnsi="Calibr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объемам и срокам выполнения работ</w:t>
              <w:tab/>
            </w:r>
          </w:hyperlink>
          <w:r>
            <w:rPr/>
            <w:t>4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PMingLiU" w:cs="Arial"/>
              <w:sz w:val="24"/>
              <w:szCs w:val="24"/>
            </w:rPr>
          </w:pPr>
          <w:hyperlink w:anchor="_Toc54646405">
            <w:r>
              <w:rPr>
                <w:rStyle w:val="Style14"/>
              </w:rPr>
              <w:t>2.1.1.</w:t>
            </w:r>
            <w:r>
              <w:rPr>
                <w:rStyle w:val="Style14"/>
                <w:rFonts w:eastAsia="PMingLiU" w:cs="Arial" w:ascii="Calibri" w:hAnsi="Calibr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видам и объемам работ</w:t>
              <w:tab/>
            </w:r>
          </w:hyperlink>
          <w:r>
            <w:rPr/>
            <w:t>4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PMingLiU" w:cs="Arial"/>
              <w:b w:val="false"/>
              <w:bCs w:val="false"/>
            </w:rPr>
          </w:pPr>
          <w:hyperlink w:anchor="_Toc54646406">
            <w:r>
              <w:rPr>
                <w:rStyle w:val="Style14"/>
              </w:rPr>
              <w:t>Таблица 2. Перечень и объем выполняемых работ</w:t>
              <w:tab/>
            </w:r>
          </w:hyperlink>
          <w:r>
            <w:rPr/>
            <w:t>4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PMingLiU" w:cs="Arial"/>
              <w:sz w:val="24"/>
              <w:szCs w:val="24"/>
            </w:rPr>
          </w:pPr>
          <w:hyperlink w:anchor="_Toc54646407">
            <w:r>
              <w:rPr>
                <w:rStyle w:val="Style14"/>
              </w:rPr>
              <w:t>2.1.2.</w:t>
            </w:r>
            <w:r>
              <w:rPr>
                <w:rStyle w:val="Style14"/>
                <w:rFonts w:eastAsia="PMingLiU" w:cs="Arial" w:ascii="Calibri" w:hAnsi="Calibr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срокам выполнения работ</w:t>
              <w:tab/>
            </w:r>
          </w:hyperlink>
          <w:r>
            <w:rPr/>
            <w:t>4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PMingLiU" w:cs="Arial"/>
              <w:b w:val="false"/>
              <w:bCs w:val="false"/>
            </w:rPr>
          </w:pPr>
          <w:hyperlink w:anchor="_Toc54646408">
            <w:r>
              <w:rPr>
                <w:rStyle w:val="Style14"/>
              </w:rPr>
              <w:t>Таблица 3. Требования по срокам выполнения работ</w:t>
              <w:tab/>
            </w:r>
          </w:hyperlink>
          <w:r>
            <w:rPr/>
            <w:t>4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PMingLiU" w:cs="Arial"/>
              <w:sz w:val="24"/>
              <w:szCs w:val="24"/>
            </w:rPr>
          </w:pPr>
          <w:hyperlink w:anchor="_Toc54646409">
            <w:r>
              <w:rPr>
                <w:rStyle w:val="Style14"/>
                <w:iCs/>
              </w:rPr>
              <w:t>2.2.</w:t>
            </w:r>
            <w:r>
              <w:rPr>
                <w:rStyle w:val="Style14"/>
                <w:rFonts w:eastAsia="PMingLiU" w:cs="Arial" w:ascii="Calibri" w:hAnsi="Calibr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качеству работ</w:t>
              <w:tab/>
            </w:r>
          </w:hyperlink>
          <w:r>
            <w:rPr/>
            <w:t>5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PMingLiU" w:cs="Arial"/>
              <w:b w:val="false"/>
              <w:bCs w:val="false"/>
            </w:rPr>
          </w:pPr>
          <w:hyperlink w:anchor="_Toc54646410">
            <w:r>
              <w:rPr>
                <w:rStyle w:val="Style14"/>
              </w:rPr>
              <w:t>Таблица 4. Требования к качеству работ</w:t>
              <w:tab/>
            </w:r>
          </w:hyperlink>
          <w:r>
            <w:rPr/>
            <w:t>5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PMingLiU" w:cs="Arial"/>
              <w:b w:val="false"/>
              <w:bCs w:val="false"/>
            </w:rPr>
          </w:pPr>
          <w:hyperlink w:anchor="_Toc54646411">
            <w:r>
              <w:rPr>
                <w:rStyle w:val="Style14"/>
              </w:rPr>
              <w:t>3.</w:t>
            </w:r>
            <w:r>
              <w:rPr>
                <w:rStyle w:val="Style14"/>
                <w:rFonts w:eastAsia="PMingLiU" w:cs="Arial" w:ascii="Calibri" w:hAnsi="Calibr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  <w:t>1</w:t>
            </w:r>
          </w:hyperlink>
          <w:r>
            <w:rPr/>
            <w:t>5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PMingLiU" w:cs="Arial"/>
              <w:b w:val="false"/>
              <w:bCs w:val="false"/>
            </w:rPr>
          </w:pPr>
          <w:hyperlink w:anchor="_Toc54646412">
            <w:r>
              <w:rPr>
                <w:rStyle w:val="Style14"/>
              </w:rPr>
              <w:t>4.</w:t>
            </w:r>
            <w:r>
              <w:rPr>
                <w:rStyle w:val="Style14"/>
                <w:rFonts w:eastAsia="PMingLiU" w:cs="Arial" w:ascii="Calibri" w:hAnsi="Calibr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  <w:tab/>
              <w:t>1</w:t>
            </w:r>
          </w:hyperlink>
          <w:r>
            <w:rPr/>
            <w:t>5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PMingLiU" w:cs="Arial"/>
              <w:b w:val="false"/>
              <w:bCs w:val="false"/>
            </w:rPr>
          </w:pPr>
          <w:hyperlink w:anchor="_Toc54646413">
            <w:r>
              <w:rPr>
                <w:rStyle w:val="Style14"/>
              </w:rPr>
              <w:t>5.</w:t>
            </w:r>
            <w:r>
              <w:rPr>
                <w:rStyle w:val="Style14"/>
                <w:rFonts w:eastAsia="PMingLiU" w:cs="Arial" w:ascii="Calibri" w:hAnsi="Calibri"/>
                <w:b w:val="false"/>
                <w:bCs w:val="false"/>
              </w:rPr>
              <w:tab/>
            </w:r>
            <w:r>
              <w:rPr>
                <w:rStyle w:val="Style14"/>
                <w:iCs/>
              </w:rPr>
              <w:t>Приложения</w:t>
            </w:r>
            <w:r>
              <w:rPr>
                <w:rStyle w:val="Style14"/>
              </w:rPr>
              <w:tab/>
              <w:t>1</w:t>
            </w:r>
          </w:hyperlink>
          <w:r>
            <w:rPr/>
            <w:t>5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PMingLiU" w:cs="Arial"/>
              <w:b w:val="false"/>
              <w:bCs w:val="false"/>
            </w:rPr>
          </w:pPr>
          <w:r>
            <w:rPr/>
            <w:t xml:space="preserve">Приложение 1 </w:t>
          </w:r>
          <w:hyperlink w:anchor="_Toc54646414">
            <w:r>
              <w:rPr>
                <w:rStyle w:val="Style14"/>
              </w:rPr>
              <w:t>Требования к оформлению и составлению документации по ценообразованию</w:t>
              <w:tab/>
              <w:t>1</w:t>
            </w:r>
          </w:hyperlink>
          <w:r>
            <w:rPr/>
            <w:t>6</w:t>
          </w:r>
        </w:p>
        <w:p>
          <w:pPr>
            <w:pStyle w:val="Normal"/>
            <w:tabs>
              <w:tab w:val="clear" w:pos="708"/>
              <w:tab w:val="right" w:pos="9911" w:leader="dot"/>
            </w:tabs>
            <w:rPr>
              <w:b/>
              <w:bCs/>
              <w:sz w:val="22"/>
              <w:szCs w:val="22"/>
            </w:rPr>
          </w:pPr>
          <w:r>
            <w:rPr>
              <w:rFonts w:eastAsia="PMingLiU" w:cs="Arial"/>
              <w:b/>
              <w:bCs/>
              <w:sz w:val="22"/>
              <w:szCs w:val="22"/>
            </w:rPr>
            <w:t>Приложение 2 Локальный Сметный Расчет …………………..………………………………………….19</w:t>
          </w:r>
        </w:p>
        <w:p>
          <w:pPr>
            <w:pStyle w:val="Normal"/>
            <w:tabs>
              <w:tab w:val="clear" w:pos="708"/>
              <w:tab w:val="right" w:pos="9911" w:leader="dot"/>
            </w:tabs>
            <w:rPr>
              <w:b/>
              <w:bCs/>
              <w:sz w:val="22"/>
              <w:szCs w:val="22"/>
            </w:rPr>
          </w:pPr>
          <w:r>
            <w:rPr>
              <w:rFonts w:eastAsia="PMingLiU" w:cs="Arial"/>
              <w:b/>
              <w:bCs/>
              <w:sz w:val="22"/>
              <w:szCs w:val="22"/>
            </w:rPr>
            <w:t xml:space="preserve">Приложение 3 </w:t>
          </w:r>
          <w:r>
            <w:rPr>
              <w:rFonts w:eastAsia="PMingLiU" w:cs="Arial"/>
              <w:b/>
              <w:bCs/>
              <w:sz w:val="24"/>
              <w:szCs w:val="24"/>
            </w:rPr>
            <w:t>Форма письменного запроса на доступ персонала Подрядчика на Объект Заказчика  …………………………………………………………………………………………...20</w:t>
          </w:r>
        </w:p>
        <w:p>
          <w:pPr>
            <w:pStyle w:val="Normal"/>
            <w:tabs>
              <w:tab w:val="clear" w:pos="708"/>
              <w:tab w:val="right" w:pos="9911" w:leader="dot"/>
            </w:tabs>
            <w:rPr>
              <w:b/>
              <w:bCs/>
              <w:sz w:val="22"/>
              <w:szCs w:val="22"/>
            </w:rPr>
          </w:pPr>
          <w:r>
            <w:rPr>
              <w:rFonts w:eastAsia="PMingLiU" w:cs="Arial"/>
              <w:b/>
              <w:bCs/>
              <w:sz w:val="22"/>
              <w:szCs w:val="22"/>
            </w:rPr>
            <w:t xml:space="preserve">Приложение 4 </w:t>
          </w:r>
          <w:r>
            <w:rPr>
              <w:rFonts w:eastAsia="PMingLiU" w:cs="Arial"/>
              <w:b/>
              <w:bCs/>
              <w:sz w:val="24"/>
              <w:szCs w:val="24"/>
            </w:rPr>
            <w:t xml:space="preserve">Форма письменного запроса </w:t>
          </w:r>
        </w:p>
        <w:p>
          <w:pPr>
            <w:pStyle w:val="Normal"/>
            <w:tabs>
              <w:tab w:val="clear" w:pos="708"/>
              <w:tab w:val="right" w:pos="9911" w:leader="dot"/>
            </w:tabs>
            <w:rPr>
              <w:b/>
              <w:bCs/>
              <w:sz w:val="22"/>
              <w:szCs w:val="22"/>
            </w:rPr>
          </w:pPr>
          <w:r>
            <w:rPr>
              <w:rFonts w:eastAsia="PMingLiU" w:cs="Arial"/>
              <w:b/>
              <w:bCs/>
              <w:sz w:val="24"/>
              <w:szCs w:val="24"/>
            </w:rPr>
            <w:t>на пропуск автотранспорта Подрядчика на территорию Заказчика ……………………….21</w:t>
          </w:r>
        </w:p>
        <w:p>
          <w:pPr>
            <w:pStyle w:val="Normal"/>
            <w:keepNext w:val="true"/>
            <w:keepLines/>
            <w:jc w:val="center"/>
            <w:rPr>
              <w:rFonts w:eastAsia="Calibri"/>
              <w:b/>
              <w:i/>
              <w:i/>
              <w:sz w:val="24"/>
              <w:szCs w:val="24"/>
            </w:rPr>
          </w:pPr>
          <w:r>
            <w:rPr>
              <w:rFonts w:eastAsia="Calibri"/>
              <w:b/>
              <w:i/>
              <w:sz w:val="24"/>
              <w:szCs w:val="24"/>
            </w:rPr>
          </w:r>
          <w:r>
            <w:br w:type="page"/>
          </w:r>
        </w:p>
        <w:p>
          <w:pPr>
            <w:pStyle w:val="Heading1"/>
            <w:numPr>
              <w:ilvl w:val="0"/>
              <w:numId w:val="3"/>
            </w:numPr>
            <w:ind w:left="0" w:hanging="0"/>
            <w:jc w:val="center"/>
            <w:rPr>
              <w:caps/>
            </w:rPr>
          </w:pPr>
          <w:bookmarkStart w:id="24" w:name="_Toc54646395"/>
          <w:bookmarkStart w:id="25" w:name="_Toc51339692"/>
          <w:r>
            <w:rPr/>
            <w:t>Общие сведения</w:t>
          </w:r>
          <w:bookmarkEnd w:id="24"/>
          <w:bookmarkEnd w:id="25"/>
        </w:p>
        <w:p>
          <w:pPr>
            <w:pStyle w:val="Heading4"/>
            <w:numPr>
              <w:ilvl w:val="1"/>
              <w:numId w:val="3"/>
            </w:numPr>
            <w:ind w:left="1276" w:hanging="556"/>
            <w:rPr/>
          </w:pPr>
          <w:bookmarkStart w:id="26" w:name="_Toc46743505"/>
          <w:bookmarkStart w:id="27" w:name="_Toc54646396"/>
          <w:r>
            <w:rPr/>
            <w:t>Обозначения и сокращения</w:t>
          </w:r>
          <w:bookmarkEnd w:id="26"/>
          <w:bookmarkEnd w:id="27"/>
          <w:r>
            <w:rPr/>
            <w:t xml:space="preserve"> </w:t>
          </w:r>
          <w:r>
            <w:rPr>
              <w:shd w:fill="FFFF00" w:val="clear"/>
            </w:rPr>
            <w:t xml:space="preserve"> </w:t>
          </w:r>
        </w:p>
        <w:p>
          <w:pPr>
            <w:pStyle w:val="Normal"/>
            <w:rPr>
              <w:bCs/>
              <w:iCs/>
              <w:sz w:val="26"/>
              <w:szCs w:val="26"/>
            </w:rPr>
          </w:pPr>
          <w:r>
            <w:rPr>
              <w:bCs/>
              <w:iCs/>
              <w:sz w:val="26"/>
              <w:szCs w:val="26"/>
            </w:rPr>
          </w:r>
        </w:p>
      </w:sdtContent>
    </w:sdt>
    <w:tbl>
      <w:tblPr>
        <w:tblW w:w="99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73"/>
        <w:gridCol w:w="8001"/>
      </w:tblGrid>
      <w:tr>
        <w:trPr>
          <w:cantSplit w:val="true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</w:t>
            </w:r>
          </w:p>
        </w:tc>
        <w:tc>
          <w:tcPr>
            <w:tcW w:w="8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 «Ленгидропроект»</w:t>
            </w:r>
          </w:p>
        </w:tc>
      </w:tr>
      <w:tr>
        <w:trPr>
          <w:cantSplit w:val="true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</w:t>
            </w:r>
          </w:p>
        </w:tc>
        <w:tc>
          <w:tcPr>
            <w:tcW w:w="8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 «Ленгидропроект»</w:t>
            </w:r>
          </w:p>
        </w:tc>
      </w:tr>
      <w:tr>
        <w:trPr>
          <w:cantSplit w:val="true"/>
        </w:trPr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</w:p>
        </w:tc>
        <w:tc>
          <w:tcPr>
            <w:tcW w:w="8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 принадлежащее Обществу на правах собственности, расположенное по адресу: г. Санкт-Петербург, проспект Испытателей, дом 22, литера А.</w:t>
            </w:r>
          </w:p>
        </w:tc>
      </w:tr>
      <w:tr>
        <w:trPr>
          <w:cantSplit w:val="true"/>
        </w:trPr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МТР</w:t>
            </w:r>
          </w:p>
        </w:tc>
        <w:tc>
          <w:tcPr>
            <w:tcW w:w="8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Материально-технические ресурсы</w:t>
            </w:r>
          </w:p>
        </w:tc>
      </w:tr>
      <w:tr>
        <w:trPr>
          <w:cantSplit w:val="true"/>
        </w:trPr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ТТ</w:t>
            </w:r>
          </w:p>
        </w:tc>
        <w:tc>
          <w:tcPr>
            <w:tcW w:w="8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Ответственный представитель Подрядчика</w:t>
            </w:r>
          </w:p>
        </w:tc>
        <w:tc>
          <w:tcPr>
            <w:tcW w:w="8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1638" w:leader="none"/>
              </w:tabs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Назначенный приказом представитель Подрядчика, уполномоченный 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1638" w:leader="none"/>
              </w:tabs>
              <w:jc w:val="both"/>
              <w:rPr/>
            </w:pPr>
            <w:r>
              <w:rPr>
                <w:bCs/>
                <w:iCs/>
                <w:sz w:val="24"/>
                <w:szCs w:val="24"/>
              </w:rPr>
              <w:t>оперативное рассмотрение и решение технических и организационных вопросов, связанных с выполнением Работ.</w:t>
            </w:r>
          </w:p>
        </w:tc>
      </w:tr>
    </w:tbl>
    <w:p>
      <w:pPr>
        <w:pStyle w:val="Heading4"/>
        <w:numPr>
          <w:ilvl w:val="1"/>
          <w:numId w:val="3"/>
        </w:numPr>
        <w:ind w:left="1276" w:hanging="556"/>
        <w:rPr/>
      </w:pPr>
      <w:r>
        <w:rPr/>
        <w:t>Н</w:t>
      </w:r>
      <w:bookmarkStart w:id="28" w:name="_Toc54646397"/>
      <w:bookmarkStart w:id="29" w:name="_Toc46743506"/>
      <w:r>
        <w:rPr/>
        <w:t>аименование закупаемой продукции</w:t>
      </w:r>
      <w:bookmarkEnd w:id="28"/>
      <w:bookmarkEnd w:id="29"/>
    </w:p>
    <w:p>
      <w:pPr>
        <w:pStyle w:val="Normal"/>
        <w:tabs>
          <w:tab w:val="clear" w:pos="708"/>
          <w:tab w:val="left" w:pos="5954" w:leader="none"/>
          <w:tab w:val="left" w:pos="6521" w:leader="none"/>
        </w:tabs>
        <w:jc w:val="both"/>
        <w:rPr/>
      </w:pPr>
      <w:r>
        <w:rPr>
          <w:rFonts w:eastAsia="Calibri"/>
          <w:b w:val="false"/>
          <w:bCs w:val="false"/>
          <w:sz w:val="26"/>
          <w:szCs w:val="26"/>
        </w:rPr>
        <w:t xml:space="preserve">«ОКПД2 </w:t>
      </w:r>
      <w:r>
        <w:rPr>
          <w:rFonts w:eastAsia="Calibri"/>
          <w:b w:val="false"/>
          <w:bCs w:val="false"/>
          <w:i w:val="false"/>
          <w:caps w:val="false"/>
          <w:smallCaps w:val="false"/>
          <w:color w:val="1F3040"/>
          <w:spacing w:val="0"/>
          <w:sz w:val="24"/>
          <w:szCs w:val="24"/>
        </w:rPr>
        <w:t xml:space="preserve">43.99.90.150 </w:t>
      </w:r>
      <w:r>
        <w:rPr>
          <w:rFonts w:eastAsia="Calibri"/>
          <w:b w:val="false"/>
          <w:bCs w:val="false"/>
          <w:sz w:val="26"/>
          <w:szCs w:val="26"/>
        </w:rPr>
        <w:t xml:space="preserve"> Выполнение работ по очистке фасада и герметизации покрытия парапетов здания АО "Ленгидропроект"»  </w:t>
      </w:r>
      <w:r>
        <w:rPr>
          <w:rStyle w:val="Style8"/>
          <w:b w:val="false"/>
          <w:bCs w:val="false"/>
          <w:i w:val="false"/>
          <w:sz w:val="26"/>
          <w:szCs w:val="26"/>
          <w:shd w:fill="auto" w:val="clear"/>
        </w:rPr>
        <w:t>Лот № 00000-ТПИР ОБСЛ-2027-ЛГП</w:t>
      </w:r>
    </w:p>
    <w:p>
      <w:pPr>
        <w:pStyle w:val="Heading4"/>
        <w:numPr>
          <w:ilvl w:val="1"/>
          <w:numId w:val="3"/>
        </w:numPr>
        <w:ind w:left="0" w:firstLine="794"/>
        <w:jc w:val="both"/>
        <w:rPr/>
      </w:pPr>
      <w:bookmarkStart w:id="30" w:name="_Toc54646398"/>
      <w:bookmarkStart w:id="31" w:name="_Toc46743507"/>
      <w:r>
        <w:rPr/>
        <w:t xml:space="preserve">Цель </w:t>
      </w:r>
      <w:bookmarkEnd w:id="31"/>
      <w:r>
        <w:rPr>
          <w:lang w:val="ru-RU"/>
        </w:rPr>
        <w:t>выполнения работ</w:t>
      </w:r>
      <w:bookmarkEnd w:id="30"/>
      <w:r>
        <w:rPr>
          <w:lang w:val="ru-RU"/>
        </w:rPr>
        <w:t xml:space="preserve">: </w:t>
      </w:r>
      <w:r>
        <w:rPr>
          <w:rFonts w:eastAsia="Times New Roman"/>
          <w:b w:val="false"/>
          <w:bCs w:val="false"/>
          <w:color w:val="000000"/>
          <w:lang w:val="ru-RU" w:eastAsia="ru-RU"/>
        </w:rPr>
        <w:t>Целью выполнения работ является сохранение работоспособности фасада здания, обеспечение безопасности и бесперебойного режима работы здания Общества.</w:t>
      </w:r>
    </w:p>
    <w:p>
      <w:pPr>
        <w:pStyle w:val="Heading4"/>
        <w:numPr>
          <w:ilvl w:val="1"/>
          <w:numId w:val="3"/>
        </w:numPr>
        <w:ind w:left="0" w:firstLine="680"/>
        <w:jc w:val="both"/>
        <w:rPr/>
      </w:pPr>
      <w:bookmarkStart w:id="32" w:name="_Toc46743508"/>
      <w:bookmarkStart w:id="33" w:name="_Toc54646399"/>
      <w:r>
        <w:rPr>
          <w:b w:val="false"/>
          <w:bCs w:val="false"/>
        </w:rPr>
        <w:t>Существующее положение</w:t>
      </w:r>
      <w:bookmarkEnd w:id="32"/>
      <w:bookmarkEnd w:id="33"/>
      <w:r>
        <w:rPr>
          <w:b w:val="false"/>
          <w:bCs w:val="false"/>
          <w:lang w:val="ru-RU"/>
        </w:rPr>
        <w:t>:</w:t>
      </w:r>
      <w:r>
        <w:rPr>
          <w:rStyle w:val="Style8"/>
          <w:b/>
          <w:bCs w:val="false"/>
          <w:shd w:fill="auto" w:val="clear"/>
          <w:lang w:val="ru-RU"/>
        </w:rPr>
        <w:t xml:space="preserve"> </w:t>
      </w:r>
      <w:r>
        <w:rPr>
          <w:rStyle w:val="Style8"/>
          <w:rFonts w:eastAsia="Times New Roman"/>
          <w:b/>
          <w:bCs w:val="false"/>
          <w:i w:val="false"/>
          <w:shd w:fill="FFFFFF" w:val="clear"/>
          <w:lang w:val="ru-RU" w:eastAsia="ru-RU"/>
        </w:rPr>
        <w:t xml:space="preserve">В настоящее в результате нарушения герметичности покрытия парапетов балконов и кровли, а также попадания осадков на стены здания длительное время, фасад здания АО Ленгидропроект локально покрылся плесенью и высолами,  местами потёками ржавчины от ограждения парапетов. Необходимо восстановить герметичность покрытия парапетов, очистить фасад здания и защитить места, наиболее подверженные попаданию осадков, гидрофобным составом. </w:t>
      </w:r>
    </w:p>
    <w:p>
      <w:pPr>
        <w:pStyle w:val="Heading1"/>
        <w:numPr>
          <w:ilvl w:val="0"/>
          <w:numId w:val="0"/>
        </w:numPr>
        <w:ind w:left="0" w:hanging="0"/>
        <w:rPr/>
      </w:pPr>
      <w:r>
        <w:rPr/>
        <w:t>Та</w:t>
      </w:r>
      <w:bookmarkStart w:id="34" w:name="_Toc54646400"/>
      <w:r>
        <w:rPr/>
        <w:t>блица 1. Перечень объектов заказчика</w:t>
      </w:r>
      <w:bookmarkEnd w:id="3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17"/>
        <w:gridCol w:w="1958"/>
        <w:gridCol w:w="2749"/>
        <w:gridCol w:w="2700"/>
        <w:gridCol w:w="169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производства работ)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выполняются работы)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center"/>
              <w:rPr/>
            </w:pPr>
            <w:r>
              <w:rPr/>
              <w:t>1.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Нежилое здание АО «Ленгидропроект»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Санкт-Петербург,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пр-кт Испытателей, д.22, литера 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/>
            </w:pPr>
            <w:r>
              <w:rPr>
                <w:rStyle w:val="Style8"/>
                <w:b w:val="false"/>
                <w:sz w:val="24"/>
                <w:szCs w:val="24"/>
                <w:shd w:fill="auto" w:val="clear"/>
              </w:rPr>
              <w:t xml:space="preserve">   </w:t>
            </w:r>
            <w:r>
              <w:rPr>
                <w:rStyle w:val="Style8"/>
                <w:rFonts w:eastAsia="Calibri"/>
                <w:b w:val="false"/>
                <w:i w:val="false"/>
                <w:color w:val="000000"/>
                <w:sz w:val="20"/>
                <w:szCs w:val="20"/>
                <w:shd w:fill="auto" w:val="clear"/>
              </w:rPr>
              <w:t xml:space="preserve"> </w:t>
            </w:r>
            <w:r>
              <w:rPr>
                <w:rStyle w:val="Style8"/>
                <w:rFonts w:eastAsia="Calibri"/>
                <w:b w:val="false"/>
                <w:bCs/>
                <w:i w:val="false"/>
                <w:color w:val="000000"/>
                <w:sz w:val="20"/>
                <w:szCs w:val="20"/>
                <w:shd w:fill="auto" w:val="clear"/>
              </w:rPr>
              <w:t>Здание производственное (инв. №000000146)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</w:tbl>
    <w:p>
      <w:pPr>
        <w:pStyle w:val="Heading1"/>
        <w:numPr>
          <w:ilvl w:val="0"/>
          <w:numId w:val="3"/>
        </w:numPr>
        <w:ind w:left="0" w:hanging="0"/>
        <w:jc w:val="center"/>
        <w:rPr>
          <w:caps/>
          <w:lang w:val="ru-RU"/>
        </w:rPr>
      </w:pPr>
      <w:bookmarkStart w:id="35" w:name="_Toc51339693"/>
      <w:bookmarkStart w:id="36" w:name="_Toc54646403"/>
      <w:r>
        <w:rPr/>
        <w:t>Требования к продукции</w:t>
      </w:r>
      <w:bookmarkEnd w:id="35"/>
      <w:bookmarkEnd w:id="36"/>
    </w:p>
    <w:p>
      <w:pPr>
        <w:pStyle w:val="Heading4"/>
        <w:numPr>
          <w:ilvl w:val="1"/>
          <w:numId w:val="3"/>
        </w:numPr>
        <w:ind w:left="1276" w:hanging="556"/>
        <w:rPr/>
      </w:pPr>
      <w:bookmarkStart w:id="37" w:name="_Toc54646404"/>
      <w:r>
        <w:rPr/>
        <w:t xml:space="preserve">Требования к объемам и срокам </w:t>
      </w:r>
      <w:r>
        <w:rPr>
          <w:lang w:val="ru-RU"/>
        </w:rPr>
        <w:t>выполнения работ</w:t>
      </w:r>
      <w:bookmarkEnd w:id="37"/>
    </w:p>
    <w:p>
      <w:pPr>
        <w:pStyle w:val="Heading3"/>
        <w:numPr>
          <w:ilvl w:val="2"/>
          <w:numId w:val="3"/>
        </w:numPr>
        <w:ind w:left="1276" w:hanging="556"/>
        <w:rPr/>
      </w:pPr>
      <w:bookmarkStart w:id="38" w:name="_Toc54646405"/>
      <w:r>
        <w:rPr/>
        <w:t>Требования к видам и объемам работ</w:t>
      </w:r>
      <w:bookmarkEnd w:id="38"/>
    </w:p>
    <w:p>
      <w:pPr>
        <w:pStyle w:val="Normal"/>
        <w:ind w:left="1276" w:hanging="556"/>
        <w:rPr/>
      </w:pPr>
      <w:r>
        <w:rPr/>
      </w:r>
    </w:p>
    <w:p>
      <w:pPr>
        <w:pStyle w:val="Heading1"/>
        <w:numPr>
          <w:ilvl w:val="0"/>
          <w:numId w:val="0"/>
        </w:numPr>
        <w:ind w:left="0" w:hanging="0"/>
        <w:rPr/>
      </w:pPr>
      <w:bookmarkStart w:id="39" w:name="_Toc54646406"/>
      <w:bookmarkStart w:id="40" w:name="_Toc51339695"/>
      <w:r>
        <w:rPr/>
        <w:t xml:space="preserve">Таблица 2. Перечень </w:t>
      </w:r>
      <w:bookmarkEnd w:id="40"/>
      <w:r>
        <w:rPr/>
        <w:t>и объем выполняемых работ</w:t>
      </w:r>
      <w:bookmarkEnd w:id="39"/>
    </w:p>
    <w:tbl>
      <w:tblPr>
        <w:tblW w:w="9914" w:type="dxa"/>
        <w:jc w:val="left"/>
        <w:tblInd w:w="1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6"/>
        <w:gridCol w:w="4976"/>
        <w:gridCol w:w="1990"/>
        <w:gridCol w:w="2111"/>
      </w:tblGrid>
      <w:tr>
        <w:trPr/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работ / этапа работ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</w:tr>
      <w:tr>
        <w:trPr/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i w:val="false"/>
                <w:iCs w:val="false"/>
                <w:sz w:val="21"/>
                <w:szCs w:val="21"/>
                <w:shd w:fill="auto" w:val="clear"/>
              </w:rPr>
              <w:t xml:space="preserve"> </w:t>
            </w:r>
            <w:r>
              <w:rPr>
                <w:rStyle w:val="Style8"/>
                <w:rFonts w:eastAsia="Calibri"/>
                <w:b w:val="false"/>
                <w:bCs w:val="false"/>
                <w:i w:val="false"/>
                <w:iCs w:val="false"/>
                <w:sz w:val="20"/>
                <w:szCs w:val="20"/>
                <w:shd w:fill="auto" w:val="clear"/>
              </w:rPr>
              <w:t xml:space="preserve">«ОКПД2 </w:t>
            </w:r>
            <w:r>
              <w:rPr>
                <w:rStyle w:val="Style8"/>
                <w:rFonts w:eastAsia="Calibri"/>
                <w:b w:val="false"/>
                <w:bCs w:val="false"/>
                <w:i w:val="false"/>
                <w:iCs w:val="false"/>
                <w:caps w:val="false"/>
                <w:smallCaps w:val="false"/>
                <w:color w:val="1F3040"/>
                <w:spacing w:val="0"/>
                <w:sz w:val="20"/>
                <w:szCs w:val="20"/>
                <w:shd w:fill="auto" w:val="clear"/>
              </w:rPr>
              <w:t xml:space="preserve">43.99.90.150 </w:t>
            </w:r>
            <w:r>
              <w:rPr>
                <w:rStyle w:val="Style8"/>
                <w:rFonts w:eastAsia="Calibri"/>
                <w:b w:val="false"/>
                <w:bCs w:val="false"/>
                <w:i w:val="false"/>
                <w:iCs w:val="false"/>
                <w:sz w:val="20"/>
                <w:szCs w:val="20"/>
                <w:shd w:fill="auto" w:val="clear"/>
              </w:rPr>
              <w:t xml:space="preserve"> Выполнение работ по очистке фасада и герметизации покрытия парапетов здания АО "Ленгидропроект"»</w:t>
            </w:r>
          </w:p>
        </w:tc>
        <w:tc>
          <w:tcPr>
            <w:tcW w:w="4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</w:t>
            </w:r>
            <w:r>
              <w:rPr>
                <w:sz w:val="20"/>
                <w:szCs w:val="20"/>
              </w:rPr>
              <w:t>Ведомостью объёмов работ</w:t>
            </w:r>
            <w:r>
              <w:rPr>
                <w:sz w:val="20"/>
                <w:szCs w:val="20"/>
              </w:rPr>
              <w:t xml:space="preserve"> (Приложение №2 к Техническим требованиям).</w:t>
            </w:r>
          </w:p>
        </w:tc>
      </w:tr>
    </w:tbl>
    <w:p>
      <w:pPr>
        <w:pStyle w:val="Heading3"/>
        <w:numPr>
          <w:ilvl w:val="2"/>
          <w:numId w:val="3"/>
        </w:numPr>
        <w:ind w:left="1276" w:hanging="556"/>
        <w:rPr/>
      </w:pPr>
      <w:bookmarkStart w:id="41" w:name="_Toc54646407"/>
      <w:bookmarkStart w:id="42" w:name="_Toc51339696"/>
      <w:r>
        <w:rPr/>
        <w:t xml:space="preserve">Требования </w:t>
      </w:r>
      <w:bookmarkEnd w:id="42"/>
      <w:r>
        <w:rPr/>
        <w:t>к срокам выполнения работ</w:t>
      </w:r>
      <w:bookmarkEnd w:id="41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43" w:name="_Toc54646408"/>
      <w:bookmarkStart w:id="44" w:name="_Toc51339697"/>
      <w:bookmarkStart w:id="45" w:name="_Toc50125127"/>
      <w:bookmarkStart w:id="46" w:name="_Toc50125126_Копия_1"/>
      <w:bookmarkEnd w:id="46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7" w:name="_Hlk50465284"/>
      <w:r>
        <w:rPr/>
        <w:t xml:space="preserve">Требования по срокам </w:t>
      </w:r>
      <w:bookmarkEnd w:id="44"/>
      <w:bookmarkEnd w:id="45"/>
      <w:bookmarkEnd w:id="47"/>
      <w:r>
        <w:rPr>
          <w:lang w:val="ru-RU"/>
        </w:rPr>
        <w:t>выполнения работ</w:t>
      </w:r>
      <w:bookmarkEnd w:id="4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Cs/>
          <w:i/>
          <w:i/>
          <w:iCs/>
          <w:sz w:val="24"/>
          <w:szCs w:val="24"/>
          <w:shd w:fill="FFFF99" w:val="clear"/>
        </w:rPr>
      </w:pPr>
      <w:r>
        <w:rPr>
          <w:bCs/>
          <w:i/>
          <w:iCs/>
          <w:sz w:val="24"/>
          <w:szCs w:val="24"/>
          <w:shd w:fill="FFFF99" w:val="clear"/>
        </w:rPr>
      </w:r>
    </w:p>
    <w:tbl>
      <w:tblPr>
        <w:tblW w:w="9863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6"/>
        <w:gridCol w:w="2827"/>
        <w:gridCol w:w="2990"/>
        <w:gridCol w:w="3199"/>
      </w:tblGrid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работ/ этапа работ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началу срока выполнения работ/ этапа работ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окончанию срока выполнения работ / этапа работ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rFonts w:eastAsia="Calibri"/>
                <w:b w:val="false"/>
                <w:bCs w:val="false"/>
                <w:i w:val="false"/>
                <w:iCs w:val="false"/>
                <w:sz w:val="20"/>
                <w:szCs w:val="20"/>
                <w:shd w:fill="auto" w:val="clear"/>
              </w:rPr>
              <w:t>Выполнение работ по очистке фасада и герметизации покрытия парапетов здания АО "Ленгидропроект"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ru-RU"/>
              </w:rPr>
              <w:t>С даты следующей за датой заключения Договора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ru-RU"/>
              </w:rPr>
              <w:t>В течение 63 (шестидесяти трёх) календарных дней с начала выполнения работ</w:t>
            </w:r>
          </w:p>
        </w:tc>
      </w:tr>
    </w:tbl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ind w:left="1276" w:hanging="556"/>
        <w:rPr/>
      </w:pPr>
      <w:bookmarkStart w:id="48" w:name="_Toc54646410"/>
      <w:bookmarkStart w:id="49" w:name="_Toc51339698"/>
      <w:r>
        <w:rPr/>
        <w:t xml:space="preserve">Требования к </w:t>
      </w:r>
      <w:r>
        <w:rPr>
          <w:lang w:val="ru-RU"/>
        </w:rPr>
        <w:t>качеству продукции</w:t>
      </w:r>
    </w:p>
    <w:p>
      <w:pPr>
        <w:pStyle w:val="Heading1"/>
        <w:numPr>
          <w:ilvl w:val="0"/>
          <w:numId w:val="0"/>
        </w:numPr>
        <w:ind w:left="0" w:hanging="0"/>
        <w:rPr/>
      </w:pPr>
      <w:r>
        <w:rPr/>
        <w:t>Таблица </w:t>
      </w:r>
      <w:r>
        <w:rPr>
          <w:lang w:val="ru-RU"/>
        </w:rPr>
        <w:t>4</w:t>
      </w:r>
      <w:r>
        <w:rPr/>
        <w:t xml:space="preserve">. Требования к </w:t>
      </w:r>
      <w:bookmarkEnd w:id="49"/>
      <w:r>
        <w:rPr>
          <w:lang w:val="ru-RU"/>
        </w:rPr>
        <w:t xml:space="preserve">качеству </w:t>
      </w:r>
      <w:bookmarkEnd w:id="48"/>
      <w:r>
        <w:rPr>
          <w:lang w:val="ru-RU"/>
        </w:rPr>
        <w:t>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napToGrid w:val="false"/>
        <w:spacing w:before="0" w:after="120"/>
        <w:rPr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работ: </w:t>
      </w:r>
      <w:r>
        <w:rPr>
          <w:rStyle w:val="Style8"/>
          <w:rFonts w:eastAsia="Calibri"/>
          <w:b w:val="false"/>
          <w:bCs w:val="false"/>
          <w:i w:val="false"/>
          <w:color w:val="111111"/>
          <w:sz w:val="26"/>
          <w:szCs w:val="26"/>
          <w:shd w:fill="auto" w:val="clear"/>
        </w:rPr>
        <w:t xml:space="preserve">ОКПД2 </w:t>
      </w:r>
      <w:r>
        <w:rPr>
          <w:rStyle w:val="Style8"/>
          <w:rFonts w:eastAsia="Calibri"/>
          <w:b w:val="false"/>
          <w:bCs w:val="false"/>
          <w:i w:val="false"/>
          <w:caps w:val="false"/>
          <w:smallCaps w:val="false"/>
          <w:color w:val="1F3040"/>
          <w:spacing w:val="0"/>
          <w:sz w:val="24"/>
          <w:szCs w:val="24"/>
          <w:shd w:fill="auto" w:val="clear"/>
        </w:rPr>
        <w:t xml:space="preserve">43.99.90.150 </w:t>
      </w:r>
      <w:r>
        <w:rPr>
          <w:rStyle w:val="Style8"/>
          <w:rFonts w:eastAsia="Calibri"/>
          <w:b w:val="false"/>
          <w:bCs w:val="false"/>
          <w:i w:val="false"/>
          <w:color w:val="111111"/>
          <w:sz w:val="26"/>
          <w:szCs w:val="26"/>
          <w:shd w:fill="auto" w:val="clear"/>
        </w:rPr>
        <w:t xml:space="preserve"> Выполнение работ по очистке фасада и герметизации покрытия парапетов здания АО "Ленгидропроект"»  </w:t>
      </w:r>
      <w:r>
        <w:rPr>
          <w:rStyle w:val="Style8"/>
          <w:b w:val="false"/>
          <w:bCs w:val="false"/>
          <w:i w:val="false"/>
          <w:color w:val="111111"/>
          <w:sz w:val="26"/>
          <w:szCs w:val="26"/>
          <w:shd w:fill="auto" w:val="clear"/>
        </w:rPr>
        <w:t>Лот № 00000-ТПИР ОБСЛ-2027-ЛГП</w:t>
      </w:r>
    </w:p>
    <w:tbl>
      <w:tblPr>
        <w:tblW w:w="15254" w:type="dxa"/>
        <w:jc w:val="left"/>
        <w:tblInd w:w="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88"/>
        <w:gridCol w:w="2216"/>
        <w:gridCol w:w="6808"/>
        <w:gridCol w:w="2630"/>
        <w:gridCol w:w="2412"/>
      </w:tblGrid>
      <w:tr>
        <w:trPr/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6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5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11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выполнению работ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9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Общие требования к выполнению работ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1.1.1.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 работ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283"/>
              <w:rPr>
                <w:sz w:val="20"/>
                <w:szCs w:val="20"/>
              </w:rPr>
            </w:pPr>
            <w:bookmarkStart w:id="50" w:name="_Toc126141403"/>
            <w:r>
              <w:rPr>
                <w:sz w:val="20"/>
                <w:szCs w:val="20"/>
              </w:rPr>
              <w:t>Подрядчик выполняет работы в соответствии с Таблицей 2 ТТ «Перечень и объем выполняемых работ»</w:t>
            </w:r>
            <w:bookmarkEnd w:id="50"/>
          </w:p>
        </w:tc>
        <w:tc>
          <w:tcPr>
            <w:tcW w:w="2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rStyle w:val="Style8"/>
                <w:b w:val="false"/>
                <w:bCs/>
                <w:i w:val="false"/>
                <w:sz w:val="20"/>
                <w:szCs w:val="20"/>
                <w:shd w:fill="auto" w:val="clear"/>
              </w:rPr>
              <w:t>Участник должен предоставить в заявке согласие выполнить работы,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1.1.2.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63" w:leader="none"/>
              </w:tabs>
              <w:ind w:lef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выполнению работ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ind w:firstLine="283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1. Работы, явно неуказанные в настоящих ТТ, но объективно или технологически необходимые для полного («под ключ») и качественного исполнения договора выполняются Подрядчиком без дополнительной оплаты и подразумеваются включёнными в цену Договора.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283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 xml:space="preserve">2. </w:t>
            </w:r>
            <w:r>
              <w:rPr>
                <w:color w:val="000000"/>
                <w:sz w:val="20"/>
                <w:szCs w:val="20"/>
              </w:rPr>
              <w:t>Очистку места проведения работ от мусора выполняет Подрядчик.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283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Перенос мусора до первичного места сбора на территории Заказчика выполняет Подрядчик.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283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Работы производятся на отм. 3.0 — 15.4  с применением подъёмных механизмов, или с использованием альпинистов.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283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5. Работы по очистке фасада здания производить специалистами, прошедшими специальное обучение и аттестацию для работы на высоте. </w:t>
            </w:r>
          </w:p>
        </w:tc>
        <w:tc>
          <w:tcPr>
            <w:tcW w:w="263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1.2.</w:t>
            </w:r>
          </w:p>
        </w:tc>
        <w:tc>
          <w:tcPr>
            <w:tcW w:w="9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организации работ</w:t>
            </w:r>
          </w:p>
        </w:tc>
        <w:tc>
          <w:tcPr>
            <w:tcW w:w="263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41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Организационно-технические мероприятия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 При организации работ на Объекте Подрядчик должен учесть, что работы будут выполняться в условиях действующего предприятия.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1065" w:leader="none"/>
              </w:tabs>
              <w:ind w:firstLine="283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 xml:space="preserve">2. </w:t>
            </w:r>
            <w:r>
              <w:rPr>
                <w:sz w:val="20"/>
                <w:szCs w:val="20"/>
              </w:rPr>
              <w:t>Перед началом выполнения работ Подрядчик должен: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ind w:firstLine="283"/>
              <w:jc w:val="both"/>
              <w:rPr>
                <w:sz w:val="20"/>
                <w:szCs w:val="20"/>
              </w:rPr>
            </w:pPr>
            <w:r>
              <w:rPr>
                <w:rFonts w:ascii="Times New Roman;serif" w:hAnsi="Times New Roman;serif"/>
                <w:color w:val="000000"/>
                <w:sz w:val="20"/>
                <w:szCs w:val="20"/>
              </w:rPr>
              <w:t>2.1. В течение 5 рабочих дней после заключения Договора составить и представить на согласование Заказчику пооперационный график выполнения этапов работ с разбивкой выполнения работ по неделям.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1065" w:leader="none"/>
              </w:tabs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 Предоставить Заказчику: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1065" w:leader="none"/>
              </w:tabs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2.2.1 копию приказа о назначении представителей Подрядчика, уполномоченных на оперативное рассмотрение и решение технических и организационных вопросов, связанных с выполнением Работ;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1065" w:leader="none"/>
              </w:tabs>
              <w:ind w:firstLine="283"/>
              <w:jc w:val="both"/>
              <w:rPr>
                <w:sz w:val="20"/>
                <w:szCs w:val="20"/>
              </w:rPr>
            </w:pPr>
            <w:r>
              <w:rPr>
                <w:rFonts w:ascii="Times New Roman;serif" w:hAnsi="Times New Roman;serif"/>
                <w:color w:val="000000"/>
                <w:sz w:val="20"/>
                <w:szCs w:val="20"/>
              </w:rPr>
              <w:t>2.2.2. копию приказа о назначении лиц, ответственных за соблюдение норм и правил охраны труда и пожарной работниками подрядчика на Объекте (возможно совмещение);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ind w:firstLine="283"/>
              <w:jc w:val="both"/>
              <w:rPr>
                <w:sz w:val="20"/>
                <w:szCs w:val="20"/>
              </w:rPr>
            </w:pPr>
            <w:r>
              <w:rPr>
                <w:rFonts w:ascii="Times New Roman;serif" w:hAnsi="Times New Roman;serif"/>
                <w:color w:val="000000"/>
                <w:sz w:val="20"/>
                <w:szCs w:val="20"/>
              </w:rPr>
              <w:t>2.2.3. список персонала с указанием сведений  о квалификации персонала, разряде и группе по электробезопасности.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1065" w:leader="none"/>
              </w:tabs>
              <w:ind w:firstLine="283"/>
              <w:jc w:val="both"/>
              <w:rPr>
                <w:sz w:val="20"/>
                <w:szCs w:val="20"/>
              </w:rPr>
            </w:pPr>
            <w:r>
              <w:rPr>
                <w:rFonts w:ascii="Times New Roman;serif" w:hAnsi="Times New Roman;serif"/>
                <w:color w:val="000000"/>
                <w:sz w:val="20"/>
                <w:szCs w:val="20"/>
                <w:lang w:eastAsia="ar-SA"/>
              </w:rPr>
              <w:t>2.3. Согласовать с Заказчиком технологию производства работ, а также применяемые материалы. Согласование производится в форме Протокола согласования, который подписывают уполномоченные лица со стороны Заказчика и Подрядчика.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ind w:firstLine="283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3. Работы, осуществляемые на территории Заказчика, производятся в рабочее время, установленное для АО «Ленгидропроект»: понедельник-четверг с 8 ч. 30 мин. до 17 ч. 15 мин, пятница с 8 ч.30 мин. до 16 ч. 00 мин. По согласованию с Заказчиком </w:t>
            </w:r>
            <w:r>
              <w:rPr>
                <w:color w:val="000000"/>
                <w:sz w:val="20"/>
                <w:szCs w:val="20"/>
                <w:lang w:eastAsia="ar-SA"/>
              </w:rPr>
              <w:t>работы могут производится на территории Заказчика в выходные, в т. ч. праздничные дни;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ind w:firstLine="283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4. Предварительно (не менее, чем за один рабочий день до планируемых ) согласовать с Заказчиком время проведения «шумных» и/или «химических» (работы, связанные с использованием лакокрасочных материалов, полимеров и растворителей) работ.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ind w:firstLine="283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5. Заказчик предоставляет Подрядчику по акту приема-передачи место производства работ, техническую и иную документацию, содержащую исходные данные для выполнения работ по договору и, при наличии технической возможности, помещение для складирования МТР.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ind w:firstLine="283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6. Подрядчик обеспечивает присутствие ответственного представителя Подрядчика в понедельник на еженедельном техническом совещании Заказчика.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Схемы внутренней планировки Объекта являются документами, содержащими служебную информацию ограниченного распространения. В связи с чем, схемы расположения помещений Заказчик передаёт Подрядчику после заключения договора</w:t>
            </w:r>
            <w:r>
              <w:rPr/>
              <w:t xml:space="preserve"> </w:t>
            </w:r>
            <w:r>
              <w:rPr>
                <w:sz w:val="20"/>
                <w:szCs w:val="20"/>
              </w:rPr>
              <w:t>с условиями о конфиденциальности и установления ответственности за их нарушения.</w:t>
            </w:r>
          </w:p>
        </w:tc>
        <w:tc>
          <w:tcPr>
            <w:tcW w:w="263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41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1.2.2.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Допуск персонала Подрядчика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Для оформления пропусков Подрядчик направляет Заказчику: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 список персонала, который будет задействован на Объекте, с указанием фамилии, имени, отчества и паспортных данных каждого работника и его согласия на предоставление персональных данных по форме Приложения №3 к ТТ;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 номера автомашин, подвозящих материалы, оборудование и др. грузы, необходимых для выполнения работ по форме Приложения №4 к ТТ.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Для выполнения работ на Объекте Подрядчик может привлекать граждан Российской Федерации, а также граждан иностранных государств, имеющих регистрацию и разрешение на право осуществление трудовой деятельности на территории РФ в соответствии с законодательством РФ. Списки таких граждан необходимо передать не позднее чем за 7 (семь)  рабочих дней до начала их привлечения.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Получение разрешения на работы в электроустановках, выполняемые персоналом Подрядчика, производится в соответствии с Правилами по охране труда при эксплуатации электроустановок.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Получение разрешения на работы на высоте, выполняемые персоналом подрядчика производится в соответствии с Правилами по охране труда при работе на высоте.</w:t>
            </w:r>
          </w:p>
        </w:tc>
        <w:tc>
          <w:tcPr>
            <w:tcW w:w="263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701" w:hRule="atLeas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1.3.</w:t>
            </w:r>
          </w:p>
        </w:tc>
        <w:tc>
          <w:tcPr>
            <w:tcW w:w="9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применяемым при выполнении работ оборудованию, материалам, технологиям, программно-аппаратным средствам, в том числе их характеристики и параметры эквивалентности</w:t>
            </w:r>
            <w:r>
              <w:rPr>
                <w:rStyle w:val="FootnoteReference"/>
                <w:b/>
                <w:sz w:val="20"/>
                <w:szCs w:val="20"/>
              </w:rPr>
              <w:footnoteReference w:id="2"/>
            </w:r>
          </w:p>
        </w:tc>
        <w:tc>
          <w:tcPr>
            <w:tcW w:w="263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41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/>
            </w:pPr>
            <w:r>
              <w:rPr>
                <w:sz w:val="20"/>
                <w:szCs w:val="20"/>
              </w:rPr>
              <w:t>Пропитка для камня гидрофобизатор ОЛИМП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/>
            </w:pPr>
            <w:r>
              <w:rPr>
                <w:sz w:val="20"/>
                <w:szCs w:val="20"/>
              </w:rPr>
              <w:t>(или эквивалент</w:t>
            </w:r>
            <w:r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продукта- Гидрофобизатор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применения- Для наружных и внутренних работ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Область применения- Фасады и стены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 для нанесения- Натуральный камень, искусственный камень, кирпич, бетон, черепица, цементно-волокнистые плиты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Инструменты- Кисть, малярный валик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Расход1 кг на 5-7кв.м 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Цвет- Бесцветный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Основа- Силиконовая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Разбавитель- Вода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годности-18 месяцев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хранения- Беречь от замерзания</w:t>
            </w:r>
          </w:p>
        </w:tc>
        <w:tc>
          <w:tcPr>
            <w:tcW w:w="263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41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1.3.2.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Грунтовка глубокого проникновения</w:t>
            </w:r>
            <w:r>
              <w:rPr>
                <w:sz w:val="20"/>
                <w:szCs w:val="20"/>
              </w:rPr>
              <w:t xml:space="preserve"> "Церезит СТ-17" </w:t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(или эквивалент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6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Состав- водная дисперсия сополимеров акрилатов;</w:t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Время высыхания – не более 2 часов;</w:t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Температура применения не менее 0 не более +35˚С;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Расход не более 0,1-0,2 л/м2.</w:t>
            </w:r>
          </w:p>
        </w:tc>
        <w:tc>
          <w:tcPr>
            <w:tcW w:w="263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41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1.4.</w:t>
            </w:r>
          </w:p>
        </w:tc>
        <w:tc>
          <w:tcPr>
            <w:tcW w:w="9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контролю качества работ и материалов</w:t>
            </w:r>
          </w:p>
        </w:tc>
        <w:tc>
          <w:tcPr>
            <w:tcW w:w="263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41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1.4.1.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sz w:val="20"/>
                <w:szCs w:val="20"/>
              </w:rPr>
            </w:pPr>
            <w:bookmarkStart w:id="51" w:name="_Toc124258301"/>
            <w:bookmarkStart w:id="52" w:name="_Toc127873523"/>
            <w:r>
              <w:rPr>
                <w:sz w:val="20"/>
                <w:szCs w:val="20"/>
              </w:rPr>
              <w:t>Соответствие стандартам</w:t>
            </w:r>
            <w:bookmarkEnd w:id="51"/>
            <w:bookmarkEnd w:id="52"/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"СП 48.13330.2019. Свод правил. Организация строительства. СНиП 12-01-2004" (утв. и введен в действие Приказом Минстроя России от 24.12.2019 N 861/пр);</w:t>
            </w:r>
          </w:p>
        </w:tc>
        <w:tc>
          <w:tcPr>
            <w:tcW w:w="263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41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1.5.</w:t>
            </w:r>
          </w:p>
        </w:tc>
        <w:tc>
          <w:tcPr>
            <w:tcW w:w="9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персоналу подрядчика</w:t>
            </w:r>
          </w:p>
        </w:tc>
        <w:tc>
          <w:tcPr>
            <w:tcW w:w="263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41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1.5.1.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Квалификация персонала подрядчика, привлекаемого к выполнению работ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60" w:after="0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Подрядчик должен иметь в своем штате или привлеченный на любом другом законном основании квалифицированный персонал (возможно совмещение специальностей):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426" w:leader="none"/>
              </w:tabs>
              <w:spacing w:before="60" w:after="60"/>
              <w:ind w:left="567" w:hanging="51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 по специальности «Промышленное и гражданское строительство» - не менее 1 человека;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426" w:leader="none"/>
              </w:tabs>
              <w:spacing w:before="60" w:after="60"/>
              <w:ind w:left="397" w:hanging="34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организатор строительного  производства /производитель работ по специализации строительство и отделка зданий (сооружений) - не менее 1 человека.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bCs/>
                <w:sz w:val="20"/>
                <w:szCs w:val="20"/>
              </w:rPr>
              <w:t>Персонал Подрядчика, привлекаемый для работ в электроустановках,  должен иметь удостоверения о проверке знаний правил работы в электроустановках с отметкой о группе по электробезопасности. Группа по электробезопасности должна соответствовать выполняемым персоналом работам, а также предоставляемыми персоналу правами согласно Правил по охране труда при эксплуатации электроустановок (утв. приказом Минтруда России от 15.12.2020 №903н).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ind w:firstLine="283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 Персонал, привлекаемый к работам на высоте должен иметь удостоверение о допуске к соответствующим работам на высоте.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ind w:firstLine="283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 Копии документов, подтверждающих квалификацию специалистов, предоставляются Подрядчиком перед началом выполнения работ.</w:t>
            </w:r>
          </w:p>
        </w:tc>
        <w:tc>
          <w:tcPr>
            <w:tcW w:w="263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41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1.6.</w:t>
            </w:r>
          </w:p>
        </w:tc>
        <w:tc>
          <w:tcPr>
            <w:tcW w:w="9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безопасности работ и охране труда</w:t>
            </w:r>
          </w:p>
        </w:tc>
        <w:tc>
          <w:tcPr>
            <w:tcW w:w="263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41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1.6.1.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охране труда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При проведении работ на территории АО «Ленгидропроект» Подрядчик:</w:t>
            </w:r>
          </w:p>
          <w:p>
            <w:pPr>
              <w:pStyle w:val="Normal"/>
              <w:widowControl w:val="false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 организовывает инструктажи по охране труда и безопасные условия выполнения работ;</w:t>
            </w:r>
          </w:p>
          <w:p>
            <w:pPr>
              <w:pStyle w:val="Normal"/>
              <w:widowControl w:val="false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 обеспечивает использование работниками  Подрядчика специальной одежды, обуви и других средств индивидуальной   защиты, необходимых при выполнении работ, в соответствии с:</w:t>
            </w:r>
          </w:p>
          <w:p>
            <w:pPr>
              <w:pStyle w:val="Normal"/>
              <w:widowControl w:val="false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СНиП 12-03-2001 «Безопасность труда в строительстве»,</w:t>
            </w:r>
          </w:p>
          <w:p>
            <w:pPr>
              <w:pStyle w:val="Normal"/>
              <w:widowControl w:val="false"/>
              <w:ind w:firstLine="283"/>
              <w:jc w:val="both"/>
              <w:rPr>
                <w:sz w:val="20"/>
                <w:szCs w:val="20"/>
              </w:rPr>
            </w:pPr>
            <w:r>
              <w:rPr>
                <w:rFonts w:eastAsia="Arial Unicode MS"/>
                <w:bCs/>
                <w:color w:val="000000"/>
                <w:sz w:val="20"/>
                <w:szCs w:val="20"/>
                <w:shd w:fill="FFFFFF" w:val="clear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Arial Unicode MS"/>
                <w:color w:val="000000"/>
                <w:sz w:val="20"/>
                <w:szCs w:val="20"/>
                <w:shd w:fill="FFFFFF" w:val="clear"/>
              </w:rPr>
              <w:t>Приказ Минтруда России от 11.12.2020 № 883н</w:t>
            </w:r>
            <w:r>
              <w:rPr>
                <w:sz w:val="20"/>
                <w:szCs w:val="20"/>
              </w:rPr>
              <w:t xml:space="preserve"> «</w:t>
            </w:r>
            <w:r>
              <w:rPr>
                <w:rFonts w:eastAsia="Arial Unicode MS"/>
                <w:bCs/>
                <w:color w:val="000000"/>
                <w:sz w:val="20"/>
                <w:szCs w:val="20"/>
                <w:shd w:fill="FFFFFF" w:val="clear"/>
              </w:rPr>
              <w:t>Об утверждении Правил по охране труда при строительстве, реконструкции и ремонте»</w:t>
            </w:r>
            <w:r>
              <w:rPr>
                <w:rFonts w:eastAsia="Arial Unicode MS"/>
                <w:color w:val="000000"/>
                <w:sz w:val="20"/>
                <w:szCs w:val="20"/>
                <w:shd w:fill="FFFFFF" w:val="clear"/>
              </w:rPr>
              <w:t>;</w:t>
            </w:r>
          </w:p>
          <w:p>
            <w:pPr>
              <w:pStyle w:val="Normal"/>
              <w:widowControl w:val="false"/>
              <w:ind w:firstLine="283"/>
              <w:jc w:val="both"/>
              <w:rPr>
                <w:sz w:val="20"/>
                <w:szCs w:val="20"/>
              </w:rPr>
            </w:pPr>
            <w:r>
              <w:rPr>
                <w:rFonts w:eastAsia="Arial Unicode MS"/>
                <w:bCs/>
                <w:color w:val="000000"/>
                <w:sz w:val="20"/>
                <w:szCs w:val="20"/>
                <w:shd w:fill="FFFFFF" w:val="clear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Arial Unicode MS"/>
                <w:color w:val="000000"/>
                <w:sz w:val="20"/>
                <w:szCs w:val="20"/>
                <w:shd w:fill="FFFFFF" w:val="clear"/>
              </w:rPr>
              <w:t>Приказ Минтруда России от 28.10.2020 N 753</w:t>
            </w:r>
            <w:r>
              <w:rPr>
                <w:sz w:val="20"/>
                <w:szCs w:val="20"/>
              </w:rPr>
              <w:t xml:space="preserve"> «</w:t>
            </w:r>
            <w:r>
              <w:rPr>
                <w:rFonts w:eastAsia="Arial Unicode MS"/>
                <w:bCs/>
                <w:color w:val="000000"/>
                <w:sz w:val="20"/>
                <w:szCs w:val="20"/>
                <w:shd w:fill="FFFFFF" w:val="clear"/>
              </w:rPr>
              <w:t>Об утверждении Правил по охране труда при погрузочно-разгрузочных работах и размещении грузов»;</w:t>
            </w:r>
          </w:p>
          <w:p>
            <w:pPr>
              <w:pStyle w:val="Normal"/>
              <w:widowControl w:val="false"/>
              <w:ind w:firstLine="283"/>
              <w:jc w:val="both"/>
              <w:rPr>
                <w:sz w:val="20"/>
                <w:szCs w:val="20"/>
              </w:rPr>
            </w:pPr>
            <w:r>
              <w:rPr>
                <w:rFonts w:eastAsia="Arial Unicode MS"/>
                <w:bCs/>
                <w:color w:val="000000"/>
                <w:sz w:val="20"/>
                <w:szCs w:val="20"/>
                <w:shd w:fill="FFFFFF" w:val="clear"/>
              </w:rPr>
              <w:t>-</w:t>
            </w:r>
            <w:r>
              <w:rPr>
                <w:rFonts w:eastAsia="Arial Unicode MS"/>
                <w:color w:val="000000"/>
                <w:sz w:val="20"/>
                <w:szCs w:val="20"/>
                <w:shd w:fill="FFFFFF" w:val="clear"/>
              </w:rPr>
              <w:t xml:space="preserve"> Приказ Минтруда России от 27.11.2020 N 835н</w:t>
            </w:r>
            <w:r>
              <w:rPr>
                <w:rFonts w:eastAsia="Arial Unicode MS"/>
                <w:bCs/>
                <w:color w:val="000000"/>
                <w:sz w:val="20"/>
                <w:szCs w:val="20"/>
                <w:shd w:fill="FFFFFF" w:val="clear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r>
              <w:rPr>
                <w:rFonts w:eastAsia="Arial Unicode MS"/>
                <w:bCs/>
                <w:color w:val="000000"/>
                <w:sz w:val="20"/>
                <w:szCs w:val="20"/>
                <w:shd w:fill="FFFFFF" w:val="clear"/>
              </w:rPr>
              <w:t>Об утверждении Правил по охране труда при работе с инструментом и приспособлениями</w:t>
            </w:r>
          </w:p>
          <w:p>
            <w:pPr>
              <w:pStyle w:val="Normal"/>
              <w:widowControl w:val="false"/>
              <w:ind w:firstLine="283"/>
              <w:jc w:val="both"/>
              <w:rPr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0"/>
                <w:szCs w:val="20"/>
                <w:shd w:fill="FFFFFF" w:val="clear"/>
              </w:rPr>
              <w:t>-Приказ Минтруда России от 29.10.2021 № 766н «Об утверждении Правил обеспечения работников средствами индивидуальной защиты и смывающими средствами»,</w:t>
            </w:r>
          </w:p>
          <w:p>
            <w:pPr>
              <w:pStyle w:val="Normal"/>
              <w:widowControl w:val="false"/>
              <w:ind w:firstLine="283"/>
              <w:jc w:val="both"/>
              <w:rPr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0"/>
                <w:szCs w:val="20"/>
                <w:shd w:fill="FFFFFF" w:val="clear"/>
              </w:rPr>
              <w:t>-Приказ Минтруда России от 29.10.2021 N 767н "Об утверждении Единых типовых норм выдачи средств индивидуальной защиты и смывающих средств".</w:t>
            </w:r>
          </w:p>
          <w:p>
            <w:pPr>
              <w:pStyle w:val="Normal"/>
              <w:widowControl w:val="false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 несет ответственность за соблюдение работниками Подрядчика требований Правил охраны труда и пожарной безопасности.</w:t>
            </w:r>
          </w:p>
          <w:p>
            <w:pPr>
              <w:pStyle w:val="Normal"/>
              <w:widowControl w:val="false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Специальная одежда должна быть одного образца, установленного Подрядчиком, и иметь логотип, включающий наименование Подрядчика. При работе на высоте руководствоваться приказом Минтруда России от 16.11.2020 N 782н "Об утверждении Правил по охране труда при работе на высоте"</w:t>
            </w:r>
          </w:p>
        </w:tc>
        <w:tc>
          <w:tcPr>
            <w:tcW w:w="263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41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283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результатам работ</w:t>
            </w:r>
          </w:p>
        </w:tc>
        <w:tc>
          <w:tcPr>
            <w:tcW w:w="263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41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9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Общие требования к результатам работ</w:t>
            </w:r>
          </w:p>
        </w:tc>
        <w:tc>
          <w:tcPr>
            <w:tcW w:w="263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41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89" w:hRule="atLeas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2.1.1.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Результат выполненных работ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Результатом выполненных работ является очищенный фасад и загерметизированные покрытия парапетов здания АО «Ленгидропроект» соответствующие требованиям настоящих ТТ и принятые Заказчиком.</w:t>
            </w:r>
          </w:p>
        </w:tc>
        <w:tc>
          <w:tcPr>
            <w:tcW w:w="263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41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2.3.</w:t>
            </w:r>
          </w:p>
        </w:tc>
        <w:tc>
          <w:tcPr>
            <w:tcW w:w="9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порядку приемки результатов работ</w:t>
            </w:r>
          </w:p>
        </w:tc>
        <w:tc>
          <w:tcPr>
            <w:tcW w:w="263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41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2.3.1.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Порядок приемки результатов работ (типовой)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ind w:firstLine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Проектом Договора.</w:t>
            </w:r>
          </w:p>
        </w:tc>
        <w:tc>
          <w:tcPr>
            <w:tcW w:w="263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2.4.</w:t>
            </w:r>
          </w:p>
        </w:tc>
        <w:tc>
          <w:tcPr>
            <w:tcW w:w="9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оформлению документации</w:t>
            </w:r>
          </w:p>
        </w:tc>
        <w:tc>
          <w:tcPr>
            <w:tcW w:w="263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41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2.4.1.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Документы, передаваемые заказчику по результатам выполненных работ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По завершению работ Подрядчик обязан предоставить:</w:t>
            </w:r>
          </w:p>
          <w:p>
            <w:pPr>
              <w:pStyle w:val="BodyText"/>
              <w:widowControl w:val="false"/>
              <w:spacing w:before="0" w:after="0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 полный комплект отчетной (исполнительной) документации, </w:t>
            </w:r>
            <w:r>
              <w:rPr>
                <w:sz w:val="20"/>
                <w:szCs w:val="20"/>
                <w:lang w:eastAsia="ar-SA"/>
              </w:rPr>
              <w:t>в соответствии с Приказом Министерства Строительства и ЖКХ РФ №344/пр от 16.05.2023 «Об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строительства»,  в том числе: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>- комплект рабочих чертежей;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ind w:firstLine="283"/>
              <w:jc w:val="both"/>
              <w:rPr>
                <w:sz w:val="20"/>
                <w:szCs w:val="20"/>
              </w:rPr>
            </w:pPr>
            <w:r>
              <w:rPr>
                <w:rStyle w:val="Hyperlink"/>
                <w:color w:val="auto"/>
                <w:sz w:val="20"/>
                <w:szCs w:val="20"/>
                <w:u w:val="none"/>
                <w:lang w:eastAsia="ar-SA"/>
              </w:rPr>
              <w:t>- сертификаты на материалы и оборудование;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ind w:firstLine="283"/>
              <w:jc w:val="both"/>
              <w:rPr>
                <w:sz w:val="20"/>
                <w:szCs w:val="20"/>
              </w:rPr>
            </w:pPr>
            <w:r>
              <w:rPr>
                <w:rStyle w:val="Hyperlink"/>
                <w:color w:val="auto"/>
                <w:sz w:val="20"/>
                <w:szCs w:val="20"/>
                <w:u w:val="none"/>
                <w:lang w:eastAsia="ar-SA"/>
              </w:rPr>
              <w:t>- акты, протоколы, ведомости по строительным работам.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 xml:space="preserve">1.2. </w:t>
            </w:r>
            <w:r>
              <w:rPr>
                <w:bCs/>
                <w:sz w:val="20"/>
                <w:szCs w:val="20"/>
                <w:lang w:eastAsia="ar-SA"/>
              </w:rPr>
              <w:t xml:space="preserve">Акт о приемке выполненных работ (по форме </w:t>
            </w:r>
            <w:r>
              <w:rPr>
                <w:sz w:val="20"/>
                <w:szCs w:val="20"/>
                <w:lang w:eastAsia="ar-SA"/>
              </w:rPr>
              <w:t>КС-2);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>1.3. Справку о стоимости выполненных работ и затрат (по форме КС-3);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>1.4.  Счет;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>1.5. Счёт-фактуру.</w:t>
            </w:r>
          </w:p>
        </w:tc>
        <w:tc>
          <w:tcPr>
            <w:tcW w:w="263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41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2.4.2.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оформлению документации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283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Подрядчик должен предать Заказчику исполнительную документацию на бумажном носителе в 3-х (трех) экземплярах, а также в электронных форматах </w:t>
            </w:r>
            <w:r>
              <w:rPr>
                <w:sz w:val="20"/>
                <w:szCs w:val="20"/>
                <w:lang w:val="en-US"/>
              </w:rPr>
              <w:t>PDF</w:t>
            </w:r>
            <w:r>
              <w:rPr>
                <w:sz w:val="20"/>
                <w:szCs w:val="20"/>
              </w:rPr>
              <w:t>, DOXC (</w:t>
            </w:r>
            <w:r>
              <w:rPr>
                <w:sz w:val="20"/>
                <w:szCs w:val="20"/>
                <w:lang w:val="en-US"/>
              </w:rPr>
              <w:t>Word</w:t>
            </w:r>
            <w:r>
              <w:rPr>
                <w:sz w:val="20"/>
                <w:szCs w:val="20"/>
              </w:rPr>
              <w:t xml:space="preserve">) и DWG (nano CAD) на </w:t>
            </w:r>
            <w:r>
              <w:rPr>
                <w:sz w:val="20"/>
                <w:szCs w:val="20"/>
                <w:lang w:val="en-US"/>
              </w:rPr>
              <w:t>CD</w:t>
            </w:r>
            <w:r>
              <w:rPr>
                <w:sz w:val="20"/>
                <w:szCs w:val="20"/>
              </w:rPr>
              <w:t xml:space="preserve">-диске или на </w:t>
            </w:r>
            <w:r>
              <w:rPr>
                <w:bCs/>
                <w:sz w:val="20"/>
                <w:szCs w:val="20"/>
              </w:rPr>
              <w:t>USB-флеш-накопителе в 1 экз.</w:t>
            </w:r>
          </w:p>
        </w:tc>
        <w:tc>
          <w:tcPr>
            <w:tcW w:w="263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2.4.3.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3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соблюдению положений нормативной и иной обязательной для Подрядчика документации, определяемой видами работ (помимо указанных в других разделах ТТ)</w:t>
            </w:r>
          </w:p>
        </w:tc>
        <w:tc>
          <w:tcPr>
            <w:tcW w:w="263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41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96" w:leader="none"/>
              </w:tabs>
              <w:spacing w:before="0" w:after="60"/>
              <w:ind w:left="0" w:hanging="0"/>
              <w:jc w:val="left"/>
              <w:outlineLvl w:val="2"/>
              <w:rPr>
                <w:sz w:val="20"/>
                <w:szCs w:val="20"/>
              </w:rPr>
            </w:pPr>
            <w:bookmarkStart w:id="53" w:name="_Toc126141408"/>
            <w:r>
              <w:rPr>
                <w:rFonts w:eastAsia="Times New Roman"/>
                <w:b w:val="false"/>
                <w:iCs/>
                <w:sz w:val="20"/>
                <w:szCs w:val="20"/>
                <w:lang w:val="ru-RU" w:eastAsia="ru-RU"/>
              </w:rPr>
              <w:t>Соответствие стандартам</w:t>
            </w:r>
            <w:bookmarkEnd w:id="53"/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45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-"СП 48.13330.2019. Свод правил. Организация строительства. СНиП 12-01-2004" (утв. и введен в действие Приказом Минстроя России от 24.12.2019 N 861/пр);</w:t>
            </w:r>
          </w:p>
          <w:p>
            <w:pPr>
              <w:pStyle w:val="Normal"/>
              <w:widowControl w:val="false"/>
              <w:ind w:firstLine="45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Федеральный закон от 30 декабря 2009 г. N </w:t>
            </w:r>
            <w:bookmarkStart w:id="54" w:name="OLE_LINK3"/>
            <w:bookmarkStart w:id="55" w:name="OLE_LINK2"/>
            <w:r>
              <w:rPr>
                <w:sz w:val="20"/>
                <w:szCs w:val="20"/>
              </w:rPr>
              <w:t xml:space="preserve">384-ФЗ </w:t>
            </w:r>
            <w:bookmarkEnd w:id="54"/>
            <w:bookmarkEnd w:id="55"/>
            <w:r>
              <w:rPr>
                <w:sz w:val="20"/>
                <w:szCs w:val="20"/>
              </w:rPr>
              <w:t>«Технический регламент о безопасности зданий и сооружений»;</w:t>
            </w:r>
          </w:p>
          <w:p>
            <w:pPr>
              <w:pStyle w:val="Normal"/>
              <w:widowControl w:val="false"/>
              <w:ind w:firstLine="45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-Федеральный закон от 22.07.2008 N </w:t>
            </w:r>
            <w:bookmarkStart w:id="56" w:name="OLE_LINK4"/>
            <w:bookmarkStart w:id="57" w:name="OLE_LINK5"/>
            <w:r>
              <w:rPr>
                <w:sz w:val="20"/>
                <w:szCs w:val="20"/>
              </w:rPr>
              <w:t xml:space="preserve">123-ФЗ </w:t>
            </w:r>
            <w:bookmarkEnd w:id="56"/>
            <w:bookmarkEnd w:id="57"/>
            <w:r>
              <w:rPr>
                <w:sz w:val="20"/>
                <w:szCs w:val="20"/>
              </w:rPr>
              <w:t>«Технический регламент о требованиях пожарной безопасности»;</w:t>
            </w:r>
          </w:p>
          <w:p>
            <w:pPr>
              <w:pStyle w:val="Normal"/>
              <w:widowControl w:val="false"/>
              <w:ind w:firstLine="454"/>
              <w:jc w:val="both"/>
              <w:rPr>
                <w:sz w:val="20"/>
                <w:szCs w:val="20"/>
              </w:rPr>
            </w:pPr>
            <w:bookmarkStart w:id="58" w:name="OLE_LINK10"/>
            <w:bookmarkEnd w:id="58"/>
            <w:r>
              <w:rPr>
                <w:bCs/>
                <w:sz w:val="20"/>
                <w:szCs w:val="20"/>
              </w:rPr>
              <w:t xml:space="preserve">-«СП 44.13330.2011. Свод правил. </w:t>
            </w:r>
            <w:bookmarkStart w:id="59" w:name="OLE_LINK12"/>
            <w:bookmarkStart w:id="60" w:name="OLE_LINK11"/>
            <w:r>
              <w:rPr>
                <w:bCs/>
                <w:sz w:val="20"/>
                <w:szCs w:val="20"/>
              </w:rPr>
              <w:t>Административные и бытовые здания. Актуализированная редакция СНиП 2.09.04-87»</w:t>
            </w:r>
            <w:bookmarkEnd w:id="59"/>
            <w:bookmarkEnd w:id="60"/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63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9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ответственности и гарантиям подрядчика</w:t>
            </w:r>
          </w:p>
        </w:tc>
        <w:tc>
          <w:tcPr>
            <w:tcW w:w="263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41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гарантии на выполненные работы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283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В соответствии со ст.724 Гражданского кодекса РФ срок гарантии на выполненные работы составляет 24 (Двадцать четыре) месяца с даты подписания Заказчиком Акта приема выполненных работ по соответствующему этапу работ.</w:t>
            </w:r>
          </w:p>
          <w:p>
            <w:pPr>
              <w:pStyle w:val="Normal"/>
              <w:widowControl w:val="false"/>
              <w:ind w:firstLine="283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В течение гарантийного срока Подрядчик обеспечивает за свой счёт и в сроки, установленные Заказчиком, устранение и исправление разрушений и дефектов, возникающих вследствие применения материалов, оборудования или методов выполнения работ, не соответствующих положениям договора, а также в связи с халатностью Подрядчика или невыполнением им какого-либо из своих обязательств, установленных или подразумеваемых договором.</w:t>
            </w:r>
          </w:p>
          <w:p>
            <w:pPr>
              <w:pStyle w:val="Normal"/>
              <w:widowControl w:val="false"/>
              <w:ind w:firstLine="283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 В период гарантийных обязательств претензионную работу с производителями материалов и  оборудования   проводит Подрядчик, замену неисправного и отремонтированного выполняет своими силами и за свой счёт</w:t>
            </w:r>
          </w:p>
        </w:tc>
        <w:tc>
          <w:tcPr>
            <w:tcW w:w="263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41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9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подрядчику (и субподрядчикам) и его обязательствам, влияющим на исполнение договора</w:t>
            </w:r>
          </w:p>
        </w:tc>
        <w:tc>
          <w:tcPr>
            <w:tcW w:w="263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41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sz w:val="20"/>
                <w:szCs w:val="20"/>
              </w:rPr>
            </w:pPr>
            <w:r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  <w:t>Требования к исполнению Договора, в части привлечения субподрядных организаций для выполнения работ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numPr>
                <w:ilvl w:val="0"/>
                <w:numId w:val="0"/>
              </w:numPr>
              <w:spacing w:before="0" w:after="0"/>
              <w:ind w:left="0" w:firstLine="283"/>
              <w:jc w:val="left"/>
              <w:outlineLvl w:val="2"/>
              <w:rPr>
                <w:sz w:val="20"/>
                <w:szCs w:val="20"/>
              </w:rPr>
            </w:pPr>
            <w:r>
              <w:rPr>
                <w:rFonts w:eastAsia="Times New Roman"/>
                <w:b w:val="false"/>
                <w:bCs/>
                <w:sz w:val="20"/>
                <w:szCs w:val="20"/>
                <w:lang w:val="ru-RU" w:eastAsia="ru-RU"/>
              </w:rPr>
              <w:t>Привлечение субподрядных организаций для выполнения работ не предусмотрено.</w:t>
            </w:r>
          </w:p>
        </w:tc>
        <w:tc>
          <w:tcPr>
            <w:tcW w:w="263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9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требования к выполняемым работам</w:t>
            </w:r>
          </w:p>
        </w:tc>
        <w:tc>
          <w:tcPr>
            <w:tcW w:w="263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41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по срокам выполнения работ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выполняются в сроки в соответствии с Таблицей № 3 ТТ.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283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Досрочное исполнение </w:t>
            </w:r>
            <w:r>
              <w:rPr>
                <w:sz w:val="20"/>
                <w:szCs w:val="20"/>
              </w:rPr>
              <w:t xml:space="preserve">Подрядчиком </w:t>
            </w:r>
            <w:r>
              <w:rPr>
                <w:bCs/>
                <w:sz w:val="20"/>
                <w:szCs w:val="20"/>
              </w:rPr>
              <w:t>обязательств по договору возможно только по предварительному письменному согласию Заказчика.</w:t>
            </w:r>
          </w:p>
        </w:tc>
        <w:tc>
          <w:tcPr>
            <w:tcW w:w="263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</w:r>
          </w:p>
        </w:tc>
        <w:tc>
          <w:tcPr>
            <w:tcW w:w="241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</w:r>
          </w:p>
        </w:tc>
      </w:tr>
      <w:tr>
        <w:trPr>
          <w:trHeight w:val="288" w:hRule="atLeas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sz w:val="20"/>
                <w:szCs w:val="20"/>
              </w:rPr>
            </w:pPr>
            <w:bookmarkStart w:id="61" w:name="_Toc144459818_Копия_1"/>
            <w:bookmarkStart w:id="62" w:name="_Toc127873529_Копия_1"/>
            <w:bookmarkStart w:id="63" w:name="_Toc124258302_Копия_1"/>
            <w:r>
              <w:rPr>
                <w:rFonts w:eastAsia="Times New Roman"/>
                <w:b w:val="false"/>
                <w:iCs/>
                <w:sz w:val="20"/>
                <w:szCs w:val="20"/>
                <w:lang w:val="ru-RU" w:eastAsia="ru-RU"/>
              </w:rPr>
              <w:t>Условия оплаты</w:t>
            </w:r>
            <w:bookmarkEnd w:id="61"/>
            <w:bookmarkEnd w:id="62"/>
            <w:bookmarkEnd w:id="63"/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firstLine="283"/>
              <w:jc w:val="both"/>
              <w:outlineLvl w:val="2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b w:val="false"/>
                <w:color w:val="000000"/>
                <w:sz w:val="20"/>
                <w:szCs w:val="20"/>
                <w:lang w:val="ru-RU" w:eastAsia="en-US"/>
              </w:rPr>
              <w:t xml:space="preserve">Авансирование по Договору не предусмотрено. Оплата выполненных и принятых Заказчиком работ производится в соответствии с условиями, указанными в </w:t>
            </w:r>
            <w:r>
              <w:rPr>
                <w:b w:val="false"/>
                <w:sz w:val="20"/>
                <w:szCs w:val="20"/>
              </w:rPr>
              <w:t>Проекте Договора</w:t>
            </w:r>
            <w:r>
              <w:rPr>
                <w:rFonts w:eastAsia="Times New Roman"/>
                <w:b w:val="false"/>
                <w:color w:val="000000"/>
                <w:sz w:val="20"/>
                <w:szCs w:val="20"/>
                <w:lang w:val="ru-RU" w:eastAsia="en-US"/>
              </w:rPr>
              <w:t>.</w:t>
            </w:r>
          </w:p>
        </w:tc>
        <w:tc>
          <w:tcPr>
            <w:tcW w:w="2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</w:r>
          </w:p>
        </w:tc>
        <w:tc>
          <w:tcPr>
            <w:tcW w:w="24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</w:r>
          </w:p>
        </w:tc>
      </w:tr>
    </w:tbl>
    <w:p>
      <w:pPr>
        <w:pStyle w:val="Heading3"/>
        <w:numPr>
          <w:ilvl w:val="2"/>
          <w:numId w:val="3"/>
        </w:numPr>
        <w:ind w:left="1276" w:hanging="556"/>
        <w:rPr>
          <w:lang w:val="ru-RU"/>
        </w:rPr>
      </w:pPr>
      <w:r>
        <w:rPr/>
        <w:tab/>
        <w:t>В составе заявки необходимо предоставить</w:t>
      </w:r>
      <w:r>
        <w:rPr>
          <w:lang w:val="ru-RU"/>
        </w:rPr>
        <w:t>:</w:t>
      </w:r>
    </w:p>
    <w:p>
      <w:pPr>
        <w:sectPr>
          <w:headerReference w:type="default" r:id="rId4"/>
          <w:headerReference w:type="first" r:id="rId5"/>
          <w:footnotePr>
            <w:numFmt w:val="decimal"/>
          </w:footnotePr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spacing w:before="0" w:after="0"/>
        <w:contextualSpacing/>
        <w:rPr/>
      </w:pPr>
      <w:r>
        <w:rPr>
          <w:rStyle w:val="Style8"/>
          <w:rFonts w:eastAsia="Calibri"/>
          <w:b w:val="false"/>
          <w:bCs/>
          <w:i w:val="false"/>
          <w:sz w:val="24"/>
          <w:szCs w:val="24"/>
          <w:shd w:fill="auto" w:val="clear"/>
          <w:lang w:eastAsia="x-none"/>
        </w:rPr>
        <w:t>Техническое предложение, подготовленное в соответствии с настоящими ТТ по форме, представленной в документации о закупке.</w:t>
      </w:r>
    </w:p>
    <w:p>
      <w:pPr>
        <w:pStyle w:val="Heading1"/>
        <w:numPr>
          <w:ilvl w:val="0"/>
          <w:numId w:val="3"/>
        </w:numPr>
        <w:ind w:left="0" w:hanging="0"/>
        <w:rPr>
          <w:sz w:val="24"/>
          <w:szCs w:val="24"/>
        </w:rPr>
      </w:pPr>
      <w:bookmarkStart w:id="64" w:name="_Toc127873532"/>
      <w:bookmarkStart w:id="65" w:name="_Toc190349038"/>
      <w:bookmarkStart w:id="66" w:name="_Toc51339699"/>
      <w:bookmarkStart w:id="67" w:name="_Toc46743519"/>
      <w:bookmarkStart w:id="68" w:name="_Toc54646413"/>
      <w:bookmarkEnd w:id="66"/>
      <w:bookmarkEnd w:id="67"/>
      <w:bookmarkEnd w:id="68"/>
      <w:r>
        <w:rPr>
          <w:sz w:val="24"/>
          <w:szCs w:val="24"/>
        </w:rPr>
        <w:t>Требования к документации по ценообразованию на этапе закупки</w:t>
      </w:r>
      <w:bookmarkEnd w:id="64"/>
      <w:bookmarkEnd w:id="65"/>
    </w:p>
    <w:p>
      <w:pPr>
        <w:pStyle w:val="Normal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val="x-none" w:eastAsia="x-none"/>
        </w:rPr>
        <w:t xml:space="preserve">3.1. </w:t>
      </w:r>
      <w:r>
        <w:rPr>
          <w:rFonts w:eastAsia="Calibri"/>
          <w:sz w:val="24"/>
          <w:szCs w:val="24"/>
          <w:lang w:eastAsia="x-none"/>
        </w:rPr>
        <w:t>В</w:t>
      </w:r>
      <w:r>
        <w:rPr>
          <w:rFonts w:eastAsia="Calibri"/>
          <w:sz w:val="24"/>
          <w:szCs w:val="24"/>
          <w:lang w:val="x-none" w:eastAsia="x-none"/>
        </w:rPr>
        <w:t xml:space="preserve"> обосновани</w:t>
      </w:r>
      <w:r>
        <w:rPr>
          <w:rFonts w:eastAsia="Calibri"/>
          <w:sz w:val="24"/>
          <w:szCs w:val="24"/>
          <w:lang w:eastAsia="x-none"/>
        </w:rPr>
        <w:t>и</w:t>
      </w:r>
      <w:r>
        <w:rPr>
          <w:rFonts w:eastAsia="Calibri"/>
          <w:sz w:val="24"/>
          <w:szCs w:val="24"/>
          <w:lang w:val="x-none" w:eastAsia="x-none"/>
        </w:rPr>
        <w:t xml:space="preserve"> стоимости </w:t>
      </w:r>
      <w:r>
        <w:rPr>
          <w:rFonts w:eastAsia="Calibri"/>
          <w:sz w:val="24"/>
          <w:szCs w:val="24"/>
          <w:lang w:eastAsia="x-none"/>
        </w:rPr>
        <w:t xml:space="preserve">своей </w:t>
      </w:r>
      <w:r>
        <w:rPr>
          <w:rFonts w:eastAsia="Calibri"/>
          <w:sz w:val="24"/>
          <w:szCs w:val="24"/>
          <w:lang w:val="x-none" w:eastAsia="x-none"/>
        </w:rPr>
        <w:t>заявки Участник представ</w:t>
      </w:r>
      <w:r>
        <w:rPr>
          <w:rFonts w:eastAsia="Calibri"/>
          <w:sz w:val="24"/>
          <w:szCs w:val="24"/>
          <w:lang w:eastAsia="x-none"/>
        </w:rPr>
        <w:t>ляет</w:t>
      </w:r>
      <w:r>
        <w:rPr>
          <w:rFonts w:eastAsia="Calibri"/>
          <w:sz w:val="24"/>
          <w:szCs w:val="24"/>
          <w:lang w:val="x-none" w:eastAsia="x-none"/>
        </w:rPr>
        <w:t xml:space="preserve"> Коммерческое предложение по форме (с учетом прилагаемой к ней инструкции по заполнению), приведенной в Документации о закупке (с указанием понижающего коэффициента</w:t>
      </w:r>
      <w:r>
        <w:rPr>
          <w:sz w:val="24"/>
          <w:szCs w:val="24"/>
        </w:rPr>
        <w:t>, величину данного коэффициента рекомендуется учитывать с округлением до 7 знаков после запятой</w:t>
      </w:r>
      <w:r>
        <w:rPr>
          <w:rFonts w:eastAsia="Calibri"/>
          <w:sz w:val="24"/>
          <w:szCs w:val="24"/>
          <w:lang w:val="x-none" w:eastAsia="x-none"/>
        </w:rPr>
        <w:t>).</w:t>
      </w:r>
      <w:r>
        <w:rPr>
          <w:rFonts w:eastAsia="Calibri"/>
          <w:sz w:val="24"/>
          <w:szCs w:val="24"/>
          <w:lang w:eastAsia="x-none"/>
        </w:rPr>
        <w:t xml:space="preserve">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3.2. Дополнительные документы по ценообразованию (сметная документация) в состав заявки Участника не включаются.</w:t>
      </w:r>
    </w:p>
    <w:p>
      <w:pPr>
        <w:pStyle w:val="Heading1"/>
        <w:keepLines/>
        <w:numPr>
          <w:ilvl w:val="0"/>
          <w:numId w:val="0"/>
        </w:numPr>
        <w:ind w:left="357" w:hanging="0"/>
        <w:jc w:val="center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4.  </w:t>
      </w:r>
      <w:bookmarkStart w:id="69" w:name="_Toc127873533"/>
      <w:r>
        <w:rPr>
          <w:sz w:val="24"/>
          <w:szCs w:val="24"/>
          <w:lang w:val="ru-RU"/>
        </w:rPr>
        <w:t>Требования к документации по ценообразованию на этапе заключения договора</w:t>
      </w:r>
      <w:bookmarkEnd w:id="69"/>
    </w:p>
    <w:p>
      <w:pPr>
        <w:pStyle w:val="Normal"/>
        <w:jc w:val="both"/>
        <w:rPr>
          <w:sz w:val="24"/>
          <w:szCs w:val="24"/>
        </w:rPr>
      </w:pPr>
      <w:bookmarkStart w:id="70" w:name="_Toc46743519_Копия_1"/>
      <w:bookmarkStart w:id="71" w:name="_Toc51339699_Копия_1"/>
      <w:bookmarkEnd w:id="70"/>
      <w:bookmarkEnd w:id="71"/>
      <w:r>
        <w:rPr>
          <w:rFonts w:eastAsia="Calibri"/>
          <w:sz w:val="24"/>
          <w:szCs w:val="24"/>
          <w:lang w:eastAsia="x-none"/>
        </w:rPr>
        <w:t>4.1.</w:t>
        <w:tab/>
        <w:t>Требования к составлению сметной документации (при заключении договора):</w:t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4.1.1.</w:t>
        <w:tab/>
        <w:t>Сметная документация разработана заказчиком в рамках определения начальной (максимальной) цены договора в соответствии с требованиями, указанными в приложении №1 к настоящим Техническим требованиям, и включается в состав договора с применением понижающего коэффициента, указанного в заявке Участника, с которым принято решение заключить договор. Понижающий коэффициент начисляется в локальном сметном расчете единым индексом в итогах (после начисления лимитированных затрат в случае составления одного Локального сметного расчета).</w:t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4.1.2.</w:t>
        <w:tab/>
        <w:t>Внесение изменений в сметную документацию заказчика, кроме применения понижающего коэффициента в соответствии с п.4.1.1, не допускается.</w:t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4.1.3.</w:t>
        <w:tab/>
        <w:t>В сметной документации предусмотрен резерв средств на непредвиденные работы и затраты в размере 2%.</w:t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4.2.</w:t>
        <w:tab/>
        <w:t>Требования к составлению сметной документации (на этапе исполнения договора):</w:t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4.2.1.</w:t>
        <w:tab/>
        <w:t>В случае возникновения непредвиденных расходов в рамках реализации договора необходимо составлять и оформлять сметную документацию в обоснование данных затрат в соответствии с требованиями, указанными в приложении № 1 к настоящим Техническим требованиям, с применением понижающего коэффициента, определенного по результатам конкурентной процедуры (п. 4.1.1).</w:t>
      </w:r>
    </w:p>
    <w:p>
      <w:pPr>
        <w:pStyle w:val="Normal"/>
        <w:ind w:left="5038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5. Приложения</w:t>
      </w:r>
    </w:p>
    <w:p>
      <w:pPr>
        <w:pStyle w:val="ListParagraph"/>
        <w:tabs>
          <w:tab w:val="clear" w:pos="708"/>
          <w:tab w:val="left" w:pos="0" w:leader="none"/>
          <w:tab w:val="left" w:pos="1560" w:leader="none"/>
        </w:tabs>
        <w:ind w:left="0" w:hanging="0"/>
        <w:jc w:val="both"/>
        <w:rPr/>
      </w:pPr>
      <w:r>
        <w:rPr/>
        <w:t>Приложение №1: Требования к оформлению и составлению сметной документации    на работы по программе ремонтов, реконструкции и техническому перевооружению;</w:t>
      </w:r>
    </w:p>
    <w:p>
      <w:pPr>
        <w:pStyle w:val="ListParagraph"/>
        <w:tabs>
          <w:tab w:val="clear" w:pos="708"/>
          <w:tab w:val="left" w:pos="0" w:leader="none"/>
          <w:tab w:val="left" w:pos="1560" w:leader="none"/>
        </w:tabs>
        <w:ind w:left="0" w:hanging="0"/>
        <w:jc w:val="both"/>
        <w:rPr/>
      </w:pPr>
      <w:r>
        <w:rPr/>
        <w:t xml:space="preserve">Приложение №2: </w:t>
      </w:r>
      <w:r>
        <w:rPr/>
        <w:t>ведомость объёмов работ</w:t>
      </w:r>
      <w:r>
        <w:rPr/>
        <w:t>;</w:t>
      </w:r>
    </w:p>
    <w:p>
      <w:pPr>
        <w:pStyle w:val="ListParagraph"/>
        <w:tabs>
          <w:tab w:val="clear" w:pos="708"/>
          <w:tab w:val="left" w:pos="0" w:leader="none"/>
          <w:tab w:val="left" w:pos="1560" w:leader="none"/>
        </w:tabs>
        <w:ind w:left="0" w:hanging="0"/>
        <w:jc w:val="both"/>
        <w:rPr/>
      </w:pPr>
      <w:r>
        <w:rPr/>
        <w:t>Приложение №3: Форма письменного запроса на доступ персонала Подрядчика на Объект Заказчика;</w:t>
      </w:r>
    </w:p>
    <w:p>
      <w:pPr>
        <w:pStyle w:val="ListParagraph"/>
        <w:tabs>
          <w:tab w:val="clear" w:pos="708"/>
          <w:tab w:val="left" w:pos="0" w:leader="none"/>
          <w:tab w:val="left" w:pos="1560" w:leader="none"/>
        </w:tabs>
        <w:ind w:left="0" w:hanging="0"/>
        <w:jc w:val="both"/>
        <w:rPr/>
      </w:pPr>
      <w:r>
        <w:rPr/>
        <w:t>Приложение №4: Форма письменного запроса на пропуск автотранспорта Подрядчика на территорию Заказчика.</w:t>
      </w:r>
    </w:p>
    <w:p>
      <w:pPr>
        <w:pStyle w:val="ListParagraph"/>
        <w:tabs>
          <w:tab w:val="clear" w:pos="708"/>
          <w:tab w:val="left" w:pos="0" w:leader="none"/>
          <w:tab w:val="left" w:pos="1560" w:leader="none"/>
        </w:tabs>
        <w:ind w:left="0" w:hanging="0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tabs>
          <w:tab w:val="clear" w:pos="708"/>
          <w:tab w:val="left" w:pos="0" w:leader="none"/>
          <w:tab w:val="left" w:pos="1560" w:leader="none"/>
        </w:tabs>
        <w:ind w:left="0" w:hanging="0"/>
        <w:jc w:val="both"/>
        <w:rPr>
          <w:b/>
          <w:bCs/>
        </w:rPr>
      </w:pPr>
      <w:r>
        <w:rPr>
          <w:b/>
          <w:bCs/>
        </w:rPr>
        <w:t>ПОДГОТОВИЛ:</w:t>
      </w:r>
    </w:p>
    <w:p>
      <w:pPr>
        <w:pStyle w:val="ListParagraph"/>
        <w:tabs>
          <w:tab w:val="clear" w:pos="708"/>
          <w:tab w:val="left" w:pos="0" w:leader="none"/>
          <w:tab w:val="left" w:pos="1560" w:leader="none"/>
        </w:tabs>
        <w:ind w:left="0" w:hanging="0"/>
        <w:jc w:val="both"/>
        <w:rPr/>
      </w:pPr>
      <w:r>
        <w:rPr/>
        <w:t>Ведущий инженер ОХО</w:t>
        <w:tab/>
        <w:t xml:space="preserve">____________/                   «____»___________ 2026г. </w:t>
      </w:r>
    </w:p>
    <w:p>
      <w:pPr>
        <w:pStyle w:val="ListParagraph"/>
        <w:tabs>
          <w:tab w:val="clear" w:pos="708"/>
          <w:tab w:val="left" w:pos="0" w:leader="none"/>
          <w:tab w:val="left" w:pos="1560" w:leader="none"/>
        </w:tabs>
        <w:ind w:left="0" w:hanging="0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tabs>
          <w:tab w:val="clear" w:pos="708"/>
          <w:tab w:val="left" w:pos="0" w:leader="none"/>
          <w:tab w:val="left" w:pos="1560" w:leader="none"/>
        </w:tabs>
        <w:ind w:left="0" w:hanging="0"/>
        <w:jc w:val="both"/>
        <w:rPr>
          <w:b/>
          <w:bCs/>
        </w:rPr>
      </w:pPr>
      <w:r>
        <w:rPr>
          <w:b/>
          <w:bCs/>
        </w:rPr>
        <w:t xml:space="preserve">СОГЛАСОВАНО: </w:t>
      </w:r>
    </w:p>
    <w:p>
      <w:pPr>
        <w:pStyle w:val="ListParagraph"/>
        <w:tabs>
          <w:tab w:val="clear" w:pos="708"/>
          <w:tab w:val="left" w:pos="0" w:leader="none"/>
          <w:tab w:val="left" w:pos="1560" w:leader="none"/>
        </w:tabs>
        <w:ind w:left="0" w:hanging="0"/>
        <w:jc w:val="both"/>
        <w:rPr/>
      </w:pPr>
      <w:r>
        <w:rPr/>
        <w:t>Начальник УАО              _______________/                     «____»___________ 2026г.</w:t>
      </w:r>
    </w:p>
    <w:p>
      <w:pPr>
        <w:pStyle w:val="ListParagraph"/>
        <w:tabs>
          <w:tab w:val="clear" w:pos="708"/>
          <w:tab w:val="left" w:pos="0" w:leader="none"/>
          <w:tab w:val="left" w:pos="1560" w:leader="none"/>
        </w:tabs>
        <w:ind w:left="0" w:hanging="0"/>
        <w:jc w:val="both"/>
        <w:rPr/>
      </w:pPr>
      <w:r>
        <w:rPr/>
      </w:r>
    </w:p>
    <w:p>
      <w:pPr>
        <w:pStyle w:val="ListParagraph"/>
        <w:tabs>
          <w:tab w:val="clear" w:pos="708"/>
          <w:tab w:val="left" w:pos="0" w:leader="none"/>
          <w:tab w:val="left" w:pos="1560" w:leader="none"/>
        </w:tabs>
        <w:ind w:left="0" w:hanging="0"/>
        <w:jc w:val="both"/>
        <w:rPr/>
      </w:pPr>
      <w:r>
        <w:rPr/>
        <w:t>Начальник ОХО</w:t>
        <w:tab/>
        <w:t xml:space="preserve">         ______________/                   «____»___________ 2026г.</w:t>
      </w:r>
    </w:p>
    <w:p>
      <w:pPr>
        <w:pStyle w:val="ListParagraph"/>
        <w:tabs>
          <w:tab w:val="clear" w:pos="708"/>
          <w:tab w:val="left" w:pos="0" w:leader="none"/>
          <w:tab w:val="left" w:pos="1560" w:leader="none"/>
        </w:tabs>
        <w:ind w:left="0" w:hanging="0"/>
        <w:jc w:val="both"/>
        <w:rPr>
          <w:bCs/>
          <w:iCs/>
        </w:rPr>
      </w:pPr>
      <w:r>
        <w:rPr>
          <w:bCs/>
          <w:iCs/>
        </w:rPr>
      </w:r>
    </w:p>
    <w:p>
      <w:pPr>
        <w:sectPr>
          <w:headerReference w:type="default" r:id="rId6"/>
          <w:headerReference w:type="first" r:id="rId7"/>
          <w:footnotePr>
            <w:numFmt w:val="decimal"/>
          </w:footnotePr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81" w:charSpace="0"/>
        </w:sectPr>
        <w:pStyle w:val="ListParagraph"/>
        <w:tabs>
          <w:tab w:val="clear" w:pos="708"/>
          <w:tab w:val="left" w:pos="0" w:leader="none"/>
          <w:tab w:val="left" w:pos="1560" w:leader="none"/>
        </w:tabs>
        <w:ind w:left="0" w:hanging="0"/>
        <w:jc w:val="both"/>
        <w:rPr/>
      </w:pPr>
      <w:r>
        <w:rPr>
          <w:rStyle w:val="Style8"/>
          <w:b w:val="false"/>
          <w:bCs/>
          <w:i w:val="false"/>
          <w:shd w:fill="auto" w:val="clear"/>
        </w:rPr>
        <w:t>Начальник ООПЗП         ______________/                      «____»___________2026г.</w:t>
      </w:r>
      <w:r>
        <w:br w:type="page"/>
      </w:r>
    </w:p>
    <w:p>
      <w:pPr>
        <w:pStyle w:val="Heading1"/>
        <w:keepLines/>
        <w:numPr>
          <w:ilvl w:val="0"/>
          <w:numId w:val="0"/>
        </w:numPr>
        <w:ind w:left="0" w:hanging="0"/>
        <w:jc w:val="right"/>
        <w:rPr>
          <w:b w:val="false"/>
          <w:sz w:val="22"/>
          <w:szCs w:val="22"/>
        </w:rPr>
      </w:pPr>
      <w:r>
        <w:rPr/>
        <w:t xml:space="preserve">      </w:t>
      </w:r>
      <w:r>
        <w:rPr>
          <w:b w:val="false"/>
          <w:sz w:val="22"/>
          <w:szCs w:val="22"/>
        </w:rPr>
        <w:t>Приложение №</w:t>
      </w:r>
      <w:r>
        <w:rPr>
          <w:b w:val="false"/>
          <w:sz w:val="22"/>
          <w:szCs w:val="22"/>
          <w:lang w:val="ru-RU"/>
        </w:rPr>
        <w:t>1</w:t>
      </w:r>
      <w:r>
        <w:rPr>
          <w:b w:val="false"/>
          <w:sz w:val="22"/>
          <w:szCs w:val="22"/>
        </w:rPr>
        <w:t xml:space="preserve"> к Техническим требованиям</w:t>
      </w:r>
    </w:p>
    <w:p>
      <w:pPr>
        <w:pStyle w:val="Heading1"/>
        <w:keepLines/>
        <w:numPr>
          <w:ilvl w:val="0"/>
          <w:numId w:val="0"/>
        </w:numPr>
        <w:ind w:left="0" w:hanging="0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sz w:val="24"/>
          <w:szCs w:val="24"/>
        </w:rPr>
      </w:pPr>
      <w:r>
        <w:rPr>
          <w:rStyle w:val="Style8"/>
          <w:i w:val="false"/>
          <w:sz w:val="24"/>
          <w:szCs w:val="24"/>
          <w:shd w:fill="auto" w:val="clear"/>
        </w:rPr>
        <w:t xml:space="preserve">Требования к оформлению и составлению сметной документации на работы по программе ремонтов, реконструкции и техническому перевооружению.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sz w:val="22"/>
          <w:szCs w:val="24"/>
        </w:rPr>
      </w:pPr>
      <w:r>
        <w:rPr>
          <w:rStyle w:val="Style8"/>
          <w:b w:val="false"/>
          <w:i w:val="false"/>
          <w:sz w:val="22"/>
          <w:szCs w:val="24"/>
          <w:shd w:fill="auto" w:val="clear"/>
        </w:rPr>
        <w:t>1.</w:t>
        <w:tab/>
        <w:t>Настоящие требования разработаны для единого подхода к оформлению и составлению сметной документации на работы по ремонтам, реконструкции и техническому перевооружению.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sz w:val="22"/>
          <w:szCs w:val="24"/>
        </w:rPr>
      </w:pPr>
      <w:r>
        <w:rPr>
          <w:rStyle w:val="Style8"/>
          <w:b w:val="false"/>
          <w:i w:val="false"/>
          <w:sz w:val="22"/>
          <w:szCs w:val="24"/>
          <w:shd w:fill="auto" w:val="clear"/>
        </w:rPr>
        <w:t>2.</w:t>
        <w:tab/>
        <w:t>Использование нормативов ценообразования, не зарегистрированных и не вошедших в ФРСН, не допускается, кроме случаев, прямо указанных в настоящих требованиях.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sz w:val="22"/>
          <w:szCs w:val="24"/>
        </w:rPr>
      </w:pPr>
      <w:r>
        <w:rPr>
          <w:rStyle w:val="Style8"/>
          <w:b w:val="false"/>
          <w:i w:val="false"/>
          <w:sz w:val="22"/>
          <w:szCs w:val="24"/>
          <w:shd w:fill="auto" w:val="clear"/>
        </w:rPr>
        <w:t>3.</w:t>
        <w:tab/>
        <w:t>Версия программного комплекса «Гранд-Смета» (далее–ПК «Гранд-смета») должна быть не ниже 2025.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sz w:val="22"/>
          <w:szCs w:val="24"/>
        </w:rPr>
      </w:pPr>
      <w:r>
        <w:rPr>
          <w:rStyle w:val="Style8"/>
          <w:b w:val="false"/>
          <w:i w:val="false"/>
          <w:sz w:val="22"/>
          <w:szCs w:val="24"/>
          <w:shd w:fill="auto" w:val="clear"/>
        </w:rPr>
        <w:t>4.</w:t>
        <w:tab/>
        <w:t>При составлении Локальных сметных расчетов руководствоваться Методикой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Федерации», введенной в действие Приказом Министерства строительства и ЖКХ РФ от 04.08.2020 № 421/пр. с учетом изменений и дополнений (далее - Методикой определения сметной стоимости строительства.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sz w:val="22"/>
          <w:szCs w:val="24"/>
        </w:rPr>
      </w:pPr>
      <w:r>
        <w:rPr>
          <w:rStyle w:val="Style8"/>
          <w:b w:val="false"/>
          <w:i w:val="false"/>
          <w:sz w:val="22"/>
          <w:szCs w:val="24"/>
          <w:shd w:fill="auto" w:val="clear"/>
        </w:rPr>
        <w:t>5.</w:t>
        <w:tab/>
        <w:t>При составлении сметной документации необходимо использовать федеральную сметно-нормативную базу ФСНБ-2022 (с изм.1-16). Определение сметной стоимости работ при ремонте, реконструкции и техническом перевооружении осуществляется Ресурсно-индексным методом – с использованием сметных норм, сметных цен строительных ресурсов в базисном уровне цен и одновременным применением информации о сметных ценах, размещенной в ФГИС ЦС, а также индексов изменения сметной стоимости к составляющим единичных расценок в базисном уровне цен. Сметная стоимость, определенная с применением ресурсно-индексного метода, приводится в Локальном сметном расчете в текущем уровне цен.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sz w:val="22"/>
          <w:szCs w:val="24"/>
        </w:rPr>
      </w:pPr>
      <w:r>
        <w:rPr>
          <w:rStyle w:val="Style8"/>
          <w:b w:val="false"/>
          <w:i w:val="false"/>
          <w:sz w:val="22"/>
          <w:szCs w:val="24"/>
          <w:shd w:fill="auto" w:val="clear"/>
        </w:rPr>
        <w:t>6.   При определении сметной стоимости работ применяются индексы изменения сметной стоимости на текущий период (при наличии), публикуемые Минстроем РФ, для соответствующих видов объектов капитального строительства и субъектов Российской Федерации (частей территорий субъектов Российской Федерации), либо индексы, сведения о которых последними включены в ФРСН:</w:t>
      </w:r>
    </w:p>
    <w:p>
      <w:pPr>
        <w:pStyle w:val="Normal"/>
        <w:tabs>
          <w:tab w:val="clear" w:pos="708"/>
          <w:tab w:val="left" w:pos="1260" w:leader="none"/>
        </w:tabs>
        <w:jc w:val="both"/>
        <w:rPr>
          <w:sz w:val="22"/>
          <w:szCs w:val="24"/>
        </w:rPr>
      </w:pPr>
      <w:r>
        <w:rPr>
          <w:rStyle w:val="Style8"/>
          <w:b w:val="false"/>
          <w:i w:val="false"/>
          <w:sz w:val="22"/>
          <w:szCs w:val="24"/>
          <w:shd w:fill="auto" w:val="clear"/>
        </w:rPr>
        <w:t>6.1. Для ресурсно-индексного метода:</w:t>
      </w:r>
    </w:p>
    <w:p>
      <w:pPr>
        <w:pStyle w:val="Normal"/>
        <w:tabs>
          <w:tab w:val="clear" w:pos="708"/>
          <w:tab w:val="left" w:pos="1260" w:leader="none"/>
        </w:tabs>
        <w:jc w:val="both"/>
        <w:rPr>
          <w:sz w:val="22"/>
          <w:szCs w:val="24"/>
        </w:rPr>
      </w:pPr>
      <w:r>
        <w:rPr>
          <w:rStyle w:val="Style8"/>
          <w:b w:val="false"/>
          <w:i w:val="false"/>
          <w:sz w:val="22"/>
          <w:szCs w:val="24"/>
          <w:shd w:fill="auto" w:val="clear"/>
        </w:rPr>
        <w:t xml:space="preserve">•      </w:t>
      </w:r>
      <w:r>
        <w:rPr>
          <w:rStyle w:val="Style8"/>
          <w:b w:val="false"/>
          <w:i w:val="false"/>
          <w:sz w:val="22"/>
          <w:szCs w:val="24"/>
          <w:shd w:fill="auto" w:val="clear"/>
        </w:rPr>
        <w:t>индексы к отдельным строительным ресурсам, индексы к группам строительных ресурсов (индексы к сметной стоимости отдельных материалов, изделий, конструкций, оборудования, эксплуатации машин и механизмов или к стоимости однородных групп таких строительных ресурсов);</w:t>
      </w:r>
    </w:p>
    <w:p>
      <w:pPr>
        <w:pStyle w:val="Normal"/>
        <w:tabs>
          <w:tab w:val="clear" w:pos="708"/>
          <w:tab w:val="left" w:pos="1260" w:leader="none"/>
        </w:tabs>
        <w:jc w:val="both"/>
        <w:rPr>
          <w:sz w:val="22"/>
          <w:szCs w:val="24"/>
        </w:rPr>
      </w:pPr>
      <w:r>
        <w:rPr>
          <w:rStyle w:val="Style8"/>
          <w:b w:val="false"/>
          <w:i w:val="false"/>
          <w:sz w:val="22"/>
          <w:szCs w:val="24"/>
          <w:shd w:fill="auto" w:val="clear"/>
        </w:rPr>
        <w:t xml:space="preserve">•      </w:t>
      </w:r>
      <w:r>
        <w:rPr>
          <w:rStyle w:val="Style8"/>
          <w:b w:val="false"/>
          <w:i w:val="false"/>
          <w:sz w:val="22"/>
          <w:szCs w:val="24"/>
          <w:shd w:fill="auto" w:val="clear"/>
        </w:rPr>
        <w:t>индексы изменения сметных цен на перевозку грузов – применяются к сметной стоимости затрат на перевозку грузов для строительства автомобильным транспортом, в том числе на дополнительное расстояние, сверх учтенного сметными ценами на материальные ресурсы и оборудование, в соответствии с типом автотранспортных средств;</w:t>
      </w:r>
    </w:p>
    <w:p>
      <w:pPr>
        <w:pStyle w:val="Normal"/>
        <w:tabs>
          <w:tab w:val="clear" w:pos="708"/>
          <w:tab w:val="left" w:pos="426" w:leader="none"/>
          <w:tab w:val="left" w:pos="1260" w:leader="none"/>
        </w:tabs>
        <w:jc w:val="both"/>
        <w:rPr>
          <w:sz w:val="22"/>
          <w:szCs w:val="24"/>
        </w:rPr>
      </w:pPr>
      <w:r>
        <w:rPr>
          <w:rStyle w:val="Style8"/>
          <w:b w:val="false"/>
          <w:i w:val="false"/>
          <w:sz w:val="22"/>
          <w:szCs w:val="24"/>
          <w:shd w:fill="auto" w:val="clear"/>
        </w:rPr>
        <w:t xml:space="preserve">•      </w:t>
      </w:r>
      <w:r>
        <w:rPr>
          <w:rStyle w:val="Style8"/>
          <w:b w:val="false"/>
          <w:i w:val="false"/>
          <w:sz w:val="22"/>
          <w:szCs w:val="24"/>
          <w:shd w:fill="auto" w:val="clear"/>
        </w:rPr>
        <w:t>индексы изменения сметной стоимости оборудования – применяются к сметной стоимости оборудования;</w:t>
      </w:r>
    </w:p>
    <w:p>
      <w:pPr>
        <w:pStyle w:val="Normal"/>
        <w:tabs>
          <w:tab w:val="clear" w:pos="708"/>
          <w:tab w:val="left" w:pos="1260" w:leader="none"/>
        </w:tabs>
        <w:jc w:val="both"/>
        <w:rPr>
          <w:sz w:val="22"/>
          <w:szCs w:val="24"/>
        </w:rPr>
      </w:pPr>
      <w:r>
        <w:rPr>
          <w:rStyle w:val="Style8"/>
          <w:b w:val="false"/>
          <w:i w:val="false"/>
          <w:sz w:val="22"/>
          <w:szCs w:val="24"/>
          <w:shd w:fill="auto" w:val="clear"/>
        </w:rPr>
        <w:t xml:space="preserve">•      </w:t>
      </w:r>
      <w:r>
        <w:rPr>
          <w:rStyle w:val="Style8"/>
          <w:b w:val="false"/>
          <w:i w:val="false"/>
          <w:sz w:val="22"/>
          <w:szCs w:val="24"/>
          <w:shd w:fill="auto" w:val="clear"/>
        </w:rPr>
        <w:t xml:space="preserve">индексы изменения сметной стоимости, рассчитываемые для применения к сметной стоимости отдельных видов прочих работ и затрат. </w:t>
      </w:r>
    </w:p>
    <w:p>
      <w:pPr>
        <w:pStyle w:val="Normal"/>
        <w:tabs>
          <w:tab w:val="clear" w:pos="708"/>
          <w:tab w:val="left" w:pos="1260" w:leader="none"/>
        </w:tabs>
        <w:jc w:val="both"/>
        <w:rPr>
          <w:sz w:val="22"/>
          <w:szCs w:val="24"/>
        </w:rPr>
      </w:pPr>
      <w:r>
        <w:rPr>
          <w:rStyle w:val="Style8"/>
          <w:b w:val="false"/>
          <w:i w:val="false"/>
          <w:sz w:val="22"/>
          <w:szCs w:val="24"/>
          <w:shd w:fill="auto" w:val="clear"/>
        </w:rPr>
        <w:t>7.    В случае отсутствия единичных расценок в действующей СНБ возможно определение сметной стоимости с применением сборников: «Единых норм и расценок на строительные, монтажные и ремонтно-строительные работы» (далее – ЕНиР) и «Ведомственных норм и расценок на строительные, монтажные и ремонтно-строительные работы» (далее – ВНиР). Уровень оплаты труда для ЕНиР и ВНиР определять аналогично примененному в сметной документации методу расчета в соответствии с тарифными ставками сборника «Показатели часовой оплаты труда» (далее - ТС 2001), внесенного в ФРСН.</w:t>
      </w:r>
    </w:p>
    <w:p>
      <w:pPr>
        <w:pStyle w:val="Normal"/>
        <w:tabs>
          <w:tab w:val="clear" w:pos="708"/>
          <w:tab w:val="left" w:pos="1260" w:leader="none"/>
        </w:tabs>
        <w:jc w:val="both"/>
        <w:rPr>
          <w:sz w:val="22"/>
          <w:szCs w:val="24"/>
        </w:rPr>
      </w:pPr>
      <w:r>
        <w:rPr>
          <w:rStyle w:val="Style8"/>
          <w:b w:val="false"/>
          <w:i w:val="false"/>
          <w:sz w:val="22"/>
          <w:szCs w:val="24"/>
          <w:shd w:fill="auto" w:val="clear"/>
        </w:rPr>
        <w:t xml:space="preserve">8.    При отсутствии информации о сметных ценах в ФГИС ЦС и ФССЦ по материальным ресурсам и оборудованию, их сметная цена формируется Методом анализа ТКП в соответствии с Методикой формирования плановой цены на закупаемую продукцию для организаций Группы РусГидро (далее – Методика ПЦ)              </w:t>
      </w:r>
      <w:r>
        <w:rPr>
          <w:rStyle w:val="Style8"/>
          <w:rFonts w:eastAsia="Calibri"/>
          <w:bCs/>
          <w:i w:val="false"/>
          <w:sz w:val="26"/>
          <w:szCs w:val="26"/>
          <w:shd w:fill="auto" w:val="clear"/>
          <w:lang w:eastAsia="x-none"/>
        </w:rPr>
        <w:t xml:space="preserve"> </w:t>
      </w:r>
    </w:p>
    <w:p>
      <w:pPr>
        <w:pStyle w:val="Normal"/>
        <w:jc w:val="center"/>
        <w:rPr/>
      </w:pPr>
      <w:r>
        <w:rPr>
          <w:rStyle w:val="Style8"/>
          <w:rFonts w:eastAsia="Calibri"/>
          <w:bCs/>
          <w:i w:val="false"/>
          <w:sz w:val="26"/>
          <w:szCs w:val="26"/>
          <w:shd w:fill="auto" w:val="clear"/>
          <w:lang w:eastAsia="x-none"/>
        </w:rPr>
        <w:t xml:space="preserve"> </w:t>
      </w:r>
    </w:p>
    <w:p>
      <w:pPr>
        <w:pStyle w:val="Normal"/>
        <w:jc w:val="center"/>
        <w:rPr>
          <w:b/>
          <w:bCs/>
        </w:rPr>
      </w:pPr>
      <w:r>
        <w:rPr>
          <w:rStyle w:val="Style8"/>
          <w:rFonts w:eastAsia="Calibri"/>
          <w:bCs/>
          <w:i w:val="false"/>
          <w:sz w:val="26"/>
          <w:szCs w:val="26"/>
          <w:shd w:fill="auto" w:val="clear"/>
          <w:lang w:eastAsia="x-none"/>
        </w:rPr>
        <w:t xml:space="preserve"> </w:t>
      </w:r>
      <w:r>
        <w:rPr>
          <w:rStyle w:val="Style8"/>
          <w:b w:val="false"/>
          <w:i w:val="false"/>
          <w:sz w:val="22"/>
          <w:szCs w:val="24"/>
          <w:shd w:fill="auto" w:val="clear"/>
        </w:rPr>
        <w:t xml:space="preserve">9.    Сметная стоимость материальных ресурсов и индивидуального стандартизированного (адаптированного) оборудования в текущем уровне цен, информация о которых отсутствует во ФГИС ЦС и ФРСН, определяется с учетом транспортных и заготовительно-складских затрат. </w:t>
      </w:r>
    </w:p>
    <w:p>
      <w:pPr>
        <w:pStyle w:val="Normal"/>
        <w:tabs>
          <w:tab w:val="clear" w:pos="708"/>
          <w:tab w:val="left" w:pos="1260" w:leader="none"/>
        </w:tabs>
        <w:jc w:val="both"/>
        <w:rPr>
          <w:sz w:val="22"/>
          <w:szCs w:val="24"/>
        </w:rPr>
      </w:pPr>
      <w:r>
        <w:rPr>
          <w:rStyle w:val="Style8"/>
          <w:b w:val="false"/>
          <w:i w:val="false"/>
          <w:sz w:val="22"/>
          <w:szCs w:val="24"/>
          <w:shd w:fill="auto" w:val="clear"/>
        </w:rPr>
        <w:t>10.     Транспортные затраты определяются следующими методами:</w:t>
      </w:r>
    </w:p>
    <w:p>
      <w:pPr>
        <w:pStyle w:val="Normal"/>
        <w:tabs>
          <w:tab w:val="clear" w:pos="708"/>
          <w:tab w:val="left" w:pos="1260" w:leader="none"/>
        </w:tabs>
        <w:jc w:val="both"/>
        <w:rPr>
          <w:sz w:val="22"/>
          <w:szCs w:val="24"/>
        </w:rPr>
      </w:pPr>
      <w:r>
        <w:rPr>
          <w:rStyle w:val="Style8"/>
          <w:b w:val="false"/>
          <w:i w:val="false"/>
          <w:sz w:val="22"/>
          <w:szCs w:val="24"/>
          <w:shd w:fill="auto" w:val="clear"/>
        </w:rPr>
        <w:t xml:space="preserve">10.1.  по доставке материальных ресурсов: </w:t>
      </w:r>
    </w:p>
    <w:p>
      <w:pPr>
        <w:pStyle w:val="Normal"/>
        <w:tabs>
          <w:tab w:val="clear" w:pos="708"/>
          <w:tab w:val="left" w:pos="1260" w:leader="none"/>
        </w:tabs>
        <w:jc w:val="both"/>
        <w:rPr>
          <w:sz w:val="22"/>
          <w:szCs w:val="24"/>
        </w:rPr>
      </w:pPr>
      <w:r>
        <w:rPr>
          <w:rStyle w:val="Style8"/>
          <w:b w:val="false"/>
          <w:i w:val="false"/>
          <w:sz w:val="22"/>
          <w:szCs w:val="24"/>
          <w:shd w:fill="auto" w:val="clear"/>
        </w:rPr>
        <w:t xml:space="preserve">•         </w:t>
      </w:r>
      <w:r>
        <w:rPr>
          <w:rStyle w:val="Style8"/>
          <w:b w:val="false"/>
          <w:i w:val="false"/>
          <w:sz w:val="22"/>
          <w:szCs w:val="24"/>
          <w:shd w:fill="auto" w:val="clear"/>
        </w:rPr>
        <w:t>расчетом с учетом расстояния перевозки, класса грузов, типа транспорта, наличии погрузо-разгрузочных работ, информации о ценах на услуги на перевозку грузов, в зависимости от вида транспорта (ж/д, автомобильный, речной, морской, воздушный), включенных в ФГИС ЦС и в соответствии со сметными нормативами, включенными в ФРСН;</w:t>
      </w:r>
    </w:p>
    <w:p>
      <w:pPr>
        <w:pStyle w:val="Normal"/>
        <w:tabs>
          <w:tab w:val="clear" w:pos="708"/>
          <w:tab w:val="left" w:pos="1260" w:leader="none"/>
        </w:tabs>
        <w:jc w:val="both"/>
        <w:rPr>
          <w:sz w:val="22"/>
          <w:szCs w:val="24"/>
        </w:rPr>
      </w:pPr>
      <w:r>
        <w:rPr>
          <w:rStyle w:val="Style8"/>
          <w:b w:val="false"/>
          <w:i w:val="false"/>
          <w:sz w:val="22"/>
          <w:szCs w:val="24"/>
          <w:shd w:fill="auto" w:val="clear"/>
        </w:rPr>
        <w:t xml:space="preserve">•          </w:t>
      </w:r>
      <w:r>
        <w:rPr>
          <w:rStyle w:val="Style8"/>
          <w:b w:val="false"/>
          <w:i w:val="false"/>
          <w:sz w:val="22"/>
          <w:szCs w:val="24"/>
          <w:shd w:fill="auto" w:val="clear"/>
        </w:rPr>
        <w:t>методом анализа ТКП в соответствии с Методикой ПЦ;</w:t>
      </w:r>
    </w:p>
    <w:p>
      <w:pPr>
        <w:pStyle w:val="Normal"/>
        <w:tabs>
          <w:tab w:val="clear" w:pos="708"/>
          <w:tab w:val="left" w:pos="1260" w:leader="none"/>
        </w:tabs>
        <w:jc w:val="both"/>
        <w:rPr>
          <w:sz w:val="22"/>
          <w:szCs w:val="24"/>
        </w:rPr>
      </w:pPr>
      <w:r>
        <w:rPr>
          <w:rStyle w:val="Style8"/>
          <w:b w:val="false"/>
          <w:i w:val="false"/>
          <w:sz w:val="22"/>
          <w:szCs w:val="24"/>
          <w:shd w:fill="auto" w:val="clear"/>
        </w:rPr>
        <w:t xml:space="preserve">•          </w:t>
      </w:r>
      <w:r>
        <w:rPr>
          <w:rStyle w:val="Style8"/>
          <w:b w:val="false"/>
          <w:i w:val="false"/>
          <w:sz w:val="22"/>
          <w:szCs w:val="24"/>
          <w:shd w:fill="auto" w:val="clear"/>
        </w:rPr>
        <w:t>в размере до 3-х процентов от отпускной цены материальных ресурсов (при невозможности определить затраты указанными выше способами), по решению заказчика.</w:t>
      </w:r>
    </w:p>
    <w:p>
      <w:pPr>
        <w:pStyle w:val="Normal"/>
        <w:tabs>
          <w:tab w:val="clear" w:pos="708"/>
          <w:tab w:val="left" w:pos="1260" w:leader="none"/>
        </w:tabs>
        <w:jc w:val="both"/>
        <w:rPr>
          <w:sz w:val="22"/>
          <w:szCs w:val="24"/>
        </w:rPr>
      </w:pPr>
      <w:r>
        <w:rPr>
          <w:rStyle w:val="Style8"/>
          <w:b w:val="false"/>
          <w:i w:val="false"/>
          <w:sz w:val="22"/>
          <w:szCs w:val="24"/>
          <w:shd w:fill="auto" w:val="clear"/>
        </w:rPr>
        <w:t>10.2.   по доставке оборудования:</w:t>
      </w:r>
    </w:p>
    <w:p>
      <w:pPr>
        <w:pStyle w:val="Normal"/>
        <w:tabs>
          <w:tab w:val="clear" w:pos="708"/>
          <w:tab w:val="left" w:pos="1260" w:leader="none"/>
        </w:tabs>
        <w:jc w:val="both"/>
        <w:rPr>
          <w:sz w:val="22"/>
          <w:szCs w:val="24"/>
        </w:rPr>
      </w:pPr>
      <w:r>
        <w:rPr>
          <w:rStyle w:val="Style8"/>
          <w:b w:val="false"/>
          <w:i w:val="false"/>
          <w:sz w:val="22"/>
          <w:szCs w:val="24"/>
          <w:shd w:fill="auto" w:val="clear"/>
        </w:rPr>
        <w:t xml:space="preserve">•          </w:t>
      </w:r>
      <w:r>
        <w:rPr>
          <w:rStyle w:val="Style8"/>
          <w:b w:val="false"/>
          <w:i w:val="false"/>
          <w:sz w:val="22"/>
          <w:szCs w:val="24"/>
          <w:shd w:fill="auto" w:val="clear"/>
        </w:rPr>
        <w:t>расчетом с учетом расстояния перевозки, класса грузов, типа транспорта, наличии погрузо-разгрузочных работ, информации о ценах на услуги на перевозку грузов, в зависимости от вида транспорта (ж/д, автомобильный, речной, морской, воздушный), включенных в ФГИС ЦС и в соответствии со сметными нормативами, включенными в ФРСН;</w:t>
      </w:r>
    </w:p>
    <w:p>
      <w:pPr>
        <w:pStyle w:val="Normal"/>
        <w:tabs>
          <w:tab w:val="clear" w:pos="708"/>
          <w:tab w:val="left" w:pos="1260" w:leader="none"/>
        </w:tabs>
        <w:jc w:val="both"/>
        <w:rPr>
          <w:sz w:val="22"/>
          <w:szCs w:val="24"/>
        </w:rPr>
      </w:pPr>
      <w:r>
        <w:rPr>
          <w:rStyle w:val="Style8"/>
          <w:b w:val="false"/>
          <w:i w:val="false"/>
          <w:sz w:val="22"/>
          <w:szCs w:val="24"/>
          <w:shd w:fill="auto" w:val="clear"/>
        </w:rPr>
        <w:t xml:space="preserve">•          </w:t>
      </w:r>
      <w:r>
        <w:rPr>
          <w:rStyle w:val="Style8"/>
          <w:b w:val="false"/>
          <w:i w:val="false"/>
          <w:sz w:val="22"/>
          <w:szCs w:val="24"/>
          <w:shd w:fill="auto" w:val="clear"/>
        </w:rPr>
        <w:t>методом анализа ТКП в соответствии с Методикой ПЦ;</w:t>
      </w:r>
    </w:p>
    <w:p>
      <w:pPr>
        <w:pStyle w:val="Normal"/>
        <w:tabs>
          <w:tab w:val="clear" w:pos="708"/>
          <w:tab w:val="left" w:pos="1260" w:leader="none"/>
        </w:tabs>
        <w:jc w:val="both"/>
        <w:rPr>
          <w:sz w:val="22"/>
          <w:szCs w:val="24"/>
        </w:rPr>
      </w:pPr>
      <w:r>
        <w:rPr>
          <w:rStyle w:val="Style8"/>
          <w:b w:val="false"/>
          <w:i w:val="false"/>
          <w:sz w:val="22"/>
          <w:szCs w:val="24"/>
          <w:shd w:fill="auto" w:val="clear"/>
        </w:rPr>
        <w:t xml:space="preserve">•          </w:t>
      </w:r>
      <w:r>
        <w:rPr>
          <w:rStyle w:val="Style8"/>
          <w:b w:val="false"/>
          <w:i w:val="false"/>
          <w:sz w:val="22"/>
          <w:szCs w:val="24"/>
          <w:shd w:fill="auto" w:val="clear"/>
        </w:rPr>
        <w:t>в размере до 3-х процентов от отпускной цены оборудования (при невозможности определить затраты указанными выше способами), по решению заказчика.</w:t>
      </w:r>
    </w:p>
    <w:p>
      <w:pPr>
        <w:pStyle w:val="Normal"/>
        <w:tabs>
          <w:tab w:val="clear" w:pos="708"/>
          <w:tab w:val="left" w:pos="1260" w:leader="none"/>
        </w:tabs>
        <w:jc w:val="both"/>
        <w:rPr>
          <w:sz w:val="22"/>
          <w:szCs w:val="24"/>
        </w:rPr>
      </w:pPr>
      <w:r>
        <w:rPr>
          <w:rStyle w:val="Style8"/>
          <w:b w:val="false"/>
          <w:i w:val="false"/>
          <w:sz w:val="22"/>
          <w:szCs w:val="24"/>
          <w:shd w:fill="auto" w:val="clear"/>
        </w:rPr>
        <w:t xml:space="preserve">11.      Если транспортировка осуществляется заказчиком самостоятельно (самовывоз), данный показатель не учитывается </w:t>
      </w:r>
    </w:p>
    <w:p>
      <w:pPr>
        <w:pStyle w:val="Normal"/>
        <w:tabs>
          <w:tab w:val="clear" w:pos="708"/>
          <w:tab w:val="left" w:pos="1260" w:leader="none"/>
        </w:tabs>
        <w:jc w:val="both"/>
        <w:rPr>
          <w:sz w:val="22"/>
          <w:szCs w:val="24"/>
        </w:rPr>
      </w:pPr>
      <w:r>
        <w:rPr>
          <w:rStyle w:val="Style8"/>
          <w:b w:val="false"/>
          <w:i w:val="false"/>
          <w:sz w:val="22"/>
          <w:szCs w:val="24"/>
          <w:shd w:fill="auto" w:val="clear"/>
        </w:rPr>
        <w:t>12.      Заготовительно-складские расходы определяются в % от суммы отпускной цены материалов, изделий, конструкций, оборудования и транспортных затрат:</w:t>
      </w:r>
    </w:p>
    <w:p>
      <w:pPr>
        <w:pStyle w:val="Normal"/>
        <w:tabs>
          <w:tab w:val="clear" w:pos="708"/>
          <w:tab w:val="left" w:pos="1260" w:leader="none"/>
        </w:tabs>
        <w:jc w:val="both"/>
        <w:rPr>
          <w:sz w:val="22"/>
          <w:szCs w:val="24"/>
        </w:rPr>
      </w:pPr>
      <w:r>
        <w:rPr>
          <w:rStyle w:val="Style8"/>
          <w:b w:val="false"/>
          <w:i w:val="false"/>
          <w:sz w:val="22"/>
          <w:szCs w:val="24"/>
          <w:shd w:fill="auto" w:val="clear"/>
        </w:rPr>
        <w:t>•</w:t>
      </w:r>
      <w:r>
        <w:rPr>
          <w:rStyle w:val="Style8"/>
          <w:b w:val="false"/>
          <w:i w:val="false"/>
          <w:sz w:val="22"/>
          <w:szCs w:val="24"/>
          <w:shd w:fill="auto" w:val="clear"/>
        </w:rPr>
        <w:tab/>
        <w:t>2% -для материальных ресурсов (кроме металлоконструкций);</w:t>
      </w:r>
    </w:p>
    <w:p>
      <w:pPr>
        <w:pStyle w:val="Normal"/>
        <w:tabs>
          <w:tab w:val="clear" w:pos="708"/>
          <w:tab w:val="left" w:pos="1260" w:leader="none"/>
        </w:tabs>
        <w:jc w:val="both"/>
        <w:rPr>
          <w:sz w:val="22"/>
          <w:szCs w:val="24"/>
        </w:rPr>
      </w:pPr>
      <w:r>
        <w:rPr>
          <w:rStyle w:val="Style8"/>
          <w:b w:val="false"/>
          <w:i w:val="false"/>
          <w:sz w:val="22"/>
          <w:szCs w:val="24"/>
          <w:shd w:fill="auto" w:val="clear"/>
        </w:rPr>
        <w:t>•</w:t>
      </w:r>
      <w:r>
        <w:rPr>
          <w:rStyle w:val="Style8"/>
          <w:b w:val="false"/>
          <w:i w:val="false"/>
          <w:sz w:val="22"/>
          <w:szCs w:val="24"/>
          <w:shd w:fill="auto" w:val="clear"/>
        </w:rPr>
        <w:tab/>
        <w:t>0,75%- для металлоконструкций;</w:t>
      </w:r>
    </w:p>
    <w:p>
      <w:pPr>
        <w:pStyle w:val="Normal"/>
        <w:tabs>
          <w:tab w:val="clear" w:pos="708"/>
          <w:tab w:val="left" w:pos="1260" w:leader="none"/>
        </w:tabs>
        <w:jc w:val="both"/>
        <w:rPr>
          <w:sz w:val="22"/>
          <w:szCs w:val="24"/>
        </w:rPr>
      </w:pPr>
      <w:r>
        <w:rPr>
          <w:rStyle w:val="Style8"/>
          <w:b w:val="false"/>
          <w:i w:val="false"/>
          <w:sz w:val="22"/>
          <w:szCs w:val="24"/>
          <w:shd w:fill="auto" w:val="clear"/>
        </w:rPr>
        <w:t>•</w:t>
      </w:r>
      <w:r>
        <w:rPr>
          <w:rStyle w:val="Style8"/>
          <w:b w:val="false"/>
          <w:i w:val="false"/>
          <w:sz w:val="22"/>
          <w:szCs w:val="24"/>
          <w:shd w:fill="auto" w:val="clear"/>
        </w:rPr>
        <w:tab/>
        <w:t>1,2% - для оборудования.</w:t>
      </w:r>
    </w:p>
    <w:p>
      <w:pPr>
        <w:pStyle w:val="Normal"/>
        <w:tabs>
          <w:tab w:val="clear" w:pos="708"/>
          <w:tab w:val="left" w:pos="1260" w:leader="none"/>
        </w:tabs>
        <w:jc w:val="both"/>
        <w:rPr>
          <w:sz w:val="22"/>
          <w:szCs w:val="24"/>
        </w:rPr>
      </w:pPr>
      <w:r>
        <w:rPr>
          <w:rStyle w:val="Style8"/>
          <w:b w:val="false"/>
          <w:i w:val="false"/>
          <w:sz w:val="22"/>
          <w:szCs w:val="24"/>
          <w:shd w:fill="auto" w:val="clear"/>
        </w:rPr>
        <w:t>13.      Затраты на эксплуатацию строительной техники, не учтенной нормами и расценками, включенными в ФРСН, определяются Методом анализа ТКП в соответствии с Методикой ПЦ и включаются в Главу 9 ССРСС.</w:t>
      </w:r>
    </w:p>
    <w:p>
      <w:pPr>
        <w:pStyle w:val="Normal"/>
        <w:tabs>
          <w:tab w:val="clear" w:pos="708"/>
          <w:tab w:val="left" w:pos="1260" w:leader="none"/>
        </w:tabs>
        <w:jc w:val="both"/>
        <w:rPr>
          <w:sz w:val="22"/>
          <w:szCs w:val="24"/>
        </w:rPr>
      </w:pPr>
      <w:r>
        <w:rPr>
          <w:rStyle w:val="Style8"/>
          <w:b w:val="false"/>
          <w:i w:val="false"/>
          <w:sz w:val="22"/>
          <w:szCs w:val="24"/>
          <w:shd w:fill="auto" w:val="clear"/>
        </w:rPr>
        <w:t>14.      При формировании сметной стоимости в ЛСР отдельно выделяется сметная стоимость по видам оборудования: инженерное; технологическое; лабораторное; транспортные средства; инструмент для технологических процессов; производственный и хозяйственный инвентарь, в т.ч. мебель.</w:t>
      </w:r>
    </w:p>
    <w:p>
      <w:pPr>
        <w:pStyle w:val="Normal"/>
        <w:tabs>
          <w:tab w:val="clear" w:pos="708"/>
          <w:tab w:val="left" w:pos="1260" w:leader="none"/>
        </w:tabs>
        <w:jc w:val="both"/>
        <w:rPr>
          <w:sz w:val="22"/>
          <w:szCs w:val="24"/>
        </w:rPr>
      </w:pPr>
      <w:r>
        <w:rPr>
          <w:rStyle w:val="Style8"/>
          <w:b w:val="false"/>
          <w:i w:val="false"/>
          <w:sz w:val="22"/>
          <w:szCs w:val="24"/>
          <w:shd w:fill="auto" w:val="clear"/>
        </w:rPr>
        <w:t>15.      При использовании в сметах коэффициентов и лимитированных затрат указывать обоснование из технической части, вводных указаний сборников или других нормативных документов и приложений к ним.</w:t>
      </w:r>
    </w:p>
    <w:p>
      <w:pPr>
        <w:pStyle w:val="Normal"/>
        <w:tabs>
          <w:tab w:val="clear" w:pos="708"/>
          <w:tab w:val="left" w:pos="1260" w:leader="none"/>
        </w:tabs>
        <w:jc w:val="both"/>
        <w:rPr>
          <w:sz w:val="22"/>
          <w:szCs w:val="24"/>
        </w:rPr>
      </w:pPr>
      <w:r>
        <w:rPr>
          <w:rStyle w:val="Style8"/>
          <w:b w:val="false"/>
          <w:i w:val="false"/>
          <w:sz w:val="22"/>
          <w:szCs w:val="24"/>
          <w:shd w:fill="auto" w:val="clear"/>
        </w:rPr>
        <w:t>16.      Поправочные коэффициенты из технической части к расценкам (например, на демонтаж или для учета особых условий выполнения работ) учитываются индивидуально для каждой позиции и в выходных формах при выгрузке в формат «Excel» и указываются попозиционно. Коэффициенты, учитывающие усложняющие факторы и условия производства работ, могут применяться одновременно с другими коэффициентами, предусмотренными сметными нормативами, включенными в ФРСН. При одновременном применении коэффициенты перемножаются, результат округляется до семи знаков после запятой.</w:t>
      </w:r>
    </w:p>
    <w:p>
      <w:pPr>
        <w:pStyle w:val="Normal"/>
        <w:tabs>
          <w:tab w:val="clear" w:pos="708"/>
          <w:tab w:val="left" w:pos="1260" w:leader="none"/>
        </w:tabs>
        <w:jc w:val="both"/>
        <w:rPr>
          <w:sz w:val="22"/>
          <w:szCs w:val="24"/>
        </w:rPr>
      </w:pPr>
      <w:r>
        <w:rPr>
          <w:rStyle w:val="Style8"/>
          <w:b w:val="false"/>
          <w:i w:val="false"/>
          <w:sz w:val="22"/>
          <w:szCs w:val="24"/>
          <w:shd w:fill="auto" w:val="clear"/>
        </w:rPr>
        <w:t>17.      В ЛСР указывать величину накладных расходов по видам строительных, ремонтно-</w:t>
      </w:r>
    </w:p>
    <w:p>
      <w:pPr>
        <w:pStyle w:val="Normal"/>
        <w:tabs>
          <w:tab w:val="clear" w:pos="708"/>
          <w:tab w:val="left" w:pos="1260" w:leader="none"/>
        </w:tabs>
        <w:jc w:val="both"/>
        <w:rPr>
          <w:sz w:val="22"/>
          <w:szCs w:val="24"/>
        </w:rPr>
      </w:pPr>
      <w:r>
        <w:rPr>
          <w:rStyle w:val="Style8"/>
          <w:b w:val="false"/>
          <w:i w:val="false"/>
          <w:sz w:val="22"/>
          <w:szCs w:val="24"/>
          <w:shd w:fill="auto" w:val="clear"/>
        </w:rPr>
        <w:t>строительных, монтажных и пусконаладочных работ, на основании нормативных документов, внесенных в ФРСН.</w:t>
      </w:r>
    </w:p>
    <w:p>
      <w:pPr>
        <w:pStyle w:val="Normal"/>
        <w:tabs>
          <w:tab w:val="clear" w:pos="708"/>
          <w:tab w:val="left" w:pos="1260" w:leader="none"/>
        </w:tabs>
        <w:jc w:val="both"/>
        <w:rPr>
          <w:sz w:val="22"/>
          <w:szCs w:val="24"/>
        </w:rPr>
      </w:pPr>
      <w:r>
        <w:rPr>
          <w:rStyle w:val="Style8"/>
          <w:b w:val="false"/>
          <w:i w:val="false"/>
          <w:sz w:val="22"/>
          <w:szCs w:val="24"/>
          <w:shd w:fill="auto" w:val="clear"/>
        </w:rPr>
        <w:t>18.      В ЛСР указывать величину сметной прибыли по видам строительных, ремонтно-</w:t>
      </w:r>
    </w:p>
    <w:p>
      <w:pPr>
        <w:pStyle w:val="Normal"/>
        <w:tabs>
          <w:tab w:val="clear" w:pos="708"/>
          <w:tab w:val="left" w:pos="1260" w:leader="none"/>
        </w:tabs>
        <w:jc w:val="both"/>
        <w:rPr>
          <w:sz w:val="22"/>
          <w:szCs w:val="24"/>
        </w:rPr>
      </w:pPr>
      <w:r>
        <w:rPr>
          <w:rStyle w:val="Style8"/>
          <w:b w:val="false"/>
          <w:i w:val="false"/>
          <w:sz w:val="22"/>
          <w:szCs w:val="24"/>
          <w:shd w:fill="auto" w:val="clear"/>
        </w:rPr>
        <w:t>строительных, монтажных и пусконаладочных работ, на основании актуальных нормативных документов, внесенных в ФРСН.</w:t>
      </w:r>
    </w:p>
    <w:p>
      <w:pPr>
        <w:pStyle w:val="Normal"/>
        <w:tabs>
          <w:tab w:val="clear" w:pos="708"/>
          <w:tab w:val="left" w:pos="1260" w:leader="none"/>
        </w:tabs>
        <w:jc w:val="both"/>
        <w:rPr>
          <w:sz w:val="22"/>
          <w:szCs w:val="24"/>
        </w:rPr>
      </w:pPr>
      <w:r>
        <w:rPr>
          <w:rStyle w:val="Style8"/>
          <w:b w:val="false"/>
          <w:i w:val="false"/>
          <w:sz w:val="22"/>
          <w:szCs w:val="24"/>
          <w:shd w:fill="auto" w:val="clear"/>
        </w:rPr>
        <w:t>19.      При определении сметных затрат на демонтаж строительных конструкций и оборудования стоимость погрузки, перевозки (от строительной площадки до места утилизации или складирования) и разгрузки строительного мусора и материалов, полученных при разборке строительных конструкций и оборудования, следует учитывать дополнительно, на основании рабочей и (или) иной технической документации, данных проекта организации работ.</w:t>
      </w:r>
    </w:p>
    <w:p>
      <w:pPr>
        <w:pStyle w:val="Normal"/>
        <w:tabs>
          <w:tab w:val="clear" w:pos="708"/>
          <w:tab w:val="left" w:pos="1260" w:leader="none"/>
        </w:tabs>
        <w:jc w:val="both"/>
        <w:rPr>
          <w:sz w:val="22"/>
          <w:szCs w:val="24"/>
        </w:rPr>
      </w:pPr>
      <w:r>
        <w:rPr>
          <w:rStyle w:val="Style8"/>
          <w:b w:val="false"/>
          <w:i w:val="false"/>
          <w:sz w:val="22"/>
          <w:szCs w:val="24"/>
          <w:shd w:fill="auto" w:val="clear"/>
        </w:rPr>
        <w:t>20.      В локальных сметных расчетах построчные и итоговые суммы округлять до двух знаков после запятой (до копеек).</w:t>
      </w:r>
    </w:p>
    <w:p>
      <w:pPr>
        <w:pStyle w:val="Normal"/>
        <w:tabs>
          <w:tab w:val="clear" w:pos="708"/>
          <w:tab w:val="left" w:pos="1260" w:leader="none"/>
        </w:tabs>
        <w:jc w:val="both"/>
        <w:rPr>
          <w:sz w:val="22"/>
          <w:szCs w:val="24"/>
        </w:rPr>
      </w:pPr>
      <w:r>
        <w:rPr>
          <w:rStyle w:val="Style8"/>
          <w:b w:val="false"/>
          <w:i w:val="false"/>
          <w:sz w:val="22"/>
          <w:szCs w:val="24"/>
          <w:shd w:fill="auto" w:val="clear"/>
        </w:rPr>
        <w:t>21.      В локальных сметных расчетах при исключении и добавлении ресурсов (материалов) необходимо данные ресурсы относить в отдельную позицию, не допускается изменение внутри расценки.</w:t>
      </w:r>
    </w:p>
    <w:p>
      <w:pPr>
        <w:pStyle w:val="Normal"/>
        <w:tabs>
          <w:tab w:val="clear" w:pos="708"/>
          <w:tab w:val="left" w:pos="1260" w:leader="none"/>
        </w:tabs>
        <w:jc w:val="both"/>
        <w:rPr>
          <w:sz w:val="22"/>
          <w:szCs w:val="24"/>
        </w:rPr>
      </w:pPr>
      <w:r>
        <w:rPr>
          <w:rStyle w:val="Style8"/>
          <w:b w:val="false"/>
          <w:i w:val="false"/>
          <w:sz w:val="22"/>
          <w:szCs w:val="24"/>
          <w:shd w:fill="auto" w:val="clear"/>
        </w:rPr>
        <w:t>22.      Сметная документация должна быть представлена в двух вариантах:</w:t>
      </w:r>
    </w:p>
    <w:p>
      <w:pPr>
        <w:pStyle w:val="Normal"/>
        <w:tabs>
          <w:tab w:val="clear" w:pos="708"/>
          <w:tab w:val="left" w:pos="1260" w:leader="none"/>
        </w:tabs>
        <w:jc w:val="both"/>
        <w:rPr>
          <w:sz w:val="22"/>
          <w:szCs w:val="24"/>
        </w:rPr>
      </w:pPr>
      <w:r>
        <w:rPr>
          <w:rStyle w:val="Style8"/>
          <w:b w:val="false"/>
          <w:i w:val="false"/>
          <w:sz w:val="22"/>
          <w:szCs w:val="24"/>
          <w:shd w:fill="auto" w:val="clear"/>
        </w:rPr>
        <w:t xml:space="preserve">•        </w:t>
      </w:r>
      <w:r>
        <w:rPr>
          <w:rStyle w:val="Style8"/>
          <w:b w:val="false"/>
          <w:i w:val="false"/>
          <w:sz w:val="22"/>
          <w:szCs w:val="24"/>
          <w:shd w:fill="auto" w:val="clear"/>
        </w:rPr>
        <w:t xml:space="preserve">на бумажном носителе (количество указано в конкурсной документации) Образец ЛСР в соответствии с рекомендованной формой, приведенной в приложении №2 Методики, утвержденной Минстроем России от 04.08.2020 г. №421/пр. </w:t>
      </w:r>
    </w:p>
    <w:p>
      <w:pPr>
        <w:pStyle w:val="Normal"/>
        <w:tabs>
          <w:tab w:val="clear" w:pos="708"/>
          <w:tab w:val="left" w:pos="567" w:leader="none"/>
          <w:tab w:val="left" w:pos="1260" w:leader="none"/>
        </w:tabs>
        <w:ind w:firstLine="709"/>
        <w:jc w:val="both"/>
        <w:rPr>
          <w:sz w:val="22"/>
          <w:szCs w:val="24"/>
        </w:rPr>
      </w:pPr>
      <w:r>
        <w:rPr>
          <w:rStyle w:val="Style8"/>
          <w:b w:val="false"/>
          <w:i w:val="false"/>
          <w:sz w:val="22"/>
          <w:szCs w:val="24"/>
          <w:shd w:fill="auto" w:val="clear"/>
        </w:rPr>
        <w:t xml:space="preserve">•        </w:t>
      </w:r>
      <w:r>
        <w:rPr>
          <w:rStyle w:val="Style8"/>
          <w:b w:val="false"/>
          <w:i w:val="false"/>
          <w:sz w:val="22"/>
          <w:szCs w:val="24"/>
          <w:shd w:fill="auto" w:val="clear"/>
        </w:rPr>
        <w:t>на электронном носителе (в формате ПК «Гранд-Смета», «Excel», «pdf»), полностью соответствующему, бумажному варианту.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  <w:tab w:val="left" w:pos="1560" w:leader="none"/>
        </w:tabs>
        <w:ind w:left="0" w:hanging="0"/>
        <w:jc w:val="both"/>
        <w:outlineLvl w:val="0"/>
        <w:rPr>
          <w:bCs/>
          <w:i/>
          <w:i/>
          <w:iCs/>
          <w:sz w:val="24"/>
          <w:szCs w:val="24"/>
          <w:shd w:fill="FFFF99" w:val="clear"/>
        </w:rPr>
      </w:pPr>
      <w:r>
        <w:rPr>
          <w:bCs/>
          <w:i/>
          <w:iCs/>
          <w:sz w:val="24"/>
          <w:szCs w:val="24"/>
          <w:shd w:fill="FFFF99" w:val="clear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Heading1"/>
        <w:keepLines/>
        <w:numPr>
          <w:ilvl w:val="0"/>
          <w:numId w:val="0"/>
        </w:numPr>
        <w:ind w:left="0" w:hanging="0"/>
        <w:jc w:val="right"/>
        <w:rPr>
          <w:b w:val="false"/>
          <w:i/>
          <w:i/>
          <w:sz w:val="24"/>
          <w:szCs w:val="24"/>
        </w:rPr>
      </w:pPr>
      <w:r>
        <w:rPr>
          <w:b w:val="false"/>
          <w:i/>
          <w:sz w:val="24"/>
          <w:szCs w:val="24"/>
        </w:rPr>
        <w:t>Приложение №</w:t>
      </w:r>
      <w:r>
        <w:rPr>
          <w:b w:val="false"/>
          <w:i/>
          <w:sz w:val="24"/>
          <w:szCs w:val="24"/>
          <w:lang w:val="ru-RU"/>
        </w:rPr>
        <w:t>2</w:t>
      </w:r>
      <w:r>
        <w:rPr>
          <w:b w:val="false"/>
          <w:i/>
          <w:sz w:val="24"/>
          <w:szCs w:val="24"/>
        </w:rPr>
        <w:t xml:space="preserve"> к Техническим требованиям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i/>
          <w:i/>
        </w:rPr>
      </w:pPr>
      <w:r>
        <w:rPr>
          <w:i/>
        </w:rPr>
      </w:r>
    </w:p>
    <w:p>
      <w:pPr>
        <w:pStyle w:val="Normal"/>
        <w:jc w:val="center"/>
        <w:rPr>
          <w:i/>
          <w:i/>
        </w:rPr>
      </w:pPr>
      <w:r>
        <w:rPr>
          <w:i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Ведомость о</w:t>
      </w:r>
      <w:r>
        <w:rPr/>
        <w:t>бъём</w:t>
      </w:r>
      <w:r>
        <w:rPr/>
        <w:t>ов</w:t>
      </w:r>
      <w:r>
        <w:rPr/>
        <w:t xml:space="preserve"> </w:t>
      </w:r>
      <w:r>
        <w:rPr/>
        <w:t xml:space="preserve">работ  </w:t>
      </w:r>
    </w:p>
    <w:p>
      <w:pPr>
        <w:pStyle w:val="Normal"/>
        <w:jc w:val="center"/>
        <w:rPr/>
      </w:pPr>
      <w:r>
        <w:rPr/>
        <w:t xml:space="preserve">по </w:t>
      </w:r>
      <w:r>
        <w:rPr/>
        <w:t xml:space="preserve">очистке фасада и герметизации </w:t>
      </w:r>
      <w:r>
        <w:rPr/>
        <w:t xml:space="preserve">покрытия парапетов </w:t>
      </w:r>
      <w:r>
        <w:rPr/>
        <w:t xml:space="preserve">здания АО Ленгидропроект </w:t>
      </w:r>
    </w:p>
    <w:p>
      <w:pPr>
        <w:pStyle w:val="Normal"/>
        <w:jc w:val="center"/>
        <w:rPr/>
      </w:pPr>
      <w:r>
        <w:rPr/>
        <w:t xml:space="preserve"> </w:t>
      </w:r>
      <w:r>
        <w:rPr/>
        <w:t xml:space="preserve">(ОКПД2 </w:t>
      </w:r>
      <w:r>
        <w:rPr>
          <w:rFonts w:ascii="Arial;Helvetica CY;sans-serif" w:hAnsi="Arial;Helvetica CY;sans-serif"/>
          <w:b w:val="false"/>
          <w:i w:val="false"/>
          <w:caps w:val="false"/>
          <w:smallCaps w:val="false"/>
          <w:color w:val="1F3040"/>
          <w:spacing w:val="0"/>
          <w:sz w:val="24"/>
          <w:szCs w:val="24"/>
        </w:rPr>
        <w:t>43.99.90.150</w:t>
      </w:r>
      <w:r>
        <w:rPr>
          <w:rFonts w:ascii="Arial;Helvetica CY;sans-serif" w:hAnsi="Arial;Helvetica CY;sans-serif"/>
          <w:b w:val="false"/>
          <w:i w:val="false"/>
          <w:caps w:val="false"/>
          <w:smallCaps w:val="false"/>
          <w:color w:val="1F3040"/>
          <w:spacing w:val="0"/>
          <w:sz w:val="24"/>
          <w:szCs w:val="24"/>
        </w:rPr>
        <w:t>)</w:t>
      </w:r>
    </w:p>
    <w:p>
      <w:pPr>
        <w:pStyle w:val="Normal"/>
        <w:jc w:val="center"/>
        <w:rPr/>
      </w:pPr>
      <w:r>
        <w:rPr/>
      </w:r>
    </w:p>
    <w:tbl>
      <w:tblPr>
        <w:tblW w:w="1036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05"/>
        <w:gridCol w:w="6080"/>
        <w:gridCol w:w="900"/>
        <w:gridCol w:w="915"/>
        <w:gridCol w:w="1965"/>
      </w:tblGrid>
      <w:tr>
        <w:trPr/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center"/>
              <w:rPr/>
            </w:pPr>
            <w:r>
              <w:rPr/>
              <w:t>Наименование материалов и работ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center"/>
              <w:rPr/>
            </w:pPr>
            <w:r>
              <w:rPr/>
              <w:t>Ед.изм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center"/>
              <w:rPr/>
            </w:pPr>
            <w:r>
              <w:rPr/>
              <w:t>Кол-во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jc w:val="center"/>
              <w:rPr/>
            </w:pPr>
            <w:r>
              <w:rPr/>
              <w:t>Примечание</w:t>
            </w:r>
          </w:p>
        </w:tc>
      </w:tr>
      <w:tr>
        <w:trPr/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7"/>
              </w:numPr>
              <w:suppressLineNumbers/>
              <w:ind w:left="737" w:right="0" w:hanging="680"/>
              <w:jc w:val="center"/>
              <w:rPr/>
            </w:pPr>
            <w:r>
              <w:rPr/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left"/>
              <w:rPr/>
            </w:pPr>
            <w:r>
              <w:rPr/>
              <w:t xml:space="preserve">Механическая очистка фасада от плесени и солей металлическими щетками </w:t>
            </w:r>
            <w:r>
              <w:rPr/>
              <w:t>*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center"/>
              <w:rPr/>
            </w:pPr>
            <w:r>
              <w:rPr/>
              <w:t>м2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center"/>
              <w:rPr/>
            </w:pPr>
            <w:r>
              <w:rPr/>
              <w:t>118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7"/>
              </w:numPr>
              <w:suppressLineNumbers/>
              <w:ind w:left="737" w:right="0" w:hanging="680"/>
              <w:jc w:val="center"/>
              <w:rPr/>
            </w:pPr>
            <w:r>
              <w:rPr/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left"/>
              <w:rPr/>
            </w:pPr>
            <w:r>
              <w:rPr/>
              <w:t>Механическая очистка фасада от раствора штукатурки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center"/>
              <w:rPr/>
            </w:pPr>
            <w:r>
              <w:rPr/>
              <w:t>м2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center"/>
              <w:rPr/>
            </w:pPr>
            <w:r>
              <w:rPr/>
              <w:t>8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7"/>
              </w:numPr>
              <w:suppressLineNumbers/>
              <w:ind w:left="737" w:right="0" w:hanging="680"/>
              <w:jc w:val="center"/>
              <w:rPr/>
            </w:pPr>
            <w:r>
              <w:rPr/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left"/>
              <w:rPr/>
            </w:pPr>
            <w:r>
              <w:rPr/>
              <w:t xml:space="preserve">Механическая очистка фасада от </w:t>
            </w:r>
            <w:r>
              <w:rPr/>
              <w:t xml:space="preserve">потёков </w:t>
            </w:r>
            <w:r>
              <w:rPr/>
              <w:t>ржавчины</w:t>
            </w:r>
            <w:r>
              <w:rPr/>
              <w:t>*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center"/>
              <w:rPr/>
            </w:pPr>
            <w:r>
              <w:rPr/>
              <w:t>м2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center"/>
              <w:rPr/>
            </w:pPr>
            <w:r>
              <w:rPr/>
              <w:t>10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7"/>
              </w:numPr>
              <w:suppressLineNumbers/>
              <w:ind w:left="737" w:right="0" w:hanging="680"/>
              <w:jc w:val="center"/>
              <w:rPr/>
            </w:pPr>
            <w:r>
              <w:rPr/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left"/>
              <w:rPr/>
            </w:pPr>
            <w:r>
              <w:rPr/>
              <w:t>Грунтование поверхности фасада грунтом глубокого проникновения</w:t>
            </w:r>
            <w:r>
              <w:rPr/>
              <w:t>*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center"/>
              <w:rPr/>
            </w:pPr>
            <w:r>
              <w:rPr/>
              <w:t>м2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center"/>
              <w:rPr/>
            </w:pPr>
            <w:r>
              <w:rPr/>
              <w:t>118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7"/>
              </w:numPr>
              <w:suppressLineNumbers/>
              <w:ind w:left="737" w:right="0" w:hanging="680"/>
              <w:jc w:val="center"/>
              <w:rPr/>
            </w:pPr>
            <w:r>
              <w:rPr/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left"/>
              <w:rPr/>
            </w:pPr>
            <w:r>
              <w:rPr/>
              <w:t>Пропитка по плитке фасада гидрофобизатором ОЛИМП в 2 слоя</w:t>
            </w:r>
            <w:r>
              <w:rPr/>
              <w:t>*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center"/>
              <w:rPr/>
            </w:pPr>
            <w:r>
              <w:rPr/>
              <w:t>м2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center"/>
              <w:rPr/>
            </w:pPr>
            <w:r>
              <w:rPr/>
              <w:t>118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numPr>
                <w:ilvl w:val="0"/>
                <w:numId w:val="7"/>
              </w:numPr>
              <w:suppressLineNumbers/>
              <w:ind w:left="737" w:right="0" w:hanging="680"/>
              <w:jc w:val="center"/>
              <w:rPr/>
            </w:pPr>
            <w:r>
              <w:rPr/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left"/>
              <w:rPr/>
            </w:pPr>
            <w:r>
              <w:rPr/>
              <w:t xml:space="preserve">Герметизация швов покрытия парапетов балконов и </w:t>
            </w:r>
            <w:r>
              <w:rPr/>
              <w:t>кровли</w:t>
            </w:r>
            <w:r>
              <w:rPr/>
              <w:t xml:space="preserve"> </w:t>
            </w:r>
            <w:r>
              <w:rPr/>
              <w:t xml:space="preserve">герметиком </w:t>
            </w:r>
            <w:r>
              <w:rPr/>
              <w:t>*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center"/>
              <w:rPr/>
            </w:pPr>
            <w:r>
              <w:rPr/>
              <w:t>мп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center"/>
              <w:rPr/>
            </w:pPr>
            <w:r>
              <w:rPr/>
              <w:t>9</w:t>
            </w:r>
            <w:r>
              <w:rPr/>
              <w:t>0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1"/>
        </w:rPr>
      </w:pP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/>
          <w:caps w:val="false"/>
          <w:smallCaps w:val="false"/>
          <w:color w:val="333333"/>
          <w:spacing w:val="0"/>
          <w:sz w:val="21"/>
        </w:rPr>
        <w:t xml:space="preserve">Примечание : </w:t>
      </w:r>
      <w:r>
        <w:rPr>
          <w:rFonts w:ascii="YS Text;apple-system;BlinkMacSystemFont;Arial;Helvetica;Arial Unicode MS;sans-serif" w:hAnsi="YS Text;apple-system;BlinkMacSystemFont;Arial;Helvetica;Arial Unicode MS;sans-serif"/>
          <w:b/>
          <w:bCs/>
          <w:i/>
          <w:caps w:val="false"/>
          <w:smallCaps w:val="false"/>
          <w:color w:val="333333"/>
          <w:spacing w:val="0"/>
          <w:sz w:val="21"/>
        </w:rPr>
        <w:t>*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/>
          <w:caps w:val="false"/>
          <w:smallCaps w:val="false"/>
          <w:color w:val="333333"/>
          <w:spacing w:val="0"/>
          <w:sz w:val="21"/>
        </w:rPr>
        <w:t xml:space="preserve"> - работы производятся с применением подъёмных механизмов или альпинистов на отм. : 3,0 - 1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/>
          <w:caps w:val="false"/>
          <w:smallCaps w:val="false"/>
          <w:color w:val="333333"/>
          <w:spacing w:val="0"/>
          <w:sz w:val="21"/>
        </w:rPr>
        <w:t>5,4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  <w:t>Приложение №3 к Техническим требованиям</w:t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center"/>
        <w:rPr>
          <w:b/>
          <w:bCs/>
          <w:i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Форма письменного запроса</w:t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center"/>
        <w:rPr>
          <w:b/>
          <w:bCs/>
          <w:i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на доступ персонала Подрядчика на Объект Заказчика</w:t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Normal"/>
        <w:widowControl w:val="false"/>
        <w:pBdr>
          <w:bottom w:val="single" w:sz="4" w:space="0" w:color="000000"/>
        </w:pBdr>
        <w:spacing w:before="0" w:after="280"/>
        <w:rPr>
          <w:b/>
          <w:bCs/>
          <w:i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Бланк Подрядчика</w:t>
      </w:r>
    </w:p>
    <w:p>
      <w:pPr>
        <w:pStyle w:val="Normal"/>
        <w:widowControl w:val="false"/>
        <w:pBdr>
          <w:bottom w:val="single" w:sz="4" w:space="0" w:color="000000"/>
        </w:pBdr>
        <w:spacing w:before="0" w:after="28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rPr>
          <w:sz w:val="20"/>
          <w:szCs w:val="20"/>
        </w:rPr>
      </w:pPr>
      <w:r>
        <w:rPr>
          <w:sz w:val="20"/>
          <w:szCs w:val="20"/>
        </w:rPr>
        <w:t>_______________</w:t>
      </w:r>
    </w:p>
    <w:p>
      <w:pPr>
        <w:pStyle w:val="Normal"/>
        <w:widowControl w:val="false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Исх. №, дата</w:t>
        <w:tab/>
      </w:r>
    </w:p>
    <w:p>
      <w:pPr>
        <w:pStyle w:val="Normal"/>
        <w:widowControl w:val="false"/>
        <w:rPr>
          <w:sz w:val="20"/>
          <w:szCs w:val="20"/>
        </w:rPr>
      </w:pPr>
      <w:r>
        <w:rPr>
          <w:sz w:val="20"/>
          <w:szCs w:val="20"/>
        </w:rPr>
        <w:tab/>
        <w:tab/>
        <w:tab/>
      </w:r>
    </w:p>
    <w:p>
      <w:pPr>
        <w:pStyle w:val="Normal"/>
        <w:widowControl w:val="false"/>
        <w:jc w:val="right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_________________</w:t>
      </w:r>
      <w:r>
        <w:rPr>
          <w:i/>
          <w:sz w:val="20"/>
          <w:szCs w:val="20"/>
        </w:rPr>
        <w:t>(указывается должность)</w:t>
      </w:r>
      <w:r>
        <w:rPr>
          <w:i/>
          <w:sz w:val="24"/>
          <w:szCs w:val="24"/>
        </w:rPr>
        <w:t xml:space="preserve"> </w:t>
      </w:r>
    </w:p>
    <w:p>
      <w:pPr>
        <w:pStyle w:val="Normal"/>
        <w:widowControl w:val="false"/>
        <w:spacing w:lineRule="atLeast" w:line="240"/>
        <w:ind w:left="5318" w:right="578" w:hanging="0"/>
        <w:jc w:val="right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_____________________(ФИО)</w:t>
      </w:r>
    </w:p>
    <w:p>
      <w:pPr>
        <w:pStyle w:val="Normal"/>
        <w:widowControl w:val="false"/>
        <w:spacing w:lineRule="atLeast" w:line="240"/>
        <w:ind w:left="5318" w:right="578" w:hanging="0"/>
        <w:jc w:val="center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111"/>
        <w:shd w:val="clear" w:color="auto" w:fill="auto"/>
        <w:tabs>
          <w:tab w:val="clear" w:pos="708"/>
          <w:tab w:val="left" w:pos="1134" w:leader="none"/>
          <w:tab w:val="left" w:pos="2410" w:leader="none"/>
          <w:tab w:val="left" w:pos="2977" w:leader="none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Для </w:t>
      </w:r>
      <w:r>
        <w:rPr>
          <w:i/>
          <w:sz w:val="22"/>
          <w:szCs w:val="22"/>
        </w:rPr>
        <w:t>выполнения работ</w:t>
      </w:r>
      <w:r>
        <w:rPr>
          <w:sz w:val="22"/>
          <w:szCs w:val="22"/>
        </w:rPr>
        <w:t xml:space="preserve"> _______________________________________________ по договору подряда №______________ от «____» ____________ 2026  г. прошу Вас разрешить доступ в здание АО «Ленгидропроект»  с ___. ____.2026 по ____.____.2026  с ____ по ____ часов, ниже перечисленных сотрудников ООО «________________»:</w:t>
      </w:r>
    </w:p>
    <w:p>
      <w:pPr>
        <w:pStyle w:val="111"/>
        <w:shd w:val="clear" w:color="auto" w:fill="auto"/>
        <w:tabs>
          <w:tab w:val="clear" w:pos="708"/>
          <w:tab w:val="left" w:pos="1134" w:leader="none"/>
          <w:tab w:val="left" w:pos="2410" w:leader="none"/>
          <w:tab w:val="left" w:pos="2977" w:leader="none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911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49"/>
        <w:gridCol w:w="1344"/>
        <w:gridCol w:w="1366"/>
        <w:gridCol w:w="983"/>
        <w:gridCol w:w="1554"/>
        <w:gridCol w:w="1563"/>
        <w:gridCol w:w="1524"/>
        <w:gridCol w:w="1026"/>
      </w:tblGrid>
      <w:tr>
        <w:trPr/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рожде-ния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Паспортные данные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Дополнительно для иностранных граждан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Примеч.</w:t>
            </w:r>
          </w:p>
        </w:tc>
      </w:tr>
      <w:tr>
        <w:trPr/>
        <w:tc>
          <w:tcPr>
            <w:tcW w:w="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2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Срок действия регистрация    с ___до____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2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, дата патента/ разрешения на работу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72" w:name="_GoBack"/>
            <w:bookmarkStart w:id="73" w:name="_GoBack"/>
            <w:bookmarkEnd w:id="73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111"/>
        <w:shd w:val="clear" w:color="auto" w:fill="auto"/>
        <w:tabs>
          <w:tab w:val="clear" w:pos="708"/>
          <w:tab w:val="left" w:pos="1134" w:leader="none"/>
          <w:tab w:val="left" w:pos="2410" w:leader="none"/>
          <w:tab w:val="left" w:pos="2977" w:leader="none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>
      <w:pPr>
        <w:pStyle w:val="Normal"/>
        <w:widowControl w:val="false"/>
        <w:shd w:val="clear" w:color="auto" w:fill="FFFFFF"/>
        <w:spacing w:before="0" w:after="290"/>
        <w:jc w:val="both"/>
        <w:rPr>
          <w:sz w:val="22"/>
          <w:szCs w:val="22"/>
        </w:rPr>
      </w:pPr>
      <w:r>
        <w:rPr>
          <w:color w:val="000000"/>
          <w:sz w:val="22"/>
          <w:szCs w:val="22"/>
          <w:lang w:bidi="ru-RU"/>
        </w:rPr>
        <w:t xml:space="preserve">_______________ </w:t>
      </w:r>
      <w:r>
        <w:rPr>
          <w:sz w:val="22"/>
          <w:szCs w:val="22"/>
        </w:rPr>
        <w:t>подтверждает, что от указанных выше сотрудников получены письменные согласия на обработку их персональных данных в соответствии с требованиями Федерального закона от 27.07.2006г № 152-ФЗ «О персональных данных».</w:t>
      </w:r>
    </w:p>
    <w:p>
      <w:pPr>
        <w:pStyle w:val="Normal"/>
        <w:widowControl w:val="false"/>
        <w:rPr>
          <w:sz w:val="22"/>
          <w:szCs w:val="22"/>
        </w:rPr>
      </w:pPr>
      <w:r>
        <w:rPr>
          <w:sz w:val="22"/>
          <w:szCs w:val="22"/>
        </w:rPr>
        <w:t>должность</w:t>
        <w:tab/>
        <w:tab/>
        <w:tab/>
        <w:t>_____________________</w:t>
        <w:tab/>
        <w:tab/>
        <w:t>ФИО</w:t>
      </w:r>
    </w:p>
    <w:p>
      <w:pPr>
        <w:pStyle w:val="Normal"/>
        <w:jc w:val="center"/>
        <w:rPr>
          <w:i/>
          <w:i/>
        </w:rPr>
      </w:pPr>
      <w:r>
        <w:rPr>
          <w:i/>
        </w:rPr>
      </w:r>
    </w:p>
    <w:p>
      <w:pPr>
        <w:pStyle w:val="Normal"/>
        <w:jc w:val="center"/>
        <w:rPr>
          <w:i/>
          <w:i/>
        </w:rPr>
      </w:pPr>
      <w:r>
        <w:rPr>
          <w:i/>
        </w:rPr>
        <w:t>______________________________________________________________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  <w:tab w:val="left" w:pos="1560" w:leader="none"/>
        </w:tabs>
        <w:ind w:left="0" w:hanging="0"/>
        <w:jc w:val="both"/>
        <w:outlineLvl w:val="0"/>
        <w:rPr>
          <w:bCs/>
          <w:i/>
          <w:i/>
          <w:iCs/>
          <w:sz w:val="24"/>
          <w:szCs w:val="24"/>
          <w:shd w:fill="FFFF99" w:val="clear"/>
        </w:rPr>
      </w:pPr>
      <w:r>
        <w:rPr>
          <w:bCs/>
          <w:i/>
          <w:iCs/>
          <w:sz w:val="24"/>
          <w:szCs w:val="24"/>
          <w:shd w:fill="FFFF99" w:val="clear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  <w:t>Приложение №4 к Техническим требованиям</w:t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jc w:val="center"/>
        <w:rPr>
          <w:b/>
          <w:bCs/>
          <w:i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Форма письменного запроса </w:t>
      </w:r>
    </w:p>
    <w:p>
      <w:pPr>
        <w:pStyle w:val="Normal"/>
        <w:jc w:val="center"/>
        <w:rPr>
          <w:b/>
          <w:i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на пропуск автотранспорта Подрядчика на территорию Заказчика</w:t>
      </w:r>
    </w:p>
    <w:p>
      <w:pPr>
        <w:pStyle w:val="Normal"/>
        <w:jc w:val="center"/>
        <w:rPr>
          <w:i/>
          <w:i/>
        </w:rPr>
      </w:pPr>
      <w:r>
        <w:rPr>
          <w:i/>
        </w:rPr>
      </w:r>
    </w:p>
    <w:p>
      <w:pPr>
        <w:pStyle w:val="Normal"/>
        <w:widowControl w:val="false"/>
        <w:pBdr>
          <w:bottom w:val="single" w:sz="4" w:space="0" w:color="000000"/>
        </w:pBdr>
        <w:spacing w:before="0" w:after="280"/>
        <w:ind w:left="1500" w:firstLine="20"/>
        <w:rPr>
          <w:b/>
          <w:bCs/>
          <w:i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Бланк Подрядчика</w:t>
      </w:r>
    </w:p>
    <w:p>
      <w:pPr>
        <w:pStyle w:val="Normal"/>
        <w:widowControl w:val="false"/>
        <w:pBdr>
          <w:bottom w:val="single" w:sz="4" w:space="0" w:color="000000"/>
        </w:pBdr>
        <w:spacing w:before="0" w:after="280"/>
        <w:ind w:left="1500" w:firstLine="20"/>
        <w:rPr>
          <w:b/>
          <w:bCs/>
          <w:i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</w:r>
    </w:p>
    <w:p>
      <w:pPr>
        <w:pStyle w:val="Normal"/>
        <w:widowControl w:val="false"/>
        <w:ind w:left="172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>_________________</w:t>
      </w:r>
    </w:p>
    <w:p>
      <w:pPr>
        <w:pStyle w:val="Normal"/>
        <w:widowControl w:val="false"/>
        <w:rPr>
          <w:sz w:val="20"/>
          <w:szCs w:val="20"/>
        </w:rPr>
      </w:pPr>
      <w:r>
        <w:rPr>
          <w:sz w:val="20"/>
          <w:szCs w:val="20"/>
        </w:rPr>
        <w:tab/>
        <w:tab/>
        <w:t>Исх. №, дата</w:t>
        <w:tab/>
      </w:r>
    </w:p>
    <w:p>
      <w:pPr>
        <w:pStyle w:val="Normal"/>
        <w:widowControl w:val="false"/>
        <w:spacing w:lineRule="atLeast" w:line="240"/>
        <w:ind w:left="5318" w:right="578" w:hanging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jc w:val="right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_________________</w:t>
      </w:r>
      <w:r>
        <w:rPr>
          <w:i/>
          <w:sz w:val="20"/>
          <w:szCs w:val="20"/>
        </w:rPr>
        <w:t>(указывается должность)</w:t>
      </w:r>
      <w:r>
        <w:rPr>
          <w:i/>
          <w:sz w:val="24"/>
          <w:szCs w:val="24"/>
        </w:rPr>
        <w:t xml:space="preserve"> </w:t>
      </w:r>
    </w:p>
    <w:p>
      <w:pPr>
        <w:pStyle w:val="Normal"/>
        <w:widowControl w:val="false"/>
        <w:spacing w:lineRule="atLeast" w:line="240"/>
        <w:ind w:left="5318" w:right="578" w:hanging="0"/>
        <w:jc w:val="right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_____________________(ФИО)</w:t>
      </w:r>
    </w:p>
    <w:p>
      <w:pPr>
        <w:pStyle w:val="Normal"/>
        <w:widowControl w:val="false"/>
        <w:spacing w:lineRule="atLeast" w:line="240"/>
        <w:ind w:left="5318" w:right="578" w:hanging="0"/>
        <w:jc w:val="center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shd w:val="clear" w:color="auto" w:fill="FFFFFF"/>
        <w:spacing w:before="0" w:after="2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В целях допуска на территорию АО «Ленгидропроект» автомобиля Подрядчика, задействованного для выполнения работ по договору подряда №______________ от _____прошу Вас разрешить оформить пропуск на период с ___ ч. ___ м.__.__.2026 г.  по ___ ч. ____ м. __.__.2026 г.</w:t>
      </w:r>
    </w:p>
    <w:tbl>
      <w:tblPr>
        <w:tblW w:w="974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50"/>
        <w:gridCol w:w="4682"/>
        <w:gridCol w:w="3210"/>
      </w:tblGrid>
      <w:tr>
        <w:trPr>
          <w:trHeight w:val="656" w:hRule="atLeast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Марка, модель, государственный регистрационный знак автомобиля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 водителя</w:t>
            </w:r>
          </w:p>
        </w:tc>
      </w:tr>
      <w:tr>
        <w:trPr>
          <w:trHeight w:val="418" w:hRule="atLeast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bCs/>
                <w:sz w:val="26"/>
                <w:szCs w:val="26"/>
                <w:shd w:fill="FFFF99" w:val="clear"/>
              </w:rPr>
            </w:pPr>
            <w:r>
              <w:rPr>
                <w:bCs/>
                <w:sz w:val="26"/>
                <w:szCs w:val="26"/>
                <w:shd w:fill="FFFF99" w:val="clear"/>
              </w:rPr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bCs/>
                <w:sz w:val="26"/>
                <w:szCs w:val="26"/>
                <w:shd w:fill="FFFF99" w:val="clear"/>
              </w:rPr>
            </w:pPr>
            <w:r>
              <w:rPr>
                <w:bCs/>
                <w:sz w:val="26"/>
                <w:szCs w:val="26"/>
                <w:shd w:fill="FFFF99" w:val="clear"/>
              </w:rPr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bCs/>
                <w:sz w:val="26"/>
                <w:szCs w:val="26"/>
                <w:shd w:fill="FFFF99" w:val="clear"/>
              </w:rPr>
            </w:pPr>
            <w:r>
              <w:rPr>
                <w:bCs/>
                <w:sz w:val="26"/>
                <w:szCs w:val="26"/>
                <w:shd w:fill="FFFF99" w:val="clear"/>
              </w:rPr>
            </w:r>
          </w:p>
        </w:tc>
      </w:tr>
      <w:tr>
        <w:trPr>
          <w:trHeight w:val="418" w:hRule="atLeast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bCs/>
                <w:sz w:val="26"/>
                <w:szCs w:val="26"/>
                <w:shd w:fill="FFFF99" w:val="clear"/>
              </w:rPr>
            </w:pPr>
            <w:r>
              <w:rPr>
                <w:bCs/>
                <w:sz w:val="26"/>
                <w:szCs w:val="26"/>
                <w:shd w:fill="FFFF99" w:val="clear"/>
              </w:rPr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bCs/>
                <w:sz w:val="26"/>
                <w:szCs w:val="26"/>
                <w:shd w:fill="FFFF99" w:val="clear"/>
              </w:rPr>
            </w:pPr>
            <w:r>
              <w:rPr>
                <w:bCs/>
                <w:sz w:val="26"/>
                <w:szCs w:val="26"/>
                <w:shd w:fill="FFFF99" w:val="clear"/>
              </w:rPr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bCs/>
                <w:sz w:val="26"/>
                <w:szCs w:val="26"/>
                <w:shd w:fill="FFFF99" w:val="clear"/>
              </w:rPr>
            </w:pPr>
            <w:r>
              <w:rPr>
                <w:bCs/>
                <w:sz w:val="26"/>
                <w:szCs w:val="26"/>
                <w:shd w:fill="FFFF99" w:val="clear"/>
              </w:rPr>
            </w:r>
          </w:p>
        </w:tc>
      </w:tr>
    </w:tbl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>
          <w:sz w:val="22"/>
          <w:szCs w:val="22"/>
        </w:rPr>
      </w:pPr>
      <w:r>
        <w:rPr>
          <w:sz w:val="22"/>
          <w:szCs w:val="22"/>
        </w:rPr>
        <w:t>должность</w:t>
        <w:tab/>
        <w:tab/>
        <w:tab/>
        <w:t>_____________________</w:t>
        <w:tab/>
        <w:tab/>
        <w:t>ФИО</w:t>
      </w:r>
    </w:p>
    <w:p>
      <w:pPr>
        <w:pStyle w:val="Normal"/>
        <w:spacing w:before="0" w:after="120"/>
        <w:rPr>
          <w:bCs/>
          <w:sz w:val="26"/>
          <w:szCs w:val="26"/>
          <w:shd w:fill="FFFF99" w:val="clear"/>
        </w:rPr>
      </w:pPr>
      <w:r>
        <w:rPr>
          <w:bCs/>
          <w:sz w:val="26"/>
          <w:szCs w:val="26"/>
          <w:shd w:fill="FFFF99" w:val="clear"/>
        </w:rPr>
      </w:r>
    </w:p>
    <w:p>
      <w:pPr>
        <w:pStyle w:val="Normal"/>
        <w:jc w:val="center"/>
        <w:rPr>
          <w:i/>
          <w:i/>
        </w:rPr>
      </w:pPr>
      <w:r>
        <w:rPr>
          <w:i/>
        </w:rPr>
      </w:r>
    </w:p>
    <w:p>
      <w:pPr>
        <w:pStyle w:val="Normal"/>
        <w:tabs>
          <w:tab w:val="clear" w:pos="708"/>
          <w:tab w:val="left" w:pos="2955" w:leader="none"/>
        </w:tabs>
        <w:rPr>
          <w:i/>
          <w:i/>
        </w:rPr>
      </w:pPr>
      <w:r>
        <w:rPr>
          <w:i/>
        </w:rPr>
        <w:tab/>
      </w:r>
    </w:p>
    <w:p>
      <w:pPr>
        <w:pStyle w:val="Normal"/>
        <w:jc w:val="center"/>
        <w:rPr>
          <w:i/>
          <w:i/>
        </w:rPr>
      </w:pPr>
      <w:r>
        <w:rPr>
          <w:i/>
        </w:rPr>
      </w:r>
    </w:p>
    <w:p>
      <w:pPr>
        <w:pStyle w:val="Normal"/>
        <w:jc w:val="center"/>
        <w:rPr>
          <w:i/>
          <w:i/>
        </w:rPr>
      </w:pPr>
      <w:r>
        <w:rPr>
          <w:i/>
        </w:rPr>
        <w:t>___________________________________________________________________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  <w:tab w:val="left" w:pos="1560" w:leader="none"/>
        </w:tabs>
        <w:ind w:left="0" w:hanging="0"/>
        <w:jc w:val="both"/>
        <w:outlineLvl w:val="0"/>
        <w:rPr/>
      </w:pPr>
      <w:r>
        <w:rPr/>
      </w:r>
    </w:p>
    <w:sectPr>
      <w:headerReference w:type="default" r:id="rId8"/>
      <w:headerReference w:type="first" r:id="rId9"/>
      <w:footnotePr>
        <w:numFmt w:val="decimal"/>
      </w:footnotePr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Arial">
    <w:altName w:val="Helvetica CY"/>
    <w:charset w:val="01"/>
    <w:family w:val="roman"/>
    <w:pitch w:val="variable"/>
  </w:font>
  <w:font w:name="Times New Roman">
    <w:altName w:val="serif"/>
    <w:charset w:val="01"/>
    <w:family w:val="roman"/>
    <w:pitch w:val="variable"/>
  </w:font>
  <w:font w:name="Arial">
    <w:altName w:val="Helvetica CY"/>
    <w:charset w:val="01"/>
    <w:family w:val="auto"/>
    <w:pitch w:val="default"/>
  </w:font>
  <w:font w:name="YS Text">
    <w:altName w:val="apple-system"/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tabs>
          <w:tab w:val="clear" w:pos="708"/>
          <w:tab w:val="left" w:pos="426" w:leader="none"/>
        </w:tabs>
        <w:suppressAutoHyphens w:val="false"/>
        <w:spacing w:before="60" w:after="0"/>
        <w:ind w:left="-113" w:hanging="0"/>
        <w:jc w:val="both"/>
        <w:rPr>
          <w:i/>
          <w:i/>
          <w:sz w:val="20"/>
          <w:szCs w:val="20"/>
        </w:rPr>
      </w:pPr>
      <w:r>
        <w:rPr>
          <w:rStyle w:val="Style"/>
        </w:rPr>
        <w:footnoteRef/>
      </w:r>
      <w:r>
        <w:rPr/>
        <w:t xml:space="preserve"> </w:t>
      </w:r>
      <w:bookmarkStart w:id="74" w:name="_Hlk68806928"/>
      <w:r>
        <w:rPr>
          <w:i/>
          <w:sz w:val="20"/>
          <w:szCs w:val="20"/>
        </w:rPr>
        <w:t xml:space="preserve">Указанные в настоящих ТТ/смете ссылки на ТУ, марку (тип) продукции носят описательный, а не обязательный характер. </w:t>
      </w:r>
      <w:bookmarkEnd w:id="74"/>
      <w:r>
        <w:rPr>
          <w:i/>
          <w:sz w:val="20"/>
          <w:szCs w:val="20"/>
        </w:rPr>
        <w:t>Если, в рамках исполнения договора, Подрядчиком предлагается эквивалентная продукция требуемой Заказчику продукции или ее составных частей, он должен в обязательном порядке предоставить на рассмотрение и согласование Заказчика письменное подробное техническое описание предлагаемого эквивалента, в объеме не менее установленных в настоящих ТТ требований, обозначенных как «параметры эквивалентности.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эксплуатации.»</w:t>
      </w:r>
    </w:p>
    <w:p>
      <w:pPr>
        <w:pStyle w:val="FootnoteText"/>
        <w:widowControl w:val="false"/>
        <w:rPr/>
      </w:pP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18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outlineLvl w:val="1"/>
    </w:pPr>
    <w:rPr/>
  </w:style>
  <w:style w:type="paragraph" w:styleId="Heading3">
    <w:name w:val="Heading 3"/>
    <w:basedOn w:val="Normal"/>
    <w:next w:val="Normal"/>
    <w:link w:val="3"/>
    <w:qFormat/>
    <w:pPr>
      <w:keepNext w:val="true"/>
      <w:numPr>
        <w:ilvl w:val="2"/>
        <w:numId w:val="3"/>
      </w:numPr>
      <w:spacing w:before="240" w:after="60"/>
      <w:ind w:left="1276" w:hanging="55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rPr>
      <w:color w:val="0000FF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1">
    <w:name w:val="Strong1"/>
    <w:qFormat/>
    <w:rPr>
      <w:b/>
      <w:bCs/>
    </w:rPr>
  </w:style>
  <w:style w:type="character" w:styleId="6" w:customStyle="1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qFormat/>
    <w:rPr>
      <w:b/>
      <w:bCs/>
      <w:i/>
      <w:iCs/>
      <w:sz w:val="26"/>
      <w:szCs w:val="26"/>
    </w:rPr>
  </w:style>
  <w:style w:type="character" w:styleId="9" w:customStyle="1">
    <w:name w:val="Заголовок 9 Знак"/>
    <w:qFormat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qFormat/>
    <w:rPr>
      <w:sz w:val="28"/>
    </w:rPr>
  </w:style>
  <w:style w:type="character" w:styleId="Style2" w:customStyle="1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1" w:customStyle="1">
    <w:name w:val="Цитата 2 Знак"/>
    <w:link w:val="Quote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qFormat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rPr>
      <w:sz w:val="28"/>
    </w:rPr>
  </w:style>
  <w:style w:type="character" w:styleId="Style5" w:customStyle="1">
    <w:name w:val="Текст сноски Знак"/>
    <w:qFormat/>
    <w:rPr/>
  </w:style>
  <w:style w:type="character" w:styleId="Style6" w:customStyle="1">
    <w:name w:val="Основной текст Знак"/>
    <w:qFormat/>
    <w:rPr>
      <w:sz w:val="28"/>
      <w:szCs w:val="28"/>
    </w:rPr>
  </w:style>
  <w:style w:type="character" w:styleId="Blk" w:customStyle="1">
    <w:name w:val="blk"/>
    <w:qFormat/>
    <w:rPr/>
  </w:style>
  <w:style w:type="character" w:styleId="Style7" w:customStyle="1">
    <w:name w:val="Абзац списка Знак"/>
    <w:link w:val="ListParagraph"/>
    <w:qFormat/>
    <w:rPr>
      <w:rFonts w:eastAsia="Calibri"/>
      <w:sz w:val="24"/>
      <w:szCs w:val="24"/>
    </w:rPr>
  </w:style>
  <w:style w:type="character" w:styleId="Style8" w:customStyle="1">
    <w:name w:val="комментарий"/>
    <w:qFormat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rPr>
      <w:sz w:val="26"/>
      <w:szCs w:val="26"/>
    </w:rPr>
  </w:style>
  <w:style w:type="character" w:styleId="31" w:customStyle="1">
    <w:name w:val="УРОВЕНЬ_Абзац_тип3 Знак"/>
    <w:link w:val="36"/>
    <w:qFormat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qFormat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Pr/>
  </w:style>
  <w:style w:type="character" w:styleId="Style12" w:customStyle="1">
    <w:name w:val="Текст концевой сноски Знак"/>
    <w:basedOn w:val="DefaultParagraphFont"/>
    <w:qFormat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Pr>
      <w:b/>
      <w:sz w:val="28"/>
    </w:rPr>
  </w:style>
  <w:style w:type="character" w:styleId="12" w:customStyle="1">
    <w:name w:val="УРОВЕНЬ_1. Знак"/>
    <w:link w:val="110"/>
    <w:qFormat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Linenumber1" w:customStyle="1">
    <w:name w:val="line number1"/>
    <w:qFormat/>
    <w:rPr/>
  </w:style>
  <w:style w:type="character" w:styleId="Linenumber2" w:customStyle="1">
    <w:name w:val="line number2"/>
    <w:qFormat/>
    <w:rPr/>
  </w:style>
  <w:style w:type="character" w:styleId="Linenumber3" w:customStyle="1">
    <w:name w:val="line number3"/>
    <w:qFormat/>
    <w:rPr/>
  </w:style>
  <w:style w:type="character" w:styleId="Linenumber4" w:customStyle="1">
    <w:name w:val="line number4"/>
    <w:qFormat/>
    <w:rPr/>
  </w:style>
  <w:style w:type="character" w:styleId="Linenumber">
    <w:name w:val="line number"/>
    <w:qFormat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14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111" w:customStyle="1">
    <w:name w:val="index heading11111"/>
    <w:basedOn w:val="14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pPr/>
    <w:rPr>
      <w:sz w:val="20"/>
      <w:szCs w:val="20"/>
    </w:rPr>
  </w:style>
  <w:style w:type="paragraph" w:styleId="15" w:customStyle="1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qFormat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left="360" w:hanging="0"/>
    </w:pPr>
    <w:rPr>
      <w:sz w:val="24"/>
      <w:szCs w:val="24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pPr>
      <w:ind w:left="280" w:hanging="0"/>
    </w:pPr>
    <w:rPr>
      <w:rFonts w:cs="Calibri"/>
      <w:sz w:val="20"/>
      <w:szCs w:val="20"/>
    </w:rPr>
  </w:style>
  <w:style w:type="paragraph" w:styleId="Style24" w:customStyle="1">
    <w:name w:val="Раздел регламента"/>
    <w:basedOn w:val="Normal"/>
    <w:qFormat/>
    <w:pPr/>
    <w:rPr/>
  </w:style>
  <w:style w:type="paragraph" w:styleId="Style25" w:customStyle="1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autoRedefine/>
    <w:pPr>
      <w:spacing w:before="240" w:after="0"/>
    </w:pPr>
    <w:rPr>
      <w:rFonts w:cs="Calibri"/>
      <w:b/>
      <w:bCs/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17" w:customStyle="1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pPr>
      <w:ind w:left="1960" w:hanging="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pPr>
      <w:ind w:left="840" w:hanging="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pPr>
      <w:ind w:left="560" w:hanging="0"/>
    </w:pPr>
    <w:rPr>
      <w:rFonts w:cs="Calibri"/>
      <w:sz w:val="20"/>
      <w:szCs w:val="20"/>
    </w:rPr>
  </w:style>
  <w:style w:type="paragraph" w:styleId="25" w:customStyle="1">
    <w:name w:val="Раздел положения 2"/>
    <w:basedOn w:val="Normal"/>
    <w:qFormat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Caption111111" w:customStyle="1">
    <w:name w:val="caption1111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qFormat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>
    <w:name w:val="List Bullet 4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pPr/>
    <w:rPr>
      <w:sz w:val="20"/>
      <w:szCs w:val="20"/>
    </w:rPr>
  </w:style>
  <w:style w:type="paragraph" w:styleId="28" w:customStyle="1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110" w:customStyle="1">
    <w:name w:val="УРОВЕНЬ_1."/>
    <w:basedOn w:val="ListParagraph"/>
    <w:link w:val="12"/>
    <w:qFormat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pPr>
      <w:ind w:left="112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pPr>
      <w:ind w:left="1400" w:hanging="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pPr>
      <w:ind w:left="1680" w:hanging="0"/>
    </w:pPr>
    <w:rPr>
      <w:rFonts w:ascii="Calibri" w:hAnsi="Calibri" w:cs="Calibri"/>
      <w:sz w:val="20"/>
      <w:szCs w:val="20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11" w:customStyle="1">
    <w:name w:val="Основной текст1"/>
    <w:basedOn w:val="Normal"/>
    <w:qFormat/>
    <w:pPr>
      <w:widowControl w:val="false"/>
      <w:shd w:val="clear" w:color="auto" w:fill="FFFFFF"/>
      <w:spacing w:before="0" w:after="29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12" w:customStyle="1">
    <w:name w:val="Стиль1"/>
    <w:qFormat/>
  </w:style>
  <w:style w:type="numbering" w:styleId="29" w:customStyle="1">
    <w:name w:val="Стиль2"/>
    <w:qFormat/>
  </w:style>
  <w:style w:type="numbering" w:styleId="20476356851">
    <w:name w:val="204763568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footnotes" Target="footnotes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6383D-ECFE-4C73-AEBA-21C20596E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Application>AlterOffice/2025.3.0.0$Linux_X86_64 LibreOffice_project/4ba31b6a4271509a884f95065d0a726e9cb2bdbb</Application>
  <AppVersion>15.0000</AppVersion>
  <Pages>18</Pages>
  <Words>3983</Words>
  <Characters>27575</Characters>
  <CharactersWithSpaces>31555</CharactersWithSpaces>
  <Paragraphs>415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2026-02-27T10:43:00Z</dcterms:created>
  <dc:creator>Быстров Олег Геннадьевич</dc:creator>
  <dc:description/>
  <dc:language>ru-RU</dc:language>
  <cp:lastModifiedBy>kalininal</cp:lastModifiedBy>
  <cp:lastPrinted>2006-07-26T14:04:00Z</cp:lastPrinted>
  <dcterms:modified xsi:type="dcterms:W3CDTF">2026-06-22T17:11:35Z</dcterms:modified>
  <cp:revision>17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