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C6" w:rsidRDefault="002E5CC6">
      <w:pPr>
        <w:keepNext/>
        <w:keepLines/>
        <w:jc w:val="center"/>
        <w:rPr>
          <w:b/>
          <w:bCs/>
          <w:sz w:val="26"/>
          <w:szCs w:val="26"/>
          <w:lang w:val="en-US"/>
        </w:rPr>
      </w:pPr>
    </w:p>
    <w:p w:rsidR="002E5CC6" w:rsidRDefault="002E5CC6">
      <w:pPr>
        <w:jc w:val="center"/>
        <w:rPr>
          <w:b/>
          <w:bCs/>
          <w:sz w:val="26"/>
          <w:szCs w:val="26"/>
          <w:lang w:val="en-US"/>
        </w:rPr>
      </w:pPr>
    </w:p>
    <w:p w:rsidR="002E5CC6" w:rsidRDefault="002E5CC6">
      <w:pPr>
        <w:jc w:val="center"/>
        <w:rPr>
          <w:b/>
          <w:bCs/>
          <w:sz w:val="26"/>
          <w:szCs w:val="26"/>
          <w:lang w:val="en-US"/>
        </w:rPr>
      </w:pPr>
    </w:p>
    <w:p w:rsidR="002E5CC6" w:rsidRDefault="002E5CC6">
      <w:pPr>
        <w:jc w:val="center"/>
        <w:rPr>
          <w:b/>
          <w:bCs/>
          <w:sz w:val="26"/>
          <w:szCs w:val="26"/>
          <w:lang w:val="en-US"/>
        </w:rPr>
      </w:pPr>
    </w:p>
    <w:p w:rsidR="002E5CC6" w:rsidRDefault="002E5CC6">
      <w:pPr>
        <w:jc w:val="center"/>
        <w:rPr>
          <w:b/>
          <w:bCs/>
          <w:sz w:val="26"/>
          <w:szCs w:val="26"/>
          <w:lang w:val="en-US"/>
        </w:rPr>
      </w:pPr>
    </w:p>
    <w:p w:rsidR="002E5CC6" w:rsidRDefault="002E5CC6">
      <w:pPr>
        <w:jc w:val="center"/>
        <w:rPr>
          <w:b/>
          <w:bCs/>
          <w:sz w:val="26"/>
          <w:szCs w:val="26"/>
          <w:lang w:val="en-US"/>
        </w:rPr>
      </w:pPr>
    </w:p>
    <w:p w:rsidR="002E5CC6" w:rsidRDefault="002E5CC6">
      <w:pPr>
        <w:keepNext/>
        <w:keepLines/>
        <w:rPr>
          <w:sz w:val="26"/>
          <w:szCs w:val="26"/>
        </w:rPr>
      </w:pPr>
    </w:p>
    <w:p w:rsidR="002E5CC6" w:rsidRDefault="002E5CC6">
      <w:pPr>
        <w:keepNext/>
        <w:keepLines/>
        <w:rPr>
          <w:sz w:val="26"/>
          <w:szCs w:val="26"/>
        </w:rPr>
      </w:pPr>
    </w:p>
    <w:p w:rsidR="002E5CC6" w:rsidRDefault="002E5CC6">
      <w:pPr>
        <w:keepNext/>
        <w:keepLines/>
        <w:rPr>
          <w:sz w:val="26"/>
          <w:szCs w:val="26"/>
        </w:rPr>
      </w:pPr>
    </w:p>
    <w:p w:rsidR="002E5CC6" w:rsidRDefault="002E5CC6">
      <w:pPr>
        <w:keepNext/>
        <w:keepLines/>
        <w:rPr>
          <w:sz w:val="26"/>
          <w:szCs w:val="26"/>
        </w:rPr>
      </w:pPr>
    </w:p>
    <w:p w:rsidR="002E5CC6" w:rsidRDefault="002E5CC6">
      <w:pPr>
        <w:keepNext/>
        <w:keepLines/>
        <w:rPr>
          <w:sz w:val="26"/>
          <w:szCs w:val="26"/>
        </w:rPr>
      </w:pPr>
    </w:p>
    <w:p w:rsidR="002E5CC6" w:rsidRDefault="002E5CC6">
      <w:pPr>
        <w:keepNext/>
        <w:keepLines/>
        <w:rPr>
          <w:sz w:val="26"/>
          <w:szCs w:val="26"/>
        </w:rPr>
      </w:pPr>
    </w:p>
    <w:p w:rsidR="002E5CC6" w:rsidRDefault="002E5CC6">
      <w:pPr>
        <w:keepNext/>
        <w:keepLines/>
        <w:rPr>
          <w:sz w:val="26"/>
          <w:szCs w:val="26"/>
        </w:rPr>
      </w:pPr>
    </w:p>
    <w:p w:rsidR="002E5CC6" w:rsidRDefault="002E5CC6">
      <w:pPr>
        <w:keepNext/>
        <w:keepLines/>
        <w:rPr>
          <w:sz w:val="26"/>
          <w:szCs w:val="26"/>
        </w:rPr>
      </w:pPr>
    </w:p>
    <w:p w:rsidR="002E5CC6" w:rsidRDefault="002E5CC6">
      <w:pPr>
        <w:keepNext/>
        <w:keepLines/>
        <w:rPr>
          <w:sz w:val="26"/>
          <w:szCs w:val="26"/>
        </w:rPr>
      </w:pPr>
    </w:p>
    <w:p w:rsidR="002E5CC6" w:rsidRDefault="00056DDF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на </w:t>
      </w:r>
    </w:p>
    <w:p w:rsidR="007A3E2E" w:rsidRPr="007A3E2E" w:rsidRDefault="007A3E2E" w:rsidP="007A3E2E">
      <w:pPr>
        <w:keepNext/>
        <w:keepLines/>
        <w:jc w:val="center"/>
        <w:rPr>
          <w:rFonts w:eastAsia="Calibri"/>
          <w:b/>
          <w:bCs/>
          <w:iCs/>
          <w:spacing w:val="-4"/>
          <w:sz w:val="24"/>
          <w:szCs w:val="24"/>
        </w:rPr>
      </w:pPr>
      <w:r w:rsidRPr="007A3E2E">
        <w:rPr>
          <w:rFonts w:eastAsia="Calibri"/>
          <w:b/>
          <w:bCs/>
          <w:iCs/>
          <w:spacing w:val="-4"/>
          <w:sz w:val="24"/>
          <w:szCs w:val="24"/>
        </w:rPr>
        <w:t>«ОКПД2 [43.99.90.190] Выполнение работ по текущему ремонту подмостовой галереи с применением систем канатного доступа»</w:t>
      </w:r>
    </w:p>
    <w:p w:rsidR="002E5CC6" w:rsidRDefault="00056DDF">
      <w:pPr>
        <w:keepNext/>
        <w:keepLines/>
        <w:jc w:val="center"/>
        <w:rPr>
          <w:b/>
          <w:bCs/>
          <w:iCs/>
        </w:rPr>
      </w:pPr>
      <w:r w:rsidRPr="007A3E2E">
        <w:rPr>
          <w:rFonts w:eastAsia="Calibri"/>
          <w:b/>
          <w:bCs/>
          <w:iCs/>
          <w:sz w:val="24"/>
          <w:szCs w:val="24"/>
          <w:highlight w:val="yellow"/>
        </w:rPr>
        <w:t>Лот №</w:t>
      </w:r>
      <w:r w:rsidR="007A25A6" w:rsidRPr="007A3E2E">
        <w:rPr>
          <w:highlight w:val="yellow"/>
        </w:rPr>
        <w:t xml:space="preserve"> </w:t>
      </w:r>
      <w:r w:rsidR="007A3E2E" w:rsidRPr="007A3E2E">
        <w:rPr>
          <w:rFonts w:eastAsia="Calibri"/>
          <w:b/>
          <w:bCs/>
          <w:iCs/>
          <w:sz w:val="24"/>
          <w:szCs w:val="24"/>
          <w:highlight w:val="yellow"/>
        </w:rPr>
        <w:t>000</w:t>
      </w:r>
      <w:r w:rsidR="007A25A6" w:rsidRPr="007A3E2E">
        <w:rPr>
          <w:rFonts w:eastAsia="Calibri"/>
          <w:b/>
          <w:bCs/>
          <w:iCs/>
          <w:sz w:val="24"/>
          <w:szCs w:val="24"/>
          <w:highlight w:val="yellow"/>
        </w:rPr>
        <w:t>0-</w:t>
      </w:r>
      <w:r w:rsidR="007A3E2E" w:rsidRPr="007A3E2E">
        <w:rPr>
          <w:rFonts w:eastAsia="Calibri"/>
          <w:b/>
          <w:bCs/>
          <w:iCs/>
          <w:sz w:val="24"/>
          <w:szCs w:val="24"/>
          <w:highlight w:val="yellow"/>
        </w:rPr>
        <w:t>……………………</w:t>
      </w:r>
      <w:r w:rsidR="007A25A6" w:rsidRPr="007A3E2E">
        <w:rPr>
          <w:rFonts w:eastAsia="Calibri"/>
          <w:b/>
          <w:bCs/>
          <w:iCs/>
          <w:sz w:val="24"/>
          <w:szCs w:val="24"/>
          <w:highlight w:val="yellow"/>
        </w:rPr>
        <w:t>-ГРВКК-ЖигФ</w:t>
      </w:r>
      <w:r w:rsidR="007A25A6" w:rsidRPr="007A25A6">
        <w:rPr>
          <w:rFonts w:eastAsia="Calibri"/>
          <w:b/>
          <w:bCs/>
          <w:iCs/>
          <w:sz w:val="24"/>
          <w:szCs w:val="24"/>
        </w:rPr>
        <w:t xml:space="preserve"> </w:t>
      </w:r>
      <w:r>
        <w:br w:type="page"/>
      </w:r>
    </w:p>
    <w:p w:rsidR="002E5CC6" w:rsidRDefault="00056DDF">
      <w:pPr>
        <w:pStyle w:val="1"/>
        <w:numPr>
          <w:ilvl w:val="0"/>
          <w:numId w:val="3"/>
        </w:numPr>
        <w:ind w:left="0" w:firstLine="0"/>
        <w:jc w:val="center"/>
        <w:rPr>
          <w:caps/>
          <w:sz w:val="24"/>
          <w:szCs w:val="24"/>
        </w:rPr>
      </w:pPr>
      <w:bookmarkStart w:id="0" w:name="_Toc51339692"/>
      <w:bookmarkStart w:id="1" w:name="_Toc54970174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2E5CC6" w:rsidRDefault="00056DDF">
      <w:pPr>
        <w:pStyle w:val="4"/>
        <w:numPr>
          <w:ilvl w:val="1"/>
          <w:numId w:val="3"/>
        </w:numPr>
        <w:rPr>
          <w:rStyle w:val="aff1"/>
          <w:b/>
          <w:i w:val="0"/>
          <w:shd w:val="clear" w:color="auto" w:fill="auto"/>
        </w:rPr>
      </w:pPr>
      <w:bookmarkStart w:id="2" w:name="_Toc46743505"/>
      <w:bookmarkStart w:id="3" w:name="_Toc54970175"/>
      <w: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2E5CC6" w:rsidTr="00A9639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Заказчик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 w:rsidP="007A3E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ПАО «РусГидро», Красноярский край, г. Красноярск, </w:t>
            </w:r>
            <w:r w:rsidR="007A3E2E" w:rsidRPr="007A3E2E">
              <w:rPr>
                <w:sz w:val="24"/>
                <w:szCs w:val="24"/>
              </w:rPr>
              <w:t>филиал ПАО «РусГидро» - «Каскад Вехнево</w:t>
            </w:r>
            <w:r w:rsidR="007A3E2E">
              <w:rPr>
                <w:sz w:val="24"/>
                <w:szCs w:val="24"/>
              </w:rPr>
              <w:t>лжских ГЭС»</w:t>
            </w:r>
            <w:r w:rsidR="007A3E2E" w:rsidRPr="007A3E2E">
              <w:rPr>
                <w:sz w:val="24"/>
                <w:szCs w:val="24"/>
              </w:rPr>
              <w:t>, Ярославская область, г. Углич, ул. Спасская, д.33</w:t>
            </w:r>
          </w:p>
        </w:tc>
      </w:tr>
      <w:tr w:rsidR="002E5CC6" w:rsidTr="00A96397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Генеральный подрядчик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 w:rsidP="00A96397">
            <w:pPr>
              <w:widowControl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АО «Гидроремонт-ВКК» Нижегородская область, г.Нижний Новгород, Жигулевский филиал АО «Гидроремонт-ВКК» в г. Жигулевск,</w:t>
            </w:r>
            <w:r w:rsidR="00A96397" w:rsidRPr="00A96397">
              <w:rPr>
                <w:sz w:val="24"/>
                <w:szCs w:val="24"/>
                <w:lang w:eastAsia="ar-SA"/>
              </w:rPr>
              <w:t xml:space="preserve"> ПУ в г.Углич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E5CC6" w:rsidTr="00A96397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Субподрядчик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-120"/>
                <w:tab w:val="left" w:pos="284"/>
                <w:tab w:val="left" w:pos="426"/>
                <w:tab w:val="left" w:pos="840"/>
              </w:tabs>
              <w:spacing w:before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Исполнитель Работ</w:t>
            </w:r>
          </w:p>
        </w:tc>
      </w:tr>
      <w:tr w:rsidR="002E5CC6" w:rsidTr="00A96397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2E5CC6" w:rsidTr="00A9639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стандарт организации</w:t>
            </w:r>
          </w:p>
        </w:tc>
      </w:tr>
      <w:tr w:rsidR="002E5CC6" w:rsidTr="00A9639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Водосливная плотина</w:t>
            </w:r>
          </w:p>
        </w:tc>
      </w:tr>
      <w:tr w:rsidR="002E5CC6" w:rsidTr="00A96397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 w:rsidR="002E5CC6" w:rsidTr="00A96397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2E5CC6" w:rsidTr="00A96397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2E5CC6" w:rsidTr="00A96397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ППР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производства работ</w:t>
            </w:r>
          </w:p>
        </w:tc>
      </w:tr>
      <w:tr w:rsidR="002E5CC6" w:rsidTr="00A96397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ИТР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инженерно-технический работник</w:t>
            </w:r>
          </w:p>
        </w:tc>
      </w:tr>
    </w:tbl>
    <w:p w:rsidR="002E5CC6" w:rsidRDefault="002E5CC6">
      <w:pPr>
        <w:keepNext/>
        <w:keepLines/>
        <w:jc w:val="both"/>
        <w:rPr>
          <w:sz w:val="24"/>
          <w:szCs w:val="24"/>
        </w:rPr>
      </w:pPr>
    </w:p>
    <w:p w:rsidR="002E5CC6" w:rsidRDefault="00056DDF">
      <w:pPr>
        <w:pStyle w:val="4"/>
        <w:numPr>
          <w:ilvl w:val="1"/>
          <w:numId w:val="3"/>
        </w:numPr>
      </w:pPr>
      <w:bookmarkStart w:id="4" w:name="_Toc54970176"/>
      <w:bookmarkStart w:id="5" w:name="_Toc46743506"/>
      <w:r>
        <w:t>Наименование закупаемой продукции</w:t>
      </w:r>
      <w:bookmarkEnd w:id="4"/>
      <w:bookmarkEnd w:id="5"/>
    </w:p>
    <w:p w:rsidR="002E5CC6" w:rsidRDefault="00A96397">
      <w:pPr>
        <w:widowControl w:val="0"/>
        <w:tabs>
          <w:tab w:val="left" w:pos="426"/>
        </w:tabs>
        <w:spacing w:before="120" w:after="120"/>
        <w:jc w:val="both"/>
      </w:pPr>
      <w:r w:rsidRPr="00A96397">
        <w:rPr>
          <w:rFonts w:eastAsia="Calibri"/>
          <w:bCs/>
          <w:iCs/>
          <w:spacing w:val="-6"/>
          <w:sz w:val="24"/>
          <w:szCs w:val="24"/>
          <w:lang w:eastAsia="x-none"/>
        </w:rPr>
        <w:t>«ОКПД2 [43.99.90.190] Выполнение работ по текущему ремонту подмостовой галереи с применением систем канатного доступ</w:t>
      </w:r>
      <w:r w:rsidR="005F226F">
        <w:rPr>
          <w:rFonts w:eastAsia="Calibri"/>
          <w:bCs/>
          <w:iCs/>
          <w:spacing w:val="-6"/>
          <w:sz w:val="24"/>
          <w:szCs w:val="24"/>
          <w:lang w:eastAsia="x-none"/>
        </w:rPr>
        <w:t>а</w:t>
      </w:r>
      <w:r w:rsidRPr="00A96397">
        <w:rPr>
          <w:rFonts w:eastAsia="Calibri"/>
          <w:bCs/>
          <w:iCs/>
          <w:spacing w:val="-6"/>
          <w:sz w:val="24"/>
          <w:szCs w:val="24"/>
          <w:lang w:eastAsia="x-none"/>
        </w:rPr>
        <w:t>»</w:t>
      </w:r>
    </w:p>
    <w:p w:rsidR="002E5CC6" w:rsidRDefault="00056DDF">
      <w:pPr>
        <w:pStyle w:val="4"/>
        <w:numPr>
          <w:ilvl w:val="1"/>
          <w:numId w:val="3"/>
        </w:numPr>
        <w:spacing w:before="240"/>
        <w:ind w:left="431" w:hanging="431"/>
      </w:pPr>
      <w:bookmarkStart w:id="6" w:name="_Toc46743507"/>
      <w:bookmarkStart w:id="7" w:name="_Toc54970177"/>
      <w:r>
        <w:t xml:space="preserve">Цель </w:t>
      </w:r>
      <w:bookmarkEnd w:id="6"/>
      <w:r>
        <w:rPr>
          <w:lang w:val="ru-RU"/>
        </w:rPr>
        <w:t xml:space="preserve">выполнения работ </w:t>
      </w:r>
      <w:bookmarkEnd w:id="7"/>
    </w:p>
    <w:p w:rsidR="002E5CC6" w:rsidRDefault="00056DDF">
      <w:pPr>
        <w:widowControl w:val="0"/>
        <w:tabs>
          <w:tab w:val="left" w:pos="426"/>
        </w:tabs>
        <w:spacing w:before="120" w:after="120"/>
        <w:jc w:val="both"/>
      </w:pPr>
      <w:bookmarkStart w:id="8" w:name="_Toc54646399"/>
      <w:bookmarkEnd w:id="8"/>
      <w:r>
        <w:rPr>
          <w:rFonts w:eastAsia="Calibri"/>
          <w:iCs/>
          <w:sz w:val="24"/>
          <w:szCs w:val="24"/>
          <w:lang w:eastAsia="x-none"/>
        </w:rPr>
        <w:t xml:space="preserve">Целью работы является исполнение договоров подряда: </w:t>
      </w:r>
      <w:r w:rsidR="00C274C5" w:rsidRPr="00C274C5">
        <w:rPr>
          <w:rFonts w:eastAsia="Calibri"/>
          <w:bCs/>
          <w:iCs/>
          <w:sz w:val="24"/>
          <w:szCs w:val="24"/>
          <w:lang w:eastAsia="x-none"/>
        </w:rPr>
        <w:t>№ 1200-205-2022 от 03.11.2023г. «Капитальный и текущий ремонт оборудования, зданий, сооружений филиала ПАО «РусГидро»-«Каскад Верхневолжских ГЭС», заключенный между АО «Гидроремонт-ВКК» и ПАО «РусГидро».</w:t>
      </w:r>
    </w:p>
    <w:p w:rsidR="002E5CC6" w:rsidRDefault="002E5CC6">
      <w:pPr>
        <w:widowControl w:val="0"/>
        <w:tabs>
          <w:tab w:val="left" w:pos="426"/>
        </w:tabs>
        <w:spacing w:before="120" w:after="120"/>
        <w:jc w:val="both"/>
        <w:rPr>
          <w:rStyle w:val="ab"/>
          <w:rFonts w:eastAsia="Calibri"/>
          <w:b w:val="0"/>
          <w:iCs/>
          <w:color w:val="000000"/>
          <w:sz w:val="24"/>
          <w:szCs w:val="24"/>
          <w:lang w:eastAsia="x-none"/>
        </w:rPr>
      </w:pPr>
    </w:p>
    <w:p w:rsidR="002E5CC6" w:rsidRDefault="00056DDF">
      <w:pPr>
        <w:widowControl w:val="0"/>
        <w:tabs>
          <w:tab w:val="left" w:pos="426"/>
        </w:tabs>
        <w:spacing w:before="120" w:after="120"/>
        <w:jc w:val="both"/>
      </w:pPr>
      <w:r>
        <w:rPr>
          <w:rStyle w:val="ab"/>
          <w:rFonts w:eastAsia="Calibri"/>
          <w:b w:val="0"/>
          <w:iCs/>
          <w:color w:val="000000"/>
          <w:sz w:val="24"/>
          <w:szCs w:val="24"/>
          <w:lang w:eastAsia="x-none"/>
        </w:rPr>
        <w:t xml:space="preserve">1.4. </w:t>
      </w:r>
      <w:r>
        <w:rPr>
          <w:rStyle w:val="ab"/>
          <w:rFonts w:eastAsia="Calibri"/>
          <w:bCs/>
          <w:iCs/>
          <w:color w:val="000000"/>
          <w:sz w:val="24"/>
          <w:szCs w:val="24"/>
          <w:lang w:eastAsia="x-none"/>
        </w:rPr>
        <w:t>Существующее положение</w:t>
      </w:r>
    </w:p>
    <w:p w:rsidR="002E5CC6" w:rsidRDefault="00056DDF">
      <w:pPr>
        <w:widowControl w:val="0"/>
        <w:tabs>
          <w:tab w:val="left" w:pos="426"/>
        </w:tabs>
        <w:spacing w:after="2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1.4.1. Работа на территории Филиала ПАО «РусГидро» - «</w:t>
      </w:r>
      <w:r w:rsidR="00C274C5" w:rsidRPr="00C274C5">
        <w:rPr>
          <w:sz w:val="24"/>
          <w:szCs w:val="24"/>
        </w:rPr>
        <w:t>Угличская</w:t>
      </w:r>
      <w:r>
        <w:rPr>
          <w:sz w:val="24"/>
          <w:szCs w:val="24"/>
        </w:rPr>
        <w:t xml:space="preserve"> ГЭС».</w:t>
      </w:r>
    </w:p>
    <w:p w:rsidR="002E5CC6" w:rsidRDefault="00056DDF">
      <w:pPr>
        <w:widowControl w:val="0"/>
        <w:tabs>
          <w:tab w:val="left" w:pos="426"/>
        </w:tabs>
        <w:spacing w:after="2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1.4.2. Перечень работ согласно </w:t>
      </w:r>
      <w:r w:rsidR="00232CCA">
        <w:rPr>
          <w:sz w:val="24"/>
          <w:szCs w:val="24"/>
        </w:rPr>
        <w:t>ведомости планируемых работ №</w:t>
      </w:r>
      <w:r w:rsidR="00232CCA" w:rsidRPr="00232CCA">
        <w:rPr>
          <w:sz w:val="24"/>
          <w:szCs w:val="24"/>
        </w:rPr>
        <w:t xml:space="preserve"> 161960</w:t>
      </w:r>
      <w:r>
        <w:rPr>
          <w:sz w:val="24"/>
          <w:szCs w:val="24"/>
        </w:rPr>
        <w:t xml:space="preserve"> «</w:t>
      </w:r>
      <w:r w:rsidR="00232CCA" w:rsidRPr="00232CCA">
        <w:rPr>
          <w:color w:val="000000"/>
          <w:sz w:val="24"/>
          <w:szCs w:val="24"/>
        </w:rPr>
        <w:t xml:space="preserve">Текущий ремонт подмостовой галереи с применением систем канатного доступа», </w:t>
      </w:r>
      <w:r>
        <w:rPr>
          <w:color w:val="000000"/>
          <w:sz w:val="24"/>
          <w:szCs w:val="24"/>
        </w:rPr>
        <w:t xml:space="preserve">(приложение№1); </w:t>
      </w:r>
    </w:p>
    <w:p w:rsidR="002E5CC6" w:rsidRDefault="00056DD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1.4.3. </w:t>
      </w:r>
      <w:r>
        <w:rPr>
          <w:bCs/>
          <w:sz w:val="24"/>
          <w:szCs w:val="24"/>
        </w:rPr>
        <w:t>Условия производства работ:</w:t>
      </w:r>
      <w:r>
        <w:rPr>
          <w:sz w:val="24"/>
          <w:szCs w:val="24"/>
        </w:rPr>
        <w:t xml:space="preserve"> </w:t>
      </w:r>
    </w:p>
    <w:p w:rsidR="002E5CC6" w:rsidRDefault="00056DDF" w:rsidP="00011CB1">
      <w:pPr>
        <w:pStyle w:val="aff0"/>
        <w:spacing w:after="240"/>
        <w:ind w:left="0"/>
        <w:jc w:val="both"/>
      </w:pPr>
      <w:r>
        <w:t>- производство работ на открытых производственных площадках, с наличием в зоне производства работ действующего технологического оборудования и движения транспорта;</w:t>
      </w:r>
    </w:p>
    <w:p w:rsidR="002E5CC6" w:rsidRDefault="00056DDF" w:rsidP="00011CB1">
      <w:pPr>
        <w:pStyle w:val="aff0"/>
        <w:spacing w:after="240"/>
        <w:ind w:left="0"/>
        <w:jc w:val="both"/>
        <w:rPr>
          <w:rStyle w:val="ab"/>
          <w:b w:val="0"/>
          <w:iCs/>
          <w:color w:val="000000"/>
          <w:sz w:val="24"/>
          <w:szCs w:val="24"/>
          <w:lang w:eastAsia="x-none"/>
        </w:rPr>
      </w:pPr>
      <w:r>
        <w:rPr>
          <w:rStyle w:val="ab"/>
          <w:b w:val="0"/>
          <w:iCs/>
          <w:color w:val="000000"/>
          <w:sz w:val="24"/>
          <w:szCs w:val="24"/>
          <w:lang w:eastAsia="x-none"/>
        </w:rPr>
        <w:t>- производство работ на высоте.</w:t>
      </w:r>
    </w:p>
    <w:p w:rsidR="00232CCA" w:rsidRDefault="00232CCA" w:rsidP="00011CB1">
      <w:pPr>
        <w:pStyle w:val="aff0"/>
        <w:spacing w:after="240"/>
        <w:ind w:left="0"/>
        <w:jc w:val="both"/>
        <w:rPr>
          <w:rStyle w:val="ab"/>
          <w:b w:val="0"/>
          <w:iCs/>
          <w:color w:val="000000"/>
          <w:sz w:val="24"/>
          <w:szCs w:val="24"/>
          <w:lang w:eastAsia="x-none"/>
        </w:rPr>
      </w:pPr>
    </w:p>
    <w:p w:rsidR="00232CCA" w:rsidRDefault="00232CCA" w:rsidP="00011CB1">
      <w:pPr>
        <w:pStyle w:val="aff0"/>
        <w:spacing w:after="240"/>
        <w:ind w:left="0"/>
        <w:jc w:val="both"/>
        <w:rPr>
          <w:rStyle w:val="ab"/>
          <w:b w:val="0"/>
          <w:iCs/>
          <w:color w:val="000000"/>
          <w:sz w:val="24"/>
          <w:szCs w:val="24"/>
          <w:lang w:eastAsia="x-none"/>
        </w:rPr>
      </w:pPr>
    </w:p>
    <w:p w:rsidR="00232CCA" w:rsidRDefault="00232CCA" w:rsidP="00011CB1">
      <w:pPr>
        <w:pStyle w:val="aff0"/>
        <w:spacing w:after="240"/>
        <w:ind w:left="0"/>
        <w:jc w:val="both"/>
      </w:pPr>
    </w:p>
    <w:p w:rsidR="002E5CC6" w:rsidRDefault="00056DDF">
      <w:pPr>
        <w:pStyle w:val="1"/>
        <w:tabs>
          <w:tab w:val="clear" w:pos="0"/>
        </w:tabs>
        <w:ind w:left="0" w:firstLine="0"/>
        <w:rPr>
          <w:sz w:val="24"/>
          <w:szCs w:val="24"/>
          <w:lang w:val="en-US"/>
        </w:rPr>
      </w:pPr>
      <w:bookmarkStart w:id="9" w:name="_Toc54646399_Копия_1"/>
      <w:bookmarkStart w:id="10" w:name="_Toc54970179"/>
      <w:bookmarkEnd w:id="9"/>
      <w:r>
        <w:rPr>
          <w:sz w:val="24"/>
          <w:szCs w:val="24"/>
        </w:rPr>
        <w:lastRenderedPageBreak/>
        <w:t>Таблица 1. Перечень объектов заказчика</w:t>
      </w:r>
      <w:bookmarkEnd w:id="10"/>
    </w:p>
    <w:tbl>
      <w:tblPr>
        <w:tblW w:w="10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977"/>
        <w:gridCol w:w="2794"/>
        <w:gridCol w:w="1709"/>
      </w:tblGrid>
      <w:tr w:rsidR="002E5CC6" w:rsidTr="000D6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 w:rsidP="000D65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№</w:t>
            </w:r>
          </w:p>
          <w:p w:rsidR="002E5CC6" w:rsidRPr="000D658D" w:rsidRDefault="00056DDF" w:rsidP="000D65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 w:rsidP="000D65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Наименование объекта</w:t>
            </w:r>
          </w:p>
          <w:p w:rsidR="002E5CC6" w:rsidRPr="000D658D" w:rsidRDefault="002E5CC6" w:rsidP="000D658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 w:rsidP="000D65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 xml:space="preserve">Расположение объекта </w:t>
            </w:r>
            <w:r w:rsidRPr="000D658D">
              <w:rPr>
                <w:b/>
                <w:sz w:val="24"/>
                <w:szCs w:val="24"/>
              </w:rPr>
              <w:br/>
            </w:r>
            <w:r w:rsidRPr="000D658D">
              <w:rPr>
                <w:b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 w:rsidP="000D65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0D658D">
              <w:rPr>
                <w:b/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 w:rsidP="000D65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Примечания</w:t>
            </w:r>
          </w:p>
        </w:tc>
      </w:tr>
      <w:tr w:rsidR="002E5CC6" w:rsidTr="000D658D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2E5CC6" w:rsidP="000D658D">
            <w:pPr>
              <w:pStyle w:val="aff0"/>
              <w:widowControl w:val="0"/>
              <w:numPr>
                <w:ilvl w:val="0"/>
                <w:numId w:val="6"/>
              </w:numPr>
              <w:tabs>
                <w:tab w:val="left" w:pos="313"/>
              </w:tabs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232CCA" w:rsidP="000D658D">
            <w:pPr>
              <w:widowControl w:val="0"/>
              <w:jc w:val="center"/>
              <w:rPr>
                <w:sz w:val="24"/>
                <w:szCs w:val="24"/>
              </w:rPr>
            </w:pPr>
            <w:r w:rsidRPr="00232CCA">
              <w:rPr>
                <w:iCs/>
                <w:sz w:val="24"/>
                <w:szCs w:val="24"/>
                <w:lang w:val="en-US"/>
              </w:rPr>
              <w:t>Угличская</w:t>
            </w:r>
            <w:r w:rsidRPr="00232CCA">
              <w:rPr>
                <w:iCs/>
                <w:sz w:val="24"/>
                <w:szCs w:val="24"/>
              </w:rPr>
              <w:t xml:space="preserve"> </w:t>
            </w:r>
            <w:r w:rsidRPr="00232CCA">
              <w:rPr>
                <w:iCs/>
                <w:sz w:val="24"/>
                <w:szCs w:val="24"/>
                <w:lang w:val="en-US"/>
              </w:rPr>
              <w:t>ГЭС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232CCA" w:rsidP="000D658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32CCA">
              <w:rPr>
                <w:iCs/>
                <w:sz w:val="24"/>
                <w:szCs w:val="24"/>
              </w:rPr>
              <w:t xml:space="preserve">152917, Российская Федерация,  Ярославская область, г. Углич, ул. </w:t>
            </w:r>
            <w:r w:rsidRPr="00232CCA">
              <w:rPr>
                <w:iCs/>
                <w:sz w:val="24"/>
                <w:szCs w:val="24"/>
                <w:lang w:val="en-US"/>
              </w:rPr>
              <w:t>Спасская</w:t>
            </w:r>
            <w:r w:rsidRPr="00232CCA">
              <w:rPr>
                <w:iCs/>
                <w:sz w:val="24"/>
                <w:szCs w:val="24"/>
              </w:rPr>
              <w:t>, д.3</w:t>
            </w:r>
            <w:r w:rsidRPr="00232CCA">
              <w:rPr>
                <w:iCs/>
                <w:sz w:val="24"/>
                <w:szCs w:val="24"/>
                <w:lang w:val="en-US"/>
              </w:rPr>
              <w:t>3</w:t>
            </w:r>
            <w:r w:rsidRPr="00232CC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3F6C27" w:rsidRDefault="00232CCA" w:rsidP="000D658D">
            <w:pPr>
              <w:widowControl w:val="0"/>
              <w:jc w:val="center"/>
              <w:rPr>
                <w:sz w:val="24"/>
                <w:szCs w:val="24"/>
              </w:rPr>
            </w:pPr>
            <w:r w:rsidRPr="003F6C27">
              <w:rPr>
                <w:bCs/>
                <w:sz w:val="24"/>
                <w:szCs w:val="24"/>
                <w:lang w:eastAsia="x-none"/>
              </w:rPr>
              <w:t>Текущий р</w:t>
            </w:r>
            <w:r w:rsidRPr="00232CCA">
              <w:rPr>
                <w:bCs/>
                <w:sz w:val="24"/>
                <w:szCs w:val="24"/>
                <w:lang w:eastAsia="x-none"/>
              </w:rPr>
              <w:t xml:space="preserve">емонт </w:t>
            </w:r>
            <w:r w:rsidRPr="003F6C27">
              <w:rPr>
                <w:bCs/>
                <w:sz w:val="24"/>
                <w:szCs w:val="24"/>
                <w:lang w:eastAsia="x-none"/>
              </w:rPr>
              <w:t>подмостовой галереи</w:t>
            </w:r>
            <w:r w:rsidR="003F6C27" w:rsidRPr="003F6C27">
              <w:rPr>
                <w:bCs/>
                <w:sz w:val="24"/>
                <w:szCs w:val="24"/>
                <w:lang w:eastAsia="x-none"/>
              </w:rPr>
              <w:t xml:space="preserve"> с применением систем канатного доступа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232CCA" w:rsidP="000D658D">
            <w:pPr>
              <w:widowControl w:val="0"/>
              <w:jc w:val="center"/>
              <w:rPr>
                <w:sz w:val="24"/>
                <w:szCs w:val="24"/>
              </w:rPr>
            </w:pPr>
            <w:r w:rsidRPr="00232CCA">
              <w:rPr>
                <w:bCs/>
                <w:iCs/>
                <w:sz w:val="24"/>
                <w:szCs w:val="24"/>
              </w:rPr>
              <w:t>ПАО «РусГидро»-«Каскад Верхневолжских ГЭС»</w:t>
            </w:r>
          </w:p>
        </w:tc>
      </w:tr>
    </w:tbl>
    <w:p w:rsidR="002E5CC6" w:rsidRDefault="002E5CC6">
      <w:pPr>
        <w:rPr>
          <w:sz w:val="24"/>
          <w:szCs w:val="24"/>
          <w:lang w:eastAsia="x-none"/>
        </w:rPr>
      </w:pPr>
    </w:p>
    <w:p w:rsidR="002E5CC6" w:rsidRDefault="00056DDF" w:rsidP="000D658D">
      <w:pPr>
        <w:pStyle w:val="4"/>
        <w:ind w:left="0" w:firstLine="0"/>
        <w:jc w:val="both"/>
      </w:pPr>
      <w:r>
        <w:t xml:space="preserve">1.5       </w:t>
      </w:r>
      <w:bookmarkStart w:id="11" w:name="_Toc189750207"/>
      <w:bookmarkStart w:id="12" w:name="_Hlk49857604"/>
      <w:bookmarkStart w:id="13" w:name="_Toc46743509"/>
      <w:r>
        <w:t xml:space="preserve">Информация в отношении исполнения договора, </w:t>
      </w:r>
      <w:bookmarkStart w:id="14" w:name="_Hlk46492347"/>
      <w:r>
        <w:t>к</w:t>
      </w:r>
      <w:r w:rsidR="000D658D">
        <w:t xml:space="preserve">оторая должна быть учтена при  </w:t>
      </w:r>
      <w:r>
        <w:t xml:space="preserve">подготовке заявки </w:t>
      </w:r>
      <w:bookmarkEnd w:id="14"/>
      <w:r>
        <w:t>(в том числе перечень</w:t>
      </w:r>
      <w:r w:rsidR="000D658D">
        <w:t xml:space="preserve"> ресурсов, услуг и документов, </w:t>
      </w:r>
      <w:r>
        <w:t xml:space="preserve">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</w:p>
    <w:p w:rsidR="002E5CC6" w:rsidRDefault="00056DDF" w:rsidP="000D658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1.5.1. Субподрядчик закупает материалы и комплектующие указанные в Приложении №1 к настоящим техническим требованиям за свой счет.</w:t>
      </w:r>
    </w:p>
    <w:p w:rsidR="002E5CC6" w:rsidRDefault="00056DDF" w:rsidP="000D658D">
      <w:pPr>
        <w:widowControl w:val="0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1.5.2. Генеральный подрядчик предоставляет право на объекте ознакомиться с местом производства работ, в рамках объемов выполнения работ.</w:t>
      </w:r>
    </w:p>
    <w:p w:rsidR="002E5CC6" w:rsidRDefault="00056DDF" w:rsidP="003F6C27">
      <w:pPr>
        <w:widowControl w:val="0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15.4. </w:t>
      </w:r>
      <w:r w:rsidR="000D658D">
        <w:rPr>
          <w:sz w:val="24"/>
          <w:szCs w:val="24"/>
        </w:rPr>
        <w:t xml:space="preserve">  </w:t>
      </w:r>
      <w:r>
        <w:rPr>
          <w:sz w:val="24"/>
          <w:szCs w:val="24"/>
        </w:rPr>
        <w:t>Допуск персонала Субподрядчика для выполнения работ осуществляется в соответствии с Регламентом процесса «Допуск персонала подрядных организаций на объекты ПАО «РусГидро» (утв. приказом ОАО «РусГидро» №300 от 28.04.2023г.)» (приложение №</w:t>
      </w:r>
      <w:r w:rsidR="00445ECF"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) с обязательным оформлением необходимых нарядов-допусков. Подготовку рабочих мест и допуск к выпол</w:t>
      </w:r>
      <w:r w:rsidR="008D733C">
        <w:rPr>
          <w:sz w:val="24"/>
          <w:szCs w:val="24"/>
        </w:rPr>
        <w:t>нению работ выполняет персонал Уг</w:t>
      </w:r>
      <w:r w:rsidR="008D733C" w:rsidRPr="008D733C">
        <w:rPr>
          <w:sz w:val="24"/>
          <w:szCs w:val="24"/>
        </w:rPr>
        <w:t>личской</w:t>
      </w:r>
      <w:r>
        <w:rPr>
          <w:sz w:val="24"/>
          <w:szCs w:val="24"/>
        </w:rPr>
        <w:t xml:space="preserve"> ГЭС.</w:t>
      </w:r>
    </w:p>
    <w:p w:rsidR="003F6C27" w:rsidRDefault="003F6C27" w:rsidP="003F6C27">
      <w:pPr>
        <w:widowControl w:val="0"/>
        <w:tabs>
          <w:tab w:val="left" w:pos="0"/>
        </w:tabs>
        <w:jc w:val="both"/>
        <w:rPr>
          <w:sz w:val="24"/>
          <w:szCs w:val="24"/>
        </w:rPr>
      </w:pPr>
    </w:p>
    <w:p w:rsidR="002E5CC6" w:rsidRDefault="00056DDF">
      <w:pPr>
        <w:pStyle w:val="4"/>
        <w:ind w:left="0" w:firstLine="0"/>
      </w:pPr>
      <w:r>
        <w:t xml:space="preserve">1.6 </w:t>
      </w:r>
      <w:bookmarkStart w:id="15" w:name="_Toc189750208"/>
      <w:r w:rsidR="000D658D">
        <w:rPr>
          <w:lang w:val="ru-RU"/>
        </w:rPr>
        <w:t xml:space="preserve">       </w:t>
      </w:r>
      <w:r>
        <w:t>Иные требования и сведения общего характера</w:t>
      </w:r>
      <w:bookmarkEnd w:id="15"/>
    </w:p>
    <w:p w:rsidR="002E5CC6" w:rsidRDefault="00056DDF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>Работы выполняются в таком объеме, который позволяет начать эксплуатацию результатов работ без проведения закупочных процедур Генеральным подрядчиком, включающих дополнительные объёмы каких-либо материалов, комплектующих и работ, выявленных в процессе работ. Работы считаются выполненными после приемки объекта комиссией филиала ПАО «РусГидро»-«</w:t>
      </w:r>
      <w:r w:rsidR="008D733C" w:rsidRPr="008D733C">
        <w:rPr>
          <w:sz w:val="24"/>
          <w:szCs w:val="24"/>
        </w:rPr>
        <w:t>Угличская</w:t>
      </w:r>
      <w:r>
        <w:rPr>
          <w:sz w:val="24"/>
          <w:szCs w:val="24"/>
        </w:rPr>
        <w:t xml:space="preserve"> ГЭС» с оформлением отчётной и исполнительной документации со стороны Субподрядчика. </w:t>
      </w:r>
    </w:p>
    <w:p w:rsidR="00CF48A9" w:rsidRDefault="00CF48A9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</w:p>
    <w:p w:rsidR="003F6C27" w:rsidRPr="00CF48A9" w:rsidRDefault="00056DDF" w:rsidP="003F6C27">
      <w:pPr>
        <w:pStyle w:val="1"/>
        <w:numPr>
          <w:ilvl w:val="0"/>
          <w:numId w:val="3"/>
        </w:numPr>
        <w:ind w:left="0" w:firstLine="0"/>
        <w:jc w:val="center"/>
        <w:rPr>
          <w:sz w:val="24"/>
          <w:szCs w:val="24"/>
        </w:rPr>
      </w:pPr>
      <w:bookmarkStart w:id="16" w:name="_Toc51339693"/>
      <w:bookmarkStart w:id="17" w:name="_Toc54970182"/>
      <w:r>
        <w:rPr>
          <w:sz w:val="24"/>
          <w:szCs w:val="24"/>
        </w:rPr>
        <w:t>Требования к продукции</w:t>
      </w:r>
      <w:bookmarkEnd w:id="16"/>
      <w:bookmarkEnd w:id="17"/>
    </w:p>
    <w:p w:rsidR="002E5CC6" w:rsidRDefault="00056DDF">
      <w:pPr>
        <w:pStyle w:val="4"/>
        <w:numPr>
          <w:ilvl w:val="1"/>
          <w:numId w:val="3"/>
        </w:numPr>
      </w:pPr>
      <w:bookmarkStart w:id="18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18"/>
      <w:r>
        <w:t xml:space="preserve"> </w:t>
      </w:r>
      <w:r>
        <w:rPr>
          <w:lang w:val="ru-RU"/>
        </w:rPr>
        <w:t>выполнения работ</w:t>
      </w:r>
    </w:p>
    <w:p w:rsidR="002E5CC6" w:rsidRDefault="00056DDF">
      <w:pPr>
        <w:pStyle w:val="31"/>
        <w:numPr>
          <w:ilvl w:val="2"/>
          <w:numId w:val="3"/>
        </w:numPr>
      </w:pPr>
      <w:bookmarkStart w:id="19" w:name="_Toc54970184"/>
      <w:r>
        <w:t>Требования к видам и объемам работ</w:t>
      </w:r>
      <w:bookmarkEnd w:id="19"/>
    </w:p>
    <w:p w:rsidR="002E5CC6" w:rsidRDefault="00056DDF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20" w:name="_Toc51339695"/>
      <w:bookmarkStart w:id="21" w:name="_Toc54970185"/>
      <w:r>
        <w:rPr>
          <w:sz w:val="24"/>
          <w:szCs w:val="24"/>
        </w:rPr>
        <w:t>Таблица 2.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20"/>
      <w:r>
        <w:rPr>
          <w:sz w:val="24"/>
          <w:szCs w:val="24"/>
        </w:rPr>
        <w:t>выполняемых работ</w:t>
      </w:r>
      <w:bookmarkEnd w:id="21"/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0"/>
        <w:gridCol w:w="4884"/>
        <w:gridCol w:w="2529"/>
        <w:gridCol w:w="22"/>
        <w:gridCol w:w="1673"/>
      </w:tblGrid>
      <w:tr w:rsidR="002E5CC6" w:rsidTr="00011CB1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№</w:t>
            </w:r>
          </w:p>
          <w:p w:rsidR="002E5CC6" w:rsidRPr="000D658D" w:rsidRDefault="00056DDF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Количество</w:t>
            </w:r>
          </w:p>
        </w:tc>
      </w:tr>
      <w:tr w:rsidR="00515ACA" w:rsidTr="00515ACA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CA" w:rsidRDefault="00515ACA" w:rsidP="000D65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ACA" w:rsidRDefault="00515ACA" w:rsidP="00515ACA">
            <w:pPr>
              <w:pStyle w:val="affff8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«</w:t>
            </w:r>
            <w:r w:rsidR="003F6C27" w:rsidRPr="003F6C27">
              <w:rPr>
                <w:iCs/>
                <w:color w:val="000000"/>
                <w:sz w:val="24"/>
                <w:szCs w:val="24"/>
              </w:rPr>
              <w:t>Выполнение работ по текущему ремонту подмостовой галереи с применением систем канатного доступа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CA" w:rsidRDefault="00515ACA" w:rsidP="00515A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CA" w:rsidRDefault="00515ACA" w:rsidP="00515A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</w:tbl>
    <w:p w:rsidR="003F6C27" w:rsidRDefault="003F6C27">
      <w:pPr>
        <w:rPr>
          <w:lang w:val="x-none" w:eastAsia="x-none"/>
        </w:rPr>
      </w:pPr>
    </w:p>
    <w:p w:rsidR="003F6C27" w:rsidRDefault="003F6C27">
      <w:pPr>
        <w:rPr>
          <w:lang w:val="x-none" w:eastAsia="x-none"/>
        </w:rPr>
      </w:pPr>
    </w:p>
    <w:p w:rsidR="003F6C27" w:rsidRDefault="003F6C27">
      <w:pPr>
        <w:rPr>
          <w:lang w:val="x-none" w:eastAsia="x-none"/>
        </w:rPr>
      </w:pPr>
    </w:p>
    <w:p w:rsidR="003F6C27" w:rsidRDefault="003F6C27">
      <w:pPr>
        <w:rPr>
          <w:lang w:val="x-none" w:eastAsia="x-none"/>
        </w:rPr>
      </w:pPr>
    </w:p>
    <w:p w:rsidR="003F6C27" w:rsidRDefault="003F6C27">
      <w:pPr>
        <w:rPr>
          <w:lang w:val="x-none" w:eastAsia="x-none"/>
        </w:rPr>
      </w:pPr>
    </w:p>
    <w:p w:rsidR="002E5CC6" w:rsidRDefault="00056DDF">
      <w:pPr>
        <w:pStyle w:val="31"/>
        <w:numPr>
          <w:ilvl w:val="2"/>
          <w:numId w:val="3"/>
        </w:numPr>
      </w:pPr>
      <w:bookmarkStart w:id="22" w:name="_Toc51339696"/>
      <w:bookmarkStart w:id="23" w:name="_Toc54970187"/>
      <w:r>
        <w:lastRenderedPageBreak/>
        <w:t xml:space="preserve">Требования </w:t>
      </w:r>
      <w:bookmarkEnd w:id="22"/>
      <w:r>
        <w:t xml:space="preserve">к срокам </w:t>
      </w:r>
      <w:r>
        <w:rPr>
          <w:lang w:val="ru-RU"/>
        </w:rPr>
        <w:t xml:space="preserve">выполнения </w:t>
      </w:r>
      <w:r>
        <w:t>работ</w:t>
      </w:r>
      <w:bookmarkEnd w:id="23"/>
    </w:p>
    <w:p w:rsidR="002E5CC6" w:rsidRDefault="00056DDF">
      <w:pPr>
        <w:pStyle w:val="1"/>
        <w:tabs>
          <w:tab w:val="clear" w:pos="0"/>
        </w:tabs>
        <w:ind w:left="0" w:firstLine="0"/>
        <w:rPr>
          <w:sz w:val="24"/>
          <w:szCs w:val="24"/>
          <w:lang w:val="ru-RU"/>
        </w:rPr>
      </w:pPr>
      <w:bookmarkStart w:id="24" w:name="_Toc50125126_Копия_1"/>
      <w:bookmarkStart w:id="25" w:name="_Toc50125127"/>
      <w:bookmarkStart w:id="26" w:name="_Toc51339697"/>
      <w:bookmarkStart w:id="27" w:name="_Toc54970188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bookmarkEnd w:id="25"/>
      <w:bookmarkEnd w:id="26"/>
      <w:bookmarkEnd w:id="28"/>
      <w:r>
        <w:rPr>
          <w:sz w:val="24"/>
          <w:szCs w:val="24"/>
          <w:lang w:val="ru-RU"/>
        </w:rPr>
        <w:t xml:space="preserve">по срокам выполнения работ </w:t>
      </w:r>
      <w:bookmarkEnd w:id="27"/>
      <w:r>
        <w:rPr>
          <w:rStyle w:val="aff1"/>
          <w:b/>
          <w:i w:val="0"/>
          <w:sz w:val="24"/>
          <w:szCs w:val="24"/>
          <w:shd w:val="clear" w:color="auto" w:fill="auto"/>
          <w:lang w:val="ru-RU"/>
        </w:rPr>
        <w:t xml:space="preserve"> </w:t>
      </w:r>
    </w:p>
    <w:tbl>
      <w:tblPr>
        <w:tblW w:w="100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6"/>
        <w:gridCol w:w="3510"/>
        <w:gridCol w:w="2653"/>
        <w:gridCol w:w="2657"/>
      </w:tblGrid>
      <w:tr w:rsidR="002E5CC6" w:rsidTr="000D658D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Pr="000D658D" w:rsidRDefault="00056DDF">
            <w:pPr>
              <w:widowControl w:val="0"/>
              <w:jc w:val="center"/>
              <w:rPr>
                <w:b/>
                <w:sz w:val="24"/>
                <w:szCs w:val="24"/>
              </w:rPr>
            </w:pPr>
            <w:bookmarkStart w:id="29" w:name="_Toc46743510_Копия_1"/>
            <w:bookmarkStart w:id="30" w:name="_Toc46743511"/>
            <w:bookmarkEnd w:id="29"/>
            <w:r w:rsidRPr="000D658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Pr="000D658D" w:rsidRDefault="00056DD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 xml:space="preserve">Наименование работ / услуг </w:t>
            </w:r>
            <w:r w:rsidRPr="000D658D">
              <w:rPr>
                <w:b/>
                <w:sz w:val="24"/>
                <w:szCs w:val="24"/>
              </w:rPr>
              <w:br/>
              <w:t>(вид / этап (работ/ услуг)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>
            <w:pPr>
              <w:pStyle w:val="affff4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Требования к началу срока выполнения работ / оказания услуг (этапа работ / услуг)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Pr="000D658D" w:rsidRDefault="00056DDF">
            <w:pPr>
              <w:pStyle w:val="affff4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 w:rsidRPr="000D658D">
              <w:rPr>
                <w:b/>
                <w:sz w:val="24"/>
                <w:szCs w:val="24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 w:rsidR="002E5CC6" w:rsidTr="000D658D"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056DDF" w:rsidP="000D658D">
            <w:pPr>
              <w:pStyle w:val="afe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3F6C27" w:rsidP="003F6C27">
            <w:pPr>
              <w:pStyle w:val="affff8"/>
              <w:rPr>
                <w:iCs/>
                <w:color w:val="000000"/>
                <w:sz w:val="24"/>
                <w:szCs w:val="24"/>
              </w:rPr>
            </w:pPr>
            <w:r w:rsidRPr="003F6C27">
              <w:rPr>
                <w:iCs/>
                <w:color w:val="000000"/>
                <w:sz w:val="24"/>
                <w:szCs w:val="24"/>
              </w:rPr>
              <w:t>«ОКПД2 [43.99.90.190] Выполнение работ по текущему ремонту подмостовой галереи с применением систем канатного доступа»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2E5CC6" w:rsidP="000D658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E5CC6" w:rsidRDefault="00A4707C" w:rsidP="000D658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</w:rPr>
              <w:t>С даты заключения Договора</w:t>
            </w:r>
            <w:r w:rsidR="00056DDF">
              <w:rPr>
                <w:bCs/>
                <w:iCs/>
                <w:sz w:val="24"/>
                <w:szCs w:val="24"/>
                <w:lang w:val="en-US"/>
              </w:rPr>
              <w:t>*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2E5CC6" w:rsidP="000D658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E5CC6" w:rsidRDefault="003F7A7D" w:rsidP="003F6C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не позднее </w:t>
            </w:r>
            <w:r w:rsidR="00056DDF">
              <w:rPr>
                <w:bCs/>
                <w:iCs/>
                <w:sz w:val="24"/>
                <w:szCs w:val="24"/>
              </w:rPr>
              <w:t>30.</w:t>
            </w:r>
            <w:r w:rsidR="003F6C27">
              <w:rPr>
                <w:bCs/>
                <w:iCs/>
                <w:sz w:val="24"/>
                <w:szCs w:val="24"/>
                <w:lang w:val="en-US"/>
              </w:rPr>
              <w:t>09</w:t>
            </w:r>
            <w:r w:rsidR="00056DDF">
              <w:rPr>
                <w:bCs/>
                <w:iCs/>
                <w:sz w:val="24"/>
                <w:szCs w:val="24"/>
              </w:rPr>
              <w:t>.2026г.</w:t>
            </w:r>
            <w:bookmarkEnd w:id="30"/>
            <w:r w:rsidR="00056DDF">
              <w:rPr>
                <w:bCs/>
                <w:iCs/>
                <w:sz w:val="24"/>
                <w:szCs w:val="24"/>
              </w:rPr>
              <w:t>*</w:t>
            </w:r>
          </w:p>
        </w:tc>
      </w:tr>
      <w:tr w:rsidR="002E5CC6" w:rsidTr="000D658D">
        <w:tc>
          <w:tcPr>
            <w:tcW w:w="10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C6" w:rsidRDefault="00056DDF" w:rsidP="003F6C2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*в соответствии с производственным графиком по договору подряда </w:t>
            </w:r>
            <w:r w:rsidR="003F6C27">
              <w:rPr>
                <w:rFonts w:eastAsia="Calibri"/>
                <w:bCs/>
                <w:iCs/>
                <w:sz w:val="24"/>
                <w:szCs w:val="24"/>
                <w:lang w:eastAsia="x-none"/>
              </w:rPr>
              <w:t>№ 1200-205-2022 от 03.11.2023г.</w:t>
            </w:r>
          </w:p>
        </w:tc>
      </w:tr>
    </w:tbl>
    <w:p w:rsidR="002E5CC6" w:rsidRDefault="002E5CC6">
      <w:pPr>
        <w:sectPr w:rsidR="002E5CC6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2E5CC6" w:rsidRDefault="00056DDF">
      <w:pPr>
        <w:pStyle w:val="4"/>
        <w:numPr>
          <w:ilvl w:val="1"/>
          <w:numId w:val="3"/>
        </w:numPr>
        <w:rPr>
          <w:sz w:val="22"/>
          <w:szCs w:val="22"/>
        </w:rPr>
      </w:pPr>
      <w:bookmarkStart w:id="31" w:name="_Toc54970190"/>
      <w:bookmarkStart w:id="32" w:name="_Toc51339698"/>
      <w:bookmarkStart w:id="33" w:name="_Toc54970191"/>
      <w:r>
        <w:rPr>
          <w:sz w:val="22"/>
          <w:szCs w:val="22"/>
        </w:rPr>
        <w:lastRenderedPageBreak/>
        <w:t xml:space="preserve">Требования к </w:t>
      </w:r>
      <w:r>
        <w:rPr>
          <w:sz w:val="22"/>
          <w:szCs w:val="22"/>
          <w:lang w:val="ru-RU"/>
        </w:rPr>
        <w:t xml:space="preserve">качеству </w:t>
      </w:r>
      <w:bookmarkEnd w:id="31"/>
      <w:r>
        <w:rPr>
          <w:sz w:val="22"/>
          <w:szCs w:val="22"/>
          <w:lang w:val="ru-RU"/>
        </w:rPr>
        <w:t>работ</w:t>
      </w:r>
    </w:p>
    <w:p w:rsidR="002E5CC6" w:rsidRDefault="00056DDF">
      <w:pPr>
        <w:pStyle w:val="1"/>
        <w:tabs>
          <w:tab w:val="clear" w:pos="0"/>
        </w:tabs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 xml:space="preserve">. Требования к </w:t>
      </w:r>
      <w:bookmarkEnd w:id="32"/>
      <w:r>
        <w:rPr>
          <w:sz w:val="22"/>
          <w:szCs w:val="22"/>
          <w:lang w:val="ru-RU"/>
        </w:rPr>
        <w:t xml:space="preserve">качеству </w:t>
      </w:r>
      <w:bookmarkEnd w:id="33"/>
      <w:r>
        <w:rPr>
          <w:sz w:val="22"/>
          <w:szCs w:val="22"/>
          <w:lang w:val="ru-RU"/>
        </w:rPr>
        <w:t>работ</w:t>
      </w:r>
    </w:p>
    <w:p w:rsidR="002E5CC6" w:rsidRDefault="00056DDF">
      <w:pPr>
        <w:rPr>
          <w:iCs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 xml:space="preserve">Наименование работ / этапа работ: </w:t>
      </w:r>
      <w:r w:rsidR="003F6C27" w:rsidRPr="003F6C27">
        <w:rPr>
          <w:rFonts w:eastAsia="Calibri"/>
          <w:bCs/>
          <w:iCs/>
          <w:sz w:val="22"/>
          <w:szCs w:val="22"/>
          <w:lang w:eastAsia="x-none"/>
        </w:rPr>
        <w:t>«ОКПД2 [43.99.90.190] Выполнение работ по текущему ремонту подмостовой галереи с применением систем канатного доступа»</w:t>
      </w:r>
      <w:r>
        <w:rPr>
          <w:bCs/>
          <w:iCs/>
          <w:sz w:val="22"/>
          <w:szCs w:val="22"/>
        </w:rPr>
        <w:t>, в соответствии с Таблицей 2 «Перечень выполняемых работ».</w:t>
      </w:r>
    </w:p>
    <w:p w:rsidR="002E5CC6" w:rsidRDefault="002E5CC6">
      <w:pPr>
        <w:rPr>
          <w:iCs/>
          <w:sz w:val="22"/>
          <w:szCs w:val="22"/>
          <w:shd w:val="clear" w:color="auto" w:fill="FFFF99"/>
        </w:rPr>
      </w:pPr>
    </w:p>
    <w:tbl>
      <w:tblPr>
        <w:tblpPr w:leftFromText="180" w:rightFromText="180" w:vertAnchor="text" w:tblpXSpec="center" w:tblpY="1"/>
        <w:tblW w:w="15163" w:type="dxa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88"/>
        <w:gridCol w:w="2235"/>
        <w:gridCol w:w="32"/>
        <w:gridCol w:w="12"/>
        <w:gridCol w:w="26"/>
        <w:gridCol w:w="65"/>
        <w:gridCol w:w="7127"/>
        <w:gridCol w:w="2550"/>
        <w:gridCol w:w="2128"/>
      </w:tblGrid>
      <w:tr w:rsidR="002E5CC6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3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7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2E5CC6">
        <w:trPr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2E5CC6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2E5CC6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2E5CC6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выполнению работ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C6" w:rsidRDefault="002E5CC6">
            <w:pPr>
              <w:keepNext/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C6" w:rsidRDefault="002E5CC6">
            <w:pPr>
              <w:keepNext/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-11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Общие требования к выполнению работ.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  <w:bookmarkStart w:id="34" w:name="_GoBack_Копия_1_Копия_1"/>
            <w:bookmarkEnd w:id="34"/>
          </w:p>
          <w:p w:rsidR="002E5CC6" w:rsidRDefault="002E5CC6" w:rsidP="000D658D">
            <w:pPr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  <w:p w:rsidR="002E5CC6" w:rsidRPr="00011CB1" w:rsidRDefault="002E5CC6">
            <w:pPr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Соблюдение норм и правил нормативно-технических документов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ACA" w:rsidRDefault="00515ACA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ACA">
              <w:rPr>
                <w:rFonts w:eastAsia="Calibri"/>
                <w:sz w:val="22"/>
                <w:szCs w:val="22"/>
                <w:lang w:eastAsia="en-US"/>
              </w:rPr>
              <w:t>В соответствии с ведомостью объемов работ (Приложение №1)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Работы должны</w:t>
            </w:r>
            <w:r>
              <w:rPr>
                <w:sz w:val="22"/>
                <w:szCs w:val="22"/>
                <w:lang w:eastAsia="en-US"/>
              </w:rPr>
              <w:t xml:space="preserve"> выполняются в соответствии с настоящими техническими требованиями, требованиями правил, стандартов и федеральных законов: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Федерального закона от 21.07.1997 № 116-ФЗ «О промышленной безопасности опасных производственных объектов» (далее 116-ФЗ) «Правил организации технического обслуживания и ремонта объектов электроэнергетики», утверждённые приказом Минэнерго России от 25.10.2017 №1013;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«Правил технической эксплуатации электрических станций и сетей Российской Федерации», утверждённые приказом Минэнерго России от 04.10.2022 года №1070;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89-ФЗ от 24.06.1998г. «Об отходах производства и потребления» в редакции от 19.12.2022;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Федерального закона № 7-ФЗ от 10.01.2002 г. «Об охране окружающей среды»;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«Правил по охране труда при работе с инструментом и приспособлениями», утверждённые приказом Минтруда России от 27.11.2020г. №835н.;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«Правил по охране труда при работе на высоте», утверждённые приказом Министерства труда от 16.11.2020г. №782н;</w:t>
            </w:r>
          </w:p>
          <w:p w:rsidR="002E5CC6" w:rsidRDefault="00056DDF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Приказ Минтруда и социальной защиты Российской Федерации от 15 </w:t>
            </w:r>
            <w:r>
              <w:rPr>
                <w:iCs/>
                <w:sz w:val="22"/>
                <w:szCs w:val="22"/>
              </w:rPr>
              <w:lastRenderedPageBreak/>
              <w:t>декабря 2020 года №903н об утверждении Правил по охране труда при эксплуатации электроустановок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РД 153-34.03.301.00 «Правила пожарной безопасности для энергетических предприятий»;</w:t>
            </w:r>
            <w:r>
              <w:rPr>
                <w:sz w:val="22"/>
                <w:szCs w:val="22"/>
              </w:rPr>
              <w:t xml:space="preserve"> </w:t>
            </w:r>
          </w:p>
          <w:p w:rsidR="002E5CC6" w:rsidRDefault="000E47D6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56DDF">
              <w:rPr>
                <w:sz w:val="22"/>
                <w:szCs w:val="22"/>
                <w:lang w:eastAsia="en-US"/>
              </w:rPr>
              <w:t xml:space="preserve">«Правил по охране труда при погрузочно-разгрузочных работах и размещении грузов», Приказ Министерства труда и социальной защиты Российской Федерации от 28 октября 2020 г. № 753н; 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«Правил по охране труда при выполнении окрасочных работ», Приказ Министерства труда и социальной защиты Российской Федерации от 2 декабря 2020 г. № 849н;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«Правил по охране труда при размещении, монтаже, техническом обслуживании и ремонте технологического оборудования» Приказ Министерства труда и социальной защиты РФ от 27 ноября 2020г. N 833н;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РД 153 -34.0-03.301-00 (ВППБ 01-02-95) «Правила пожарной безопасности для энергетических предприятий»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«Правил противопожарного режима в Российской Федерации», Постановление Правительства Российской Федерации от 16 сентября 2020 г. № 1479;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Инструкции по обращению с отходами производства и потребления в Филиале ПАО «РусГидро» - «Жигулевская ГЭС»;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Инструкций о мерах пожарной безопасности на объектах Филиала ПАО «РусГидро»-«</w:t>
            </w:r>
            <w:r w:rsidR="000E47D6" w:rsidRPr="000E47D6">
              <w:rPr>
                <w:sz w:val="22"/>
                <w:szCs w:val="22"/>
              </w:rPr>
              <w:t>Угличская</w:t>
            </w:r>
            <w:r>
              <w:rPr>
                <w:sz w:val="22"/>
                <w:szCs w:val="22"/>
              </w:rPr>
              <w:t xml:space="preserve"> ГЭС»;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Приказа «Об организации режима курения на филиале ПАО «РусГидро»- «</w:t>
            </w:r>
            <w:r w:rsidR="000E47D6" w:rsidRPr="000E47D6">
              <w:rPr>
                <w:sz w:val="22"/>
                <w:szCs w:val="22"/>
              </w:rPr>
              <w:t>Угличская</w:t>
            </w:r>
            <w:r>
              <w:rPr>
                <w:sz w:val="22"/>
                <w:szCs w:val="22"/>
              </w:rPr>
              <w:t xml:space="preserve"> ГЭС»;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Методики допуска персонала подрядных организаций к выполнению работ на объектах Общества </w:t>
            </w:r>
            <w:r w:rsidRPr="00445ECF">
              <w:rPr>
                <w:bCs/>
                <w:sz w:val="22"/>
                <w:szCs w:val="22"/>
              </w:rPr>
              <w:t>(Приложение №</w:t>
            </w:r>
            <w:r w:rsidR="00445ECF" w:rsidRPr="00445ECF">
              <w:rPr>
                <w:bCs/>
                <w:sz w:val="22"/>
                <w:szCs w:val="22"/>
              </w:rPr>
              <w:t>5</w:t>
            </w:r>
            <w:r w:rsidRPr="00445ECF">
              <w:rPr>
                <w:bCs/>
                <w:sz w:val="22"/>
                <w:szCs w:val="22"/>
              </w:rPr>
              <w:t>);</w:t>
            </w:r>
          </w:p>
          <w:p w:rsidR="002E5CC6" w:rsidRDefault="000E47D6">
            <w:pPr>
              <w:widowControl w:val="0"/>
              <w:jc w:val="both"/>
              <w:rPr>
                <w:sz w:val="22"/>
                <w:szCs w:val="22"/>
              </w:rPr>
            </w:pPr>
            <w:r w:rsidRPr="000E47D6">
              <w:rPr>
                <w:sz w:val="22"/>
                <w:szCs w:val="22"/>
              </w:rPr>
              <w:t>ГОСТ Р 72193-2025</w:t>
            </w:r>
            <w:r w:rsidR="00056DDF">
              <w:rPr>
                <w:sz w:val="22"/>
                <w:szCs w:val="22"/>
              </w:rPr>
              <w:t xml:space="preserve"> «</w:t>
            </w:r>
            <w:r w:rsidRPr="000E47D6">
              <w:rPr>
                <w:sz w:val="22"/>
                <w:szCs w:val="22"/>
              </w:rPr>
              <w:t>Гидротехнические сооружения. Гидросиловое и механическое оборудование</w:t>
            </w:r>
            <w:r w:rsidR="00056DDF">
              <w:rPr>
                <w:sz w:val="22"/>
                <w:szCs w:val="22"/>
              </w:rPr>
              <w:t>.</w:t>
            </w:r>
            <w:r w:rsidRPr="000E47D6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  <w:lang w:val="en-US"/>
              </w:rPr>
              <w:t>равила организации безопасного обслуживания</w:t>
            </w:r>
            <w:r w:rsidR="00056DDF">
              <w:rPr>
                <w:sz w:val="22"/>
                <w:szCs w:val="22"/>
              </w:rPr>
              <w:t xml:space="preserve">». </w:t>
            </w:r>
            <w:r w:rsidR="00056DDF" w:rsidRPr="00445ECF">
              <w:rPr>
                <w:sz w:val="22"/>
                <w:szCs w:val="22"/>
              </w:rPr>
              <w:t>(</w:t>
            </w:r>
            <w:r w:rsidR="00445ECF">
              <w:rPr>
                <w:bCs/>
                <w:sz w:val="22"/>
                <w:szCs w:val="22"/>
              </w:rPr>
              <w:t>Приложение №2</w:t>
            </w:r>
            <w:r w:rsidR="00056DDF" w:rsidRPr="00445ECF">
              <w:rPr>
                <w:bCs/>
                <w:sz w:val="22"/>
                <w:szCs w:val="22"/>
              </w:rPr>
              <w:t>)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соблюдением правил внутреннего трудового распорядка предприятия Заказчика, правил техники безопасности, правил охраны труда, правил Ростехнадзора, правил противопожарной безопасности, промышленной санитарии и охраны окружающей среды.</w:t>
            </w:r>
          </w:p>
          <w:p w:rsidR="000E47D6" w:rsidRDefault="000E47D6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44691" w:rsidRDefault="00044691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44691" w:rsidRDefault="00044691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44691" w:rsidRDefault="00044691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44691" w:rsidRDefault="00044691">
            <w:pPr>
              <w:widowControl w:val="0"/>
              <w:jc w:val="both"/>
              <w:rPr>
                <w:sz w:val="22"/>
                <w:szCs w:val="22"/>
              </w:rPr>
            </w:pPr>
            <w:bookmarkStart w:id="35" w:name="_GoBack"/>
            <w:bookmarkEnd w:id="35"/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2E5CC6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1.2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056DDF" w:rsidP="000D658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организации работ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trHeight w:val="97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1.2.1.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056DDF" w:rsidP="000D658D">
            <w:pPr>
              <w:pStyle w:val="aff0"/>
              <w:widowControl w:val="0"/>
              <w:tabs>
                <w:tab w:val="left" w:pos="373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организации работ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C6" w:rsidRDefault="00056DDF">
            <w:pPr>
              <w:pStyle w:val="aff0"/>
              <w:widowControl w:val="0"/>
              <w:tabs>
                <w:tab w:val="left" w:pos="373"/>
              </w:tabs>
              <w:ind w:left="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выполняются в соответствии НТД, указанными в Таблице 4, п. 1.1.1 настоящего ТТ.</w:t>
            </w:r>
          </w:p>
          <w:p w:rsidR="002E5CC6" w:rsidRDefault="00056DDF">
            <w:pPr>
              <w:pStyle w:val="aff0"/>
              <w:widowControl w:val="0"/>
              <w:tabs>
                <w:tab w:val="left" w:pos="373"/>
              </w:tabs>
              <w:ind w:left="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выполняются в соответствии с утвержденным </w:t>
            </w:r>
            <w:r>
              <w:rPr>
                <w:sz w:val="22"/>
                <w:szCs w:val="22"/>
                <w:lang w:eastAsia="x-none"/>
              </w:rPr>
              <w:t xml:space="preserve">проектом производства работ </w:t>
            </w:r>
            <w:r>
              <w:rPr>
                <w:sz w:val="22"/>
                <w:szCs w:val="22"/>
              </w:rPr>
              <w:t>(ППР) и планом производства работ на высоте.</w:t>
            </w:r>
          </w:p>
          <w:p w:rsidR="002E5CC6" w:rsidRDefault="00056DDF">
            <w:pPr>
              <w:pStyle w:val="aff0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 необходимые работы (включая необходимое оборудование и технику, материалы, аппаратуру), работы с применением грузоподъёмных механизмов (включая работы, связанные с транспортировкой, разгрузкой на территории и доставкой на место работы) выполняются силами и средствами Субподрядчика.</w:t>
            </w:r>
          </w:p>
          <w:p w:rsidR="002E5CC6" w:rsidRDefault="00056DDF">
            <w:pPr>
              <w:pStyle w:val="aff0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Утилизация отходов должна производиться в соответствии с «Инструкцией по обращению с отходами производства и потребления филиала ПАО «РусГидро» – «</w:t>
            </w:r>
            <w:r w:rsidR="00B95C47" w:rsidRPr="00B95C47">
              <w:rPr>
                <w:iCs/>
                <w:sz w:val="22"/>
                <w:szCs w:val="22"/>
              </w:rPr>
              <w:t>Угличская</w:t>
            </w:r>
            <w:r>
              <w:rPr>
                <w:iCs/>
                <w:sz w:val="22"/>
                <w:szCs w:val="22"/>
              </w:rPr>
              <w:t xml:space="preserve"> ГЭС», которая будет предоставлена Субподрядчику до начала работ.</w:t>
            </w:r>
          </w:p>
          <w:p w:rsidR="002E5CC6" w:rsidRDefault="00056DDF">
            <w:pPr>
              <w:pStyle w:val="aff0"/>
              <w:widowControl w:val="0"/>
              <w:tabs>
                <w:tab w:val="left" w:pos="373"/>
              </w:tabs>
              <w:ind w:left="25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Субподрядчик должен: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назначить из числа своих работников представителя для оперативного рассмотрения и решения технических и организационных вопросов, связанных с выполнением Работ, а также ответственного за соблюдение норм и правил в области охраны труда, пожарной и промышленной безопасности в месте производства Работ. Полномочия указанного представителя должны быть подтверждены надлежащим образом оформленным документом, передаваемым Генеральному подрядчику по его письменному запросу;</w:t>
            </w:r>
          </w:p>
          <w:p w:rsidR="002E5CC6" w:rsidRDefault="00B95C4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056DDF">
              <w:rPr>
                <w:iCs/>
                <w:sz w:val="22"/>
                <w:szCs w:val="22"/>
              </w:rPr>
              <w:t>принять у Генерального подрядчика техническую и иную документацию;</w:t>
            </w:r>
          </w:p>
          <w:p w:rsidR="002E5CC6" w:rsidRDefault="00B95C4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056DDF">
              <w:rPr>
                <w:iCs/>
                <w:sz w:val="22"/>
                <w:szCs w:val="22"/>
              </w:rPr>
              <w:t>обеспечить выполнение всех необходимых мероприятий по охране труда, пожарной и промышленной безопасности, охране окружающей среды в соответствии с законодательством Российской Федерации, локальными нормативными актами Заказчика и Генерального подрядчика;</w:t>
            </w:r>
          </w:p>
          <w:p w:rsidR="002E5CC6" w:rsidRDefault="00B95C47">
            <w:pPr>
              <w:pStyle w:val="aff0"/>
              <w:widowControl w:val="0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B95C47">
              <w:rPr>
                <w:sz w:val="22"/>
                <w:szCs w:val="22"/>
              </w:rPr>
              <w:t>-</w:t>
            </w:r>
            <w:r w:rsidR="00056DDF">
              <w:rPr>
                <w:sz w:val="22"/>
                <w:szCs w:val="22"/>
              </w:rPr>
              <w:t>использовать в работе собственный (Субподрядчика) или арендованный инструмент, приспособления и механизмы;</w:t>
            </w:r>
          </w:p>
          <w:p w:rsidR="002E5CC6" w:rsidRDefault="00B95C47">
            <w:pPr>
              <w:pStyle w:val="aff0"/>
              <w:widowControl w:val="0"/>
              <w:numPr>
                <w:ilvl w:val="0"/>
                <w:numId w:val="8"/>
              </w:numPr>
              <w:tabs>
                <w:tab w:val="left" w:pos="373"/>
              </w:tabs>
              <w:ind w:left="25"/>
              <w:jc w:val="both"/>
              <w:rPr>
                <w:sz w:val="22"/>
                <w:szCs w:val="22"/>
              </w:rPr>
            </w:pPr>
            <w:r w:rsidRPr="00B95C47">
              <w:rPr>
                <w:iCs/>
                <w:sz w:val="22"/>
                <w:szCs w:val="22"/>
              </w:rPr>
              <w:t>-</w:t>
            </w:r>
            <w:r w:rsidR="00056DDF">
              <w:rPr>
                <w:iCs/>
                <w:sz w:val="22"/>
                <w:szCs w:val="22"/>
              </w:rPr>
              <w:t>обеспечить наличие собственной площадки для размещения и хранения закупаемой продукции;</w:t>
            </w:r>
          </w:p>
          <w:p w:rsidR="002E5CC6" w:rsidRDefault="00B95C47">
            <w:pPr>
              <w:pStyle w:val="aff0"/>
              <w:widowControl w:val="0"/>
              <w:numPr>
                <w:ilvl w:val="0"/>
                <w:numId w:val="8"/>
              </w:numPr>
              <w:tabs>
                <w:tab w:val="left" w:pos="373"/>
              </w:tabs>
              <w:ind w:left="25"/>
              <w:jc w:val="both"/>
              <w:rPr>
                <w:sz w:val="22"/>
                <w:szCs w:val="22"/>
              </w:rPr>
            </w:pPr>
            <w:r w:rsidRPr="00B95C47">
              <w:rPr>
                <w:iCs/>
                <w:sz w:val="22"/>
                <w:szCs w:val="22"/>
              </w:rPr>
              <w:t>-</w:t>
            </w:r>
            <w:r w:rsidR="00056DDF">
              <w:rPr>
                <w:iCs/>
                <w:sz w:val="22"/>
                <w:szCs w:val="22"/>
              </w:rPr>
              <w:t>проводить совместные технические совещания с участием служб Генерального подрядчика, Заказчика по вопросам организации и осуществления строительного контроля, технического надзора за ходом работ;</w:t>
            </w:r>
          </w:p>
          <w:p w:rsidR="002E5CC6" w:rsidRDefault="00B95C47">
            <w:pPr>
              <w:pStyle w:val="aff0"/>
              <w:widowControl w:val="0"/>
              <w:numPr>
                <w:ilvl w:val="0"/>
                <w:numId w:val="8"/>
              </w:numPr>
              <w:tabs>
                <w:tab w:val="left" w:pos="373"/>
              </w:tabs>
              <w:ind w:left="25"/>
              <w:jc w:val="both"/>
              <w:rPr>
                <w:sz w:val="22"/>
                <w:szCs w:val="22"/>
              </w:rPr>
            </w:pPr>
            <w:r w:rsidRPr="00B95C47">
              <w:rPr>
                <w:iCs/>
                <w:sz w:val="22"/>
                <w:szCs w:val="22"/>
              </w:rPr>
              <w:t>-</w:t>
            </w:r>
            <w:r w:rsidR="00056DDF">
              <w:rPr>
                <w:iCs/>
                <w:sz w:val="22"/>
                <w:szCs w:val="22"/>
              </w:rPr>
              <w:t>обеспечить подготовку объекта к сдаче-приемке, вывоз с территории оборудования, инструмента, строительного мусора, уборку объекта.</w:t>
            </w:r>
          </w:p>
          <w:p w:rsidR="002E5CC6" w:rsidRDefault="00056DDF">
            <w:pPr>
              <w:pStyle w:val="aff0"/>
              <w:widowControl w:val="0"/>
              <w:tabs>
                <w:tab w:val="left" w:pos="373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Технический контроль должен включать в себя надзор за правильностью и последовательностью выполнения отдельных технологических операций;</w:t>
            </w:r>
          </w:p>
          <w:p w:rsidR="002E5CC6" w:rsidRDefault="00056DDF">
            <w:pPr>
              <w:pStyle w:val="aff0"/>
              <w:widowControl w:val="0"/>
              <w:tabs>
                <w:tab w:val="left" w:pos="373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Приемочный контроль</w:t>
            </w:r>
            <w:r w:rsidR="00B74466" w:rsidRPr="00B7446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Перечень этапов и видов работ, подлежащих приемке, должен быть согласован с Генеральным подрядчиком.</w:t>
            </w: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pStyle w:val="aff0"/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1.2.2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056DDF" w:rsidP="000D658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Подготовительные работы:</w:t>
            </w:r>
          </w:p>
          <w:p w:rsidR="002E5CC6" w:rsidRDefault="002E5CC6" w:rsidP="000D658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Оформление организационно-технической документации.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eastAsia="x-none"/>
              </w:rPr>
              <w:t>Разработка и согласование с Генеральным подрядчиком календарного плана производства работ. Календарный план производства работ по виду работ (устанавливается последовательность выполнения работ, а также указание производства совмещенных работ)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eastAsia="x-none"/>
              </w:rPr>
              <w:t xml:space="preserve">Перед началом работ разработка и согласование с </w:t>
            </w:r>
            <w:r w:rsidR="00A433B0" w:rsidRPr="00A433B0">
              <w:rPr>
                <w:sz w:val="22"/>
                <w:szCs w:val="22"/>
                <w:lang w:eastAsia="x-none"/>
              </w:rPr>
              <w:t>Генеральным подрядчиком</w:t>
            </w:r>
            <w:r>
              <w:rPr>
                <w:sz w:val="22"/>
                <w:szCs w:val="22"/>
                <w:lang w:eastAsia="x-none"/>
              </w:rPr>
              <w:t xml:space="preserve"> Проекта производства работ и План производства работ на высоте </w:t>
            </w:r>
            <w:r>
              <w:rPr>
                <w:sz w:val="22"/>
                <w:szCs w:val="22"/>
              </w:rPr>
              <w:t xml:space="preserve">(в соответствии с </w:t>
            </w:r>
            <w:r w:rsidR="00445ECF">
              <w:rPr>
                <w:bCs/>
                <w:sz w:val="22"/>
                <w:szCs w:val="22"/>
              </w:rPr>
              <w:t>Приложением №3</w:t>
            </w:r>
            <w:r w:rsidRPr="00445ECF">
              <w:rPr>
                <w:bCs/>
                <w:sz w:val="22"/>
                <w:szCs w:val="22"/>
              </w:rPr>
              <w:t>)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eastAsia="x-none"/>
              </w:rPr>
              <w:t>Согласование со службой эксплуатации Жигулевской ГЭС мест подключения временных коммуникаций (технические условия на подключения выдаются после получения от Субподрядчика официального запроса с указанием потребных ресурсов в количественных и качественных показателях.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Оформление акта-допуска на передачу территории для производства работ и наряда-допуска.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организационно-технических мероприятий по допуску персонала к выполнению работ.</w:t>
            </w:r>
          </w:p>
        </w:tc>
        <w:tc>
          <w:tcPr>
            <w:tcW w:w="2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1.2.3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056DDF" w:rsidP="000D658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работы:</w:t>
            </w:r>
          </w:p>
          <w:p w:rsidR="002E5CC6" w:rsidRDefault="002E5CC6" w:rsidP="000D658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Закупка материалов в соответствии с Ведомостями планируемых работ, транспортировка и доставка материалов на место проведения работ.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Организация, проведение контроля качества производства работ со стороны Эксплуатирующей организации и обеспечение со стороны Заказчика:</w:t>
            </w:r>
          </w:p>
          <w:p w:rsidR="002E5CC6" w:rsidRDefault="00D5576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Входной</w:t>
            </w:r>
            <w:r w:rsidR="00056DDF">
              <w:rPr>
                <w:sz w:val="22"/>
                <w:szCs w:val="22"/>
              </w:rPr>
              <w:t xml:space="preserve"> контроль материалов, изделий и конструкций с занесением информации в Журнал входного контроля материалов или составлением Акта входного контроля.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Операционный контроль производственных операций.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Выполнение ремонтных работ в соответствии с календарным графиком выполнения работ, планом производства работ и Ведомости планируемых работ.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рабочих мест, вывоз и утилизация мусора и отходов.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1.2.4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056DDF" w:rsidP="000D658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Заключительные работы:</w:t>
            </w:r>
          </w:p>
          <w:p w:rsidR="002E5CC6" w:rsidRDefault="002E5CC6" w:rsidP="000D658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Оформление и согласование с </w:t>
            </w:r>
            <w:r w:rsidR="00A433B0" w:rsidRPr="00A433B0">
              <w:rPr>
                <w:sz w:val="22"/>
                <w:szCs w:val="22"/>
              </w:rPr>
              <w:t>Генеральным подрядчиком</w:t>
            </w:r>
            <w:r>
              <w:rPr>
                <w:sz w:val="22"/>
                <w:szCs w:val="22"/>
              </w:rPr>
              <w:t xml:space="preserve"> исполнительной документации.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Передача исполнительной документации </w:t>
            </w:r>
            <w:r w:rsidR="00E63D2B" w:rsidRPr="00E63D2B">
              <w:rPr>
                <w:sz w:val="22"/>
                <w:szCs w:val="22"/>
              </w:rPr>
              <w:t>Генеральному подрядчику</w:t>
            </w:r>
            <w:r>
              <w:rPr>
                <w:sz w:val="22"/>
                <w:szCs w:val="22"/>
              </w:rPr>
              <w:t>.</w:t>
            </w:r>
          </w:p>
          <w:p w:rsidR="002E5CC6" w:rsidRDefault="00056DDF" w:rsidP="00E63D2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Сдача выполненных работ </w:t>
            </w:r>
            <w:r w:rsidR="00E63D2B" w:rsidRPr="00E63D2B">
              <w:rPr>
                <w:sz w:val="22"/>
                <w:szCs w:val="22"/>
              </w:rPr>
              <w:t>Генеральному подрядчику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1.3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056DDF" w:rsidP="000D658D">
            <w:pPr>
              <w:widowControl w:val="0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выполнению работ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trHeight w:val="731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1.3.1.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процедурам выполнения работ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Субподрядчик обеспечивает соблюдение требований охраны труда при выполнении работ, требований к квалификации персонала.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Допуск персонала Субподрядчика для выполнения работ должен осуществляться в соответствии с приказом «Об утверждении Регламента процесса «Допуск персонала подрядных организаций на объекты ПАО «РусГидро» №82 от 04.02.2022г.</w:t>
            </w:r>
            <w:r>
              <w:rPr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с обязательным оформлением необходимых нарядов-допусков.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Подготовку рабочих мест и допуск выполняет персонал Заказчика.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Эксплуатирующая организация осуществляет согласование c производственно-технической службой Заказчика мест подключения временных коммуникаций (технические условия на подключения выдаются после получения от Субподрядчика официального запроса с указанием потребных ресурсов в количественных и качественных показателях).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выполнении работ на территории филиала ПАО «РусГидро»-«</w:t>
            </w:r>
            <w:r w:rsidR="00D5576A" w:rsidRPr="00D5576A">
              <w:rPr>
                <w:sz w:val="22"/>
                <w:szCs w:val="22"/>
              </w:rPr>
              <w:t>Угличская</w:t>
            </w:r>
            <w:r>
              <w:rPr>
                <w:sz w:val="22"/>
                <w:szCs w:val="22"/>
              </w:rPr>
              <w:t xml:space="preserve"> ГЭС» Субподрядчик соблюдает:</w:t>
            </w:r>
          </w:p>
          <w:p w:rsidR="002E5CC6" w:rsidRPr="005D06B7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Правила внутреннего трудового распорядка и требования пропускного и внутриобъектового режима предприятия Заказчика</w:t>
            </w:r>
            <w:r w:rsidR="005D06B7" w:rsidRPr="005D06B7">
              <w:rPr>
                <w:sz w:val="22"/>
                <w:szCs w:val="22"/>
              </w:rPr>
              <w:t>.</w:t>
            </w:r>
          </w:p>
          <w:p w:rsidR="002E5CC6" w:rsidRDefault="00056DDF">
            <w:pPr>
              <w:widowControl w:val="0"/>
              <w:ind w:left="-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Требования в области охраны окружающей среды к подрядным организациям, выполняющим работы (строительные, монтажные, ремонтные и др.) на территории Филиала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="00445ECF">
              <w:rPr>
                <w:bCs/>
                <w:sz w:val="22"/>
                <w:szCs w:val="22"/>
              </w:rPr>
              <w:t>Приложение №4</w:t>
            </w:r>
            <w:r w:rsidRPr="00445ECF">
              <w:rPr>
                <w:bCs/>
                <w:sz w:val="22"/>
                <w:szCs w:val="22"/>
              </w:rPr>
              <w:t>)</w:t>
            </w:r>
            <w:r w:rsidRPr="00445ECF">
              <w:rPr>
                <w:sz w:val="22"/>
                <w:szCs w:val="22"/>
              </w:rPr>
              <w:t>.</w:t>
            </w:r>
          </w:p>
          <w:p w:rsidR="002E5CC6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Требования нормативных документов по охране труда, промышленной и пожарной безопасности.</w:t>
            </w:r>
          </w:p>
          <w:p w:rsidR="005D06B7" w:rsidRDefault="005D06B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2"/>
                <w:szCs w:val="22"/>
              </w:rPr>
            </w:pPr>
          </w:p>
          <w:p w:rsidR="005D06B7" w:rsidRDefault="005D06B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2"/>
                <w:szCs w:val="22"/>
              </w:rPr>
            </w:pPr>
          </w:p>
          <w:p w:rsidR="005D06B7" w:rsidRDefault="005D06B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2"/>
                <w:szCs w:val="22"/>
              </w:rPr>
            </w:pPr>
          </w:p>
          <w:p w:rsidR="005D06B7" w:rsidRDefault="005D06B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2"/>
                <w:szCs w:val="22"/>
              </w:rPr>
            </w:pPr>
          </w:p>
          <w:p w:rsidR="005D06B7" w:rsidRDefault="005D06B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1.4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контролю качества работ и материалам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1.4.1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spacing w:after="60"/>
              <w:ind w:left="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контролю качества работ и материалам</w:t>
            </w:r>
          </w:p>
        </w:tc>
        <w:tc>
          <w:tcPr>
            <w:tcW w:w="7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Субподрядчик своими силами и за свой счёт обеспечивает: закупку, приемку, транспортировку, разгрузку и складирование прибывающих на объект материалов, несет ответственность за сохранность всех материалов.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закупаемые и применяемые материалы должны быть новыми и не использованными ранее.</w:t>
            </w:r>
          </w:p>
          <w:p w:rsidR="002E5CC6" w:rsidRDefault="00056DDF">
            <w:pPr>
              <w:widowControl w:val="0"/>
              <w:spacing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Субподрядчик должен обеспечить </w:t>
            </w:r>
            <w:r w:rsidR="005D06B7">
              <w:rPr>
                <w:iCs/>
                <w:sz w:val="22"/>
                <w:szCs w:val="22"/>
              </w:rPr>
              <w:t>входной контроль поступающих материалов,</w:t>
            </w:r>
            <w:r>
              <w:rPr>
                <w:iCs/>
                <w:sz w:val="22"/>
                <w:szCs w:val="22"/>
              </w:rPr>
              <w:t xml:space="preserve"> включающий в себя проверку:</w:t>
            </w:r>
          </w:p>
          <w:p w:rsidR="002E5CC6" w:rsidRDefault="00056DDF">
            <w:pPr>
              <w:pStyle w:val="aff0"/>
              <w:widowControl w:val="0"/>
              <w:numPr>
                <w:ilvl w:val="0"/>
                <w:numId w:val="7"/>
              </w:numPr>
              <w:spacing w:after="60"/>
              <w:ind w:left="170" w:hanging="17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наличия соответствующих сертификатов в соответствии с требованиями постановления Правительства Российской Федерации от </w:t>
            </w:r>
            <w:r w:rsidR="00E63D2B" w:rsidRPr="00E63D2B">
              <w:rPr>
                <w:rFonts w:eastAsia="Times New Roman"/>
                <w:iCs/>
                <w:sz w:val="22"/>
                <w:szCs w:val="22"/>
              </w:rPr>
              <w:t>23</w:t>
            </w:r>
            <w:r>
              <w:rPr>
                <w:rFonts w:eastAsia="Times New Roman"/>
                <w:iCs/>
                <w:sz w:val="22"/>
                <w:szCs w:val="22"/>
              </w:rPr>
              <w:t>.12.20</w:t>
            </w:r>
            <w:r w:rsidR="00E63D2B" w:rsidRPr="00E63D2B">
              <w:rPr>
                <w:rFonts w:eastAsia="Times New Roman"/>
                <w:iCs/>
                <w:sz w:val="22"/>
                <w:szCs w:val="22"/>
              </w:rPr>
              <w:t>21</w:t>
            </w:r>
            <w:r>
              <w:rPr>
                <w:rFonts w:eastAsia="Times New Roman"/>
                <w:iCs/>
                <w:sz w:val="22"/>
                <w:szCs w:val="22"/>
              </w:rPr>
              <w:t xml:space="preserve"> N </w:t>
            </w:r>
            <w:r w:rsidR="00E63D2B" w:rsidRPr="00E63D2B">
              <w:rPr>
                <w:rFonts w:eastAsia="Times New Roman"/>
                <w:iCs/>
                <w:sz w:val="22"/>
                <w:szCs w:val="22"/>
              </w:rPr>
              <w:t>2425</w:t>
            </w:r>
            <w:r>
              <w:rPr>
                <w:rFonts w:eastAsia="Times New Roman"/>
                <w:iCs/>
                <w:sz w:val="22"/>
                <w:szCs w:val="22"/>
              </w:rPr>
              <w:t xml:space="preserve"> «Об утверждении единого перечня продукции, подлежащей обязательной сертификации»;</w:t>
            </w:r>
          </w:p>
          <w:p w:rsidR="002E5CC6" w:rsidRDefault="00056DDF">
            <w:pPr>
              <w:pStyle w:val="aff0"/>
              <w:widowControl w:val="0"/>
              <w:numPr>
                <w:ilvl w:val="0"/>
                <w:numId w:val="7"/>
              </w:numPr>
              <w:spacing w:after="60"/>
              <w:ind w:left="170" w:hanging="17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:rsidR="002E5CC6" w:rsidRDefault="00056DDF">
            <w:pPr>
              <w:pStyle w:val="aff0"/>
              <w:widowControl w:val="0"/>
              <w:numPr>
                <w:ilvl w:val="0"/>
                <w:numId w:val="7"/>
              </w:numPr>
              <w:spacing w:after="60"/>
              <w:ind w:left="170" w:hanging="17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  <w:p w:rsidR="002E5CC6" w:rsidRDefault="00056DDF">
            <w:pPr>
              <w:pStyle w:val="aff0"/>
              <w:widowControl w:val="0"/>
              <w:numPr>
                <w:ilvl w:val="0"/>
                <w:numId w:val="7"/>
              </w:numPr>
              <w:spacing w:after="60"/>
              <w:ind w:left="170" w:hanging="17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комплектности поставляемых материалов.</w:t>
            </w:r>
          </w:p>
          <w:p w:rsidR="002E5CC6" w:rsidRDefault="00056DDF">
            <w:pPr>
              <w:widowControl w:val="0"/>
              <w:spacing w:after="60"/>
              <w:ind w:left="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Организацию и проведение контроля качества работ выполнить в соответствии с Постановлением Правительства РФ №468 от 21.06.2010г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строительства".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персоналу Субподрядчика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1.5.1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Квалификация персонала Субподрядчика, привлекаемого к выполнению работ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>
            <w:pPr>
              <w:widowControl w:val="0"/>
              <w:tabs>
                <w:tab w:val="left" w:pos="172"/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Выполнение работ должно осуществляться силами квалифицированного персонала с правом проведения работ на высоте:</w:t>
            </w:r>
          </w:p>
          <w:p w:rsidR="002E5CC6" w:rsidRDefault="00056DDF">
            <w:pPr>
              <w:widowControl w:val="0"/>
              <w:tabs>
                <w:tab w:val="left" w:pos="172"/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>Руководителя работ (мастера) – с группой допуска по</w:t>
            </w:r>
            <w:r w:rsidR="005D06B7">
              <w:rPr>
                <w:iCs/>
                <w:spacing w:val="-2"/>
                <w:sz w:val="22"/>
                <w:szCs w:val="22"/>
              </w:rPr>
              <w:t xml:space="preserve"> электробезопасности не ниже </w:t>
            </w:r>
            <w:r w:rsidR="005D06B7">
              <w:rPr>
                <w:iCs/>
                <w:spacing w:val="-2"/>
                <w:sz w:val="22"/>
                <w:szCs w:val="22"/>
                <w:lang w:val="en-US"/>
              </w:rPr>
              <w:t>III</w:t>
            </w:r>
            <w:r>
              <w:rPr>
                <w:iCs/>
                <w:spacing w:val="-2"/>
                <w:sz w:val="22"/>
                <w:szCs w:val="22"/>
              </w:rPr>
              <w:t xml:space="preserve">, </w:t>
            </w:r>
            <w:r w:rsidR="005D06B7">
              <w:rPr>
                <w:iCs/>
                <w:spacing w:val="-2"/>
                <w:sz w:val="22"/>
                <w:szCs w:val="22"/>
              </w:rPr>
              <w:t>иметь не</w:t>
            </w:r>
            <w:r>
              <w:rPr>
                <w:iCs/>
                <w:spacing w:val="-2"/>
                <w:sz w:val="22"/>
                <w:szCs w:val="22"/>
              </w:rPr>
              <w:t xml:space="preserve"> ниже 3 группы для работ на высоте; должен быть аттестован по промышленной безопасности: основы промышленной безопасности (А1), эксплуатация ОПО на которых используются подъемные сооружения (Б9.3)</w:t>
            </w:r>
          </w:p>
          <w:p w:rsidR="002E5CC6" w:rsidRDefault="00056DDF">
            <w:pPr>
              <w:pStyle w:val="aff0"/>
              <w:widowControl w:val="0"/>
              <w:tabs>
                <w:tab w:val="left" w:pos="172"/>
                <w:tab w:val="left" w:pos="426"/>
              </w:tabs>
              <w:spacing w:before="60"/>
              <w:ind w:left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iCs/>
                <w:spacing w:val="-2"/>
                <w:sz w:val="22"/>
                <w:szCs w:val="22"/>
              </w:rPr>
              <w:t>Промышленных альпинистов – с разрядом не ниже 4, с группой допуска по электробезопасности не ниже I</w:t>
            </w:r>
            <w:r w:rsidR="005D06B7" w:rsidRPr="005D06B7">
              <w:rPr>
                <w:rFonts w:eastAsia="Times New Roman"/>
                <w:iCs/>
                <w:spacing w:val="-2"/>
                <w:sz w:val="22"/>
                <w:szCs w:val="22"/>
              </w:rPr>
              <w:t>I</w:t>
            </w:r>
            <w:r w:rsidR="005D06B7">
              <w:rPr>
                <w:rFonts w:eastAsia="Times New Roman"/>
                <w:iCs/>
                <w:spacing w:val="-2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iCs/>
                <w:spacing w:val="-2"/>
                <w:sz w:val="22"/>
                <w:szCs w:val="22"/>
              </w:rPr>
              <w:t xml:space="preserve">иметь  не ниже 2 группы для работ на </w:t>
            </w:r>
            <w:r>
              <w:rPr>
                <w:rFonts w:eastAsia="Times New Roman"/>
                <w:iCs/>
                <w:spacing w:val="-2"/>
                <w:sz w:val="22"/>
                <w:szCs w:val="22"/>
              </w:rPr>
              <w:lastRenderedPageBreak/>
              <w:t>высоте;</w:t>
            </w:r>
          </w:p>
          <w:p w:rsidR="002E5CC6" w:rsidRDefault="00056DDF">
            <w:pPr>
              <w:widowControl w:val="0"/>
              <w:tabs>
                <w:tab w:val="left" w:pos="37"/>
                <w:tab w:val="left" w:pos="428"/>
              </w:tabs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Предоставление списка персонала, имеющего право быть ответственными лицами при выполнении работ по наряду-допуску или распоряжению согласно Приказу Минтруда и социальной защиты, Российской Федерации от 15 декабря 2020 года №903н об утверждении Правил по охране труда при эксплуатации электроустановок</w:t>
            </w:r>
          </w:p>
          <w:p w:rsidR="002E5CC6" w:rsidRDefault="00056DDF">
            <w:pPr>
              <w:widowControl w:val="0"/>
              <w:tabs>
                <w:tab w:val="left" w:pos="172"/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До начала проведения работ в рамках исполнения договора после его заключения подрядчик предоставляет список персонала с указанием </w:t>
            </w:r>
            <w:r w:rsidR="005D06B7">
              <w:rPr>
                <w:iCs/>
                <w:sz w:val="22"/>
                <w:szCs w:val="22"/>
              </w:rPr>
              <w:t>сведений о</w:t>
            </w:r>
            <w:r>
              <w:rPr>
                <w:iCs/>
                <w:sz w:val="22"/>
                <w:szCs w:val="22"/>
              </w:rPr>
              <w:t xml:space="preserve"> квалификации персонала, разряде и группе по </w:t>
            </w:r>
            <w:r w:rsidR="005D06B7">
              <w:rPr>
                <w:iCs/>
                <w:sz w:val="22"/>
                <w:szCs w:val="22"/>
              </w:rPr>
              <w:t>электробезопасности с</w:t>
            </w:r>
            <w:r>
              <w:rPr>
                <w:iCs/>
                <w:sz w:val="22"/>
                <w:szCs w:val="22"/>
              </w:rPr>
              <w:t xml:space="preserve"> приложением </w:t>
            </w:r>
            <w:r w:rsidR="005D06B7">
              <w:rPr>
                <w:iCs/>
                <w:sz w:val="22"/>
                <w:szCs w:val="22"/>
              </w:rPr>
              <w:t>копий удостоверений</w:t>
            </w:r>
            <w:r>
              <w:rPr>
                <w:iCs/>
                <w:sz w:val="22"/>
                <w:szCs w:val="22"/>
              </w:rPr>
              <w:t xml:space="preserve"> на производство сп</w:t>
            </w:r>
            <w:r w:rsidR="005D06B7">
              <w:rPr>
                <w:iCs/>
                <w:sz w:val="22"/>
                <w:szCs w:val="22"/>
              </w:rPr>
              <w:t>ециальных видов работ (</w:t>
            </w:r>
            <w:r>
              <w:rPr>
                <w:iCs/>
                <w:sz w:val="22"/>
                <w:szCs w:val="22"/>
              </w:rPr>
              <w:t>грузоподъемных, работ с электроинструментом) (возможно совмещение специальностей)</w:t>
            </w:r>
          </w:p>
          <w:p w:rsidR="002E5CC6" w:rsidRDefault="002E5CC6">
            <w:pPr>
              <w:widowControl w:val="0"/>
              <w:tabs>
                <w:tab w:val="left" w:pos="172"/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1.6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безопасности работ и охране труда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trHeight w:val="5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1.6.1.</w:t>
            </w:r>
          </w:p>
        </w:tc>
        <w:tc>
          <w:tcPr>
            <w:tcW w:w="23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безопасности работ и охране труда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CC6" w:rsidRDefault="00056DDF">
            <w:pPr>
              <w:pStyle w:val="aff0"/>
              <w:widowControl w:val="0"/>
              <w:tabs>
                <w:tab w:val="left" w:pos="373"/>
              </w:tabs>
              <w:ind w:left="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и организационные возможности, комплектность персонала, безопасность производства работ должны соответствовать характеру выполняемых работ.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выполняются в соответствии утвержденным проектом производства работ (ППР) 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 персонала подрядчика для выполнения Работ осуществляется на основании Методики</w:t>
            </w:r>
            <w:r>
              <w:rPr>
                <w:sz w:val="22"/>
                <w:szCs w:val="22"/>
                <w:lang w:eastAsia="en-US"/>
              </w:rPr>
              <w:t xml:space="preserve"> допуска персонала подрядных организаций к выполнению работ на объектах Общества</w:t>
            </w:r>
            <w:r>
              <w:rPr>
                <w:sz w:val="22"/>
                <w:szCs w:val="22"/>
              </w:rPr>
              <w:t xml:space="preserve"> </w:t>
            </w:r>
            <w:r w:rsidRPr="00445ECF">
              <w:rPr>
                <w:sz w:val="22"/>
                <w:szCs w:val="22"/>
              </w:rPr>
              <w:t>(</w:t>
            </w:r>
            <w:r w:rsidR="00445ECF">
              <w:rPr>
                <w:bCs/>
                <w:sz w:val="22"/>
                <w:szCs w:val="22"/>
              </w:rPr>
              <w:t>Приложение №5</w:t>
            </w:r>
            <w:r w:rsidRPr="00445ECF">
              <w:rPr>
                <w:bCs/>
                <w:sz w:val="22"/>
                <w:szCs w:val="22"/>
              </w:rPr>
              <w:t>)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Субподрядчик должен: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ископаемых, а также все прочие законы и нормативные акты, указанные в п.1.1 настоящих ТТ;</w:t>
            </w:r>
          </w:p>
          <w:p w:rsidR="003A7E33" w:rsidRPr="003A7E33" w:rsidRDefault="00056DDF" w:rsidP="003A7E33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Субподрядчик обязан направлять на объект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результатам работ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2.1.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приемке результата работ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2.1.1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Результат работ</w:t>
            </w:r>
          </w:p>
        </w:tc>
        <w:tc>
          <w:tcPr>
            <w:tcW w:w="7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Pr="003F76D1" w:rsidRDefault="003F76D1" w:rsidP="00445EC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 w:rsidRPr="003F76D1">
              <w:rPr>
                <w:sz w:val="22"/>
                <w:szCs w:val="22"/>
              </w:rPr>
              <w:t>Результатом выполненных работ является выполнение всех работ в полном соответс</w:t>
            </w:r>
            <w:r>
              <w:rPr>
                <w:sz w:val="22"/>
                <w:szCs w:val="22"/>
              </w:rPr>
              <w:t xml:space="preserve">твии с ведомостью объемов </w:t>
            </w:r>
            <w:r w:rsidRPr="00445ECF">
              <w:rPr>
                <w:sz w:val="22"/>
                <w:szCs w:val="22"/>
              </w:rPr>
              <w:t xml:space="preserve">работ </w:t>
            </w:r>
            <w:r w:rsidR="00445ECF" w:rsidRPr="00445ECF">
              <w:rPr>
                <w:sz w:val="22"/>
                <w:szCs w:val="22"/>
              </w:rPr>
              <w:t>(Приложение №1</w:t>
            </w:r>
            <w:r w:rsidR="00445ECF">
              <w:rPr>
                <w:b/>
                <w:sz w:val="22"/>
                <w:szCs w:val="22"/>
              </w:rPr>
              <w:t xml:space="preserve">) </w:t>
            </w:r>
            <w:r w:rsidRPr="003F76D1">
              <w:rPr>
                <w:sz w:val="22"/>
                <w:szCs w:val="22"/>
              </w:rPr>
              <w:t>и приемка их представителями Генерального подрядчика</w:t>
            </w:r>
            <w:r w:rsidR="001A693B" w:rsidRPr="001A693B">
              <w:rPr>
                <w:sz w:val="22"/>
                <w:szCs w:val="22"/>
              </w:rPr>
              <w:t xml:space="preserve">. </w:t>
            </w:r>
            <w:r w:rsidR="00372547" w:rsidRPr="00372547">
              <w:rPr>
                <w:sz w:val="22"/>
                <w:szCs w:val="22"/>
              </w:rPr>
              <w:t xml:space="preserve">По завершении Работ </w:t>
            </w:r>
            <w:r w:rsidR="00372547">
              <w:t xml:space="preserve"> </w:t>
            </w:r>
            <w:r w:rsidR="00372547" w:rsidRPr="00372547">
              <w:rPr>
                <w:sz w:val="22"/>
                <w:szCs w:val="22"/>
              </w:rPr>
              <w:t xml:space="preserve">Субподрядчик </w:t>
            </w:r>
            <w:r w:rsidR="00372547">
              <w:t xml:space="preserve"> </w:t>
            </w:r>
            <w:r w:rsidR="00372547" w:rsidRPr="00372547">
              <w:rPr>
                <w:sz w:val="22"/>
                <w:szCs w:val="22"/>
              </w:rPr>
              <w:t xml:space="preserve">представляет Генеральному подрядчику </w:t>
            </w:r>
            <w:r w:rsidRPr="003F76D1">
              <w:rPr>
                <w:sz w:val="22"/>
                <w:szCs w:val="22"/>
              </w:rPr>
              <w:t>Акт о приемке выполненных работ в отношении основного средства в составе Объекта (по форме КС-2) и Справку о стоимости выполненных работ и затрат (по форме КС-3) за весь объем выполненных работ по Объекту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документации, описывающей результат работ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2.2.1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A433B0">
            <w:pPr>
              <w:widowControl w:val="0"/>
              <w:jc w:val="both"/>
              <w:rPr>
                <w:sz w:val="22"/>
                <w:szCs w:val="22"/>
              </w:rPr>
            </w:pPr>
            <w:r w:rsidRPr="00A433B0">
              <w:rPr>
                <w:rFonts w:eastAsia="Calibri"/>
                <w:sz w:val="22"/>
                <w:szCs w:val="22"/>
              </w:rPr>
              <w:t>Генеральному подрядчику</w:t>
            </w:r>
            <w:r w:rsidR="00056DDF">
              <w:rPr>
                <w:rFonts w:eastAsia="Calibri"/>
                <w:sz w:val="22"/>
                <w:szCs w:val="22"/>
              </w:rPr>
              <w:t xml:space="preserve"> (эксплуатирующей организации), после выполнения работ по текущему ремонту, предоставляется исполнительная документация, в соответствии</w:t>
            </w:r>
            <w:r w:rsidR="00056DDF">
              <w:rPr>
                <w:bCs/>
                <w:sz w:val="22"/>
                <w:szCs w:val="22"/>
              </w:rPr>
              <w:t xml:space="preserve"> с Приказом Минстроя РФ № 1026/ПР от 02.12.2022</w:t>
            </w:r>
            <w:r w:rsidR="00056DDF">
              <w:rPr>
                <w:rFonts w:eastAsia="Calibri"/>
                <w:sz w:val="22"/>
                <w:szCs w:val="22"/>
              </w:rPr>
              <w:t>: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Журнал входного контроля (Акт входного контроля) применяемых материалов (с приложением сертификатов и паспортов качества);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Акты освидетельствования ответственных конструкций;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Акты освидетельствования скрытых работ;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Исполнительные схемы с указанием привязок мест устраненных дефектов и отклонений.</w:t>
            </w:r>
          </w:p>
          <w:p w:rsidR="002E5CC6" w:rsidRDefault="00056D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Вся документация готовится в трех экземплярах на бумажном носителе, а также в одном экземпляре на электронном носителе в электронном виде *.pdf и/или *.</w:t>
            </w:r>
            <w:r>
              <w:rPr>
                <w:rFonts w:eastAsia="Calibri"/>
                <w:sz w:val="22"/>
                <w:szCs w:val="22"/>
                <w:lang w:val="en-US"/>
              </w:rPr>
              <w:t>word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2.3.1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гарантии на результаты работ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Pr="00372547" w:rsidRDefault="00056D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Гарантийный срок на результат работ должен составлять 36 месяцев </w:t>
            </w:r>
            <w:r w:rsidR="00372547" w:rsidRPr="00372547">
              <w:rPr>
                <w:rFonts w:eastAsia="Calibri"/>
                <w:iCs/>
                <w:sz w:val="22"/>
                <w:szCs w:val="22"/>
              </w:rPr>
              <w:t>с даты подписания Сторонами Актов о приемке выполненных работ в отношении основного средства в составе Объекта (по форме КС-2) и Справки о стоимости выполненных работ и затрат (по форме КС-3) за весь объем выполненных работ</w:t>
            </w:r>
            <w:r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2"/>
                <w:szCs w:val="22"/>
              </w:rPr>
            </w:pPr>
          </w:p>
        </w:tc>
      </w:tr>
      <w:tr w:rsidR="002E5CC6" w:rsidTr="000D658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3.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субподрядчику (и субсубподрядчикам) и его обязательствам, влияющим на исполнение договора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2E5CC6" w:rsidTr="000D658D">
        <w:trPr>
          <w:trHeight w:val="8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pStyle w:val="aff0"/>
              <w:widowControl w:val="0"/>
              <w:spacing w:before="60" w:after="60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C6" w:rsidRDefault="00056DDF" w:rsidP="000D65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Требования к субсубподрядным </w:t>
            </w:r>
            <w:r>
              <w:rPr>
                <w:iCs/>
                <w:sz w:val="22"/>
                <w:szCs w:val="22"/>
              </w:rPr>
              <w:lastRenderedPageBreak/>
              <w:t>организациям, привлекаемым к выполнению работ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056DDF" w:rsidP="00E63D2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случае привлечения к выполнению работ субсубподрядных организаций Субподрядчик обязан представить </w:t>
            </w:r>
            <w:r w:rsidR="00E63D2B" w:rsidRPr="00E63D2B">
              <w:rPr>
                <w:sz w:val="22"/>
                <w:szCs w:val="22"/>
              </w:rPr>
              <w:t>Генеральному подрядчику</w:t>
            </w:r>
            <w:r>
              <w:rPr>
                <w:sz w:val="22"/>
                <w:szCs w:val="22"/>
              </w:rPr>
              <w:t xml:space="preserve">, на момент </w:t>
            </w:r>
            <w:r>
              <w:rPr>
                <w:sz w:val="22"/>
                <w:szCs w:val="22"/>
              </w:rPr>
              <w:lastRenderedPageBreak/>
              <w:t>согласования договора,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2E5CC6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C6" w:rsidRDefault="002E5CC6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2E5CC6" w:rsidRDefault="002E5CC6">
      <w:pPr>
        <w:rPr>
          <w:iCs/>
          <w:sz w:val="22"/>
          <w:szCs w:val="22"/>
          <w:shd w:val="clear" w:color="auto" w:fill="FFFF99"/>
        </w:rPr>
        <w:sectPr w:rsidR="002E5CC6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E5CC6" w:rsidRDefault="00056DDF" w:rsidP="000D658D">
      <w:pPr>
        <w:jc w:val="center"/>
        <w:rPr>
          <w:b/>
          <w:sz w:val="22"/>
          <w:szCs w:val="22"/>
          <w:lang w:val="x-none" w:eastAsia="x-none"/>
        </w:rPr>
      </w:pPr>
      <w:bookmarkStart w:id="36" w:name="_Toc54970193"/>
      <w:bookmarkStart w:id="37" w:name="_Toc54646412"/>
      <w:bookmarkEnd w:id="36"/>
      <w:bookmarkEnd w:id="37"/>
      <w:r>
        <w:rPr>
          <w:b/>
          <w:sz w:val="22"/>
          <w:szCs w:val="22"/>
          <w:lang w:eastAsia="x-none"/>
        </w:rPr>
        <w:lastRenderedPageBreak/>
        <w:t xml:space="preserve">3. </w:t>
      </w:r>
      <w:r>
        <w:rPr>
          <w:b/>
          <w:sz w:val="22"/>
          <w:szCs w:val="22"/>
          <w:lang w:val="x-none" w:eastAsia="x-none"/>
        </w:rPr>
        <w:t>Требования к документации по ценообразованию на этапе закупки</w:t>
      </w:r>
    </w:p>
    <w:p w:rsidR="002E5CC6" w:rsidRDefault="00056DDF">
      <w:pPr>
        <w:pStyle w:val="a0"/>
        <w:numPr>
          <w:ilvl w:val="0"/>
          <w:numId w:val="0"/>
        </w:numPr>
        <w:suppressAutoHyphens w:val="0"/>
        <w:rPr>
          <w:b w:val="0"/>
          <w:bCs w:val="0"/>
          <w:iCs/>
          <w:sz w:val="22"/>
          <w:szCs w:val="22"/>
        </w:rPr>
      </w:pPr>
      <w:bookmarkStart w:id="38" w:name="_Toc54646412_Копия_1"/>
      <w:bookmarkStart w:id="39" w:name="_Toc54970193_Копия_1"/>
      <w:bookmarkStart w:id="40" w:name="_Hlk132269150"/>
      <w:bookmarkEnd w:id="38"/>
      <w:bookmarkEnd w:id="39"/>
      <w:r>
        <w:rPr>
          <w:b w:val="0"/>
          <w:bCs w:val="0"/>
          <w:iCs/>
          <w:sz w:val="22"/>
          <w:szCs w:val="22"/>
        </w:rPr>
        <w:t>3.1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</w:t>
      </w:r>
      <w:r w:rsidR="00954F41">
        <w:rPr>
          <w:b w:val="0"/>
          <w:bCs w:val="0"/>
          <w:iCs/>
          <w:sz w:val="22"/>
          <w:szCs w:val="22"/>
        </w:rPr>
        <w:t>денной в Документации о закупке</w:t>
      </w:r>
      <w:r>
        <w:rPr>
          <w:b w:val="0"/>
          <w:bCs w:val="0"/>
          <w:iCs/>
          <w:sz w:val="22"/>
          <w:szCs w:val="22"/>
        </w:rPr>
        <w:t>.</w:t>
      </w:r>
      <w:bookmarkEnd w:id="40"/>
    </w:p>
    <w:p w:rsidR="002E5CC6" w:rsidRDefault="00056DDF">
      <w:pPr>
        <w:pStyle w:val="a0"/>
        <w:numPr>
          <w:ilvl w:val="0"/>
          <w:numId w:val="0"/>
        </w:numPr>
        <w:suppressAutoHyphens w:val="0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>3.2 Дополнительные документы по ценообразованию (сметная документация) в состав заявки Участника не включаются».</w:t>
      </w:r>
    </w:p>
    <w:p w:rsidR="002E5CC6" w:rsidRDefault="002E5CC6">
      <w:pPr>
        <w:pStyle w:val="a0"/>
        <w:numPr>
          <w:ilvl w:val="0"/>
          <w:numId w:val="0"/>
        </w:numPr>
        <w:suppressAutoHyphens w:val="0"/>
        <w:rPr>
          <w:iCs/>
          <w:sz w:val="22"/>
          <w:szCs w:val="22"/>
        </w:rPr>
      </w:pPr>
    </w:p>
    <w:p w:rsidR="002E5CC6" w:rsidRDefault="00056DDF" w:rsidP="000D658D">
      <w:pPr>
        <w:jc w:val="center"/>
        <w:rPr>
          <w:b/>
          <w:sz w:val="22"/>
          <w:szCs w:val="22"/>
          <w:lang w:val="x-none" w:eastAsia="x-none"/>
        </w:rPr>
      </w:pPr>
      <w:bookmarkStart w:id="41" w:name="_Toc54281228"/>
      <w:bookmarkStart w:id="42" w:name="_Toc54643711"/>
      <w:r>
        <w:rPr>
          <w:b/>
          <w:sz w:val="22"/>
          <w:szCs w:val="22"/>
          <w:lang w:eastAsia="x-none"/>
        </w:rPr>
        <w:t xml:space="preserve">4. </w:t>
      </w:r>
      <w:r>
        <w:rPr>
          <w:b/>
          <w:sz w:val="22"/>
          <w:szCs w:val="22"/>
          <w:lang w:val="x-none" w:eastAsia="x-none"/>
        </w:rPr>
        <w:t>Требования к документации по ценообразованию на этапе заключения (исполнения) договора</w:t>
      </w:r>
      <w:bookmarkEnd w:id="41"/>
      <w:bookmarkEnd w:id="42"/>
    </w:p>
    <w:p w:rsidR="0014590A" w:rsidRPr="0014590A" w:rsidRDefault="00056DDF">
      <w:pPr>
        <w:suppressAutoHyphens w:val="0"/>
        <w:spacing w:after="120"/>
        <w:jc w:val="both"/>
        <w:rPr>
          <w:iCs/>
          <w:sz w:val="22"/>
          <w:szCs w:val="22"/>
          <w:lang w:eastAsia="x-none"/>
        </w:rPr>
      </w:pPr>
      <w:r>
        <w:rPr>
          <w:iCs/>
          <w:sz w:val="22"/>
          <w:szCs w:val="22"/>
          <w:lang w:eastAsia="x-none"/>
        </w:rPr>
        <w:t xml:space="preserve">4.1. </w:t>
      </w:r>
      <w:r w:rsidR="0014590A" w:rsidRPr="0014590A">
        <w:rPr>
          <w:sz w:val="22"/>
          <w:szCs w:val="22"/>
        </w:rPr>
        <w:t>Расчет стоимости составляется и оформляется в соответствии с Требования к оформлен</w:t>
      </w:r>
      <w:r w:rsidR="00445ECF">
        <w:rPr>
          <w:sz w:val="22"/>
          <w:szCs w:val="22"/>
        </w:rPr>
        <w:t xml:space="preserve">ию и составлению документации </w:t>
      </w:r>
      <w:r w:rsidR="0014590A" w:rsidRPr="0014590A">
        <w:rPr>
          <w:sz w:val="22"/>
          <w:szCs w:val="22"/>
        </w:rPr>
        <w:t>с начис</w:t>
      </w:r>
      <w:r w:rsidR="000350BF">
        <w:rPr>
          <w:sz w:val="22"/>
          <w:szCs w:val="22"/>
        </w:rPr>
        <w:t>лением понижающего коэффициента</w:t>
      </w:r>
      <w:r w:rsidR="0014590A" w:rsidRPr="0014590A">
        <w:rPr>
          <w:sz w:val="22"/>
          <w:szCs w:val="22"/>
        </w:rPr>
        <w:t xml:space="preserve">, приводящего к </w:t>
      </w:r>
      <w:r w:rsidR="00CF48A9" w:rsidRPr="0014590A">
        <w:rPr>
          <w:sz w:val="22"/>
          <w:szCs w:val="22"/>
        </w:rPr>
        <w:t>стоимости,</w:t>
      </w:r>
      <w:r w:rsidR="0014590A" w:rsidRPr="0014590A">
        <w:rPr>
          <w:sz w:val="22"/>
          <w:szCs w:val="22"/>
        </w:rPr>
        <w:t xml:space="preserve"> указанной в ТКП участника, с которым принято решение заключить договор</w:t>
      </w:r>
      <w:r w:rsidR="0014590A">
        <w:rPr>
          <w:sz w:val="22"/>
          <w:szCs w:val="22"/>
        </w:rPr>
        <w:t>.</w:t>
      </w:r>
    </w:p>
    <w:p w:rsidR="002E5CC6" w:rsidRDefault="002E5CC6">
      <w:pPr>
        <w:rPr>
          <w:bCs/>
          <w:iCs/>
          <w:sz w:val="22"/>
          <w:szCs w:val="22"/>
          <w:lang w:eastAsia="x-none"/>
        </w:rPr>
      </w:pPr>
    </w:p>
    <w:p w:rsidR="002E5CC6" w:rsidRDefault="00056DDF">
      <w:pPr>
        <w:pStyle w:val="1"/>
        <w:tabs>
          <w:tab w:val="clear" w:pos="0"/>
        </w:tabs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bookmarkStart w:id="43" w:name="_Toc54970194"/>
      <w:bookmarkStart w:id="44" w:name="_Toc51339699"/>
      <w:bookmarkStart w:id="45" w:name="_Toc46743519"/>
      <w:bookmarkStart w:id="46" w:name="_Toc54646413"/>
      <w:r>
        <w:rPr>
          <w:sz w:val="22"/>
          <w:szCs w:val="22"/>
        </w:rPr>
        <w:t>Приложения</w:t>
      </w:r>
      <w:bookmarkEnd w:id="43"/>
      <w:bookmarkEnd w:id="44"/>
      <w:bookmarkEnd w:id="45"/>
      <w:bookmarkEnd w:id="46"/>
    </w:p>
    <w:p w:rsidR="00CF48A9" w:rsidRPr="00CF48A9" w:rsidRDefault="00CF48A9" w:rsidP="00CF48A9">
      <w:pPr>
        <w:rPr>
          <w:lang w:val="x-none" w:eastAsia="x-none"/>
        </w:rPr>
      </w:pPr>
    </w:p>
    <w:p w:rsidR="002E5CC6" w:rsidRDefault="00056DDF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x-none"/>
        </w:rPr>
        <w:t>Приложение № 1:</w:t>
      </w:r>
      <w:r>
        <w:rPr>
          <w:sz w:val="22"/>
          <w:szCs w:val="22"/>
          <w:lang w:eastAsia="x-none"/>
        </w:rPr>
        <w:t xml:space="preserve"> Ведомость объемов работ № </w:t>
      </w:r>
      <w:r w:rsidR="00445ECF" w:rsidRPr="00445ECF">
        <w:rPr>
          <w:sz w:val="22"/>
          <w:szCs w:val="22"/>
          <w:lang w:eastAsia="x-none"/>
        </w:rPr>
        <w:t>161960</w:t>
      </w:r>
      <w:r>
        <w:rPr>
          <w:sz w:val="22"/>
          <w:szCs w:val="22"/>
          <w:lang w:eastAsia="x-none"/>
        </w:rPr>
        <w:t>.</w:t>
      </w:r>
    </w:p>
    <w:p w:rsidR="00445ECF" w:rsidRDefault="00056DDF">
      <w:pPr>
        <w:jc w:val="both"/>
        <w:rPr>
          <w:spacing w:val="-6"/>
          <w:sz w:val="22"/>
          <w:szCs w:val="22"/>
          <w:lang w:eastAsia="x-none"/>
        </w:rPr>
      </w:pPr>
      <w:r>
        <w:rPr>
          <w:b/>
          <w:spacing w:val="-6"/>
          <w:sz w:val="22"/>
          <w:szCs w:val="22"/>
          <w:lang w:eastAsia="x-none"/>
        </w:rPr>
        <w:t>Приложение № 2:</w:t>
      </w:r>
      <w:r>
        <w:rPr>
          <w:spacing w:val="-6"/>
          <w:sz w:val="22"/>
          <w:szCs w:val="22"/>
          <w:lang w:eastAsia="x-none"/>
        </w:rPr>
        <w:t xml:space="preserve"> </w:t>
      </w:r>
      <w:r w:rsidR="00445ECF" w:rsidRPr="00445ECF">
        <w:rPr>
          <w:spacing w:val="-6"/>
          <w:sz w:val="22"/>
          <w:szCs w:val="22"/>
          <w:lang w:eastAsia="x-none"/>
        </w:rPr>
        <w:t>ГОСТ Р 72193—2025</w:t>
      </w:r>
    </w:p>
    <w:p w:rsidR="002E5CC6" w:rsidRPr="00445ECF" w:rsidRDefault="00056DDF">
      <w:pPr>
        <w:jc w:val="both"/>
        <w:rPr>
          <w:sz w:val="22"/>
          <w:szCs w:val="22"/>
        </w:rPr>
      </w:pPr>
      <w:r w:rsidRPr="00445ECF">
        <w:rPr>
          <w:spacing w:val="-6"/>
          <w:sz w:val="22"/>
          <w:szCs w:val="22"/>
          <w:lang w:eastAsia="x-none"/>
        </w:rPr>
        <w:t>П</w:t>
      </w:r>
      <w:r>
        <w:rPr>
          <w:b/>
          <w:sz w:val="22"/>
          <w:szCs w:val="22"/>
          <w:lang w:eastAsia="x-none"/>
        </w:rPr>
        <w:t xml:space="preserve">риложение № 3: </w:t>
      </w:r>
      <w:r w:rsidR="00445ECF" w:rsidRPr="00445ECF">
        <w:rPr>
          <w:sz w:val="22"/>
          <w:szCs w:val="22"/>
          <w:lang w:eastAsia="en-US"/>
        </w:rPr>
        <w:t>Методические указания по разработке проектов производства работ</w:t>
      </w:r>
    </w:p>
    <w:p w:rsidR="002E5CC6" w:rsidRPr="00445ECF" w:rsidRDefault="00056DDF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x-none"/>
        </w:rPr>
        <w:t xml:space="preserve">Приложение № 4: </w:t>
      </w:r>
      <w:r w:rsidR="00445ECF" w:rsidRPr="00445ECF">
        <w:rPr>
          <w:sz w:val="22"/>
          <w:szCs w:val="22"/>
          <w:lang w:eastAsia="x-none"/>
        </w:rPr>
        <w:t>Требования в области охраны окружающей среды</w:t>
      </w:r>
    </w:p>
    <w:p w:rsidR="002E5CC6" w:rsidRDefault="00CF48A9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x-none"/>
        </w:rPr>
        <w:t>Приложение №</w:t>
      </w:r>
      <w:r w:rsidRPr="00CF48A9">
        <w:rPr>
          <w:b/>
          <w:sz w:val="22"/>
          <w:szCs w:val="22"/>
          <w:lang w:eastAsia="x-none"/>
        </w:rPr>
        <w:t xml:space="preserve"> </w:t>
      </w:r>
      <w:r>
        <w:rPr>
          <w:b/>
          <w:sz w:val="22"/>
          <w:szCs w:val="22"/>
          <w:lang w:eastAsia="x-none"/>
        </w:rPr>
        <w:t>5</w:t>
      </w:r>
      <w:r w:rsidR="00056DDF">
        <w:rPr>
          <w:b/>
          <w:sz w:val="22"/>
          <w:szCs w:val="22"/>
          <w:lang w:eastAsia="x-none"/>
        </w:rPr>
        <w:t xml:space="preserve">: </w:t>
      </w:r>
      <w:r w:rsidR="00445ECF" w:rsidRPr="00445ECF">
        <w:rPr>
          <w:sz w:val="22"/>
          <w:szCs w:val="22"/>
          <w:lang w:eastAsia="x-none"/>
        </w:rPr>
        <w:t>Методика допуска персонала подрядных организаций к выполнению работ на объектах Общества</w:t>
      </w:r>
    </w:p>
    <w:p w:rsidR="002E5CC6" w:rsidRDefault="002E5CC6">
      <w:pPr>
        <w:jc w:val="both"/>
      </w:pPr>
    </w:p>
    <w:p w:rsidR="002E5CC6" w:rsidRDefault="00056DDF">
      <w:pPr>
        <w:jc w:val="right"/>
        <w:rPr>
          <w:b/>
          <w:i/>
          <w:sz w:val="24"/>
        </w:rPr>
      </w:pPr>
      <w:bookmarkStart w:id="47" w:name="_Hlk48224758"/>
      <w:bookmarkStart w:id="48" w:name="_Ref40301253"/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bookmarkEnd w:id="47"/>
      <w:bookmarkEnd w:id="48"/>
    </w:p>
    <w:sectPr w:rsidR="002E5CC6">
      <w:headerReference w:type="default" r:id="rId13"/>
      <w:footerReference w:type="default" r:id="rId14"/>
      <w:headerReference w:type="first" r:id="rId15"/>
      <w:pgSz w:w="11906" w:h="16838"/>
      <w:pgMar w:top="1134" w:right="851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2E" w:rsidRDefault="00DB372E">
      <w:r>
        <w:separator/>
      </w:r>
    </w:p>
  </w:endnote>
  <w:endnote w:type="continuationSeparator" w:id="0">
    <w:p w:rsidR="00DB372E" w:rsidRDefault="00DB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C6" w:rsidRDefault="002E5CC6">
    <w:pPr>
      <w:pStyle w:val="aff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2E" w:rsidRDefault="00DB372E">
      <w:r>
        <w:separator/>
      </w:r>
    </w:p>
  </w:footnote>
  <w:footnote w:type="continuationSeparator" w:id="0">
    <w:p w:rsidR="00DB372E" w:rsidRDefault="00DB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C6" w:rsidRDefault="00056DD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5CC6" w:rsidRDefault="00056DD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" o:allowincell="f" filled="f" stroked="f" strokeweight="0">
              <v:textbox inset="0,0,0,0">
                <w:txbxContent>
                  <w:p w:rsidR="002E5CC6" w:rsidRDefault="00056DDF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C6" w:rsidRDefault="002E5CC6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C6" w:rsidRDefault="002E5CC6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C6" w:rsidRDefault="002E5CC6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C6" w:rsidRDefault="002E5CC6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C6" w:rsidRDefault="002E5CC6">
    <w:pPr>
      <w:pStyle w:val="aff5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C6" w:rsidRDefault="002E5CC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0E21"/>
    <w:multiLevelType w:val="multilevel"/>
    <w:tmpl w:val="70724A9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E0041DD"/>
    <w:multiLevelType w:val="multilevel"/>
    <w:tmpl w:val="FE8860E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724E2F"/>
    <w:multiLevelType w:val="multilevel"/>
    <w:tmpl w:val="69EAB0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8A1007"/>
    <w:multiLevelType w:val="multilevel"/>
    <w:tmpl w:val="F9A011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45B86F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9BD0C63"/>
    <w:multiLevelType w:val="multilevel"/>
    <w:tmpl w:val="BA4222A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5BEB22F0"/>
    <w:multiLevelType w:val="multilevel"/>
    <w:tmpl w:val="0F64F0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361DE1"/>
    <w:multiLevelType w:val="multilevel"/>
    <w:tmpl w:val="DD78F6D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75CE27F8"/>
    <w:multiLevelType w:val="multilevel"/>
    <w:tmpl w:val="26AABC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C6"/>
    <w:rsid w:val="00011CB1"/>
    <w:rsid w:val="000350BF"/>
    <w:rsid w:val="00044691"/>
    <w:rsid w:val="00056DDF"/>
    <w:rsid w:val="000D658D"/>
    <w:rsid w:val="000E47D6"/>
    <w:rsid w:val="0014590A"/>
    <w:rsid w:val="001A693B"/>
    <w:rsid w:val="00232CCA"/>
    <w:rsid w:val="002E5CC6"/>
    <w:rsid w:val="00372547"/>
    <w:rsid w:val="003A7E33"/>
    <w:rsid w:val="003F6C27"/>
    <w:rsid w:val="003F76D1"/>
    <w:rsid w:val="003F7A7D"/>
    <w:rsid w:val="004433E2"/>
    <w:rsid w:val="00445ECF"/>
    <w:rsid w:val="00515ACA"/>
    <w:rsid w:val="00572D0A"/>
    <w:rsid w:val="005D06B7"/>
    <w:rsid w:val="005F226F"/>
    <w:rsid w:val="006067EE"/>
    <w:rsid w:val="00663019"/>
    <w:rsid w:val="00733A5B"/>
    <w:rsid w:val="00763DF9"/>
    <w:rsid w:val="007A0AC8"/>
    <w:rsid w:val="007A25A6"/>
    <w:rsid w:val="007A3E2E"/>
    <w:rsid w:val="008D733C"/>
    <w:rsid w:val="00954F41"/>
    <w:rsid w:val="00A433B0"/>
    <w:rsid w:val="00A4707C"/>
    <w:rsid w:val="00A64B39"/>
    <w:rsid w:val="00A96397"/>
    <w:rsid w:val="00B74466"/>
    <w:rsid w:val="00B95C47"/>
    <w:rsid w:val="00BA4B54"/>
    <w:rsid w:val="00C10E00"/>
    <w:rsid w:val="00C274C5"/>
    <w:rsid w:val="00CF48A9"/>
    <w:rsid w:val="00D5576A"/>
    <w:rsid w:val="00DB372E"/>
    <w:rsid w:val="00E63D2B"/>
    <w:rsid w:val="00F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F5B8"/>
  <w15:docId w15:val="{30FCAA26-D319-447D-B55F-02241C0B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4F0B32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Pr>
      <w:b/>
      <w:bCs w:val="0"/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4F0B3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4F0B32"/>
    <w:rPr>
      <w:color w:val="605E5C"/>
      <w:shd w:val="clear" w:color="auto" w:fill="E1DFDD"/>
    </w:rPr>
  </w:style>
  <w:style w:type="character" w:customStyle="1" w:styleId="affc">
    <w:name w:val="Нижний колонтитул Знак"/>
    <w:basedOn w:val="a4"/>
    <w:link w:val="affd"/>
    <w:uiPriority w:val="99"/>
    <w:qFormat/>
    <w:rsid w:val="005C655B"/>
    <w:rPr>
      <w:sz w:val="28"/>
      <w:szCs w:val="28"/>
    </w:rPr>
  </w:style>
  <w:style w:type="character" w:customStyle="1" w:styleId="ConsPlusNormal">
    <w:name w:val="ConsPlusNormal Знак"/>
    <w:link w:val="ConsPlusNormal0"/>
    <w:qFormat/>
    <w:rsid w:val="005C655B"/>
    <w:rPr>
      <w:rFonts w:ascii="Arial" w:hAnsi="Arial" w:cs="Arial"/>
    </w:rPr>
  </w:style>
  <w:style w:type="character" w:customStyle="1" w:styleId="affe">
    <w:name w:val="Ссылка указателя"/>
    <w:qFormat/>
  </w:style>
  <w:style w:type="character" w:customStyle="1" w:styleId="afff">
    <w:name w:val="Символ нумерации"/>
    <w:qFormat/>
  </w:style>
  <w:style w:type="character" w:styleId="afff0">
    <w:name w:val="FollowedHyperlink"/>
    <w:basedOn w:val="a4"/>
    <w:rPr>
      <w:color w:val="954F72" w:themeColor="followedHyperlink"/>
      <w:u w:val="single"/>
    </w:rPr>
  </w:style>
  <w:style w:type="paragraph" w:styleId="afff1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2">
    <w:name w:val="List"/>
    <w:basedOn w:val="afe"/>
  </w:style>
  <w:style w:type="paragraph" w:styleId="afff3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1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1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  <w:rPr>
      <w:b/>
      <w:bCs/>
    </w:r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050043"/>
    <w:pPr>
      <w:tabs>
        <w:tab w:val="left" w:pos="560"/>
        <w:tab w:val="right" w:leader="dot" w:pos="9911"/>
      </w:tabs>
      <w:spacing w:before="120"/>
      <w:jc w:val="both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1C33AD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c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1C33AD"/>
    <w:pPr>
      <w:tabs>
        <w:tab w:val="left" w:pos="1120"/>
        <w:tab w:val="right" w:leader="dot" w:pos="9911"/>
      </w:tabs>
      <w:ind w:left="560" w:firstLine="7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Фигура"/>
    <w:basedOn w:val="caption111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b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814B-C0D9-40B6-A437-79029A59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14</Pages>
  <Words>3138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Кукушкин Михаил Владимирович</cp:lastModifiedBy>
  <cp:revision>15</cp:revision>
  <cp:lastPrinted>2023-04-05T10:42:00Z</cp:lastPrinted>
  <dcterms:created xsi:type="dcterms:W3CDTF">2026-05-13T05:46:00Z</dcterms:created>
  <dcterms:modified xsi:type="dcterms:W3CDTF">2026-06-22T11:24:00Z</dcterms:modified>
  <dc:language>ru-RU</dc:language>
</cp:coreProperties>
</file>