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</w:rPr>
      </w:pPr>
      <w:r>
        <w:rPr>
          <w:rFonts w:eastAsia="Calibri"/>
          <w:b/>
          <w:sz w:val="26"/>
          <w:szCs w:val="26"/>
        </w:rPr>
        <w:t>ОКПД2 [32.99] Поставка средств индивидуальной защиты для нужд Жигулевского филиала АО «Гидроремонт-ВКК» в г. Жигулевск</w:t>
      </w:r>
      <w:bookmarkStart w:id="0" w:name="_GoBack"/>
      <w:bookmarkEnd w:id="0"/>
      <w:r>
        <w:rPr>
          <w:rFonts w:eastAsia="Calibri"/>
          <w:b/>
          <w:sz w:val="26"/>
          <w:szCs w:val="26"/>
        </w:rPr>
        <w:t xml:space="preserve">, </w:t>
      </w:r>
      <w:r>
        <w:rPr>
          <w:b/>
          <w:sz w:val="25"/>
        </w:rPr>
        <w:t>Производственного участка в г. Рыбинск, Производственного участка в г. Углич в 2027 году</w:t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i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4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Общие сведения</w:t>
      </w:r>
    </w:p>
    <w:p>
      <w:pPr>
        <w:pStyle w:val="ListParagraph"/>
        <w:numPr>
          <w:ilvl w:val="1"/>
          <w:numId w:val="6"/>
        </w:numPr>
        <w:jc w:val="both"/>
        <w:rPr>
          <w:b/>
          <w:bCs/>
          <w:lang w:eastAsia="x-none"/>
        </w:rPr>
      </w:pPr>
      <w:bookmarkStart w:id="1" w:name="_Toc75446569"/>
      <w:r>
        <w:rPr>
          <w:b/>
          <w:bCs/>
          <w:lang w:eastAsia="x-none"/>
        </w:rPr>
        <w:t>Наименование закупаемой продукции:</w:t>
      </w:r>
    </w:p>
    <w:p>
      <w:pPr>
        <w:pStyle w:val="Normal"/>
        <w:jc w:val="both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  <w:t>ОКПД2 [32.99] Поставка средств индивидуальной защиты для нужд Жигулевского филиала АО «Гидроремонт-ВКК» в г.Жигулевск, Производственного участка в г. Рыбинск, Производственного участка в г. Углич в 2027 году.</w:t>
      </w:r>
    </w:p>
    <w:p>
      <w:pPr>
        <w:pStyle w:val="Normal"/>
        <w:jc w:val="both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 xml:space="preserve">1.2. Цель использования закупаемой продукции </w:t>
      </w:r>
    </w:p>
    <w:p>
      <w:pPr>
        <w:pStyle w:val="Normal"/>
        <w:jc w:val="both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  <w:t>Обеспечение работников Жигулевского филиала АО «Гидроремонт-ВКК» в г. Жигулевск, Производственного участка в г. Рыбинск средствами индивидуальной защиты.</w:t>
      </w:r>
    </w:p>
    <w:p>
      <w:pPr>
        <w:pStyle w:val="Normal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2.</w:t>
      </w:r>
      <w:bookmarkEnd w:id="1"/>
      <w:r>
        <w:rPr>
          <w:b/>
          <w:bCs/>
          <w:sz w:val="24"/>
          <w:szCs w:val="24"/>
        </w:rPr>
        <w:t xml:space="preserve"> Требование к продукции</w:t>
      </w:r>
    </w:p>
    <w:p>
      <w:pPr>
        <w:pStyle w:val="BodyText"/>
        <w:ind w:left="709" w:hanging="709"/>
        <w:jc w:val="both"/>
        <w:rPr>
          <w:b/>
          <w:bCs/>
        </w:rPr>
      </w:pPr>
      <w:r>
        <w:rPr>
          <w:b/>
          <w:bCs/>
          <w:sz w:val="24"/>
          <w:szCs w:val="24"/>
          <w:lang w:eastAsia="x-none"/>
        </w:rPr>
        <w:t xml:space="preserve"> </w:t>
      </w:r>
      <w:r>
        <w:rPr>
          <w:b/>
          <w:bCs/>
          <w:sz w:val="24"/>
          <w:szCs w:val="24"/>
          <w:lang w:eastAsia="x-none"/>
        </w:rPr>
        <w:t>2. Требования к объемам и срокам поставки</w:t>
      </w:r>
    </w:p>
    <w:p>
      <w:pPr>
        <w:pStyle w:val="BodyText"/>
        <w:ind w:left="709" w:hanging="709"/>
        <w:jc w:val="both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 xml:space="preserve"> </w:t>
      </w:r>
      <w:r>
        <w:rPr>
          <w:b/>
          <w:bCs/>
          <w:sz w:val="24"/>
          <w:szCs w:val="24"/>
          <w:lang w:eastAsia="x-none"/>
        </w:rPr>
        <w:t>2.1.1. Перечень и объем закупаемой продукции.</w:t>
      </w:r>
    </w:p>
    <w:p>
      <w:pPr>
        <w:pStyle w:val="Normal"/>
        <w:jc w:val="both"/>
        <w:rPr>
          <w:b/>
          <w:bCs/>
        </w:rPr>
      </w:pPr>
      <w:bookmarkStart w:id="2" w:name="_Toc75446576"/>
      <w:bookmarkStart w:id="3" w:name="_Toc51339695"/>
      <w:r>
        <w:rPr>
          <w:b/>
          <w:bCs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Таблица 1. Перечень </w:t>
      </w:r>
      <w:bookmarkEnd w:id="3"/>
      <w:r>
        <w:rPr>
          <w:b/>
          <w:bCs/>
          <w:sz w:val="24"/>
          <w:szCs w:val="24"/>
        </w:rPr>
        <w:t>и объем закупаемой продукци</w:t>
      </w:r>
      <w:bookmarkEnd w:id="2"/>
      <w:r>
        <w:rPr>
          <w:b/>
          <w:bCs/>
          <w:sz w:val="24"/>
          <w:szCs w:val="24"/>
        </w:rPr>
        <w:t>и</w:t>
      </w:r>
    </w:p>
    <w:tbl>
      <w:tblPr>
        <w:tblW w:w="9940" w:type="dxa"/>
        <w:jc w:val="left"/>
        <w:tblInd w:w="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2"/>
        <w:gridCol w:w="6633"/>
        <w:gridCol w:w="1305"/>
        <w:gridCol w:w="1449"/>
      </w:tblGrid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9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Производственный участок в г. Рыбинск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1.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Перчатки х/б с точечным ПВХ- покрытием наладонника, 13 класс вязки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пар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539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2.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с нитрильным покрытием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пар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430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3.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трикотажные, утепленные с точечным ПВХ-покрытием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пар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185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4.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“</w:t>
            </w:r>
            <w:r>
              <w:rPr>
                <w:sz w:val="24"/>
                <w:szCs w:val="24"/>
                <w:lang w:val="en-US"/>
              </w:rPr>
              <w:t>Хакасы</w:t>
            </w:r>
            <w:r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  <w:lang w:val="en-US"/>
              </w:rPr>
              <w:t xml:space="preserve"> или</w:t>
            </w:r>
            <w:r>
              <w:rPr>
                <w:sz w:val="24"/>
                <w:szCs w:val="24"/>
              </w:rPr>
              <w:t xml:space="preserve"> эквивалент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пар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5.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Краги спилковые утепленные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пар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6.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  <w:t>Краги спилковые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  <w:lang w:val="en-US"/>
              </w:rPr>
              <w:t>пар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  <w:lang w:val="en-US"/>
              </w:rPr>
              <w:t>22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7.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виброзащитные Cerva Аттис или эквивалент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37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8.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кислотощелочестойкие (КЩС)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12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9.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Очки защитные открытые Титан или эквивалент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50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10.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Полумаска фильтрующая с клапаном выдоха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250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11.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Вкладыши противошумные на шнурке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32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12.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Комбинезон для защиты от общих производственных загрязнений из нетканных материалов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28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13.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Костюм противокислотный летний (мужской)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14.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Маска сварщика “Хамелеон” OPTIMA 11 FUBAG или аналог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93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Производственный участок в г. Углич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1.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Перчатки х/б с точечным ПВХ – покрытием наладонника, 13 класс вязки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пар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360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2.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с нитрильным покрытием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пар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350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3.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Перчатки </w:t>
            </w:r>
            <w:r>
              <w:rPr>
                <w:sz w:val="24"/>
                <w:szCs w:val="24"/>
                <w:lang w:val="en-US"/>
              </w:rPr>
              <w:t>акриловые, 10 класс вязки SIGMA или аналог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пар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60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4.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трикотажные, утепленные с точечным ПВХ-покрытием ладони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пар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60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5.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виброзащитные Cerva Аттис или эквивалент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20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6.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“Колортек”НР300 (латекс, неопрен) или эквивалент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пар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30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7.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Краги спилковые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пар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12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8.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Очки </w:t>
            </w:r>
            <w:r>
              <w:rPr>
                <w:sz w:val="24"/>
                <w:szCs w:val="24"/>
                <w:lang w:val="en-US"/>
              </w:rPr>
              <w:t xml:space="preserve">защитные </w:t>
            </w:r>
            <w:r>
              <w:rPr>
                <w:sz w:val="24"/>
                <w:szCs w:val="24"/>
              </w:rPr>
              <w:t>открытые</w:t>
            </w:r>
            <w:r>
              <w:rPr>
                <w:sz w:val="24"/>
                <w:szCs w:val="24"/>
                <w:lang w:val="en-US"/>
              </w:rPr>
              <w:t xml:space="preserve"> UVEX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80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9.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Полумаска фильтрующая с клапаном выдоха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100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10.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Комбинезон для защиты от ОПЗ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шт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60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11.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Вкладыши противошумные на шнурке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30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12.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СЗПТ на ГАЛ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13.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для спуска с высоты (эвакуация)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14.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Строп для удержания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15.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Строп страховочный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16.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Блокирующее устройство втягивающего типа ФАЛЬКОН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rPr>
          <w:i/>
          <w:i/>
          <w:sz w:val="24"/>
          <w:lang w:eastAsia="x-none"/>
        </w:rPr>
      </w:pPr>
      <w:r>
        <w:rPr>
          <w:i/>
          <w:sz w:val="24"/>
          <w:lang w:eastAsia="x-none"/>
        </w:rPr>
        <w:t xml:space="preserve"> </w:t>
      </w:r>
    </w:p>
    <w:p>
      <w:pPr>
        <w:pStyle w:val="Normal"/>
        <w:rPr>
          <w:i/>
          <w:i/>
          <w:sz w:val="24"/>
          <w:szCs w:val="24"/>
          <w:lang w:eastAsia="x-none"/>
        </w:rPr>
      </w:pPr>
      <w:r>
        <w:rPr>
          <w:i/>
          <w:sz w:val="24"/>
          <w:lang w:eastAsia="x-none"/>
        </w:rPr>
        <w:t xml:space="preserve"> </w:t>
      </w:r>
      <w:r>
        <w:rPr>
          <w:rFonts w:eastAsia="Calibri"/>
          <w:b/>
          <w:bCs/>
          <w:sz w:val="24"/>
          <w:szCs w:val="24"/>
          <w:lang w:eastAsia="x-none"/>
        </w:rPr>
        <w:t xml:space="preserve">2.1.2 </w:t>
      </w:r>
      <w:bookmarkStart w:id="4" w:name="_Toc75446578"/>
      <w:bookmarkStart w:id="5" w:name="_Toc51339696"/>
      <w:r>
        <w:rPr>
          <w:rFonts w:eastAsia="Calibri"/>
          <w:b/>
          <w:bCs/>
          <w:sz w:val="24"/>
          <w:szCs w:val="24"/>
          <w:lang w:eastAsia="x-none"/>
        </w:rPr>
        <w:t xml:space="preserve">Требования </w:t>
      </w:r>
      <w:bookmarkEnd w:id="5"/>
      <w:r>
        <w:rPr>
          <w:rFonts w:eastAsia="Calibri"/>
          <w:b/>
          <w:bCs/>
          <w:sz w:val="24"/>
          <w:szCs w:val="24"/>
          <w:lang w:eastAsia="x-none"/>
        </w:rPr>
        <w:t xml:space="preserve">к срокам поставки продукции </w:t>
      </w:r>
      <w:bookmarkEnd w:id="4"/>
    </w:p>
    <w:p>
      <w:pPr>
        <w:pStyle w:val="Normal"/>
        <w:rPr>
          <w:b/>
          <w:bCs/>
          <w:sz w:val="24"/>
          <w:szCs w:val="24"/>
        </w:rPr>
      </w:pPr>
      <w:bookmarkStart w:id="6" w:name="_Toc75446579"/>
      <w:bookmarkStart w:id="7" w:name="_Toc51339697"/>
      <w:bookmarkStart w:id="8" w:name="_Toc50125127"/>
      <w:r>
        <w:rPr>
          <w:rFonts w:eastAsia="Calibri"/>
          <w:b/>
          <w:bCs/>
          <w:sz w:val="24"/>
          <w:szCs w:val="24"/>
          <w:lang w:eastAsia="x-none"/>
        </w:rPr>
        <w:t xml:space="preserve">Таблица 2. </w:t>
      </w:r>
      <w:bookmarkStart w:id="9" w:name="_Hlk50465284"/>
      <w:r>
        <w:rPr>
          <w:rFonts w:eastAsia="Calibri"/>
          <w:b/>
          <w:bCs/>
          <w:sz w:val="24"/>
          <w:szCs w:val="24"/>
          <w:lang w:eastAsia="x-none"/>
        </w:rPr>
        <w:t xml:space="preserve">Требования по срокам </w:t>
      </w:r>
      <w:bookmarkEnd w:id="7"/>
      <w:bookmarkEnd w:id="8"/>
      <w:bookmarkEnd w:id="9"/>
      <w:r>
        <w:rPr>
          <w:rFonts w:eastAsia="Calibri"/>
          <w:b/>
          <w:bCs/>
          <w:sz w:val="24"/>
          <w:szCs w:val="24"/>
          <w:lang w:eastAsia="x-none"/>
        </w:rPr>
        <w:t>поставки продукции</w:t>
      </w:r>
      <w:bookmarkEnd w:id="6"/>
      <w:r>
        <w:rPr>
          <w:rFonts w:eastAsia="Calibri"/>
          <w:b/>
          <w:bCs/>
          <w:sz w:val="24"/>
          <w:szCs w:val="24"/>
          <w:lang w:eastAsia="x-none"/>
        </w:rPr>
        <w:t xml:space="preserve"> </w:t>
      </w:r>
    </w:p>
    <w:tbl>
      <w:tblPr>
        <w:tblW w:w="100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4824"/>
        <w:gridCol w:w="2122"/>
        <w:gridCol w:w="2369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ОКПД2 [32.99] Поставка средств индивидуальной защиты для нужд Жигулевского филиала АО «Гидроремонт-ВКК» в г. Жигулевск, Производственного участка в г. Рыбинск в 2027 году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01.02.2027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90 календарных дней с даты подписания договора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ОКПД2 [32.99] Поставка средств индивидуальной защиты для нужд Жигулевского филиала АО «Гидроремонт-ВКК» в г. Жигулевск, Производственного участка в г. Углич в 2027 году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01.02.2027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90 календарных дней с даты подписания договора</w:t>
            </w:r>
          </w:p>
        </w:tc>
      </w:tr>
    </w:tbl>
    <w:p>
      <w:pPr>
        <w:pStyle w:val="Normal"/>
        <w:ind w:left="709" w:right="-2" w:hanging="0"/>
        <w:rPr/>
      </w:pPr>
      <w:r>
        <w:rPr/>
        <w:t> </w:t>
      </w:r>
    </w:p>
    <w:p>
      <w:pPr>
        <w:pStyle w:val="Normal"/>
        <w:ind w:left="709" w:right="-2" w:hanging="0"/>
        <w:rPr/>
      </w:pPr>
      <w:r>
        <w:rPr>
          <w:b/>
          <w:bCs/>
          <w:sz w:val="24"/>
          <w:szCs w:val="24"/>
        </w:rPr>
        <w:t>2.2. Требования к качеству продукции:</w:t>
      </w:r>
    </w:p>
    <w:p>
      <w:pPr>
        <w:pStyle w:val="Normal"/>
        <w:ind w:right="-2" w:hanging="0"/>
        <w:jc w:val="both"/>
        <w:rPr>
          <w:sz w:val="24"/>
          <w:szCs w:val="24"/>
        </w:rPr>
      </w:pPr>
      <w:r>
        <w:rPr>
          <w:sz w:val="24"/>
          <w:szCs w:val="24"/>
        </w:rPr>
        <w:t>2.2.1. При приемке поставляемых СИЗ входной контроль будет выполняться Покупателем с целью оценки их соответствия настоящим Техническим требованиям, определения уровня качества поставляемых СИЗ, руководствуясь следующими требованиями:</w:t>
      </w:r>
    </w:p>
    <w:p>
      <w:pPr>
        <w:pStyle w:val="Normal"/>
        <w:ind w:right="-2" w:hanging="0"/>
        <w:jc w:val="both"/>
        <w:rPr>
          <w:sz w:val="24"/>
          <w:szCs w:val="24"/>
        </w:rPr>
      </w:pPr>
      <w:r>
        <w:rPr>
          <w:sz w:val="24"/>
          <w:szCs w:val="24"/>
        </w:rPr>
        <w:t>2.2.1.1. Нитки на изделиях (ровный шов, обрезанные нитки), также не допускается сваливание строчек с края деталей или пропуск стежков;</w:t>
      </w:r>
    </w:p>
    <w:p>
      <w:pPr>
        <w:pStyle w:val="Normal"/>
        <w:ind w:right="-2" w:hanging="0"/>
        <w:jc w:val="both"/>
        <w:rPr>
          <w:sz w:val="24"/>
          <w:szCs w:val="24"/>
        </w:rPr>
      </w:pPr>
      <w:r>
        <w:rPr>
          <w:sz w:val="24"/>
          <w:szCs w:val="24"/>
        </w:rPr>
        <w:t>2.2.1.2. Отсутствие вспучиваний полимерных покрытий.</w:t>
      </w:r>
    </w:p>
    <w:p>
      <w:pPr>
        <w:pStyle w:val="Normal"/>
        <w:ind w:right="-2" w:hanging="0"/>
        <w:jc w:val="both"/>
        <w:rPr>
          <w:sz w:val="24"/>
          <w:szCs w:val="24"/>
        </w:rPr>
      </w:pPr>
      <w:r>
        <w:rPr>
          <w:sz w:val="24"/>
          <w:szCs w:val="24"/>
        </w:rPr>
        <w:t>2.2.1.3. СИЗ не должны оказывать вредного воздействия на здоровье пользователя, либо уровни их воздействия не должны превышать установленные нормы при эксплуатации в условиях, предусмотренных изготовителем.</w:t>
      </w:r>
    </w:p>
    <w:p>
      <w:pPr>
        <w:pStyle w:val="Normal"/>
        <w:ind w:right="-2" w:hanging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2.2.1.4. Материалы, используемые для изготовления СИЗ, и вещества, которые могут выделяться при их эксплуатации, не должны вызывать у пользователя заболевание и (или) травму. Материалы СИЗ должны соответствовать санитарно-гигиеническим требованиям, установленным Технического регламента Таможенного союза «О безопасности средств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индивидуальной защиты» (ТР ТС 019/2011) (далее – ТР ТС 019/2011).</w:t>
      </w:r>
    </w:p>
    <w:p>
      <w:pPr>
        <w:pStyle w:val="Normal"/>
        <w:ind w:right="-2" w:hanging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2.2.1.5. Материалы, из которых изготовлена продукция, должны быть произведены не ранее года, предшествующего году поставки.</w:t>
      </w:r>
    </w:p>
    <w:p>
      <w:pPr>
        <w:pStyle w:val="Normal"/>
        <w:ind w:right="-2" w:hanging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2.2.1.6. Упаковка товара должна обеспечивать его сохранность при транспортировке и хранении.</w:t>
      </w:r>
    </w:p>
    <w:p>
      <w:pPr>
        <w:pStyle w:val="Normal"/>
        <w:ind w:right="-2" w:hanging="0"/>
        <w:rPr/>
      </w:pPr>
      <w:r>
        <w:rPr/>
      </w:r>
    </w:p>
    <w:p>
      <w:pPr>
        <w:pStyle w:val="Normal"/>
        <w:ind w:left="709" w:right="-2" w:hanging="0"/>
        <w:rPr>
          <w:b/>
          <w:bCs/>
        </w:rPr>
      </w:pPr>
      <w:r>
        <w:rPr>
          <w:b/>
          <w:bCs/>
        </w:rPr>
      </w:r>
    </w:p>
    <w:p>
      <w:pPr>
        <w:pStyle w:val="Normal"/>
        <w:ind w:left="709" w:right="-2" w:hanging="0"/>
        <w:rPr>
          <w:b/>
          <w:bCs/>
        </w:rPr>
      </w:pPr>
      <w:r>
        <w:rPr>
          <w:b/>
          <w:bCs/>
        </w:rPr>
      </w:r>
    </w:p>
    <w:p>
      <w:pPr>
        <w:pStyle w:val="Normal"/>
        <w:ind w:left="709" w:right="-2" w:hanging="0"/>
        <w:rPr>
          <w:b/>
          <w:bCs/>
        </w:rPr>
      </w:pPr>
      <w:r>
        <w:rPr>
          <w:b/>
          <w:bCs/>
        </w:rPr>
      </w:r>
    </w:p>
    <w:p>
      <w:pPr>
        <w:pStyle w:val="Normal"/>
        <w:ind w:left="709" w:right="-2" w:hanging="0"/>
        <w:rPr>
          <w:b/>
          <w:bCs/>
        </w:rPr>
      </w:pPr>
      <w:r>
        <w:rPr>
          <w:b/>
          <w:bCs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ind w:left="709" w:right="-2" w:hanging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iCs/>
          <w:sz w:val="24"/>
          <w:szCs w:val="24"/>
          <w:lang w:eastAsia="ar-SA"/>
        </w:rPr>
        <w:t>Таблица 3. Требования к продукции.</w:t>
      </w:r>
    </w:p>
    <w:p>
      <w:pPr>
        <w:pStyle w:val="Normal"/>
        <w:rPr>
          <w:sz w:val="24"/>
          <w:szCs w:val="24"/>
        </w:rPr>
      </w:pPr>
      <w:bookmarkStart w:id="10" w:name="_Toc54785622"/>
      <w:bookmarkEnd w:id="10"/>
      <w:r>
        <w:rPr>
          <w:iCs/>
          <w:sz w:val="24"/>
          <w:szCs w:val="24"/>
          <w:lang w:eastAsia="ar-SA"/>
        </w:rPr>
        <w:t xml:space="preserve">Наименование продукции: В соответствии с </w:t>
      </w:r>
      <w:bookmarkStart w:id="11" w:name="_Toc51339695_Копия_1"/>
      <w:r>
        <w:rPr>
          <w:iCs/>
          <w:sz w:val="24"/>
          <w:szCs w:val="24"/>
        </w:rPr>
        <w:t xml:space="preserve">Таблицей 1. Перечень </w:t>
      </w:r>
      <w:bookmarkEnd w:id="11"/>
      <w:r>
        <w:rPr>
          <w:iCs/>
          <w:sz w:val="24"/>
          <w:szCs w:val="24"/>
        </w:rPr>
        <w:t>и объем закупаемой продукции.</w:t>
      </w:r>
    </w:p>
    <w:tbl>
      <w:tblPr>
        <w:tblW w:w="149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1"/>
        <w:gridCol w:w="2542"/>
        <w:gridCol w:w="152"/>
        <w:gridCol w:w="25"/>
        <w:gridCol w:w="2243"/>
        <w:gridCol w:w="22"/>
        <w:gridCol w:w="5273"/>
        <w:gridCol w:w="8"/>
        <w:gridCol w:w="1980"/>
        <w:gridCol w:w="1923"/>
      </w:tblGrid>
      <w:tr>
        <w:trPr>
          <w:trHeight w:val="20" w:hRule="atLeast"/>
        </w:trPr>
        <w:tc>
          <w:tcPr>
            <w:tcW w:w="148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 (позиция №1-18 Таблицы 1):</w:t>
            </w:r>
          </w:p>
        </w:tc>
      </w:tr>
      <w:tr>
        <w:trPr>
          <w:trHeight w:val="20" w:hRule="atLeast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" w:hRule="atLeast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9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</w:t>
              <w:softHyphen/>
              <w:t>ние подтвер</w:t>
              <w:softHyphen/>
              <w:t>ждающего до</w:t>
              <w:softHyphen/>
              <w:t>кумента или иной способ подтвержде</w:t>
              <w:softHyphen/>
              <w:t>ния</w:t>
            </w:r>
          </w:p>
        </w:tc>
      </w:tr>
      <w:tr>
        <w:trPr>
          <w:trHeight w:val="437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600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rFonts w:eastAsia="Calibri"/>
                <w:b w:val="false"/>
                <w:i w:val="false"/>
                <w:color w:val="202020"/>
                <w:sz w:val="24"/>
                <w:szCs w:val="24"/>
                <w:shd w:fill="auto" w:val="clear"/>
                <w:lang w:eastAsia="x-none"/>
              </w:rPr>
              <w:t>Очки защитные открытые Титан или эквивалент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покрытия линз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2880" w:leader="none"/>
              </w:tabs>
              <w:ind w:left="0" w:hanging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Материал линзы: поликарбонат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2880" w:leader="none"/>
              </w:tabs>
              <w:ind w:left="0" w:hanging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Устойчивость к царапинам и истиранию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600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Оптический класс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1 (не дает искажений, не имеет ограничений по длительности ношения)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глаз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механического и химического воздействий, УФ лучей.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Прозрачный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07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Очки защитные открытые Uvex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покрытия линз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2880" w:leader="none"/>
              </w:tabs>
              <w:ind w:left="0" w:hanging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Материал линзы: поликарбонат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2880" w:leader="none"/>
              </w:tabs>
              <w:ind w:left="0" w:hanging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Устойчивость к царапинам и истиранию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2880" w:leader="none"/>
              </w:tabs>
              <w:ind w:left="0" w:hanging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Антизапотевающее покрытие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407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глаз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механического и химического воздействий, УФ лучей.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2880" w:leader="none"/>
              </w:tabs>
              <w:ind w:left="0" w:hanging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Мягкие, нескользящие заушники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rFonts w:eastAsia="Calibri"/>
                <w:b w:val="false"/>
                <w:i w:val="false"/>
                <w:color w:val="000000"/>
                <w:sz w:val="24"/>
                <w:szCs w:val="24"/>
                <w:shd w:fill="auto" w:val="clear"/>
                <w:lang w:eastAsia="x-none"/>
              </w:rPr>
              <w:t>Вкладыши противошумные со шнурком (беруши)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2880" w:leader="none"/>
              </w:tabs>
              <w:ind w:left="0" w:hanging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Полиуретан вспененный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Акустическая эффективность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37 дБ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color w:val="000000"/>
                <w:sz w:val="24"/>
                <w:szCs w:val="24"/>
                <w:shd w:fill="auto" w:val="clear"/>
                <w:lang w:eastAsia="x-none"/>
              </w:rPr>
              <w:t>Противоаэрозольный респиратор с клапаном выдоха.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color w:val="000000"/>
                <w:sz w:val="24"/>
                <w:szCs w:val="24"/>
                <w:shd w:fill="auto" w:val="clear"/>
                <w:lang w:eastAsia="x-none"/>
              </w:rPr>
              <w:t>Полумаска.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color w:val="000000"/>
                <w:sz w:val="24"/>
                <w:szCs w:val="24"/>
                <w:shd w:fill="auto" w:val="clear"/>
                <w:lang w:eastAsia="x-none"/>
              </w:rPr>
              <w:t>Степень защиты: FFP2 (до 12 ПДК)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модели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Противоаэрозольная фильтрующая полумаска  чашеобразной формы для защиты органов дыхания от аэрозолей (пыль, дым, туман)  с алюминиевым носовым зажимом и клапаном выдоха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314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FFP2 (до 12 ПДК)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16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для защиты от повышенных температур. Краги сварщика, пятипалые утепленные.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Назначение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2880" w:leader="none"/>
              </w:tabs>
              <w:ind w:left="0" w:hanging="0"/>
              <w:outlineLvl w:val="1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Печатки спилковые для защиты от механических воздействий и повышенных температур от (искр, брызг расплавленного металла, окалин). Толщина спилка - 1,3 - 1,5 мм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332" w:hRule="atLeast"/>
        </w:trPr>
        <w:tc>
          <w:tcPr>
            <w:tcW w:w="7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2880" w:leader="none"/>
              </w:tabs>
              <w:ind w:left="0" w:hanging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350 мм.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55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Материал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2880" w:leader="none"/>
              </w:tabs>
              <w:ind w:left="0" w:hanging="0"/>
              <w:outlineLvl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Спилок, флисовый подклад.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1.6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Style8"/>
                <w:rFonts w:eastAsia="Calibri"/>
                <w:b w:val="false"/>
                <w:i w:val="false"/>
                <w:i w:val="false"/>
                <w:color w:val="000000"/>
                <w:sz w:val="24"/>
                <w:szCs w:val="24"/>
                <w:shd w:fill="auto" w:val="clear"/>
                <w:lang w:val="en-US" w:eastAsia="x-none"/>
              </w:rPr>
            </w:pPr>
            <w:r>
              <w:rPr>
                <w:rStyle w:val="Style8"/>
                <w:rFonts w:eastAsia="Calibri"/>
                <w:b w:val="false"/>
                <w:i w:val="false"/>
                <w:color w:val="000000"/>
                <w:sz w:val="24"/>
                <w:szCs w:val="24"/>
                <w:shd w:fill="auto" w:val="clear"/>
                <w:lang w:eastAsia="x-none"/>
              </w:rPr>
              <w:t>Перчатки для защиты от повышенных температур. Краги сварщика, пятипалые</w:t>
            </w:r>
            <w:r>
              <w:rPr>
                <w:rStyle w:val="Style8"/>
                <w:rFonts w:eastAsia="Calibri"/>
                <w:b w:val="false"/>
                <w:i w:val="false"/>
                <w:color w:val="000000"/>
                <w:sz w:val="24"/>
                <w:szCs w:val="24"/>
                <w:shd w:fill="auto" w:val="clear"/>
                <w:lang w:val="en-US" w:eastAsia="x-none"/>
              </w:rPr>
              <w:t>.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Назначение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2880" w:leader="none"/>
              </w:tabs>
              <w:ind w:left="0" w:hanging="0"/>
              <w:outlineLvl w:val="1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Печатки спилковые для защиты от механических воздействий и повышенных температур (искр, брызг расплавленного металла, окалин). Толщина спилка - 1,3 - 1,5 мм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600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Style8"/>
                <w:rFonts w:eastAsia="Calibri"/>
                <w:b w:val="false"/>
                <w:i w:val="false"/>
                <w:i w:val="false"/>
                <w:color w:val="000000"/>
                <w:sz w:val="24"/>
                <w:szCs w:val="24"/>
                <w:shd w:fill="auto" w:val="clear"/>
                <w:lang w:eastAsia="x-none"/>
              </w:rPr>
            </w:pPr>
            <w:r>
              <w:rPr>
                <w:rFonts w:eastAsia="Calibri"/>
                <w:b w:val="false"/>
                <w:i w:val="false"/>
                <w:color w:val="000000"/>
                <w:sz w:val="24"/>
                <w:szCs w:val="24"/>
                <w:shd w:fill="auto" w:val="clear"/>
                <w:lang w:eastAsia="x-none"/>
              </w:rPr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350 мм.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rFonts w:eastAsia="Calibri"/>
                <w:b w:val="false"/>
                <w:i w:val="false"/>
                <w:color w:val="000000"/>
                <w:sz w:val="24"/>
                <w:szCs w:val="24"/>
                <w:shd w:fill="auto" w:val="clear"/>
                <w:lang w:eastAsia="x-none"/>
              </w:rPr>
              <w:t>Комбинезон для защиты от общих производственных загрязнений из нетканных материалов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2880" w:leader="none"/>
              </w:tabs>
              <w:ind w:left="0" w:hanging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Нетканый материал Tyvek® (тип 1431N) (либо эквивалентный материал) из термоскрепленных волокон полиэтилена поверхностной плотностью 41 г/м².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415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Комбинезон с капюшоном на молнии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3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Перчатки х/б с ПВХ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вязки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13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427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ткани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70% хлопок, 30% полиэфир.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покрытия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Перчатки кругловязаные хлопчатобумажные с точечным ПВХ-покрытием наладонника.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16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Перчатки “Дублин” с полным полимерным покрытием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Перчатки для защиты от механических воздействий (истирания) и общих производственных загрязнений.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модели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Перчатки с полным полимерным покрытием; 15 класса вязки; трикотажная манжета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шерстяные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"Хакасы" или эквивалент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предназначены для защиты рук от общепроизводственных загрязнений и механических воздействий при работе в условиях пониженных температур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модели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Полушерстяные  перчатки на утепленной подкладке с наладонниками усиленными спилковыми накладками.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Перчатки</w:t>
            </w:r>
            <w:r>
              <w:rPr>
                <w:sz w:val="24"/>
                <w:szCs w:val="24"/>
              </w:rPr>
              <w:t xml:space="preserve"> утепленные с точечным ПВХ-покрытием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защитные от механических воздействий и общепроизводственных загрязнений в условиях пониженных температур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451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модели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</w:rPr>
              <w:t>Материал</w:t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eastAsia="Calibri"/>
                <w:bCs/>
                <w:sz w:val="24"/>
                <w:szCs w:val="24"/>
              </w:rPr>
              <w:t>100%</w:t>
            </w:r>
            <w:r>
              <w:rPr>
                <w:rFonts w:eastAsia="Calibri"/>
                <w:bCs/>
                <w:sz w:val="24"/>
                <w:szCs w:val="24"/>
                <w:lang w:val="en-US"/>
              </w:rPr>
              <w:t xml:space="preserve"> ПАН (акрил).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Нитрил. Хлопковое напыление внутри перчатки с антибактериальной обработкой. Антистатичны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виброзащитные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вибрации и механических воздействий, снижение вибрации в диапазоне частот 16-250 Гц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63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модели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хлопок, полиэстер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вязки:13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перчаток: не менее 240мм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кислотощелочестойкие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кожи рук при работе с агрессивными химическими веществами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63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модели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латекс с внутренним напылением хлопкового слоя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0,35–0,55 мм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акриловые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рук и обеспечение надежного захвата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63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модели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основной — акрил; внешнего покрытия — латекс (область ладони)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вязки: 10 класс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270-290 мм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Колортек hp300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рук от химических воздействий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63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модели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латекс с неопреном, хлопковое напыление внутри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320 мм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0,70 мм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Комбинезон защитный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2880" w:leader="none"/>
              </w:tabs>
              <w:ind w:left="0" w:hanging="0"/>
              <w:outlineLvl w:val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защиты от производственных загрязнений и механических воздействий (мелкодисперсной пыли), от химических факторов (кислот концентрацией до 40%)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63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Спанбонд (нетканный полипропилен 100%). Плотность не менее 40 гр/м2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Маска сварщика Хамелеон OPTIMA 11 FUBAG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aps w:val="false"/>
                <w:smallCaps w:val="false"/>
                <w:color w:val="000000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Защита лица и глаз от расплавленного металла и искр, от вредного воздействия инфракрасного и ультрафиолетового излучения во время проведения сварочных работ.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263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Защита от УФ/ИК-излучения - DIN до 16 при любом значении светопропускания;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Световой режим - 4 DIN;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Диапазон светопропускания - 11 DIN;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Время переключения в тёмное состояние - 0,00004 сек;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Время переключения в светлое состояние - 0.25-0.8 сек;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Температура хранения от -20°С до +70°С.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Костюм противокислотный летний (мужской)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модели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для защиты от растворов кислот и щелочей с головным убором.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263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Полиэфирная с кислотостойкой отделкой  К-80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 ткани</w:t>
            </w:r>
          </w:p>
        </w:tc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 г/</w:t>
            </w:r>
            <w:r>
              <w:rPr>
                <w:color w:val="000000"/>
                <w:sz w:val="24"/>
                <w:szCs w:val="24"/>
              </w:rPr>
              <w:t>м²</w:t>
            </w:r>
          </w:p>
        </w:tc>
        <w:tc>
          <w:tcPr>
            <w:tcW w:w="198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67" w:hRule="atLeast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1.19</w:t>
            </w:r>
          </w:p>
        </w:tc>
        <w:tc>
          <w:tcPr>
            <w:tcW w:w="27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rFonts w:ascii="YS Text;apple-system;BlinkMacSystemFont;Arial;Helvetica;Arial Unicode MS;sans-serif" w:hAnsi="YS Text;apple-system;BlinkMacSystemFont;Arial;Helvetica;Arial Unicode MS;sans-serif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СЗПТ на ГАЛ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Назначение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Защита работника от падения с высоты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467" w:hRule="atLeast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2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Характеристики</w:t>
            </w:r>
          </w:p>
        </w:tc>
        <w:tc>
          <w:tcPr>
            <w:tcW w:w="52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rStyle w:val="Strong2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Длина полиамидного шнура: 20 метров</w:t>
            </w:r>
          </w:p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Статическая прочность:</w:t>
            </w:r>
            <w:r>
              <w:rPr>
                <w:b w:val="false"/>
                <w:b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минимум 22 кН</w:t>
            </w:r>
          </w:p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Температура эксплуатации: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от –50 до +50 °C</w:t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9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1.20</w:t>
            </w:r>
          </w:p>
        </w:tc>
        <w:tc>
          <w:tcPr>
            <w:tcW w:w="271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Устройство для спуска с высоты (эвакуация)</w:t>
            </w:r>
          </w:p>
        </w:tc>
        <w:tc>
          <w:tcPr>
            <w:tcW w:w="22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Назначение</w:t>
            </w:r>
          </w:p>
        </w:tc>
        <w:tc>
          <w:tcPr>
            <w:tcW w:w="52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Устройство спуска класса С</w:t>
            </w:r>
            <w:r>
              <w:rPr>
                <w:b w:val="false"/>
                <w:b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для спасения и защиты от падения с высоты, спуск на ограниченной скорости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467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1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2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Характеристики</w:t>
            </w:r>
          </w:p>
        </w:tc>
        <w:tc>
          <w:tcPr>
            <w:tcW w:w="52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Строп: полиамидный шнур диаметром 12мм</w:t>
            </w:r>
          </w:p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Длина стропа: 30 метров</w:t>
            </w:r>
          </w:p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Максимальная нагрузка: 200 кг</w:t>
            </w:r>
          </w:p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Статическая прочность: 25кН</w:t>
            </w:r>
          </w:p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Карабины: оцинкованная сталь, раскрытие затвора 18мм</w:t>
            </w:r>
          </w:p>
        </w:tc>
        <w:tc>
          <w:tcPr>
            <w:tcW w:w="19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1.21</w:t>
            </w:r>
          </w:p>
        </w:tc>
        <w:tc>
          <w:tcPr>
            <w:tcW w:w="271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Строп для удержания</w:t>
            </w:r>
          </w:p>
        </w:tc>
        <w:tc>
          <w:tcPr>
            <w:tcW w:w="22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Назначение</w:t>
            </w:r>
          </w:p>
        </w:tc>
        <w:tc>
          <w:tcPr>
            <w:tcW w:w="52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Защита работника от падения с высоты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467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1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2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Характеристики</w:t>
            </w:r>
          </w:p>
        </w:tc>
        <w:tc>
          <w:tcPr>
            <w:tcW w:w="52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Строп: полиамидный шнур диаметром 12мм, длина 2 м</w:t>
            </w:r>
          </w:p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Разрывная нагрузка: 22кН</w:t>
            </w:r>
          </w:p>
        </w:tc>
        <w:tc>
          <w:tcPr>
            <w:tcW w:w="19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1.22</w:t>
            </w:r>
          </w:p>
        </w:tc>
        <w:tc>
          <w:tcPr>
            <w:tcW w:w="271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Строп страховочный</w:t>
            </w:r>
          </w:p>
        </w:tc>
        <w:tc>
          <w:tcPr>
            <w:tcW w:w="22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Назначение</w:t>
            </w:r>
          </w:p>
        </w:tc>
        <w:tc>
          <w:tcPr>
            <w:tcW w:w="52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Защита работника от падения с высоты, остановка в случае срыва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467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1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2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Характеристик</w:t>
            </w:r>
            <w:r>
              <w:rPr>
                <w:b w:val="false"/>
                <w:bCs w:val="false"/>
                <w:sz w:val="24"/>
                <w:szCs w:val="24"/>
              </w:rPr>
              <w:t>и</w:t>
            </w:r>
          </w:p>
        </w:tc>
        <w:tc>
          <w:tcPr>
            <w:tcW w:w="52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Строп: полиамидный шнур диаметром 12мм, длина 2 м</w:t>
            </w:r>
          </w:p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Разрывная нагрузка: 22кН</w:t>
            </w:r>
          </w:p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Амотризатор: полиэстеровая лента, ширина 40мм</w:t>
            </w:r>
          </w:p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Карабины: оцинкованная сталь, раскрытие затвора 18мм (1 шт); раскрытие затвора 56мм (2 шт)</w:t>
            </w:r>
          </w:p>
        </w:tc>
        <w:tc>
          <w:tcPr>
            <w:tcW w:w="19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1.23</w:t>
            </w:r>
          </w:p>
        </w:tc>
        <w:tc>
          <w:tcPr>
            <w:tcW w:w="271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Блокирующее устройство втягивающего типа ФАЛЬКОН</w:t>
            </w:r>
          </w:p>
        </w:tc>
        <w:tc>
          <w:tcPr>
            <w:tcW w:w="22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Назначение</w:t>
            </w:r>
          </w:p>
        </w:tc>
        <w:tc>
          <w:tcPr>
            <w:tcW w:w="52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Автоматическая остановка падения работника при работе на высо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те; ф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икс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ация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работника в пространстве, исключая дальнейшее падение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</w:t>
            </w:r>
          </w:p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467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1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2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Характеристики</w:t>
            </w:r>
          </w:p>
        </w:tc>
        <w:tc>
          <w:tcPr>
            <w:tcW w:w="52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Трос из гальванизированной стали диаметром 4,8мм</w:t>
            </w:r>
          </w:p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Длина троса: 10 метров</w:t>
            </w:r>
          </w:p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Тормозная система: высокоскоростная,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рабатыва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ние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при скорости вытягивания троса </w:t>
            </w: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свыше 1,5 м/с</w:t>
            </w:r>
          </w:p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Температурный диапазон эксплуатации: от –50 °C до +50 °C</w:t>
            </w:r>
          </w:p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Корпус: из высокопрочного композитного материала</w:t>
            </w:r>
          </w:p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Вес: не более 5 кг</w:t>
            </w:r>
          </w:p>
        </w:tc>
        <w:tc>
          <w:tcPr>
            <w:tcW w:w="198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16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77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Не менее 12 месяцев с даты подписания сторонами ТОРГ-12 (УПД)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требованиями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411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66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77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товарную накладную унифицированной формы ТОРГ-12(УПД) в 2 экз.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требованиями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295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416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71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Место поставки Производственный участок в г. Рыбинск</w:t>
            </w:r>
          </w:p>
        </w:tc>
        <w:tc>
          <w:tcPr>
            <w:tcW w:w="77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152917, Российская федерация, Ярославская область, г. Рыбинск, поселок ГЭС, Вяземского, 31.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требованиями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69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Место поставки Производственный участок в г. Углич</w:t>
            </w:r>
          </w:p>
        </w:tc>
        <w:tc>
          <w:tcPr>
            <w:tcW w:w="77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152615, Российская федерация, Ярославская область, г. Углич, ул. Спасская, д.33.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требованиями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692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77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продукции осуществляется только в рабочие дни с 8-00 до 12-00 и с 13-00 до 16-00.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требованиями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63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102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требованиями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4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16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>
        <w:trPr>
          <w:trHeight w:val="4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02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Продукция должна быть новой, ранее не использовавшейся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требованиями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4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1025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Соответствие </w:t>
            </w:r>
            <w:r>
              <w:rPr>
                <w:rFonts w:eastAsia="Calibri"/>
                <w:bCs/>
                <w:color w:val="000000"/>
                <w:sz w:val="24"/>
                <w:szCs w:val="24"/>
                <w:shd w:fill="FFFFFF" w:val="clear"/>
              </w:rPr>
              <w:t>ТР ТС 019/2011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требованиями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</w:tbl>
    <w:p>
      <w:pPr>
        <w:pStyle w:val="Normal"/>
        <w:ind w:firstLine="708"/>
        <w:rPr>
          <w:b/>
          <w:bCs/>
          <w:sz w:val="24"/>
          <w:szCs w:val="24"/>
          <w:lang w:eastAsia="x-none"/>
        </w:rPr>
      </w:pPr>
      <w:r>
        <w:rPr>
          <w:b/>
          <w:bCs/>
          <w:lang w:eastAsia="x-none"/>
        </w:rPr>
        <w:t xml:space="preserve"> </w:t>
      </w:r>
      <w:r>
        <w:rPr>
          <w:b/>
          <w:bCs/>
          <w:sz w:val="24"/>
          <w:szCs w:val="24"/>
          <w:lang w:eastAsia="x-none"/>
        </w:rPr>
        <w:t>3. Требования к документации по ценообразованию на этапе закупки</w:t>
      </w:r>
    </w:p>
    <w:p>
      <w:pPr>
        <w:pStyle w:val="Normal"/>
        <w:jc w:val="both"/>
        <w:rPr/>
      </w:pPr>
      <w:r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  <w:lang w:eastAsia="x-none"/>
        </w:rPr>
        <w:t>3.1. В обоснование стоимости своей заявки,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jc w:val="both"/>
        <w:rPr/>
      </w:pPr>
      <w:r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  <w:lang w:eastAsia="x-none"/>
        </w:rPr>
        <w:t>3.2. Дополнительные документы по ценообразованию в состав заявки не включаются.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YS Text">
    <w:altName w:val="apple-system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istParagraph"/>
      <w:ind w:left="0" w:hanging="0"/>
      <w:jc w:val="both"/>
      <w:rPr>
        <w:i/>
        <w:i/>
        <w:szCs w:val="20"/>
      </w:rPr>
    </w:pPr>
    <w:r>
      <w:rPr>
        <w:i/>
        <w:szCs w:val="20"/>
      </w:rPr>
    </w:r>
  </w:p>
  <w:p>
    <w:pPr>
      <w:pStyle w:val="ListParagraph"/>
      <w:ind w:left="0" w:hanging="0"/>
      <w:jc w:val="both"/>
      <w:rPr>
        <w:i/>
        <w:i/>
        <w:szCs w:val="20"/>
      </w:rPr>
    </w:pPr>
    <w:r>
      <w:rPr>
        <w:i/>
        <w:szCs w:val="20"/>
      </w:rPr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istParagraph"/>
      <w:ind w:left="0" w:hanging="0"/>
      <w:jc w:val="both"/>
      <w:rPr>
        <w:i/>
        <w:i/>
        <w:szCs w:val="20"/>
      </w:rPr>
    </w:pPr>
    <w:r>
      <w:rPr>
        <w:i/>
        <w:szCs w:val="20"/>
      </w:rPr>
    </w:r>
  </w:p>
  <w:p>
    <w:pPr>
      <w:pStyle w:val="ListParagraph"/>
      <w:ind w:left="0" w:hanging="0"/>
      <w:jc w:val="both"/>
      <w:rPr>
        <w:i/>
        <w:i/>
        <w:szCs w:val="20"/>
      </w:rPr>
    </w:pPr>
    <w:r>
      <w:rPr>
        <w:i/>
        <w:szCs w:val="20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CEB3E0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CEB3E0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2e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/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7f4c5f"/>
    <w:pPr>
      <w:keepNext w:val="true"/>
      <w:spacing w:before="120" w:after="60"/>
      <w:outlineLvl w:val="2"/>
    </w:pPr>
    <w:rPr>
      <w:rFonts w:eastAsia="Calibri"/>
      <w:b/>
      <w:bCs/>
      <w:lang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284" w:firstLine="709"/>
      <w:outlineLvl w:val="3"/>
    </w:pPr>
    <w:rPr>
      <w:bCs w:val="false"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7f4c5f"/>
    <w:rPr>
      <w:rFonts w:eastAsia="Calibri"/>
      <w:bCs/>
      <w:i/>
      <w:sz w:val="24"/>
      <w:szCs w:val="24"/>
      <w:lang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Name" w:customStyle="1">
    <w:name w:val="name"/>
    <w:basedOn w:val="DefaultParagraphFont"/>
    <w:qFormat/>
    <w:rsid w:val="00a17dc0"/>
    <w:rPr/>
  </w:style>
  <w:style w:type="character" w:styleId="Zyvcpr" w:customStyle="1">
    <w:name w:val="zyvcpr"/>
    <w:basedOn w:val="DefaultParagraphFont"/>
    <w:qFormat/>
    <w:rsid w:val="00cf0b44"/>
    <w:rPr/>
  </w:style>
  <w:style w:type="character" w:styleId="Value" w:customStyle="1">
    <w:name w:val="value"/>
    <w:qFormat/>
    <w:rsid w:val="0004135c"/>
    <w:rPr/>
  </w:style>
  <w:style w:type="character" w:styleId="Tipsy-tooltip" w:customStyle="1">
    <w:name w:val="tipsy-tooltip"/>
    <w:basedOn w:val="DefaultParagraphFont"/>
    <w:qFormat/>
    <w:rsid w:val="00442394"/>
    <w:rPr/>
  </w:style>
  <w:style w:type="character" w:styleId="Text-gray" w:customStyle="1">
    <w:name w:val="text-gray"/>
    <w:basedOn w:val="DefaultParagraphFont"/>
    <w:qFormat/>
    <w:rsid w:val="00a93e21"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rong2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f18ba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 w:val="false"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 w:val="false"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CE176-0B68-4BE8-AD0E-F7EAE830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3527</TotalTime>
  <Application>AlterOffice/3.4.0.9$Linux_X86_64 LibreOffice_project/b8daf9e823b1a5463a2f48435ddc2e8696e7d4fc</Application>
  <AppVersion>15.0000</AppVersion>
  <Pages>10</Pages>
  <Words>1851</Words>
  <Characters>12285</Characters>
  <CharactersWithSpaces>13676</CharactersWithSpaces>
  <Paragraphs>483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2024-02-01T03:42:00Z</dcterms:created>
  <dc:creator>Быстров Олег Геннадьевич</dc:creator>
  <dc:description/>
  <dc:language>ru-RU</dc:language>
  <cp:lastModifiedBy>kulpinovaoi@corp.gidroogk.com</cp:lastModifiedBy>
  <cp:lastPrinted>2026-06-22T15:29:22Z</cp:lastPrinted>
  <dcterms:modified xsi:type="dcterms:W3CDTF">2026-06-23T15:54:25Z</dcterms:modified>
  <cp:revision>185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