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E1" w:rsidRDefault="005266E1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B756EB">
      <w:pPr>
        <w:tabs>
          <w:tab w:val="left" w:pos="8070"/>
        </w:tabs>
        <w:spacing w:line="264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5266E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B756EB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Технические требования на поставку МТР</w:t>
      </w:r>
    </w:p>
    <w:p w:rsidR="005266E1" w:rsidRDefault="005266E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6E1" w:rsidRDefault="00B756EB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ОКПД 2: 26.51.70.190</w:t>
      </w:r>
      <w:r w:rsidR="00D97F97">
        <w:rPr>
          <w:rFonts w:ascii="Times New Roman" w:hAnsi="Times New Roman" w:cs="Times New Roman"/>
          <w:sz w:val="24"/>
          <w:szCs w:val="24"/>
          <w:lang w:eastAsia="ru-RU"/>
        </w:rPr>
        <w:t xml:space="preserve"> Поставка </w:t>
      </w:r>
      <w:proofErr w:type="spellStart"/>
      <w:r w:rsidR="00D97F97">
        <w:rPr>
          <w:rFonts w:ascii="Times New Roman" w:hAnsi="Times New Roman" w:cs="Times New Roman"/>
          <w:sz w:val="24"/>
          <w:szCs w:val="24"/>
          <w:lang w:eastAsia="ru-RU"/>
        </w:rPr>
        <w:t>термопреобразователей</w:t>
      </w:r>
      <w:proofErr w:type="spellEnd"/>
    </w:p>
    <w:p w:rsidR="005266E1" w:rsidRDefault="00B756EB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</w:p>
    <w:p w:rsidR="005266E1" w:rsidRDefault="005266E1">
      <w:pPr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:rsidR="005266E1" w:rsidRPr="00D97F97" w:rsidRDefault="00B756EB">
      <w:pPr>
        <w:spacing w:line="264" w:lineRule="auto"/>
        <w:jc w:val="center"/>
        <w:rPr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Лот №</w:t>
      </w:r>
      <w:r w:rsidR="00D97F9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ar-SA"/>
        </w:rPr>
        <w:t>____________________</w:t>
      </w: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B756EB">
      <w:pPr>
        <w:spacing w:line="264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Toc160194732"/>
      <w:bookmarkStart w:id="1" w:name="_Toc131074122"/>
      <w:bookmarkStart w:id="2" w:name="_Toc12553133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СОДЕРЖАНИЕ</w:t>
      </w:r>
      <w:bookmarkEnd w:id="0"/>
      <w:bookmarkEnd w:id="1"/>
      <w:bookmarkEnd w:id="2"/>
    </w:p>
    <w:p w:rsidR="005266E1" w:rsidRDefault="005266E1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hAnsi="Times New Roman"/>
          <w:sz w:val="24"/>
          <w:szCs w:val="24"/>
          <w:lang w:eastAsia="ar-SA"/>
        </w:rPr>
      </w:pP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продукции………………………….……………………………….… 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продукции…………………………………….…………….…. 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 w:rsidR="005266E1" w:rsidRDefault="005266E1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Toc160194742_Копия_1"/>
      <w:bookmarkEnd w:id="3"/>
    </w:p>
    <w:p w:rsidR="005266E1" w:rsidRDefault="005266E1">
      <w:pPr>
        <w:rPr>
          <w:rFonts w:ascii="Times New Roman" w:hAnsi="Times New Roman" w:cs="Times New Roman"/>
          <w:sz w:val="24"/>
          <w:szCs w:val="24"/>
        </w:rPr>
      </w:pPr>
    </w:p>
    <w:p w:rsidR="005266E1" w:rsidRDefault="005266E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5266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66E1" w:rsidRDefault="00B756EB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4" w:name="_Toc125473240"/>
      <w:bookmarkStart w:id="5" w:name="_Toc160194733"/>
      <w:bookmarkStart w:id="6" w:name="_Toc51339692"/>
      <w:bookmarkStart w:id="7" w:name="_Toc75446566"/>
      <w:r>
        <w:rPr>
          <w:sz w:val="24"/>
          <w:szCs w:val="24"/>
          <w:lang w:val="ru-RU"/>
        </w:rPr>
        <w:lastRenderedPageBreak/>
        <w:t>Общие сведения</w:t>
      </w:r>
      <w:bookmarkEnd w:id="4"/>
      <w:bookmarkEnd w:id="5"/>
      <w:bookmarkEnd w:id="6"/>
      <w:bookmarkEnd w:id="7"/>
    </w:p>
    <w:p w:rsidR="005266E1" w:rsidRDefault="00B756EB">
      <w:pPr>
        <w:pStyle w:val="af1"/>
        <w:numPr>
          <w:ilvl w:val="1"/>
          <w:numId w:val="2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8" w:name="_Toc125473241"/>
      <w:bookmarkStart w:id="9" w:name="_Toc1601947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 w:rsidR="005266E1" w:rsidRDefault="00B756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26.51.70.190 Поставка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термопреобразователей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5266E1" w:rsidRDefault="005266E1">
      <w:pPr>
        <w:rPr>
          <w:rFonts w:ascii="Times New Roman" w:hAnsi="Times New Roman" w:cs="Times New Roman"/>
          <w:sz w:val="24"/>
          <w:szCs w:val="24"/>
        </w:rPr>
      </w:pPr>
    </w:p>
    <w:p w:rsidR="005266E1" w:rsidRDefault="00B756EB">
      <w:pPr>
        <w:pStyle w:val="af1"/>
        <w:numPr>
          <w:ilvl w:val="1"/>
          <w:numId w:val="2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10" w:name="_Toc125473242"/>
      <w:bookmarkStart w:id="11" w:name="_Toc16019473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 w:rsidR="005266E1" w:rsidRPr="000C4224" w:rsidRDefault="00B756EB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договорам подряда заключенными 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</w:t>
      </w:r>
      <w:r>
        <w:t xml:space="preserve">- </w:t>
      </w:r>
      <w:r>
        <w:rPr>
          <w:shd w:val="clear" w:color="auto" w:fill="FFFFFF"/>
        </w:rPr>
        <w:t>Филиалом ПАО «РусГидро» - «Кабардино-Балкарский филиал»</w:t>
      </w:r>
      <w:r w:rsidR="000C4224" w:rsidRPr="000C4224">
        <w:rPr>
          <w:shd w:val="clear" w:color="auto" w:fill="FFFFFF"/>
        </w:rPr>
        <w:t>:</w:t>
      </w:r>
    </w:p>
    <w:p w:rsidR="005266E1" w:rsidRDefault="00B756EB">
      <w:pPr>
        <w:pStyle w:val="Default"/>
        <w:numPr>
          <w:ilvl w:val="0"/>
          <w:numId w:val="7"/>
        </w:numPr>
        <w:ind w:left="284" w:hanging="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№1170-179-2023 от 24.10.2023 г. «Выполнение работ по капитальному и текущему ремонту оборудования, зданий, сооружений филиала ПАО «РусГидро» - «Кабардино-Балкарский филиал».</w:t>
      </w:r>
    </w:p>
    <w:p w:rsidR="005266E1" w:rsidRDefault="005266E1">
      <w:pPr>
        <w:pStyle w:val="Default"/>
        <w:jc w:val="both"/>
        <w:textAlignment w:val="baseline"/>
        <w:rPr>
          <w:shd w:val="clear" w:color="auto" w:fill="FFFF00"/>
        </w:rPr>
      </w:pPr>
    </w:p>
    <w:p w:rsidR="005266E1" w:rsidRDefault="00B756EB">
      <w:pPr>
        <w:keepNext/>
        <w:keepLines/>
        <w:numPr>
          <w:ilvl w:val="0"/>
          <w:numId w:val="4"/>
        </w:numPr>
        <w:spacing w:before="12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2" w:name="_Toc75446573"/>
      <w:bookmarkStart w:id="13" w:name="_Toc51339693"/>
      <w:bookmarkStart w:id="14" w:name="_Toc160194736"/>
      <w:bookmarkStart w:id="15" w:name="_Toc125473249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4"/>
      <w:bookmarkEnd w:id="15"/>
    </w:p>
    <w:p w:rsidR="005266E1" w:rsidRDefault="00B756EB">
      <w:pPr>
        <w:pStyle w:val="4"/>
        <w:numPr>
          <w:ilvl w:val="1"/>
          <w:numId w:val="5"/>
        </w:numPr>
        <w:spacing w:after="0" w:line="227" w:lineRule="exact"/>
        <w:ind w:left="567" w:hanging="567"/>
      </w:pPr>
      <w:bookmarkStart w:id="16" w:name="_Toc75446574"/>
      <w:r>
        <w:t xml:space="preserve"> Требования к объемам и срокам поставки</w:t>
      </w:r>
      <w:bookmarkEnd w:id="16"/>
    </w:p>
    <w:p w:rsidR="005266E1" w:rsidRDefault="00B756EB">
      <w:pPr>
        <w:keepNext/>
        <w:numPr>
          <w:ilvl w:val="2"/>
          <w:numId w:val="4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17" w:name="_Toc160194737"/>
      <w:bookmarkStart w:id="18" w:name="_Toc125473250"/>
      <w:bookmarkStart w:id="19" w:name="_Toc75446575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 w:rsidR="005266E1" w:rsidRDefault="00B756EB">
      <w:pPr>
        <w:keepNext/>
        <w:keepLines/>
        <w:spacing w:before="240" w:line="227" w:lineRule="exact"/>
        <w:outlineLvl w:val="0"/>
        <w:rPr>
          <w:rFonts w:ascii="Times New Roman" w:hAnsi="Times New Roman"/>
          <w:sz w:val="24"/>
          <w:szCs w:val="24"/>
        </w:rPr>
      </w:pPr>
      <w:bookmarkStart w:id="20" w:name="_Toc51339695"/>
      <w:bookmarkStart w:id="21" w:name="_Toc75446576"/>
      <w:bookmarkStart w:id="22" w:name="_Toc160194738"/>
      <w:bookmarkStart w:id="23" w:name="_Toc125473251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9818" w:type="dxa"/>
        <w:tblInd w:w="314" w:type="dxa"/>
        <w:tblLayout w:type="fixed"/>
        <w:tblLook w:val="0000" w:firstRow="0" w:lastRow="0" w:firstColumn="0" w:lastColumn="0" w:noHBand="0" w:noVBand="0"/>
      </w:tblPr>
      <w:tblGrid>
        <w:gridCol w:w="610"/>
        <w:gridCol w:w="5909"/>
        <w:gridCol w:w="1501"/>
        <w:gridCol w:w="1798"/>
      </w:tblGrid>
      <w:tr w:rsidR="005266E1" w:rsidTr="00CA53C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66E1" w:rsidRDefault="00B756E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266E1" w:rsidTr="00CA53C7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66E1" w:rsidTr="00CA53C7">
        <w:trPr>
          <w:trHeight w:val="29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5266E1">
            <w:pPr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ind w:left="-12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E1" w:rsidRDefault="00B756E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ермопреобразователь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сопротивления ТСМ-1199/41/50М/428/С. Номинальная статическая характеристика (НСХ):50М, температурный коэффициент 428, класс допуска: С, 8 – схема соединения внутренних проводов трехпроводная, длина монтажной части - 80 мм, 10 – диаметр монтажной части — 8мм, длина кабеля - 3 м, диапазон измерений, -50…+180 ºС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6E1" w:rsidRDefault="00B756EB">
            <w:pPr>
              <w:widowControl w:val="0"/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66E1" w:rsidRPr="00B756EB" w:rsidRDefault="00CA53C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5266E1" w:rsidRDefault="005266E1">
      <w:pPr>
        <w:keepNext/>
        <w:tabs>
          <w:tab w:val="left" w:pos="567"/>
        </w:tabs>
        <w:spacing w:before="120"/>
        <w:outlineLvl w:val="2"/>
        <w:rPr>
          <w:rFonts w:ascii="Times New Roman" w:hAnsi="Times New Roman"/>
          <w:sz w:val="24"/>
          <w:szCs w:val="24"/>
        </w:rPr>
      </w:pPr>
    </w:p>
    <w:p w:rsidR="005266E1" w:rsidRDefault="00B756EB">
      <w:pPr>
        <w:numPr>
          <w:ilvl w:val="2"/>
          <w:numId w:val="4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24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5266E1" w:rsidRDefault="00B756EB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25" w:name="_Toc51339697"/>
      <w:bookmarkStart w:id="26" w:name="_Toc50125127"/>
      <w:bookmarkStart w:id="27" w:name="_Toc125473253"/>
      <w:bookmarkStart w:id="28" w:name="_Toc75446579"/>
      <w:bookmarkStart w:id="29" w:name="_Toc160194740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5"/>
      <w:bookmarkEnd w:id="26"/>
      <w:bookmarkEnd w:id="30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7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9848" w:type="dxa"/>
        <w:tblInd w:w="305" w:type="dxa"/>
        <w:tblLayout w:type="fixed"/>
        <w:tblLook w:val="0000" w:firstRow="0" w:lastRow="0" w:firstColumn="0" w:lastColumn="0" w:noHBand="0" w:noVBand="0"/>
      </w:tblPr>
      <w:tblGrid>
        <w:gridCol w:w="679"/>
        <w:gridCol w:w="4040"/>
        <w:gridCol w:w="2410"/>
        <w:gridCol w:w="2719"/>
      </w:tblGrid>
      <w:tr w:rsidR="005266E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5266E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E1" w:rsidRDefault="00B756EB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266E1">
        <w:trPr>
          <w:trHeight w:val="732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 w:rsidP="00CA53C7">
            <w:pPr>
              <w:widowControl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26.51.70.190 Поставка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термопреобразователей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нужд Северо-Кавказского филиала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66E1" w:rsidRDefault="00B756EB">
            <w:pPr>
              <w:widowControl w:val="0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позднее 60 рабочих дней с даты подписания договора</w:t>
            </w:r>
          </w:p>
        </w:tc>
      </w:tr>
    </w:tbl>
    <w:p w:rsidR="005266E1" w:rsidRDefault="005266E1">
      <w:pPr>
        <w:pStyle w:val="4"/>
        <w:spacing w:after="0"/>
      </w:pPr>
    </w:p>
    <w:p w:rsidR="005266E1" w:rsidRDefault="005266E1">
      <w:pPr>
        <w:spacing w:before="120"/>
      </w:pPr>
    </w:p>
    <w:p w:rsidR="005266E1" w:rsidRDefault="00B756EB">
      <w:pPr>
        <w:pStyle w:val="4"/>
        <w:numPr>
          <w:ilvl w:val="1"/>
          <w:numId w:val="5"/>
        </w:numPr>
        <w:spacing w:after="0"/>
        <w:ind w:left="567" w:hanging="567"/>
      </w:pPr>
      <w:bookmarkStart w:id="31" w:name="_Toc125473255"/>
      <w:r>
        <w:t>Требования к качеству продукции</w:t>
      </w:r>
      <w:bookmarkEnd w:id="31"/>
    </w:p>
    <w:p w:rsidR="005266E1" w:rsidRDefault="00B756EB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32" w:name="_Toc125473256"/>
      <w:bookmarkStart w:id="33" w:name="_Toc160194741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266E1" w:rsidRDefault="00B756EB">
      <w:pPr>
        <w:rPr>
          <w:rFonts w:ascii="Times New Roman" w:hAnsi="Times New Roman"/>
          <w:sz w:val="24"/>
          <w:szCs w:val="24"/>
        </w:rPr>
      </w:pPr>
      <w:bookmarkStart w:id="34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 w:rsidR="005266E1" w:rsidRDefault="005266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18" w:type="dxa"/>
        <w:tblInd w:w="339" w:type="dxa"/>
        <w:tblLayout w:type="fixed"/>
        <w:tblLook w:val="0000" w:firstRow="0" w:lastRow="0" w:firstColumn="0" w:lastColumn="0" w:noHBand="0" w:noVBand="0"/>
      </w:tblPr>
      <w:tblGrid>
        <w:gridCol w:w="901"/>
        <w:gridCol w:w="1323"/>
        <w:gridCol w:w="2503"/>
        <w:gridCol w:w="5091"/>
      </w:tblGrid>
      <w:tr w:rsidR="005266E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</w:tr>
      <w:tr w:rsidR="005266E1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266E1">
        <w:trPr>
          <w:trHeight w:val="68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5266E1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E1" w:rsidRDefault="00B756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CA53C7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A53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CA53C7" w:rsidP="00CA53C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Термопреобразователь</w:t>
            </w:r>
            <w:proofErr w:type="spellEnd"/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ТСМ-1199/41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статическая характеристика (НСХ)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50М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монтажной части, мм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3-х проводная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монтажной части, мм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P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кабеля, м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P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измерений, ºС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-50…+180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Межповерочный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интервал,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24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допуска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защиты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</w:tr>
      <w:tr w:rsidR="00FA0D12"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Pr="00FA0D12" w:rsidRDefault="00CA53C7" w:rsidP="00FA0D1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  <w:r w:rsidR="00FA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</w:t>
            </w:r>
          </w:p>
        </w:tc>
        <w:tc>
          <w:tcPr>
            <w:tcW w:w="3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Температурный коэффициент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исчисляется с даты подписания Сторонами соответствующей товарной накладной по форме ТОРГ-12 или Универсального передаточного документа (УПД) и составляет не менее 18 месяцев.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копии (оригиналы) документов, подтверждающих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 (паспорт, инструкция по монтажу, инструкция по эксплуатации).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документ о первичной поверке поставляемой продукции.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7594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ВКК» в</w:t>
            </w:r>
          </w:p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Заюково,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Баксанский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р-н,                                                   с. Заюково , Улица Кирова 546 литера «А»</w:t>
            </w:r>
          </w:p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(по местному времени).</w:t>
            </w:r>
          </w:p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7594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упаковках (ящиках) должно быть указано наименование и количество продукции</w:t>
            </w:r>
          </w:p>
        </w:tc>
      </w:tr>
      <w:tr w:rsidR="00FA0D1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D12" w:rsidRDefault="00FA0D12" w:rsidP="00FA0D12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7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D12" w:rsidRDefault="00FA0D12" w:rsidP="00FA0D1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 w:rsidR="005266E1" w:rsidRDefault="005266E1">
      <w:pPr>
        <w:pStyle w:val="af7"/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bookmarkStart w:id="35" w:name="_GoBack"/>
      <w:bookmarkEnd w:id="35"/>
    </w:p>
    <w:sectPr w:rsidR="005266E1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9A" w:rsidRDefault="00B756EB">
      <w:r>
        <w:separator/>
      </w:r>
    </w:p>
  </w:endnote>
  <w:endnote w:type="continuationSeparator" w:id="0">
    <w:p w:rsidR="00253E9A" w:rsidRDefault="00B7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E1" w:rsidRDefault="00B756EB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764466">
      <w:rPr>
        <w:noProof/>
      </w:rPr>
      <w:t>4</w:t>
    </w:r>
    <w:r>
      <w:fldChar w:fldCharType="end"/>
    </w:r>
  </w:p>
  <w:p w:rsidR="005266E1" w:rsidRDefault="005266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9A" w:rsidRDefault="00B756EB">
      <w:r>
        <w:separator/>
      </w:r>
    </w:p>
  </w:footnote>
  <w:footnote w:type="continuationSeparator" w:id="0">
    <w:p w:rsidR="00253E9A" w:rsidRDefault="00B7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B27"/>
    <w:multiLevelType w:val="multilevel"/>
    <w:tmpl w:val="C15ECE6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1" w15:restartNumberingAfterBreak="0">
    <w:nsid w:val="28AF001A"/>
    <w:multiLevelType w:val="multilevel"/>
    <w:tmpl w:val="20EE9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F521D8"/>
    <w:multiLevelType w:val="multilevel"/>
    <w:tmpl w:val="29BEDF9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E725EC"/>
    <w:multiLevelType w:val="multilevel"/>
    <w:tmpl w:val="21BED1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9C1405C"/>
    <w:multiLevelType w:val="multilevel"/>
    <w:tmpl w:val="97C84A3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5" w15:restartNumberingAfterBreak="0">
    <w:nsid w:val="52D04282"/>
    <w:multiLevelType w:val="multilevel"/>
    <w:tmpl w:val="5480300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587A7B74"/>
    <w:multiLevelType w:val="multilevel"/>
    <w:tmpl w:val="ACB8C0EC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7" w15:restartNumberingAfterBreak="0">
    <w:nsid w:val="5F0F0BCC"/>
    <w:multiLevelType w:val="multilevel"/>
    <w:tmpl w:val="7362E6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E1"/>
    <w:rsid w:val="00074A28"/>
    <w:rsid w:val="000C4224"/>
    <w:rsid w:val="00161547"/>
    <w:rsid w:val="00253E9A"/>
    <w:rsid w:val="004936A8"/>
    <w:rsid w:val="005266E1"/>
    <w:rsid w:val="00764466"/>
    <w:rsid w:val="00B756EB"/>
    <w:rsid w:val="00CA53C7"/>
    <w:rsid w:val="00D97F97"/>
    <w:rsid w:val="00FA0D12"/>
    <w:rsid w:val="00F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FCB2"/>
  <w15:docId w15:val="{5DA0E3AB-6585-4D23-94E2-AC274F97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af6">
    <w:name w:val="Основной текст Знак"/>
    <w:basedOn w:val="a0"/>
    <w:link w:val="af7"/>
    <w:qFormat/>
    <w:rsid w:val="00181A80"/>
  </w:style>
  <w:style w:type="paragraph" w:styleId="af8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link w:val="af6"/>
    <w:pPr>
      <w:spacing w:after="140"/>
    </w:pPr>
  </w:style>
  <w:style w:type="paragraph" w:styleId="af9">
    <w:name w:val="List"/>
    <w:basedOn w:val="af7"/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b">
    <w:name w:val="index heading"/>
    <w:basedOn w:val="af8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8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8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8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8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8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8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8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8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8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8"/>
    <w:qFormat/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af8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">
    <w:name w:val="index heading111111111111"/>
    <w:basedOn w:val="12"/>
    <w:qFormat/>
  </w:style>
  <w:style w:type="paragraph" w:customStyle="1" w:styleId="afc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E15F-08BB-4212-90A6-873F6EB0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Захохов Нурали Русланович</cp:lastModifiedBy>
  <cp:revision>6</cp:revision>
  <cp:lastPrinted>2024-11-27T12:27:00Z</cp:lastPrinted>
  <dcterms:created xsi:type="dcterms:W3CDTF">2026-06-25T06:45:00Z</dcterms:created>
  <dcterms:modified xsi:type="dcterms:W3CDTF">2026-06-25T06:53:00Z</dcterms:modified>
  <dc:language>ru-RU</dc:language>
</cp:coreProperties>
</file>