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ind w:firstLine="709"/>
        <w:jc w:val="center"/>
        <w:rPr>
          <w:rFonts w:ascii="Times New Roman" w:hAnsi="Times New Roman" w:eastAsia="Calibri" w:cs="Times New Roman"/>
          <w:b/>
          <w:kern w:val="0"/>
          <w:lang w:eastAsia="ru-RU" w:bidi="ar-SA"/>
        </w:rPr>
      </w:pPr>
      <w:r>
        <w:rPr>
          <w:rFonts w:eastAsia="Calibri" w:cs="Times New Roman" w:ascii="Times New Roman" w:hAnsi="Times New Roman"/>
          <w:b/>
          <w:kern w:val="0"/>
          <w:lang w:eastAsia="ru-RU" w:bidi="ar-SA"/>
        </w:rPr>
        <w:t xml:space="preserve">Технические требования </w:t>
      </w:r>
    </w:p>
    <w:p>
      <w:pPr>
        <w:pStyle w:val="Normal"/>
        <w:keepNext w:val="true"/>
        <w:keepLines/>
        <w:widowControl/>
        <w:ind w:firstLine="709"/>
        <w:jc w:val="center"/>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Оказание услуг по замене фильтрующих элементов </w:t>
      </w:r>
    </w:p>
    <w:p>
      <w:pPr>
        <w:pStyle w:val="Normal"/>
        <w:keepNext w:val="true"/>
        <w:keepLines/>
        <w:widowControl/>
        <w:ind w:firstLine="709"/>
        <w:jc w:val="center"/>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для системы фильтрации водоочистителя раздатчика холодной и </w:t>
      </w:r>
    </w:p>
    <w:p>
      <w:pPr>
        <w:pStyle w:val="Normal"/>
        <w:keepNext w:val="true"/>
        <w:keepLines/>
        <w:widowControl/>
        <w:ind w:firstLine="709"/>
        <w:jc w:val="center"/>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горячей воды АО "Ленгидропроект"</w:t>
      </w:r>
    </w:p>
    <w:p>
      <w:pPr>
        <w:pStyle w:val="Normal"/>
        <w:keepNext w:val="true"/>
        <w:keepLines/>
        <w:widowControl/>
        <w:ind w:firstLine="709"/>
        <w:jc w:val="center"/>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Normal"/>
        <w:widowControl/>
        <w:ind w:firstLine="709"/>
        <w:jc w:val="both"/>
        <w:rPr>
          <w:rFonts w:ascii="Times New Roman" w:hAnsi="Times New Roman" w:eastAsia="SimSun" w:cs="Times New Roman"/>
          <w:b/>
          <w:caps/>
          <w:kern w:val="0"/>
          <w:lang w:val="x-none" w:eastAsia="x-none" w:bidi="ar-SA"/>
        </w:rPr>
      </w:pPr>
      <w:bookmarkStart w:id="0" w:name="_Toc54643694"/>
      <w:r>
        <w:rPr>
          <w:rFonts w:eastAsia="SimSun" w:cs="Times New Roman" w:ascii="Times New Roman" w:hAnsi="Times New Roman"/>
          <w:b/>
          <w:kern w:val="0"/>
          <w:lang w:eastAsia="x-none" w:bidi="ar-SA"/>
        </w:rPr>
        <w:t>1.</w:t>
      </w:r>
      <w:r>
        <w:rPr>
          <w:rFonts w:eastAsia="SimSun" w:cs="Times New Roman" w:ascii="Times New Roman" w:hAnsi="Times New Roman"/>
          <w:b/>
          <w:kern w:val="0"/>
          <w:lang w:val="x-none" w:eastAsia="x-none" w:bidi="ar-SA"/>
        </w:rPr>
        <w:t>Общие сведения</w:t>
      </w:r>
      <w:bookmarkEnd w:id="0"/>
    </w:p>
    <w:p>
      <w:pPr>
        <w:pStyle w:val="Normal"/>
        <w:keepNext w:val="true"/>
        <w:widowControl/>
        <w:numPr>
          <w:ilvl w:val="0"/>
          <w:numId w:val="0"/>
        </w:numPr>
        <w:ind w:left="0" w:firstLine="709"/>
        <w:jc w:val="both"/>
        <w:outlineLvl w:val="3"/>
        <w:rPr>
          <w:rFonts w:ascii="Times New Roman" w:hAnsi="Times New Roman" w:eastAsia="Calibri" w:cs="Times New Roman"/>
          <w:b/>
          <w:bCs/>
          <w:kern w:val="0"/>
          <w:lang w:val="x-none" w:eastAsia="x-none" w:bidi="ar-SA"/>
        </w:rPr>
      </w:pPr>
      <w:bookmarkStart w:id="1" w:name="_Toc54643695"/>
      <w:r>
        <w:rPr>
          <w:rFonts w:eastAsia="Calibri" w:cs="Times New Roman" w:ascii="Times New Roman" w:hAnsi="Times New Roman"/>
          <w:b/>
          <w:bCs/>
          <w:kern w:val="0"/>
          <w:lang w:eastAsia="x-none" w:bidi="ar-SA"/>
        </w:rPr>
        <w:t xml:space="preserve">1.1. </w:t>
      </w:r>
      <w:r>
        <w:rPr>
          <w:rFonts w:eastAsia="Calibri" w:cs="Times New Roman" w:ascii="Times New Roman" w:hAnsi="Times New Roman"/>
          <w:b/>
          <w:bCs/>
          <w:kern w:val="0"/>
          <w:lang w:val="x-none" w:eastAsia="x-none" w:bidi="ar-SA"/>
        </w:rPr>
        <w:t>Обозначения и сокращения</w:t>
      </w:r>
      <w:bookmarkEnd w:id="1"/>
    </w:p>
    <w:tbl>
      <w:tblPr>
        <w:tblW w:w="978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lang w:val="x-none" w:eastAsia="x-none" w:bidi="ar-SA"/>
              </w:rPr>
            </w:pPr>
            <w:r>
              <w:rPr>
                <w:rFonts w:eastAsia="Times New Roman" w:cs="Times New Roman" w:ascii="Times New Roman" w:hAnsi="Times New Roman"/>
                <w:kern w:val="0"/>
                <w:lang w:val="x-none" w:eastAsia="x-none" w:bidi="ar-SA"/>
              </w:rPr>
              <w:t>ТТ</w:t>
            </w:r>
          </w:p>
        </w:tc>
        <w:tc>
          <w:tcPr>
            <w:tcW w:w="7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Fonts w:ascii="Times New Roman" w:hAnsi="Times New Roman" w:eastAsia="Times New Roman" w:cs="Times New Roman"/>
                <w:bCs/>
                <w:kern w:val="0"/>
                <w:shd w:fill="FFFF99" w:val="clear"/>
                <w:lang w:eastAsia="ru-RU" w:bidi="ar-SA"/>
              </w:rPr>
            </w:pPr>
            <w:r>
              <w:rPr>
                <w:rFonts w:eastAsia="Times New Roman" w:cs="Times New Roman" w:ascii="Times New Roman" w:hAnsi="Times New Roman"/>
                <w:kern w:val="0"/>
                <w:lang w:val="x-none" w:eastAsia="x-none" w:bidi="ar-SA"/>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numPr>
                <w:ilvl w:val="0"/>
                <w:numId w:val="0"/>
              </w:numPr>
              <w:spacing w:before="40" w:after="0"/>
              <w:ind w:left="0" w:hanging="0"/>
              <w:jc w:val="center"/>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iCs/>
                <w:kern w:val="0"/>
                <w:szCs w:val="22"/>
                <w:lang w:eastAsia="en-US" w:bidi="ar-SA"/>
              </w:rPr>
              <w:t>Общество, Заказчик</w:t>
            </w:r>
          </w:p>
        </w:tc>
        <w:tc>
          <w:tcPr>
            <w:tcW w:w="7997"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numPr>
                <w:ilvl w:val="0"/>
                <w:numId w:val="0"/>
              </w:numPr>
              <w:spacing w:before="40" w:after="0"/>
              <w:ind w:left="0" w:hanging="0"/>
              <w:jc w:val="both"/>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iCs/>
                <w:kern w:val="0"/>
                <w:szCs w:val="22"/>
                <w:lang w:eastAsia="en-US" w:bidi="ar-SA"/>
              </w:rPr>
              <w:t>Акционерное общество «Ленгидропроект» (АО «Ленгидропроект»)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numPr>
                <w:ilvl w:val="0"/>
                <w:numId w:val="0"/>
              </w:numPr>
              <w:spacing w:before="40" w:after="0"/>
              <w:ind w:left="0" w:hanging="0"/>
              <w:jc w:val="center"/>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iCs/>
                <w:kern w:val="0"/>
                <w:szCs w:val="22"/>
                <w:lang w:eastAsia="en-US" w:bidi="ar-SA"/>
              </w:rPr>
              <w:t>Здание</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s>
              <w:overflowPunct w:val="true"/>
              <w:jc w:val="both"/>
              <w:textAlignment w:val="baseline"/>
              <w:rPr>
                <w:rFonts w:ascii="Times New Roman" w:hAnsi="Times New Roman" w:eastAsia="SimSun" w:cs="Times New Roman"/>
                <w:b/>
                <w:kern w:val="0"/>
                <w:lang w:eastAsia="en-US" w:bidi="ar-SA"/>
              </w:rPr>
            </w:pPr>
            <w:r>
              <w:rPr>
                <w:rFonts w:eastAsia="SimSun" w:cs="Times New Roman" w:ascii="Times New Roman" w:hAnsi="Times New Roman"/>
                <w:kern w:val="0"/>
                <w:lang w:eastAsia="en-US" w:bidi="ar-SA"/>
              </w:rPr>
              <w:t>Нежилое здание АО «Ленгидропроект», кадастровый номер: 78:34:0413001:3043</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numPr>
                <w:ilvl w:val="0"/>
                <w:numId w:val="0"/>
              </w:numPr>
              <w:spacing w:before="40" w:after="0"/>
              <w:ind w:left="0" w:hanging="0"/>
              <w:jc w:val="center"/>
              <w:outlineLvl w:val="3"/>
              <w:rPr>
                <w:rFonts w:ascii="Times New Roman" w:hAnsi="Times New Roman" w:eastAsia="" w:cs="Times New Roman" w:eastAsiaTheme="majorEastAsia"/>
                <w:b/>
                <w:iCs/>
                <w:kern w:val="0"/>
                <w:szCs w:val="22"/>
                <w:lang w:eastAsia="en-US" w:bidi="ar-SA"/>
              </w:rPr>
            </w:pPr>
            <w:r>
              <w:rPr>
                <w:rFonts w:eastAsia="" w:cs="Times New Roman" w:ascii="Times New Roman" w:hAnsi="Times New Roman" w:eastAsiaTheme="majorEastAsia"/>
                <w:iCs/>
                <w:kern w:val="0"/>
                <w:szCs w:val="22"/>
                <w:lang w:eastAsia="en-US" w:bidi="ar-SA"/>
              </w:rPr>
              <w:t>Оборудование</w:t>
            </w:r>
          </w:p>
        </w:tc>
        <w:tc>
          <w:tcPr>
            <w:tcW w:w="7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0" w:leader="none"/>
              </w:tabs>
              <w:overflowPunct w:val="true"/>
              <w:jc w:val="both"/>
              <w:textAlignment w:val="baseline"/>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Раздатчики холодной и горячей воды</w:t>
            </w:r>
          </w:p>
        </w:tc>
      </w:tr>
      <w:tr>
        <w:trPr>
          <w:trHeight w:val="642" w:hRule="atLeast"/>
          <w:cantSplit w:val="true"/>
        </w:trPr>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center"/>
              <w:rPr>
                <w:rFonts w:ascii="Times New Roman" w:hAnsi="Times New Roman" w:eastAsia="Times New Roman" w:cs="Times New Roman"/>
                <w:bCs/>
                <w:kern w:val="0"/>
                <w:shd w:fill="FFFF99" w:val="clear"/>
                <w:lang w:eastAsia="ru-RU" w:bidi="ar-SA"/>
              </w:rPr>
            </w:pPr>
            <w:r>
              <w:rPr>
                <w:rFonts w:eastAsia="Times New Roman" w:cs="Times New Roman" w:ascii="Times New Roman" w:hAnsi="Times New Roman"/>
                <w:kern w:val="0"/>
                <w:lang w:eastAsia="ru-RU" w:bidi="ar-SA"/>
              </w:rPr>
              <w:t>МТР</w:t>
            </w:r>
          </w:p>
        </w:tc>
        <w:tc>
          <w:tcPr>
            <w:tcW w:w="7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Fonts w:ascii="Times New Roman" w:hAnsi="Times New Roman" w:eastAsia="Times New Roman" w:cs="Times New Roman"/>
                <w:bCs/>
                <w:kern w:val="0"/>
                <w:shd w:fill="FFFF99" w:val="clear"/>
                <w:lang w:eastAsia="ru-RU" w:bidi="ar-SA"/>
              </w:rPr>
            </w:pPr>
            <w:r>
              <w:rPr>
                <w:rFonts w:eastAsia="Times New Roman" w:cs="Times New Roman" w:ascii="Times New Roman" w:hAnsi="Times New Roman"/>
                <w:kern w:val="0"/>
                <w:lang w:eastAsia="ru-RU" w:bidi="ar-SA"/>
              </w:rPr>
              <w:t>Материально-технические ресурсы</w:t>
            </w:r>
          </w:p>
        </w:tc>
      </w:tr>
    </w:tbl>
    <w:p>
      <w:pPr>
        <w:pStyle w:val="Normal"/>
        <w:keepNext w:val="true"/>
        <w:keepLines/>
        <w:widowControl/>
        <w:ind w:firstLine="709"/>
        <w:jc w:val="both"/>
        <w:rPr>
          <w:rFonts w:ascii="Times New Roman" w:hAnsi="Times New Roman" w:eastAsia="Times New Roman" w:cs="Times New Roman"/>
          <w:kern w:val="0"/>
          <w:lang w:eastAsia="ru-RU" w:bidi="ar-SA"/>
        </w:rPr>
      </w:pPr>
      <w:bookmarkStart w:id="2" w:name="_Toc54643696"/>
      <w:r>
        <w:rPr>
          <w:rFonts w:eastAsia="Times New Roman" w:cs="Times New Roman" w:ascii="Times New Roman" w:hAnsi="Times New Roman"/>
          <w:b/>
          <w:kern w:val="0"/>
          <w:lang w:eastAsia="ru-RU" w:bidi="ar-SA"/>
        </w:rPr>
        <w:t>1.2</w:t>
      </w:r>
      <w:r>
        <w:rPr>
          <w:rFonts w:eastAsia="Times New Roman" w:cs="Times New Roman" w:ascii="Times New Roman" w:hAnsi="Times New Roman"/>
          <w:kern w:val="0"/>
          <w:lang w:eastAsia="ru-RU" w:bidi="ar-SA"/>
        </w:rPr>
        <w:t xml:space="preserve">. </w:t>
      </w:r>
      <w:r>
        <w:rPr>
          <w:rFonts w:eastAsia="Times New Roman" w:cs="Times New Roman" w:ascii="Times New Roman" w:hAnsi="Times New Roman"/>
          <w:b/>
          <w:kern w:val="0"/>
          <w:lang w:eastAsia="ru-RU" w:bidi="ar-SA"/>
        </w:rPr>
        <w:t>Наименование услуг</w:t>
      </w:r>
      <w:bookmarkEnd w:id="2"/>
    </w:p>
    <w:p>
      <w:pPr>
        <w:pStyle w:val="Normal"/>
        <w:keepNext w:val="true"/>
        <w:keepLines/>
        <w:widowControl/>
        <w:ind w:firstLine="709"/>
        <w:jc w:val="both"/>
        <w:rPr>
          <w:rFonts w:ascii="Times New Roman" w:hAnsi="Times New Roman" w:eastAsia="Calibri" w:cs="Times New Roman"/>
          <w:b/>
          <w:kern w:val="0"/>
          <w:lang w:eastAsia="ru-RU" w:bidi="ar-SA"/>
        </w:rPr>
      </w:pPr>
      <w:r>
        <w:rPr>
          <w:rFonts w:eastAsia="Times New Roman" w:cs="Times New Roman" w:ascii="Times New Roman" w:hAnsi="Times New Roman"/>
          <w:kern w:val="0"/>
          <w:lang w:eastAsia="ru-RU" w:bidi="ar-SA"/>
        </w:rPr>
        <w:t>Оказание услуг по замене фильтрующих элементов для системы фильтрации водоочистителя раздатчика холодной и горячей воды АО "Ленгидропроект"</w:t>
      </w:r>
    </w:p>
    <w:p>
      <w:pPr>
        <w:pStyle w:val="Normal"/>
        <w:keepNext w:val="true"/>
        <w:widowControl/>
        <w:numPr>
          <w:ilvl w:val="1"/>
          <w:numId w:val="15"/>
        </w:numPr>
        <w:suppressAutoHyphens w:val="false"/>
        <w:ind w:left="0" w:firstLine="709"/>
        <w:jc w:val="both"/>
        <w:outlineLvl w:val="3"/>
        <w:rPr>
          <w:rFonts w:ascii="Times New Roman" w:hAnsi="Times New Roman" w:eastAsia="Calibri" w:cs="Times New Roman"/>
          <w:bCs/>
          <w:kern w:val="0"/>
          <w:lang w:val="x-none" w:eastAsia="x-none" w:bidi="ar-SA"/>
        </w:rPr>
      </w:pPr>
      <w:bookmarkStart w:id="3" w:name="_Toc54643697"/>
      <w:r>
        <w:rPr>
          <w:rFonts w:eastAsia="Calibri" w:cs="Times New Roman" w:ascii="Times New Roman" w:hAnsi="Times New Roman"/>
          <w:bCs/>
          <w:kern w:val="0"/>
          <w:lang w:val="x-none" w:eastAsia="x-none" w:bidi="ar-SA"/>
        </w:rPr>
        <w:t xml:space="preserve">Цель оказания услуг </w:t>
      </w:r>
      <w:bookmarkEnd w:id="3"/>
    </w:p>
    <w:p>
      <w:pPr>
        <w:pStyle w:val="Normal"/>
        <w:widowControl/>
        <w:ind w:firstLine="709"/>
        <w:jc w:val="both"/>
        <w:rPr>
          <w:rFonts w:ascii="Times New Roman" w:hAnsi="Times New Roman" w:eastAsia="Calibri" w:cs="Times New Roman"/>
          <w:kern w:val="0"/>
          <w:lang w:val="x-none" w:eastAsia="x-none" w:bidi="ar-SA"/>
        </w:rPr>
      </w:pPr>
      <w:r>
        <w:rPr>
          <w:rFonts w:eastAsia="Times New Roman" w:cs="Times New Roman" w:ascii="Times New Roman" w:hAnsi="Times New Roman"/>
          <w:kern w:val="0"/>
          <w:lang w:val="x-none" w:eastAsia="x-none" w:bidi="ar-SA"/>
        </w:rPr>
        <w:t>Целью оказания услуг является замена фильтрующих элементов для системы фильтрации водоочистителя раздатчика холодной и горячей воды (пурифайер, модель Аград А – 612, А - 812)</w:t>
      </w:r>
      <w:r>
        <w:rPr>
          <w:rFonts w:eastAsia="Times New Roman" w:cs="Times New Roman" w:ascii="Times New Roman" w:hAnsi="Times New Roman"/>
          <w:kern w:val="0"/>
          <w:lang w:eastAsia="x-none" w:bidi="ar-SA"/>
        </w:rPr>
        <w:t xml:space="preserve">, </w:t>
      </w:r>
      <w:r>
        <w:rPr>
          <w:rFonts w:eastAsia="Times New Roman" w:cs="Times New Roman" w:ascii="Times New Roman" w:hAnsi="Times New Roman"/>
          <w:kern w:val="0"/>
          <w:lang w:val="x-none" w:eastAsia="x-none" w:bidi="ar-SA"/>
        </w:rPr>
        <w:t xml:space="preserve"> для обеспечения работников Заказчика питьевой водой, согласно требованиям санитарных правил и норм</w:t>
      </w:r>
      <w:r>
        <w:rPr>
          <w:rFonts w:eastAsia="Times New Roman" w:cs="Times New Roman" w:ascii="Times New Roman" w:hAnsi="Times New Roman"/>
          <w:kern w:val="0"/>
          <w:lang w:eastAsia="x-none" w:bidi="ar-SA"/>
        </w:rPr>
        <w:t xml:space="preserve"> «</w:t>
      </w:r>
      <w:r>
        <w:rPr>
          <w:rFonts w:eastAsia="Times New Roman" w:cs="Times New Roman" w:ascii="Times New Roman" w:hAnsi="Times New Roman"/>
          <w:kern w:val="0"/>
          <w:lang w:val="x-none" w:eastAsia="x-none" w:bidi="ar-SA"/>
        </w:rPr>
        <w:t>СанПин.2.1.3684-21</w:t>
      </w:r>
      <w:r>
        <w:rPr>
          <w:rFonts w:eastAsia="Times New Roman" w:cs="Times New Roman" w:ascii="Times New Roman" w:hAnsi="Times New Roman"/>
          <w:kern w:val="0"/>
          <w:lang w:eastAsia="x-none" w:bidi="ar-SA"/>
        </w:rPr>
        <w:t>. Санитарные правила и нормы.</w:t>
      </w:r>
      <w:r>
        <w:rPr>
          <w:rFonts w:eastAsia="Times New Roman" w:cs="Times New Roman" w:ascii="Times New Roman" w:hAnsi="Times New Roman"/>
          <w:kern w:val="0"/>
          <w:lang w:val="x-none" w:eastAsia="x-none" w:bidi="ar-SA"/>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Normal"/>
        <w:keepNext w:val="true"/>
        <w:widowControl/>
        <w:numPr>
          <w:ilvl w:val="0"/>
          <w:numId w:val="0"/>
        </w:numPr>
        <w:ind w:left="0" w:firstLine="709"/>
        <w:jc w:val="both"/>
        <w:outlineLvl w:val="0"/>
        <w:rPr>
          <w:rFonts w:ascii="Times New Roman" w:hAnsi="Times New Roman" w:eastAsia="Calibri" w:cs="Times New Roman"/>
          <w:b/>
          <w:kern w:val="0"/>
          <w:lang w:eastAsia="x-none" w:bidi="ar-SA"/>
        </w:rPr>
      </w:pPr>
      <w:bookmarkStart w:id="4" w:name="_Toc54643702"/>
      <w:r>
        <w:rPr>
          <w:rFonts w:eastAsia="Calibri" w:cs="Times New Roman" w:ascii="Times New Roman" w:hAnsi="Times New Roman"/>
          <w:b/>
          <w:kern w:val="0"/>
          <w:lang w:eastAsia="x-none" w:bidi="ar-SA"/>
        </w:rPr>
        <w:t>2. Требования</w:t>
      </w:r>
      <w:r>
        <w:rPr>
          <w:rFonts w:eastAsia="Calibri" w:cs="Times New Roman" w:ascii="Times New Roman" w:hAnsi="Times New Roman"/>
          <w:b/>
          <w:kern w:val="0"/>
          <w:lang w:val="x-none" w:eastAsia="x-none" w:bidi="ar-SA"/>
        </w:rPr>
        <w:t xml:space="preserve"> к </w:t>
      </w:r>
      <w:bookmarkEnd w:id="4"/>
      <w:r>
        <w:rPr>
          <w:rFonts w:eastAsia="Calibri" w:cs="Times New Roman" w:ascii="Times New Roman" w:hAnsi="Times New Roman"/>
          <w:b/>
          <w:kern w:val="0"/>
          <w:lang w:eastAsia="x-none" w:bidi="ar-SA"/>
        </w:rPr>
        <w:t>услугам</w:t>
      </w:r>
    </w:p>
    <w:p>
      <w:pPr>
        <w:pStyle w:val="Normal"/>
        <w:keepNext w:val="true"/>
        <w:widowControl/>
        <w:numPr>
          <w:ilvl w:val="0"/>
          <w:numId w:val="0"/>
        </w:numPr>
        <w:ind w:left="0" w:firstLine="709"/>
        <w:jc w:val="both"/>
        <w:outlineLvl w:val="3"/>
        <w:rPr>
          <w:rFonts w:ascii="Times New Roman" w:hAnsi="Times New Roman" w:eastAsia="Calibri" w:cs="Times New Roman"/>
          <w:b/>
          <w:bCs/>
          <w:kern w:val="0"/>
          <w:lang w:eastAsia="x-none" w:bidi="ar-SA"/>
        </w:rPr>
      </w:pPr>
      <w:bookmarkStart w:id="5" w:name="_Toc54643703"/>
      <w:r>
        <w:rPr>
          <w:rFonts w:eastAsia="Calibri" w:cs="Times New Roman" w:ascii="Times New Roman" w:hAnsi="Times New Roman"/>
          <w:b/>
          <w:bCs/>
          <w:kern w:val="0"/>
          <w:lang w:eastAsia="x-none" w:bidi="ar-SA"/>
        </w:rPr>
        <w:t xml:space="preserve">2.1. </w:t>
      </w:r>
      <w:r>
        <w:rPr>
          <w:rFonts w:eastAsia="Calibri" w:cs="Times New Roman" w:ascii="Times New Roman" w:hAnsi="Times New Roman"/>
          <w:b/>
          <w:bCs/>
          <w:kern w:val="0"/>
          <w:lang w:val="x-none" w:eastAsia="x-none" w:bidi="ar-SA"/>
        </w:rPr>
        <w:t xml:space="preserve">Требования к объемам и срокам </w:t>
      </w:r>
      <w:r>
        <w:rPr>
          <w:rFonts w:eastAsia="Calibri" w:cs="Times New Roman" w:ascii="Times New Roman" w:hAnsi="Times New Roman"/>
          <w:b/>
          <w:bCs/>
          <w:kern w:val="0"/>
          <w:lang w:eastAsia="x-none" w:bidi="ar-SA"/>
        </w:rPr>
        <w:t>оказания услуг</w:t>
      </w:r>
      <w:bookmarkEnd w:id="5"/>
    </w:p>
    <w:p>
      <w:pPr>
        <w:pStyle w:val="Normal"/>
        <w:keepNext w:val="true"/>
        <w:widowControl/>
        <w:numPr>
          <w:ilvl w:val="0"/>
          <w:numId w:val="0"/>
        </w:numPr>
        <w:ind w:left="0" w:firstLine="709"/>
        <w:jc w:val="both"/>
        <w:outlineLvl w:val="2"/>
        <w:rPr>
          <w:rFonts w:ascii="Times New Roman" w:hAnsi="Times New Roman" w:eastAsia="Calibri" w:cs="Times New Roman"/>
          <w:b/>
          <w:kern w:val="0"/>
          <w:lang w:eastAsia="x-none" w:bidi="ar-SA"/>
        </w:rPr>
      </w:pPr>
      <w:r>
        <w:rPr>
          <w:rFonts w:eastAsia="Calibri" w:cs="Times New Roman" w:ascii="Times New Roman" w:hAnsi="Times New Roman"/>
          <w:b/>
          <w:kern w:val="0"/>
          <w:lang w:eastAsia="x-none" w:bidi="ar-SA"/>
        </w:rPr>
        <w:t xml:space="preserve">2.1.1. </w:t>
      </w:r>
      <w:r>
        <w:rPr>
          <w:rFonts w:eastAsia="Calibri" w:cs="Times New Roman" w:ascii="Times New Roman" w:hAnsi="Times New Roman"/>
          <w:b/>
          <w:kern w:val="0"/>
          <w:lang w:val="x-none" w:eastAsia="x-none" w:bidi="ar-SA"/>
        </w:rPr>
        <w:t>Требования к перечню и объему услуг</w:t>
      </w:r>
      <w:r>
        <w:rPr>
          <w:rFonts w:eastAsia="Calibri" w:cs="Times New Roman" w:ascii="Times New Roman" w:hAnsi="Times New Roman"/>
          <w:b/>
          <w:kern w:val="0"/>
          <w:lang w:eastAsia="x-none" w:bidi="ar-SA"/>
        </w:rPr>
        <w:t>:</w:t>
      </w:r>
    </w:p>
    <w:p>
      <w:pPr>
        <w:pStyle w:val="Normal"/>
        <w:widowControl/>
        <w:ind w:firstLine="709"/>
        <w:jc w:val="both"/>
        <w:rPr>
          <w:rFonts w:ascii="Times New Roman" w:hAnsi="Times New Roman" w:eastAsia="Times New Roman" w:cs="Times New Roman"/>
          <w:kern w:val="0"/>
          <w:lang w:eastAsia="x-none" w:bidi="ar-SA"/>
        </w:rPr>
      </w:pPr>
      <w:r>
        <w:rPr>
          <w:rFonts w:eastAsia="Times New Roman" w:cs="Times New Roman" w:ascii="Times New Roman" w:hAnsi="Times New Roman"/>
          <w:kern w:val="0"/>
          <w:lang w:eastAsia="x-none" w:bidi="ar-SA"/>
        </w:rPr>
        <w:t>Периодичность оказания услуг: в течении срока действия Договора по заявке Заказчика (Таблица № 1) и согласованному с Заказчиком графику (Таблица № 2)</w:t>
      </w:r>
    </w:p>
    <w:p>
      <w:pPr>
        <w:pStyle w:val="Normal"/>
        <w:keepNext w:val="true"/>
        <w:widowControl/>
        <w:numPr>
          <w:ilvl w:val="0"/>
          <w:numId w:val="0"/>
        </w:numPr>
        <w:ind w:left="0" w:firstLine="709"/>
        <w:jc w:val="both"/>
        <w:outlineLvl w:val="2"/>
        <w:rPr>
          <w:rFonts w:ascii="Times New Roman" w:hAnsi="Times New Roman" w:eastAsia="Times New Roman" w:cs="Times New Roman"/>
          <w:kern w:val="0"/>
          <w:lang w:eastAsia="x-none" w:bidi="ar-SA"/>
        </w:rPr>
      </w:pPr>
      <w:r>
        <w:rPr>
          <w:rFonts w:eastAsia="Times New Roman" w:cs="Times New Roman" w:ascii="Times New Roman" w:hAnsi="Times New Roman"/>
          <w:b/>
          <w:kern w:val="0"/>
          <w:lang w:eastAsia="x-none" w:bidi="ar-SA"/>
        </w:rPr>
        <w:t xml:space="preserve"> </w:t>
      </w:r>
      <w:r>
        <w:rPr>
          <w:rFonts w:eastAsia="Times New Roman" w:cs="Times New Roman" w:ascii="Times New Roman" w:hAnsi="Times New Roman"/>
          <w:kern w:val="0"/>
          <w:lang w:eastAsia="x-none" w:bidi="ar-SA"/>
        </w:rPr>
        <w:t>Периодичность замены фильтрующих элементов производится в согласованные с Заказчиком дни недели.</w:t>
      </w:r>
      <w:bookmarkStart w:id="6" w:name="_Toc54643704"/>
    </w:p>
    <w:p>
      <w:pPr>
        <w:pStyle w:val="Normal"/>
        <w:keepNext w:val="true"/>
        <w:widowControl/>
        <w:numPr>
          <w:ilvl w:val="0"/>
          <w:numId w:val="0"/>
        </w:numPr>
        <w:spacing w:before="120" w:after="60"/>
        <w:ind w:left="0" w:hanging="0"/>
        <w:jc w:val="both"/>
        <w:outlineLvl w:val="0"/>
        <w:rPr>
          <w:rFonts w:ascii="Times New Roman" w:hAnsi="Times New Roman" w:eastAsia="Calibri" w:cs="Times New Roman"/>
          <w:kern w:val="0"/>
          <w:lang w:val="x-none" w:eastAsia="x-none" w:bidi="ar-SA"/>
        </w:rPr>
      </w:pPr>
      <w:bookmarkStart w:id="7" w:name="_Toc54643705"/>
      <w:bookmarkEnd w:id="6"/>
      <w:r>
        <w:rPr>
          <w:rFonts w:eastAsia="Calibri" w:cs="Times New Roman" w:ascii="Times New Roman" w:hAnsi="Times New Roman"/>
          <w:b/>
          <w:kern w:val="0"/>
          <w:lang w:val="x-none" w:eastAsia="x-none" w:bidi="ar-SA"/>
        </w:rPr>
        <w:t xml:space="preserve">Таблица </w:t>
      </w:r>
      <w:r>
        <w:rPr>
          <w:rFonts w:eastAsia="Calibri" w:cs="Times New Roman" w:ascii="Times New Roman" w:hAnsi="Times New Roman"/>
          <w:b/>
          <w:kern w:val="0"/>
          <w:lang w:eastAsia="x-none" w:bidi="ar-SA"/>
        </w:rPr>
        <w:t>1</w:t>
      </w:r>
      <w:r>
        <w:rPr>
          <w:rFonts w:eastAsia="Calibri" w:cs="Times New Roman" w:ascii="Times New Roman" w:hAnsi="Times New Roman"/>
          <w:b/>
          <w:kern w:val="0"/>
          <w:lang w:val="x-none" w:eastAsia="x-none" w:bidi="ar-SA"/>
        </w:rPr>
        <w:t>.</w:t>
      </w:r>
      <w:r>
        <w:rPr>
          <w:rFonts w:eastAsia="Calibri" w:cs="Times New Roman" w:ascii="Times New Roman" w:hAnsi="Times New Roman"/>
          <w:kern w:val="0"/>
          <w:lang w:val="x-none" w:eastAsia="x-none" w:bidi="ar-SA"/>
        </w:rPr>
        <w:t xml:space="preserve"> Перечень и объем оказываемых услуг</w:t>
      </w:r>
      <w:bookmarkEnd w:id="7"/>
    </w:p>
    <w:tbl>
      <w:tblPr>
        <w:tblStyle w:val="2f4"/>
        <w:tblW w:w="5000" w:type="pct"/>
        <w:jc w:val="left"/>
        <w:tblInd w:w="-5" w:type="dxa"/>
        <w:tblLayout w:type="fixed"/>
        <w:tblCellMar>
          <w:top w:w="0" w:type="dxa"/>
          <w:left w:w="108" w:type="dxa"/>
          <w:bottom w:w="0" w:type="dxa"/>
          <w:right w:w="108" w:type="dxa"/>
        </w:tblCellMar>
        <w:tblLook w:val="04a0" w:noVBand="1" w:noHBand="0" w:lastColumn="0" w:firstColumn="1" w:lastRow="0" w:firstRow="1"/>
      </w:tblPr>
      <w:tblGrid>
        <w:gridCol w:w="978"/>
        <w:gridCol w:w="2078"/>
        <w:gridCol w:w="3231"/>
        <w:gridCol w:w="3633"/>
      </w:tblGrid>
      <w:tr>
        <w:trPr>
          <w:trHeight w:val="670" w:hRule="atLeast"/>
        </w:trPr>
        <w:tc>
          <w:tcPr>
            <w:tcW w:w="978" w:type="dxa"/>
            <w:vMerge w:val="restart"/>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этажа</w:t>
            </w:r>
          </w:p>
        </w:tc>
        <w:tc>
          <w:tcPr>
            <w:tcW w:w="2078" w:type="dxa"/>
            <w:vMerge w:val="restart"/>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Кол-во пурифайеров, шт.</w:t>
            </w:r>
          </w:p>
        </w:tc>
        <w:tc>
          <w:tcPr>
            <w:tcW w:w="6864" w:type="dxa"/>
            <w:gridSpan w:val="2"/>
            <w:tcBorders/>
            <w:vAlign w:val="center"/>
          </w:tcPr>
          <w:p>
            <w:pPr>
              <w:pStyle w:val="Normal"/>
              <w:widowControl w:val="false"/>
              <w:spacing w:before="0" w:after="0"/>
              <w:ind w:firstLine="58"/>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Количество замен фильтрующих элементов для системы фильтрации водоочистителя раздатчика холодной и горячей воды.</w:t>
            </w:r>
          </w:p>
        </w:tc>
      </w:tr>
      <w:tr>
        <w:trPr>
          <w:trHeight w:val="289" w:hRule="atLeast"/>
        </w:trPr>
        <w:tc>
          <w:tcPr>
            <w:tcW w:w="978" w:type="dxa"/>
            <w:vMerge w:val="continue"/>
            <w:tcBorders/>
            <w:vAlign w:val="center"/>
          </w:tcPr>
          <w:p>
            <w:pPr>
              <w:pStyle w:val="Normal"/>
              <w:widowControl w:val="false"/>
              <w:spacing w:before="0" w:after="0"/>
              <w:jc w:val="left"/>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2078" w:type="dxa"/>
            <w:vMerge w:val="continue"/>
            <w:tcBorders/>
            <w:vAlign w:val="center"/>
          </w:tcPr>
          <w:p>
            <w:pPr>
              <w:pStyle w:val="Normal"/>
              <w:widowControl w:val="false"/>
              <w:spacing w:before="0" w:after="0"/>
              <w:jc w:val="left"/>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3231" w:type="dxa"/>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2024г</w:t>
            </w:r>
          </w:p>
        </w:tc>
        <w:tc>
          <w:tcPr>
            <w:tcW w:w="3633" w:type="dxa"/>
            <w:tcBorders/>
            <w:vAlign w:val="center"/>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2025г.</w:t>
            </w:r>
          </w:p>
        </w:tc>
      </w:tr>
      <w:tr>
        <w:trPr>
          <w:trHeight w:val="289" w:hRule="atLeast"/>
        </w:trPr>
        <w:tc>
          <w:tcPr>
            <w:tcW w:w="978"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1</w:t>
            </w:r>
          </w:p>
        </w:tc>
        <w:tc>
          <w:tcPr>
            <w:tcW w:w="2078"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w:t>
            </w:r>
          </w:p>
        </w:tc>
        <w:tc>
          <w:tcPr>
            <w:tcW w:w="3231"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3</w:t>
            </w:r>
          </w:p>
        </w:tc>
        <w:tc>
          <w:tcPr>
            <w:tcW w:w="3633"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4</w:t>
            </w:r>
          </w:p>
        </w:tc>
      </w:tr>
      <w:tr>
        <w:trPr>
          <w:trHeight w:val="285" w:hRule="atLeast"/>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20</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19</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rHeight w:val="120" w:hRule="atLeast"/>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18</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highlight w:val="lightGray"/>
                <w:lang w:eastAsia="ru-RU" w:bidi="ar-SA"/>
              </w:rPr>
            </w:pPr>
            <w:r>
              <w:rPr>
                <w:rFonts w:eastAsia="SimSun" w:cs="Times New Roman" w:ascii="Times New Roman" w:hAnsi="Times New Roman"/>
                <w:kern w:val="0"/>
                <w:sz w:val="20"/>
                <w:szCs w:val="20"/>
                <w:lang w:val="ru-RU" w:eastAsia="ru-RU" w:bidi="ar-SA"/>
              </w:rPr>
              <w:t>17</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16</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rHeight w:val="118" w:hRule="atLeast"/>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15</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14</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highlight w:val="green"/>
                <w:lang w:eastAsia="ru-RU" w:bidi="ar-SA"/>
              </w:rPr>
            </w:pPr>
            <w:r>
              <w:rPr>
                <w:rFonts w:eastAsia="SimSun" w:cs="Times New Roman" w:ascii="Times New Roman" w:hAnsi="Times New Roman"/>
                <w:kern w:val="0"/>
                <w:sz w:val="20"/>
                <w:szCs w:val="20"/>
                <w:lang w:val="ru-RU" w:eastAsia="ru-RU" w:bidi="ar-SA"/>
              </w:rPr>
              <w:t>13</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12</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11</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10</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9</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rHeight w:val="128" w:hRule="atLeast"/>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8</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7</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rHeight w:val="242" w:hRule="atLeast"/>
        </w:trPr>
        <w:tc>
          <w:tcPr>
            <w:tcW w:w="9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2078"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231"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3633" w:type="dxa"/>
            <w:tcBorders/>
          </w:tcPr>
          <w:p>
            <w:pPr>
              <w:pStyle w:val="Normal"/>
              <w:widowControl w:val="false"/>
              <w:spacing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r>
      <w:tr>
        <w:trPr>
          <w:trHeight w:val="225" w:hRule="atLeast"/>
        </w:trPr>
        <w:tc>
          <w:tcPr>
            <w:tcW w:w="978"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Итого:</w:t>
            </w:r>
          </w:p>
        </w:tc>
        <w:tc>
          <w:tcPr>
            <w:tcW w:w="2078"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20</w:t>
            </w:r>
          </w:p>
        </w:tc>
        <w:tc>
          <w:tcPr>
            <w:tcW w:w="3231"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20</w:t>
            </w:r>
          </w:p>
        </w:tc>
        <w:tc>
          <w:tcPr>
            <w:tcW w:w="3633" w:type="dxa"/>
            <w:tcBorders/>
          </w:tcPr>
          <w:p>
            <w:pPr>
              <w:pStyle w:val="Normal"/>
              <w:widowControl w:val="false"/>
              <w:spacing w:before="0" w:after="0"/>
              <w:jc w:val="center"/>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40</w:t>
            </w:r>
          </w:p>
        </w:tc>
      </w:tr>
    </w:tbl>
    <w:p>
      <w:pPr>
        <w:pStyle w:val="Normal"/>
        <w:widowControl/>
        <w:ind w:firstLine="709"/>
        <w:jc w:val="both"/>
        <w:rPr>
          <w:rFonts w:ascii="Times New Roman" w:hAnsi="Times New Roman" w:eastAsia="Times New Roman" w:cs="Times New Roman"/>
          <w:b/>
          <w:kern w:val="0"/>
          <w:lang w:eastAsia="x-none" w:bidi="ar-SA"/>
        </w:rPr>
      </w:pPr>
      <w:r>
        <w:rPr>
          <w:rFonts w:eastAsia="SimSun" w:cs="Times New Roman" w:ascii="Times New Roman" w:hAnsi="Times New Roman"/>
          <w:kern w:val="0"/>
          <w:lang w:eastAsia="x-none" w:bidi="ar-SA"/>
        </w:rPr>
        <w:t>Оказание услуг осуществляется ежеквартально в соответствии с графиком замены фильтров (табл. 2).</w:t>
      </w:r>
    </w:p>
    <w:p>
      <w:pPr>
        <w:pStyle w:val="Normal"/>
        <w:widowControl/>
        <w:tabs>
          <w:tab w:val="clear" w:pos="708"/>
          <w:tab w:val="left" w:pos="284" w:leader="none"/>
          <w:tab w:val="left" w:pos="426" w:leader="none"/>
        </w:tabs>
        <w:spacing w:lineRule="atLeast" w:line="240"/>
        <w:jc w:val="both"/>
        <w:rPr>
          <w:rFonts w:ascii="Times New Roman" w:hAnsi="Times New Roman" w:eastAsia="Times New Roman" w:cs="Times New Roman"/>
          <w:kern w:val="0"/>
          <w:lang w:eastAsia="ru-RU" w:bidi="ar-SA"/>
        </w:rPr>
      </w:pPr>
      <w:r>
        <w:rPr>
          <w:rFonts w:eastAsia="Times New Roman" w:cs="Times New Roman" w:ascii="Times New Roman" w:hAnsi="Times New Roman"/>
          <w:b/>
          <w:kern w:val="0"/>
          <w:lang w:eastAsia="ru-RU" w:bidi="ar-SA"/>
        </w:rPr>
        <w:t>Таблица 2.</w:t>
      </w:r>
      <w:r>
        <w:rPr>
          <w:rFonts w:eastAsia="Times New Roman" w:cs="Times New Roman" w:ascii="Times New Roman" w:hAnsi="Times New Roman"/>
          <w:kern w:val="0"/>
          <w:lang w:eastAsia="ru-RU" w:bidi="ar-SA"/>
        </w:rPr>
        <w:t xml:space="preserve">  График замены фильтров</w:t>
      </w:r>
    </w:p>
    <w:tbl>
      <w:tblPr>
        <w:tblStyle w:val="2f4"/>
        <w:tblW w:w="10065"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2552"/>
        <w:gridCol w:w="1133"/>
        <w:gridCol w:w="1417"/>
        <w:gridCol w:w="994"/>
        <w:gridCol w:w="1133"/>
        <w:gridCol w:w="1275"/>
        <w:gridCol w:w="1560"/>
      </w:tblGrid>
      <w:tr>
        <w:trPr>
          <w:trHeight w:val="851" w:hRule="atLeast"/>
        </w:trPr>
        <w:tc>
          <w:tcPr>
            <w:tcW w:w="2552" w:type="dxa"/>
            <w:tcBorders/>
          </w:tcPr>
          <w:p>
            <w:pPr>
              <w:pStyle w:val="Normal"/>
              <w:widowControl w:val="false"/>
              <w:spacing w:lineRule="atLeast" w:line="240"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         </w:t>
            </w:r>
            <w:r>
              <w:rPr>
                <w:rFonts w:eastAsia="SimSun" w:cs="Times New Roman" w:ascii="Times New Roman" w:hAnsi="Times New Roman"/>
                <w:kern w:val="0"/>
                <w:sz w:val="20"/>
                <w:szCs w:val="20"/>
                <w:lang w:val="ru-RU" w:eastAsia="ru-RU" w:bidi="ar-SA"/>
              </w:rPr>
              <w:t xml:space="preserve">Период          </w:t>
            </w:r>
          </w:p>
          <w:p>
            <w:pPr>
              <w:pStyle w:val="Normal"/>
              <w:widowControl w:val="false"/>
              <w:spacing w:lineRule="atLeast" w:line="240"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Этаж</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Сентябрь 2024г</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Декабрь 2024г</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Март 2025г</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Июнь 2025г</w:t>
            </w:r>
          </w:p>
        </w:tc>
        <w:tc>
          <w:tcPr>
            <w:tcW w:w="1275" w:type="dxa"/>
            <w:tcBorders/>
          </w:tcPr>
          <w:p>
            <w:pPr>
              <w:pStyle w:val="Normal"/>
              <w:widowControl w:val="false"/>
              <w:spacing w:lineRule="atLeast" w:line="240" w:before="0" w:after="0"/>
              <w:ind w:right="743"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ind w:right="176"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Сентябрь</w:t>
            </w:r>
          </w:p>
          <w:p>
            <w:pPr>
              <w:pStyle w:val="Normal"/>
              <w:widowControl w:val="false"/>
              <w:spacing w:lineRule="atLeast" w:line="240" w:before="0" w:after="0"/>
              <w:ind w:right="176"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2025г</w:t>
            </w:r>
          </w:p>
        </w:tc>
        <w:tc>
          <w:tcPr>
            <w:tcW w:w="1560" w:type="dxa"/>
            <w:tcBorders/>
          </w:tcPr>
          <w:p>
            <w:pPr>
              <w:pStyle w:val="Normal"/>
              <w:widowControl w:val="false"/>
              <w:spacing w:lineRule="atLeast" w:line="240" w:before="0" w:after="0"/>
              <w:ind w:right="743"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p>
            <w:pPr>
              <w:pStyle w:val="Normal"/>
              <w:widowControl w:val="false"/>
              <w:spacing w:lineRule="atLeast" w:line="240" w:before="0" w:after="0"/>
              <w:ind w:right="176" w:hanging="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Декабрь 2025г</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20</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19</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18</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17</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16</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15</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14</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13</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12</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11</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10</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9</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8</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7</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6</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5</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4</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3</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2</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r>
        <w:trPr/>
        <w:tc>
          <w:tcPr>
            <w:tcW w:w="2552"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w:t>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417"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994"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133"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c>
          <w:tcPr>
            <w:tcW w:w="1275"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c>
          <w:tcPr>
            <w:tcW w:w="1560" w:type="dxa"/>
            <w:tcBorders/>
          </w:tcPr>
          <w:p>
            <w:pPr>
              <w:pStyle w:val="Normal"/>
              <w:widowControl w:val="false"/>
              <w:spacing w:lineRule="atLeast" w:line="240" w:before="0" w:after="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w:t>
            </w:r>
          </w:p>
        </w:tc>
      </w:tr>
    </w:tbl>
    <w:p>
      <w:pPr>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pPr>
    </w:p>
    <w:p>
      <w:pPr>
        <w:pStyle w:val="Normal"/>
        <w:widowControl/>
        <w:ind w:firstLine="709"/>
        <w:jc w:val="both"/>
        <w:rPr>
          <w:rFonts w:ascii="Times New Roman" w:hAnsi="Times New Roman" w:eastAsia="SimSun" w:cs="Times New Roman"/>
          <w:b/>
          <w:kern w:val="0"/>
          <w:lang w:eastAsia="x-none" w:bidi="ar-SA"/>
        </w:rPr>
      </w:pPr>
      <w:bookmarkStart w:id="8" w:name="_Toc54643709"/>
      <w:bookmarkStart w:id="9" w:name="_Toc54643708"/>
      <w:bookmarkStart w:id="10" w:name="_Toc46743511"/>
      <w:r>
        <w:rPr>
          <w:rFonts w:eastAsia="SimSun" w:cs="Times New Roman" w:ascii="Times New Roman" w:hAnsi="Times New Roman"/>
          <w:b/>
          <w:kern w:val="0"/>
          <w:lang w:eastAsia="en-US" w:bidi="ar-SA"/>
        </w:rPr>
        <w:t xml:space="preserve">2.2. Требования к </w:t>
      </w:r>
      <w:bookmarkEnd w:id="10"/>
      <w:r>
        <w:rPr>
          <w:rFonts w:eastAsia="SimSun" w:cs="Times New Roman" w:ascii="Times New Roman" w:hAnsi="Times New Roman"/>
          <w:b/>
          <w:kern w:val="0"/>
          <w:lang w:eastAsia="en-US" w:bidi="ar-SA"/>
        </w:rPr>
        <w:t>качеству услуг</w:t>
      </w:r>
      <w:bookmarkEnd w:id="9"/>
    </w:p>
    <w:p>
      <w:pPr>
        <w:pStyle w:val="Normal"/>
        <w:keepNext w:val="true"/>
        <w:widowControl/>
        <w:numPr>
          <w:ilvl w:val="0"/>
          <w:numId w:val="0"/>
        </w:numPr>
        <w:spacing w:before="120" w:after="60"/>
        <w:ind w:left="0" w:hanging="0"/>
        <w:jc w:val="both"/>
        <w:outlineLvl w:val="0"/>
        <w:rPr>
          <w:rFonts w:ascii="Times New Roman" w:hAnsi="Times New Roman" w:eastAsia="Times New Roman" w:cs="Times New Roman"/>
          <w:kern w:val="0"/>
          <w:lang w:val="x-none" w:eastAsia="x-none" w:bidi="ar-SA"/>
        </w:rPr>
      </w:pPr>
      <w:r>
        <w:rPr>
          <w:rFonts w:eastAsia="Calibri" w:cs="Times New Roman" w:ascii="Times New Roman" w:hAnsi="Times New Roman"/>
          <w:b/>
          <w:kern w:val="0"/>
          <w:lang w:val="x-none" w:eastAsia="x-none" w:bidi="ar-SA"/>
        </w:rPr>
        <w:t>Таблица </w:t>
      </w:r>
      <w:r>
        <w:rPr>
          <w:rFonts w:eastAsia="Calibri" w:cs="Times New Roman" w:ascii="Times New Roman" w:hAnsi="Times New Roman"/>
          <w:b/>
          <w:kern w:val="0"/>
          <w:lang w:eastAsia="x-none" w:bidi="ar-SA"/>
        </w:rPr>
        <w:t>3</w:t>
      </w:r>
      <w:r>
        <w:rPr>
          <w:rFonts w:eastAsia="Calibri" w:cs="Times New Roman" w:ascii="Times New Roman" w:hAnsi="Times New Roman"/>
          <w:b/>
          <w:kern w:val="0"/>
          <w:lang w:val="x-none" w:eastAsia="x-none" w:bidi="ar-SA"/>
        </w:rPr>
        <w:t>.</w:t>
      </w:r>
      <w:r>
        <w:rPr>
          <w:rFonts w:eastAsia="Calibri" w:cs="Times New Roman" w:ascii="Times New Roman" w:hAnsi="Times New Roman"/>
          <w:kern w:val="0"/>
          <w:lang w:val="x-none" w:eastAsia="x-none" w:bidi="ar-SA"/>
        </w:rPr>
        <w:t xml:space="preserve"> Требования к </w:t>
      </w:r>
      <w:r>
        <w:rPr>
          <w:rFonts w:eastAsia="Calibri" w:cs="Times New Roman" w:ascii="Times New Roman" w:hAnsi="Times New Roman"/>
          <w:kern w:val="0"/>
          <w:lang w:eastAsia="x-none" w:bidi="ar-SA"/>
        </w:rPr>
        <w:t>качеству услуг</w:t>
      </w:r>
      <w:bookmarkEnd w:id="8"/>
      <w:r>
        <w:rPr>
          <w:rFonts w:eastAsia="Calibri" w:cs="Times New Roman" w:ascii="Times New Roman" w:hAnsi="Times New Roman"/>
          <w:kern w:val="0"/>
          <w:lang w:val="x-none" w:eastAsia="x-none" w:bidi="ar-SA"/>
        </w:rPr>
        <w:t xml:space="preserve"> </w:t>
      </w:r>
    </w:p>
    <w:tbl>
      <w:tblPr>
        <w:tblStyle w:val="1fb"/>
        <w:tblW w:w="15171"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851"/>
        <w:gridCol w:w="2268"/>
        <w:gridCol w:w="12052"/>
      </w:tblGrid>
      <w:tr>
        <w:trPr>
          <w:trHeight w:val="276" w:hRule="atLeast"/>
        </w:trPr>
        <w:tc>
          <w:tcPr>
            <w:tcW w:w="851"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 xml:space="preserve">№ </w:t>
            </w:r>
            <w:r>
              <w:rPr>
                <w:rFonts w:eastAsia="SimSun" w:cs="Times New Roman" w:ascii="Times New Roman" w:hAnsi="Times New Roman"/>
                <w:b/>
                <w:bCs/>
                <w:kern w:val="0"/>
                <w:sz w:val="20"/>
                <w:szCs w:val="20"/>
                <w:lang w:val="ru-RU" w:eastAsia="ru-RU" w:bidi="ar-SA"/>
              </w:rPr>
              <w:t>п/п</w:t>
            </w:r>
          </w:p>
        </w:tc>
        <w:tc>
          <w:tcPr>
            <w:tcW w:w="2268"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Наименование параметра</w:t>
            </w:r>
          </w:p>
        </w:tc>
        <w:tc>
          <w:tcPr>
            <w:tcW w:w="12052" w:type="dxa"/>
            <w:vMerge w:val="restart"/>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Требование заказчика</w:t>
            </w:r>
          </w:p>
        </w:tc>
      </w:tr>
      <w:tr>
        <w:trPr>
          <w:trHeight w:val="458" w:hRule="atLeast"/>
        </w:trPr>
        <w:tc>
          <w:tcPr>
            <w:tcW w:w="851"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2268"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c>
          <w:tcPr>
            <w:tcW w:w="12052" w:type="dxa"/>
            <w:vMerge w:val="continue"/>
            <w:tcBorders/>
            <w:vAlign w:val="center"/>
          </w:tcPr>
          <w:p>
            <w:pPr>
              <w:pStyle w:val="Normal"/>
              <w:widowControl w:val="false"/>
              <w:spacing w:before="0" w:after="0"/>
              <w:jc w:val="left"/>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eastAsia="ru-RU" w:bidi="ar-SA"/>
              </w:rPr>
            </w:r>
          </w:p>
        </w:tc>
      </w:tr>
      <w:tr>
        <w:trPr/>
        <w:tc>
          <w:tcPr>
            <w:tcW w:w="851"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1</w:t>
            </w:r>
          </w:p>
        </w:tc>
        <w:tc>
          <w:tcPr>
            <w:tcW w:w="2268"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2</w:t>
            </w:r>
          </w:p>
        </w:tc>
        <w:tc>
          <w:tcPr>
            <w:tcW w:w="12052" w:type="dxa"/>
            <w:tcBorders/>
            <w:vAlign w:val="center"/>
          </w:tcPr>
          <w:p>
            <w:pPr>
              <w:pStyle w:val="Normal"/>
              <w:widowControl w:val="false"/>
              <w:spacing w:before="0" w:after="0"/>
              <w:jc w:val="center"/>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3</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w:t>
            </w:r>
          </w:p>
        </w:tc>
        <w:tc>
          <w:tcPr>
            <w:tcW w:w="14320" w:type="dxa"/>
            <w:gridSpan w:val="2"/>
            <w:tcBorders/>
            <w:vAlign w:val="center"/>
          </w:tcPr>
          <w:p>
            <w:pPr>
              <w:pStyle w:val="Normal"/>
              <w:widowControl w:val="false"/>
              <w:spacing w:before="0" w:after="0"/>
              <w:ind w:left="38" w:hanging="2"/>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Требования к оказанию услуг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b/>
                <w:bCs/>
                <w:kern w:val="0"/>
                <w:sz w:val="20"/>
                <w:szCs w:val="20"/>
                <w:lang w:eastAsia="ru-RU" w:bidi="ar-SA"/>
              </w:rPr>
            </w:pPr>
            <w:r>
              <w:rPr>
                <w:rFonts w:eastAsia="Calibri" w:cs="Times New Roman" w:ascii="Times New Roman" w:hAnsi="Times New Roman"/>
                <w:b/>
                <w:bCs/>
                <w:kern w:val="0"/>
                <w:sz w:val="20"/>
                <w:szCs w:val="20"/>
                <w:lang w:val="ru-RU" w:eastAsia="ru-RU" w:bidi="ar-SA"/>
              </w:rPr>
              <w:t>1.1.</w:t>
            </w:r>
          </w:p>
        </w:tc>
        <w:tc>
          <w:tcPr>
            <w:tcW w:w="14320" w:type="dxa"/>
            <w:gridSpan w:val="2"/>
            <w:tcBorders/>
            <w:vAlign w:val="center"/>
          </w:tcPr>
          <w:p>
            <w:pPr>
              <w:pStyle w:val="Normal"/>
              <w:widowControl w:val="false"/>
              <w:spacing w:before="60" w:after="60"/>
              <w:ind w:left="38" w:hanging="2"/>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 xml:space="preserve">Общие требования к оказанию услуг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1.1.1</w:t>
            </w:r>
          </w:p>
        </w:tc>
        <w:tc>
          <w:tcPr>
            <w:tcW w:w="2268" w:type="dxa"/>
            <w:tcBorders/>
            <w:vAlign w:val="center"/>
          </w:tcPr>
          <w:p>
            <w:pPr>
              <w:pStyle w:val="Normal"/>
              <w:widowControl w:val="false"/>
              <w:spacing w:before="0" w:after="0"/>
              <w:jc w:val="left"/>
              <w:rPr>
                <w:rFonts w:ascii="Times New Roman" w:hAnsi="Times New Roman" w:eastAsia="SimSun" w:cs="Times New Roman"/>
                <w:kern w:val="0"/>
                <w:sz w:val="20"/>
                <w:szCs w:val="20"/>
                <w:lang w:eastAsia="ru-RU" w:bidi="ar-SA"/>
              </w:rPr>
            </w:pPr>
            <w:r>
              <w:rPr>
                <w:rFonts w:eastAsia="SimSun" w:cs="Times New Roman" w:ascii="Times New Roman" w:hAnsi="Times New Roman"/>
                <w:bCs/>
                <w:kern w:val="0"/>
                <w:sz w:val="20"/>
                <w:szCs w:val="20"/>
                <w:lang w:val="ru-RU" w:eastAsia="ru-RU" w:bidi="ar-SA"/>
              </w:rPr>
              <w:t>Состав оказываемых услуг</w:t>
            </w:r>
          </w:p>
        </w:tc>
        <w:tc>
          <w:tcPr>
            <w:tcW w:w="12052" w:type="dxa"/>
            <w:tcBorders/>
            <w:vAlign w:val="center"/>
          </w:tcPr>
          <w:p>
            <w:pPr>
              <w:pStyle w:val="Normal"/>
              <w:widowControl w:val="false"/>
              <w:tabs>
                <w:tab w:val="clear" w:pos="708"/>
                <w:tab w:val="left" w:pos="0" w:leader="none"/>
              </w:tabs>
              <w:spacing w:before="0" w:after="0"/>
              <w:jc w:val="both"/>
              <w:rPr>
                <w:rFonts w:ascii="Times New Roman" w:hAnsi="Times New Roman" w:eastAsia="SimSun" w:cs="Times New Roman"/>
                <w:kern w:val="0"/>
                <w:sz w:val="20"/>
                <w:szCs w:val="20"/>
                <w:lang w:eastAsia="ru-RU" w:bidi="ar-SA"/>
              </w:rPr>
            </w:pPr>
            <w:bookmarkStart w:id="11" w:name="_Toc126141403"/>
            <w:r>
              <w:rPr>
                <w:rFonts w:eastAsia="SimSun" w:cs="Times New Roman" w:ascii="Times New Roman" w:hAnsi="Times New Roman"/>
                <w:kern w:val="0"/>
                <w:sz w:val="20"/>
                <w:szCs w:val="20"/>
                <w:lang w:val="ru-RU" w:eastAsia="ru-RU" w:bidi="ar-SA"/>
              </w:rPr>
              <w:t>В соответствии с Таблицей 1 ТТ «Перечень и объем оказываемых услуг»</w:t>
            </w:r>
            <w:bookmarkEnd w:id="11"/>
            <w:r>
              <w:rPr>
                <w:rFonts w:eastAsia="SimSun" w:cs="Times New Roman" w:ascii="Times New Roman" w:hAnsi="Times New Roman"/>
                <w:kern w:val="0"/>
                <w:sz w:val="20"/>
                <w:szCs w:val="20"/>
                <w:lang w:val="ru-RU" w:eastAsia="ru-RU" w:bidi="ar-SA"/>
              </w:rPr>
              <w:t xml:space="preserve"> и Таблицей 2 ТТ «График замены фильтров».</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1.1.2.</w:t>
            </w:r>
          </w:p>
        </w:tc>
        <w:tc>
          <w:tcPr>
            <w:tcW w:w="2268" w:type="dxa"/>
            <w:tcBorders/>
            <w:vAlign w:val="center"/>
          </w:tcPr>
          <w:p>
            <w:pPr>
              <w:pStyle w:val="Normal"/>
              <w:widowControl w:val="false"/>
              <w:spacing w:before="0" w:after="0"/>
              <w:jc w:val="left"/>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Особые требования к оказанию услуг</w:t>
            </w:r>
          </w:p>
        </w:tc>
        <w:tc>
          <w:tcPr>
            <w:tcW w:w="12052"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w:t>
            </w:r>
            <w:r>
              <w:rPr>
                <w:rFonts w:eastAsia="SimSun" w:cs="Times New Roman" w:ascii="Times New Roman" w:hAnsi="Times New Roman"/>
                <w:bCs/>
                <w:kern w:val="0"/>
                <w:sz w:val="20"/>
                <w:szCs w:val="20"/>
                <w:lang w:val="ru-RU" w:eastAsia="ru-RU" w:bidi="ar-SA"/>
              </w:rPr>
              <w:t xml:space="preserve"> должен осуществлять услуги </w:t>
            </w:r>
            <w:r>
              <w:rPr>
                <w:rFonts w:eastAsia="SimSun" w:cs="Times New Roman" w:ascii="Times New Roman" w:hAnsi="Times New Roman"/>
                <w:kern w:val="0"/>
                <w:sz w:val="20"/>
                <w:szCs w:val="20"/>
                <w:lang w:val="ru-RU" w:eastAsia="ru-RU" w:bidi="ar-SA"/>
              </w:rPr>
              <w:t>в помещениях Здания</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Исполнитель оказывает услуги в строго согласованные с Заказчиком сроки, качество оказываемых услуг должно удовлетворять ТТ Заказчика. </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В процессе оказания услуг Исполнитель своими силами обеспечивает вынос и вывоз с территории Заказчика, образовавшийся в ходе оказания услуг, мусор (упаковочная тара, отработанный материал, мелкий мусор и т.п.)</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 должен содержать раздатчики холодной и горячей воды Заказчика (далее – Оборудование) в исправном состоянии, проводить настройку, диагностику и общие профилактические работы всех систем оборудования обеспечивающих качество очищенной питьевой воды в соответствии с действующими санитарными нормами, проводить сервисное обслуживание Оборудования, находящегося в собственности Заказчика.</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Исполнитель оказывает услуги с помощью своих расходных материалов и за свой счет.</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Стоимость работ по ремонту пурифайеров (замена бака, тэна, компрессора, лицевых панелей, крана, поплавка накопительной емкости) Исполнитель согласовывает с Заказчиком. Стоимость ремонтных работ Заказчик оплачивает по счету, стоимость ремонтных работ определяется на основании расценок, действующих у Исполнителя на день оформления счета.   </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 xml:space="preserve">Услуги и материалы, явно неуказанные в настоящих ТТ, но объективно или технологически необходимые для полного («под ключ») и качественного исполнения договора оказываются и поставляются Исполнителем без дополнительной оплаты и подразумеваются включёнными в цену договора.                                       </w:t>
            </w:r>
            <w:r>
              <w:rPr>
                <w:rFonts w:eastAsia="SimSun" w:cs="" w:ascii="Times New Roman" w:hAnsi="Times New Roman" w:cstheme="minorBidi"/>
                <w:kern w:val="0"/>
                <w:szCs w:val="20"/>
                <w:lang w:val="ru-RU" w:eastAsia="ru-RU" w:bidi="ar-SA"/>
              </w:rPr>
              <w:t xml:space="preserve">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1.2.</w:t>
            </w:r>
          </w:p>
        </w:tc>
        <w:tc>
          <w:tcPr>
            <w:tcW w:w="14320" w:type="dxa"/>
            <w:gridSpan w:val="2"/>
            <w:tcBorders/>
            <w:vAlign w:val="center"/>
          </w:tcPr>
          <w:p>
            <w:pPr>
              <w:pStyle w:val="Normal"/>
              <w:widowControl w:val="false"/>
              <w:tabs>
                <w:tab w:val="clear" w:pos="708"/>
                <w:tab w:val="left" w:pos="426" w:leader="none"/>
              </w:tabs>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способам оказания услуг</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1.2.1.</w:t>
            </w:r>
          </w:p>
        </w:tc>
        <w:tc>
          <w:tcPr>
            <w:tcW w:w="2268"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Способ оказания услуг</w:t>
            </w:r>
          </w:p>
        </w:tc>
        <w:tc>
          <w:tcPr>
            <w:tcW w:w="12052"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Весь комплекс услуг оказывать в рамках одного договора.</w:t>
            </w:r>
            <w:r>
              <w:rPr>
                <w:rFonts w:eastAsia="SimSun" w:cs="" w:ascii="Times New Roman" w:hAnsi="Times New Roman" w:cstheme="minorBidi"/>
                <w:bCs/>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Исполнитель обязан осуществить доставку, подъем и произвести замену фильтрующих элементов, предварительно предъявив новый комплект фильтрующих элементов Заказчику.</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Перед заменой фильтрующих элементов, Исполнитель обязан провести: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Диагностику и настройку системы автоматической очистки воды;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Тестирование компрессора;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Проверку работоспособности датчика охлаждения и нагрева (аппаратов питьевой воды);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Проверку герметичности соединения трубок конденсатора;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Осмотр картриджей и мест соединения шлангов; </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 w:ascii="Times New Roman" w:hAnsi="Times New Roman" w:cstheme="minorBidi"/>
                <w:kern w:val="0"/>
                <w:sz w:val="20"/>
                <w:szCs w:val="20"/>
                <w:lang w:val="ru-RU" w:eastAsia="ru-RU" w:bidi="ar-SA"/>
              </w:rPr>
              <w:t xml:space="preserve">Промывку соединений, резервуаров, трубопроводов и опрессовку системы. </w:t>
            </w:r>
            <w:r>
              <w:rPr>
                <w:rFonts w:eastAsia="SimSun" w:cs="Times New Roman" w:ascii="Times New Roman" w:hAnsi="Times New Roman"/>
                <w:kern w:val="0"/>
                <w:sz w:val="20"/>
                <w:szCs w:val="20"/>
                <w:lang w:val="ru-RU" w:eastAsia="ru-RU" w:bidi="ar-SA"/>
              </w:rPr>
              <w:t xml:space="preserve">Общие профилактические и санитарные обработки: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Обработка резервуаров (холодной, горячей, накопительной системы), сепаратора, трубопроводов, каплесборника обеззараживающим раствором. </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Очистка лицевой, верхней и боковых поверхностей аппарата.</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x-none" w:eastAsia="x-none" w:bidi="ar-SA"/>
              </w:rPr>
              <w:t>При обнаружении признаков неисправности Оборудования Заказчик информирует Исполнителя о сложившейся ситуации либо по телефону сервисной службы</w:t>
            </w:r>
            <w:r>
              <w:rPr>
                <w:rFonts w:eastAsia="SimSun" w:cs="Times New Roman" w:ascii="Times New Roman" w:hAnsi="Times New Roman"/>
                <w:iCs/>
                <w:kern w:val="0"/>
                <w:sz w:val="20"/>
                <w:szCs w:val="20"/>
                <w:lang w:val="ru-RU" w:eastAsia="x-none" w:bidi="ar-SA"/>
              </w:rPr>
              <w:t>,</w:t>
            </w:r>
            <w:r>
              <w:rPr>
                <w:rFonts w:eastAsia="SimSun" w:cs="Times New Roman" w:ascii="Times New Roman" w:hAnsi="Times New Roman"/>
                <w:iCs/>
                <w:kern w:val="0"/>
                <w:sz w:val="20"/>
                <w:szCs w:val="20"/>
                <w:lang w:val="x-none" w:eastAsia="x-none" w:bidi="ar-SA"/>
              </w:rPr>
              <w:t xml:space="preserve"> либо посредством отправки информации на электронную почту сервисной службы</w:t>
            </w:r>
            <w:r>
              <w:rPr>
                <w:rFonts w:eastAsia="SimSun" w:cs="Times New Roman" w:ascii="Times New Roman" w:hAnsi="Times New Roman"/>
                <w:iCs/>
                <w:kern w:val="0"/>
                <w:sz w:val="20"/>
                <w:szCs w:val="20"/>
                <w:lang w:val="ru-RU" w:eastAsia="x-none" w:bidi="ar-SA"/>
              </w:rPr>
              <w:t>.</w:t>
            </w:r>
            <w:r>
              <w:rPr>
                <w:rFonts w:eastAsia="SimSun" w:cs="Times New Roman" w:ascii="Times New Roman" w:hAnsi="Times New Roman"/>
                <w:kern w:val="0"/>
                <w:sz w:val="20"/>
                <w:szCs w:val="20"/>
                <w:lang w:val="ru-RU" w:eastAsia="ru-RU" w:bidi="ar-SA"/>
              </w:rPr>
              <w:t xml:space="preserve">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1.3.</w:t>
            </w:r>
          </w:p>
        </w:tc>
        <w:tc>
          <w:tcPr>
            <w:tcW w:w="14320" w:type="dxa"/>
            <w:gridSpan w:val="2"/>
            <w:tcBorders/>
            <w:vAlign w:val="center"/>
          </w:tcPr>
          <w:p>
            <w:pPr>
              <w:pStyle w:val="Normal"/>
              <w:widowControl w:val="false"/>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процедурам оказания услуг</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1.3.1.</w:t>
            </w:r>
          </w:p>
        </w:tc>
        <w:tc>
          <w:tcPr>
            <w:tcW w:w="2268" w:type="dxa"/>
            <w:tcBorders/>
            <w:vAlign w:val="center"/>
          </w:tcPr>
          <w:p>
            <w:pPr>
              <w:pStyle w:val="Normal"/>
              <w:widowControl w:val="false"/>
              <w:tabs>
                <w:tab w:val="clear" w:pos="708"/>
                <w:tab w:val="left" w:pos="426" w:leader="none"/>
              </w:tabs>
              <w:spacing w:before="60" w:after="0"/>
              <w:jc w:val="left"/>
              <w:rPr>
                <w:rFonts w:ascii="Times New Roman" w:hAnsi="Times New Roman" w:eastAsia="SimSun" w:cs="Times New Roman"/>
                <w:b/>
                <w:kern w:val="0"/>
                <w:sz w:val="20"/>
                <w:szCs w:val="20"/>
                <w:lang w:eastAsia="ru-RU" w:bidi="ar-SA"/>
              </w:rPr>
            </w:pPr>
            <w:r>
              <w:rPr>
                <w:rFonts w:eastAsia="SimSun" w:cs="Times New Roman" w:ascii="Times New Roman" w:hAnsi="Times New Roman"/>
                <w:iCs/>
                <w:kern w:val="0"/>
                <w:sz w:val="20"/>
                <w:szCs w:val="20"/>
                <w:lang w:val="ru-RU" w:eastAsia="ru-RU" w:bidi="ar-SA"/>
              </w:rPr>
              <w:t>Организационно-технические мероприятия по допуску персонала исполнителя</w:t>
            </w:r>
          </w:p>
        </w:tc>
        <w:tc>
          <w:tcPr>
            <w:tcW w:w="12052" w:type="dxa"/>
            <w:tcBorders/>
            <w:vAlign w:val="center"/>
          </w:tcPr>
          <w:p>
            <w:pPr>
              <w:pStyle w:val="Normal"/>
              <w:widowControl w:val="false"/>
              <w:spacing w:before="0" w:after="0"/>
              <w:jc w:val="both"/>
              <w:rPr>
                <w:rFonts w:ascii="Times New Roman" w:hAnsi="Times New Roman" w:eastAsia="SimSun" w:cs="Times New Roman"/>
                <w:bCs/>
                <w:kern w:val="0"/>
                <w:sz w:val="20"/>
                <w:szCs w:val="20"/>
                <w:lang w:eastAsia="ru-RU" w:bidi="ar-SA"/>
              </w:rPr>
            </w:pPr>
            <w:r>
              <w:rPr>
                <w:rFonts w:eastAsia="Calibri" w:cs="Times New Roman" w:ascii="Times New Roman" w:hAnsi="Times New Roman"/>
                <w:iCs/>
                <w:kern w:val="0"/>
                <w:sz w:val="20"/>
                <w:szCs w:val="20"/>
                <w:lang w:val="x-none" w:eastAsia="ru-RU" w:bidi="ar-SA"/>
              </w:rPr>
              <w:t>Исполнитель согласовывает с Заказчиком время оказания услуг по обслуживанию Оборудования. Заказчик обеспечивает представителям Исполнителя доступ в помещени</w:t>
            </w:r>
            <w:r>
              <w:rPr>
                <w:rFonts w:eastAsia="Calibri" w:cs="Times New Roman" w:ascii="Times New Roman" w:hAnsi="Times New Roman"/>
                <w:iCs/>
                <w:kern w:val="0"/>
                <w:sz w:val="20"/>
                <w:szCs w:val="20"/>
                <w:lang w:val="ru-RU" w:eastAsia="ru-RU" w:bidi="ar-SA"/>
              </w:rPr>
              <w:t>я</w:t>
            </w:r>
            <w:r>
              <w:rPr>
                <w:rFonts w:eastAsia="Calibri" w:cs="Times New Roman" w:ascii="Times New Roman" w:hAnsi="Times New Roman"/>
                <w:iCs/>
                <w:kern w:val="0"/>
                <w:sz w:val="20"/>
                <w:szCs w:val="20"/>
                <w:lang w:val="x-none" w:eastAsia="ru-RU" w:bidi="ar-SA"/>
              </w:rPr>
              <w:t xml:space="preserve">, где установлено Оборудование, для оказания услуг в присутствии представителя Заказчика уполномоченными представителями Исполнителя  в течение рабочего дня. </w:t>
            </w:r>
          </w:p>
        </w:tc>
      </w:tr>
      <w:tr>
        <w:trPr>
          <w:trHeight w:val="1114" w:hRule="atLeast"/>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1.3.2.</w:t>
            </w:r>
          </w:p>
        </w:tc>
        <w:tc>
          <w:tcPr>
            <w:tcW w:w="2268"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iCs/>
                <w:kern w:val="0"/>
                <w:sz w:val="20"/>
                <w:szCs w:val="20"/>
                <w:lang w:val="ru-RU" w:eastAsia="ru-RU" w:bidi="ar-SA"/>
              </w:rPr>
              <w:t>Иные организационно-технические требования</w:t>
            </w:r>
          </w:p>
        </w:tc>
        <w:tc>
          <w:tcPr>
            <w:tcW w:w="12052" w:type="dxa"/>
            <w:tcBorders/>
            <w:vAlign w:val="center"/>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Исполнитель должен обеспечивать возможность контроля и надзора за ходом оказания услуг, качеством используемых материалов и оборудования, в том числе беспрепятственно допускать представителей Заказчика к месту оказания услуг, предоставлять по их требованию устные отчеты о ходе оказания услуг.</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Качество оказываемых услуг, применяемого метода и оборудования должно удовлетворять требованиям действующего законодательства РФ, с учетом всех изменений и дополнений.</w:t>
            </w:r>
          </w:p>
        </w:tc>
      </w:tr>
      <w:tr>
        <w:trPr>
          <w:trHeight w:val="90" w:hRule="atLeast"/>
        </w:trPr>
        <w:tc>
          <w:tcPr>
            <w:tcW w:w="851" w:type="dxa"/>
            <w:tcBorders/>
            <w:vAlign w:val="center"/>
          </w:tcPr>
          <w:p>
            <w:pPr>
              <w:pStyle w:val="Normal"/>
              <w:widowControl w:val="false"/>
              <w:spacing w:before="60" w:after="60"/>
              <w:jc w:val="center"/>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1.3.3.</w:t>
            </w:r>
          </w:p>
        </w:tc>
        <w:tc>
          <w:tcPr>
            <w:tcW w:w="2268" w:type="dxa"/>
            <w:tcBorders/>
            <w:vAlign w:val="center"/>
          </w:tcPr>
          <w:p>
            <w:pPr>
              <w:pStyle w:val="Normal"/>
              <w:widowControl w:val="false"/>
              <w:tabs>
                <w:tab w:val="clear" w:pos="708"/>
                <w:tab w:val="left" w:pos="426" w:leader="none"/>
              </w:tabs>
              <w:spacing w:before="60" w:after="0"/>
              <w:jc w:val="left"/>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безопасности оказываемых услуг</w:t>
            </w:r>
          </w:p>
        </w:tc>
        <w:tc>
          <w:tcPr>
            <w:tcW w:w="12052" w:type="dxa"/>
            <w:tcBorders/>
            <w:vAlign w:val="center"/>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Исполнитель должен оказывать услуги с соблюдением требований пожарной безопасности, требований охраны труда и применении специальных повышенных мер безопасности работ в условиях действующего учреждения, требований охраны окружающей среды и санитарно-гигиенического режима на территории, где оказываются услуги;</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Исполнитель должен обеспечить безопасность жизни, здоровья своих работников, работников Заказчика и треть-их лиц, а также сохранность имущества Заказчика.</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Исполнитель несет ответственность за несчастные случаи происшедшие с обслуживающим персоналом, если эти случаи явились следствием невыполнения им требований, предусмотренных нормативными документами, а так-же за повреждения, возникшие в ходе оказания услуг.</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Всю ответственность за соблюдением норм и требований по охране труда, пожарной безопасности и технике без-опасности несет Исполнитель. обеспечивая соблюдение требований пожарной безопасности, электробезопасности, охраны труда, охраны окружающей среды и санитарно-гигиенического режима, в том числе в части запрета курения в здании. Ответственность за соблюдение вышеуказанных правил в местах оказания услуг возлагается на Исполнителя.</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При наступлении несчастного случая с работниками Исполнителя, произошедшими по их вине, таковые случаи расследовать своими силами, с привлечением уполномоченных органов.</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1.4.</w:t>
            </w:r>
          </w:p>
        </w:tc>
        <w:tc>
          <w:tcPr>
            <w:tcW w:w="14320" w:type="dxa"/>
            <w:gridSpan w:val="2"/>
            <w:tcBorders/>
            <w:vAlign w:val="center"/>
          </w:tcPr>
          <w:p>
            <w:pPr>
              <w:pStyle w:val="Normal"/>
              <w:widowControl w:val="false"/>
              <w:spacing w:before="60" w:after="0"/>
              <w:ind w:left="35" w:firstLine="23"/>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применяемым при оказании услуг оборудованию и материалам</w:t>
            </w:r>
          </w:p>
        </w:tc>
      </w:tr>
      <w:tr>
        <w:trPr>
          <w:trHeight w:val="311" w:hRule="atLeast"/>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1.4.1.</w:t>
            </w:r>
          </w:p>
        </w:tc>
        <w:tc>
          <w:tcPr>
            <w:tcW w:w="2268" w:type="dxa"/>
            <w:tcBorders/>
            <w:vAlign w:val="center"/>
          </w:tcPr>
          <w:p>
            <w:pPr>
              <w:pStyle w:val="Normal"/>
              <w:widowControl w:val="false"/>
              <w:tabs>
                <w:tab w:val="clear" w:pos="708"/>
                <w:tab w:val="left" w:pos="426" w:leader="none"/>
              </w:tabs>
              <w:spacing w:before="60" w:after="0"/>
              <w:jc w:val="left"/>
              <w:rPr>
                <w:rFonts w:ascii="Times New Roman" w:hAnsi="Times New Roman" w:eastAsia="SimSun" w:cs="Times New Roman"/>
                <w:b/>
                <w:kern w:val="0"/>
                <w:sz w:val="20"/>
                <w:szCs w:val="20"/>
                <w:lang w:eastAsia="ru-RU" w:bidi="ar-SA"/>
              </w:rPr>
            </w:pPr>
            <w:r>
              <w:rPr>
                <w:rFonts w:eastAsia="SimSun" w:cs="Times New Roman" w:ascii="Times New Roman" w:hAnsi="Times New Roman"/>
                <w:kern w:val="0"/>
                <w:sz w:val="20"/>
                <w:szCs w:val="20"/>
                <w:lang w:val="ru-RU" w:eastAsia="ru-RU" w:bidi="ar-SA"/>
              </w:rPr>
              <w:t>Требования к оборудованию и материалам</w:t>
            </w:r>
          </w:p>
        </w:tc>
        <w:tc>
          <w:tcPr>
            <w:tcW w:w="12052" w:type="dxa"/>
            <w:tcBorders/>
            <w:vAlign w:val="center"/>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При сервисном обслуживании Оборудования необходимо использовать сертифицированные материалы, разрешенные к применению, совместимые с оборудованием и рекомендованные изготовителем. Исполнитель гарантирует легальность производства и (или) оборота фильтрующих элементов и расходных материалов на территории Российской Федерации, которые должны иметь разрешения к применению Министерством здравоохранения Российской Федерации на территории Российской Федерации, подтвержденные соответствующими сертификатами, а также удовлетворять соответствующим требованиям Федерального закона РФ «О санитарно-эпидемиологическом благополучии населения» от 30.03.1999 г. № 52-ФЗ.</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Исполнитель (по требованию Заказчика) предоставляет копии сертификатов качества, сертификатов соответствия на использованные при оказании услуг элементы. </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Фильтрующие элементы и расходные материалы должны быть новыми, то есть не бывшими в эксплуатации, не восстановленными и не собранными из восстановленных компонентов.</w:t>
            </w:r>
          </w:p>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Услуги должны быть оказаны средствами, силами и материалами Исполнителя.</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1.5.</w:t>
            </w:r>
          </w:p>
        </w:tc>
        <w:tc>
          <w:tcPr>
            <w:tcW w:w="14320" w:type="dxa"/>
            <w:gridSpan w:val="2"/>
            <w:tcBorders/>
            <w:vAlign w:val="center"/>
          </w:tcPr>
          <w:p>
            <w:pPr>
              <w:pStyle w:val="Normal"/>
              <w:widowControl w:val="false"/>
              <w:spacing w:before="0" w:after="0"/>
              <w:ind w:left="35" w:hanging="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персоналу исполнителя</w:t>
            </w:r>
          </w:p>
        </w:tc>
      </w:tr>
      <w:tr>
        <w:trPr>
          <w:trHeight w:val="1587" w:hRule="atLeast"/>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1.5.1.</w:t>
            </w:r>
          </w:p>
        </w:tc>
        <w:tc>
          <w:tcPr>
            <w:tcW w:w="2268"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eastAsia="ru-RU" w:bidi="ar-SA"/>
              </w:rPr>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персоналу исполнителя</w:t>
            </w:r>
          </w:p>
        </w:tc>
        <w:tc>
          <w:tcPr>
            <w:tcW w:w="12052"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Все лица со стороны Исполнителя, привлекаемые к оказанию услуг, должны иметь при себе паспорт или иной документ, удостоверяющий личность гражданина Российской Федерации, при отсутствии гражданства Российской Федерации должны иметь документ, разрешающий трудовую деятельность в Российской Федерации на период исполнения Договора.</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Сотрудники Исполнителя, являющиеся иностранными гражданами, должны иметь документы, согласно требованиям Федерального закона от 25.07.2002 № 115-ФЗ «О правовом положении иностранных граждан в Российской Федерации». Разрешительная документация по требованию Заказчика должна быть предоставлена Заказчику.</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w:t>
            </w:r>
          </w:p>
        </w:tc>
        <w:tc>
          <w:tcPr>
            <w:tcW w:w="14320" w:type="dxa"/>
            <w:gridSpan w:val="2"/>
            <w:tcBorders/>
            <w:vAlign w:val="center"/>
          </w:tcPr>
          <w:p>
            <w:pPr>
              <w:pStyle w:val="Normal"/>
              <w:widowControl w:val="false"/>
              <w:spacing w:before="0" w:after="0"/>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Требования к результатам у</w:t>
            </w:r>
            <w:r>
              <w:rPr>
                <w:rFonts w:eastAsia="SimSun" w:cs="Times New Roman" w:ascii="Times New Roman" w:hAnsi="Times New Roman"/>
                <w:b/>
                <w:kern w:val="0"/>
                <w:sz w:val="20"/>
                <w:szCs w:val="20"/>
                <w:lang w:val="ru-RU" w:eastAsia="ru-RU" w:bidi="ar-SA"/>
              </w:rPr>
              <w:t>слуг</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2.1.</w:t>
            </w:r>
          </w:p>
        </w:tc>
        <w:tc>
          <w:tcPr>
            <w:tcW w:w="14320" w:type="dxa"/>
            <w:gridSpan w:val="2"/>
            <w:tcBorders/>
            <w:vAlign w:val="center"/>
          </w:tcPr>
          <w:p>
            <w:pPr>
              <w:pStyle w:val="Normal"/>
              <w:widowControl w:val="false"/>
              <w:spacing w:before="0" w:after="0"/>
              <w:jc w:val="both"/>
              <w:rPr>
                <w:rFonts w:ascii="Times New Roman" w:hAnsi="Times New Roman" w:eastAsia="SimSun" w:cs="Times New Roman"/>
                <w:b/>
                <w:bCs/>
                <w:kern w:val="0"/>
                <w:sz w:val="20"/>
                <w:szCs w:val="20"/>
                <w:lang w:eastAsia="ru-RU" w:bidi="ar-SA"/>
              </w:rPr>
            </w:pPr>
            <w:r>
              <w:rPr>
                <w:rFonts w:eastAsia="SimSun" w:cs="Times New Roman" w:ascii="Times New Roman" w:hAnsi="Times New Roman"/>
                <w:b/>
                <w:bCs/>
                <w:kern w:val="0"/>
                <w:sz w:val="20"/>
                <w:szCs w:val="20"/>
                <w:lang w:val="ru-RU" w:eastAsia="ru-RU" w:bidi="ar-SA"/>
              </w:rPr>
              <w:t>Общие требования к результатам услуг</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2.1.1.</w:t>
            </w:r>
          </w:p>
        </w:tc>
        <w:tc>
          <w:tcPr>
            <w:tcW w:w="2268"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Результат оказания услуг</w:t>
            </w:r>
          </w:p>
        </w:tc>
        <w:tc>
          <w:tcPr>
            <w:tcW w:w="12052"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Результатом оказания услуг является обеспечение работников Заказчика питьевой водой, согласно требованиям санитарных правил и норм.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2.2.</w:t>
            </w:r>
          </w:p>
        </w:tc>
        <w:tc>
          <w:tcPr>
            <w:tcW w:w="14320" w:type="dxa"/>
            <w:gridSpan w:val="2"/>
            <w:tcBorders/>
            <w:vAlign w:val="center"/>
          </w:tcPr>
          <w:p>
            <w:pPr>
              <w:pStyle w:val="Normal"/>
              <w:widowControl w:val="false"/>
              <w:spacing w:before="0" w:after="0"/>
              <w:jc w:val="both"/>
              <w:rPr>
                <w:rFonts w:ascii="Times New Roman" w:hAnsi="Times New Roman" w:eastAsia="SimSun" w:cs="Times New Roman"/>
                <w:bCs/>
                <w:kern w:val="0"/>
                <w:sz w:val="20"/>
                <w:szCs w:val="20"/>
                <w:lang w:eastAsia="ru-RU" w:bidi="ar-SA"/>
              </w:rPr>
            </w:pPr>
            <w:r>
              <w:rPr>
                <w:rFonts w:eastAsia="SimSun" w:cs="Times New Roman" w:ascii="Times New Roman" w:hAnsi="Times New Roman"/>
                <w:b/>
                <w:bCs/>
                <w:kern w:val="0"/>
                <w:sz w:val="20"/>
                <w:szCs w:val="20"/>
                <w:lang w:val="ru-RU" w:eastAsia="ru-RU" w:bidi="ar-SA"/>
              </w:rPr>
              <w:t>Требования к приемке результата оказания у</w:t>
            </w:r>
            <w:r>
              <w:rPr>
                <w:rFonts w:eastAsia="SimSun" w:cs="Times New Roman" w:ascii="Times New Roman" w:hAnsi="Times New Roman"/>
                <w:b/>
                <w:kern w:val="0"/>
                <w:sz w:val="20"/>
                <w:szCs w:val="20"/>
                <w:lang w:val="ru-RU" w:eastAsia="ru-RU" w:bidi="ar-SA"/>
              </w:rPr>
              <w:t>слуг</w:t>
            </w:r>
            <w:r>
              <w:rPr>
                <w:rFonts w:eastAsia="SimSun" w:cs="Times New Roman" w:ascii="Times New Roman" w:hAnsi="Times New Roman"/>
                <w:bCs/>
                <w:kern w:val="0"/>
                <w:sz w:val="20"/>
                <w:szCs w:val="20"/>
                <w:lang w:val="ru-RU" w:eastAsia="ru-RU" w:bidi="ar-SA"/>
              </w:rPr>
              <w:t xml:space="preserve"> </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2.2.1.</w:t>
            </w:r>
          </w:p>
        </w:tc>
        <w:tc>
          <w:tcPr>
            <w:tcW w:w="2268" w:type="dxa"/>
            <w:tcBorders/>
            <w:vAlign w:val="center"/>
          </w:tcPr>
          <w:p>
            <w:pPr>
              <w:pStyle w:val="Normal"/>
              <w:widowControl w:val="false"/>
              <w:tabs>
                <w:tab w:val="clear" w:pos="708"/>
                <w:tab w:val="left" w:pos="426" w:leader="none"/>
              </w:tabs>
              <w:spacing w:before="6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Порядок приемки оказанных услуг</w:t>
            </w:r>
          </w:p>
        </w:tc>
        <w:tc>
          <w:tcPr>
            <w:tcW w:w="12052" w:type="dxa"/>
            <w:tcBorders/>
            <w:vAlign w:val="center"/>
          </w:tcPr>
          <w:p>
            <w:pPr>
              <w:pStyle w:val="Normal"/>
              <w:widowControl w:val="false"/>
              <w:suppressAutoHyphens w:val="false"/>
              <w:spacing w:before="0" w:after="0"/>
              <w:jc w:val="both"/>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Оказываемые услуги, предусмотренные настоящими ТТ, подлежат проверке по объему и качеству.</w:t>
            </w:r>
            <w:r>
              <w:rPr>
                <w:rFonts w:eastAsia="Tempora LGC Un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ru-RU" w:bidi="ar-SA"/>
              </w:rPr>
              <w:t>Качество услуг проверяется Заказчиком путем присутствия при оказании услуг и проведения внешнего осмотра. В мотивированном отказе от подписания Акта оказанных услуг Заказчиком указывается перечень необходимых доработок и сроки их выполнения.</w:t>
            </w:r>
          </w:p>
          <w:p>
            <w:pPr>
              <w:pStyle w:val="Normal"/>
              <w:widowControl w:val="false"/>
              <w:tabs>
                <w:tab w:val="clear" w:pos="708"/>
                <w:tab w:val="left" w:pos="360" w:leader="none"/>
              </w:tabs>
              <w:spacing w:before="0" w:after="0"/>
              <w:jc w:val="both"/>
              <w:rPr>
                <w:rFonts w:ascii="Times New Roman" w:hAnsi="Times New Roman" w:eastAsia="SimSun" w:cs="Times New Roman"/>
                <w:b/>
                <w:kern w:val="0"/>
                <w:sz w:val="20"/>
                <w:szCs w:val="20"/>
                <w:highlight w:val="yellow"/>
                <w:lang w:eastAsia="ru-RU" w:bidi="ar-SA"/>
              </w:rPr>
            </w:pPr>
            <w:r>
              <w:rPr>
                <w:rFonts w:eastAsia="SimSun" w:cs="Times New Roman" w:ascii="Times New Roman" w:hAnsi="Times New Roman"/>
                <w:kern w:val="0"/>
                <w:sz w:val="20"/>
                <w:szCs w:val="20"/>
                <w:lang w:val="ru-RU" w:eastAsia="ru-RU" w:bidi="ar-SA"/>
              </w:rPr>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2.3.</w:t>
            </w:r>
          </w:p>
        </w:tc>
        <w:tc>
          <w:tcPr>
            <w:tcW w:w="14320" w:type="dxa"/>
            <w:gridSpan w:val="2"/>
            <w:tcBorders/>
            <w:vAlign w:val="center"/>
          </w:tcPr>
          <w:p>
            <w:pPr>
              <w:pStyle w:val="Normal"/>
              <w:widowControl w:val="false"/>
              <w:spacing w:before="4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337" w:hRule="atLeast"/>
        </w:trPr>
        <w:tc>
          <w:tcPr>
            <w:tcW w:w="851" w:type="dxa"/>
            <w:tcBorders/>
            <w:vAlign w:val="center"/>
          </w:tcPr>
          <w:p>
            <w:pPr>
              <w:pStyle w:val="Normal"/>
              <w:widowControl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2.3.1.</w:t>
            </w:r>
          </w:p>
        </w:tc>
        <w:tc>
          <w:tcPr>
            <w:tcW w:w="2268" w:type="dxa"/>
            <w:tcBorders/>
            <w:vAlign w:val="center"/>
          </w:tcPr>
          <w:p>
            <w:pPr>
              <w:pStyle w:val="Normal"/>
              <w:widowControl w:val="false"/>
              <w:numPr>
                <w:ilvl w:val="0"/>
                <w:numId w:val="0"/>
              </w:numPr>
              <w:spacing w:before="60" w:after="60"/>
              <w:ind w:left="0" w:hanging="0"/>
              <w:jc w:val="both"/>
              <w:outlineLvl w:val="2"/>
              <w:rPr>
                <w:rFonts w:ascii="Times New Roman" w:hAnsi="Times New Roman" w:eastAsia="SimSun" w:cs="Times New Roman"/>
                <w:kern w:val="0"/>
                <w:sz w:val="20"/>
                <w:szCs w:val="20"/>
                <w:lang w:eastAsia="ru-RU" w:bidi="ar-SA"/>
              </w:rPr>
            </w:pPr>
            <w:r>
              <w:rPr>
                <w:rFonts w:eastAsia="Calibri" w:cs="Times New Roman" w:ascii="Times New Roman" w:hAnsi="Times New Roman"/>
                <w:kern w:val="0"/>
                <w:sz w:val="20"/>
                <w:szCs w:val="20"/>
                <w:lang w:val="x-none" w:eastAsia="x-none" w:bidi="ar-SA"/>
              </w:rPr>
              <w:t>Соответствие стандартам</w:t>
            </w:r>
          </w:p>
        </w:tc>
        <w:tc>
          <w:tcPr>
            <w:tcW w:w="12052"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Оказать услуги, в соответствии с требованиями следующих нормативных документов:</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Федеральный закон от 30.03.1999 № 52-ФЗ «О санитарно-эпидемиологическом благополучии населения»;</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Приказа Минтруда России № 903н от 15.12.2020 «Об утверждении Правил по охране труда при эксплуатации электроустановок»;</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x-none" w:bidi="ar-SA"/>
              </w:rPr>
              <w:t xml:space="preserve">Постановление </w:t>
            </w:r>
            <w:r>
              <w:rPr>
                <w:rFonts w:eastAsia="SimSun" w:cs="" w:ascii="Times New Roman" w:hAnsi="Times New Roman" w:cstheme="minorBidi"/>
                <w:kern w:val="0"/>
                <w:sz w:val="20"/>
                <w:szCs w:val="20"/>
                <w:lang w:val="ru-RU" w:eastAsia="ru-RU" w:bidi="ar-SA"/>
              </w:rPr>
              <w:t>об утверждении санитарных правил и норм «СанПиН 1.2.3685-21. Санитарные правила и нормы. Гигиенические нормативы и требования к обеспечению безопасности и (или) безвредности для человека факторов среды обитания»;</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Правил устройства электроустановок, утвержденных приказом Минэнерго РФ от 08.07.2002 №204;</w:t>
            </w:r>
          </w:p>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«ГОСТ 12.1.004-91. Межгосударственный стандарт.  Система стандартов безопасности труда. Пожарная безопасность. Общие требования»;</w:t>
            </w:r>
          </w:p>
          <w:p>
            <w:pPr>
              <w:pStyle w:val="Normal"/>
              <w:widowControl w:val="false"/>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Федеральный закон № 7-ФЗ от 10.01.2002 «Об охране окружающей среды»;</w:t>
            </w:r>
          </w:p>
          <w:p>
            <w:pPr>
              <w:pStyle w:val="Normal"/>
              <w:widowControl w:val="false"/>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«СанПин.2.1.3684-21. Санитарные правила и нормы.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3.</w:t>
            </w:r>
          </w:p>
        </w:tc>
        <w:tc>
          <w:tcPr>
            <w:tcW w:w="14320" w:type="dxa"/>
            <w:gridSpan w:val="2"/>
            <w:tcBorders/>
            <w:vAlign w:val="center"/>
          </w:tcPr>
          <w:p>
            <w:pPr>
              <w:pStyle w:val="Normal"/>
              <w:widowControl w:val="false"/>
              <w:spacing w:before="20" w:after="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ответственности и гарантиям исполнителя</w:t>
            </w:r>
          </w:p>
        </w:tc>
      </w:tr>
      <w:tr>
        <w:trPr/>
        <w:tc>
          <w:tcPr>
            <w:tcW w:w="851" w:type="dxa"/>
            <w:tcBorders/>
            <w:vAlign w:val="center"/>
          </w:tcPr>
          <w:p>
            <w:pPr>
              <w:pStyle w:val="Normal"/>
              <w:widowControl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3.1.</w:t>
            </w:r>
          </w:p>
        </w:tc>
        <w:tc>
          <w:tcPr>
            <w:tcW w:w="2268"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Требования к гарантии на выполненные работы/оказанные услуги</w:t>
            </w:r>
          </w:p>
        </w:tc>
        <w:tc>
          <w:tcPr>
            <w:tcW w:w="12052"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Ущерб, нанесенный по вине Исполнителя имуществу Заказчика при оказании услуг по Договору, Исполнитель возмещает за свой счет и несет ответственность в соответствии с законодательством Российской Федерации.</w:t>
            </w:r>
          </w:p>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eastAsia="ru-RU" w:bidi="ar-SA"/>
              </w:rPr>
            </w:r>
          </w:p>
        </w:tc>
      </w:tr>
      <w:tr>
        <w:trPr/>
        <w:tc>
          <w:tcPr>
            <w:tcW w:w="851" w:type="dxa"/>
            <w:tcBorders/>
            <w:vAlign w:val="center"/>
          </w:tcPr>
          <w:p>
            <w:pPr>
              <w:pStyle w:val="Normal"/>
              <w:widowControl w:val="false"/>
              <w:suppressAutoHyphens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4.</w:t>
            </w:r>
          </w:p>
        </w:tc>
        <w:tc>
          <w:tcPr>
            <w:tcW w:w="14320" w:type="dxa"/>
            <w:gridSpan w:val="2"/>
            <w:tcBorders/>
            <w:vAlign w:val="center"/>
          </w:tcPr>
          <w:p>
            <w:pPr>
              <w:pStyle w:val="Normal"/>
              <w:keepNext w:val="true"/>
              <w:widowControl w:val="false"/>
              <w:spacing w:before="60" w:after="60"/>
              <w:jc w:val="both"/>
              <w:rPr>
                <w:rFonts w:ascii="Times New Roman" w:hAnsi="Times New Roman" w:eastAsia="SimSun" w:cs="Times New Roman"/>
                <w:b/>
                <w:kern w:val="0"/>
                <w:sz w:val="20"/>
                <w:szCs w:val="20"/>
                <w:lang w:eastAsia="ru-RU" w:bidi="ar-SA"/>
              </w:rPr>
            </w:pPr>
            <w:r>
              <w:rPr>
                <w:rFonts w:eastAsia="SimSun" w:cs="Times New Roman" w:ascii="Times New Roman" w:hAnsi="Times New Roman"/>
                <w:b/>
                <w:kern w:val="0"/>
                <w:sz w:val="20"/>
                <w:szCs w:val="20"/>
                <w:lang w:val="ru-RU" w:eastAsia="ru-RU" w:bidi="ar-SA"/>
              </w:rPr>
              <w:t>Требования к исполнителю и его обязательствам, влияющим на исполнение договора</w:t>
            </w:r>
          </w:p>
        </w:tc>
      </w:tr>
      <w:tr>
        <w:trPr>
          <w:trHeight w:val="1449" w:hRule="atLeast"/>
        </w:trPr>
        <w:tc>
          <w:tcPr>
            <w:tcW w:w="851" w:type="dxa"/>
            <w:tcBorders/>
            <w:vAlign w:val="center"/>
          </w:tcPr>
          <w:p>
            <w:pPr>
              <w:pStyle w:val="Normal"/>
              <w:widowControl w:val="false"/>
              <w:spacing w:before="60" w:after="60"/>
              <w:contextualSpacing/>
              <w:jc w:val="center"/>
              <w:rPr>
                <w:rFonts w:ascii="Times New Roman" w:hAnsi="Times New Roman" w:eastAsia="Calibri" w:cs="Times New Roman"/>
                <w:kern w:val="0"/>
                <w:sz w:val="20"/>
                <w:szCs w:val="20"/>
                <w:lang w:eastAsia="ru-RU" w:bidi="ar-SA"/>
              </w:rPr>
            </w:pPr>
            <w:r>
              <w:rPr>
                <w:rFonts w:eastAsia="Calibri" w:cs="Times New Roman" w:ascii="Times New Roman" w:hAnsi="Times New Roman"/>
                <w:kern w:val="0"/>
                <w:sz w:val="20"/>
                <w:szCs w:val="20"/>
                <w:lang w:val="ru-RU" w:eastAsia="ru-RU" w:bidi="ar-SA"/>
              </w:rPr>
              <w:t>4.1.</w:t>
            </w:r>
          </w:p>
        </w:tc>
        <w:tc>
          <w:tcPr>
            <w:tcW w:w="2268" w:type="dxa"/>
            <w:tcBorders/>
            <w:vAlign w:val="center"/>
          </w:tcPr>
          <w:p>
            <w:pPr>
              <w:pStyle w:val="Normal"/>
              <w:widowControl w:val="false"/>
              <w:spacing w:before="0" w:after="0"/>
              <w:jc w:val="both"/>
              <w:rPr>
                <w:rFonts w:ascii="Times New Roman" w:hAnsi="Times New Roman" w:eastAsia="SimSun" w:cs="Times New Roman"/>
                <w:kern w:val="0"/>
                <w:sz w:val="20"/>
                <w:szCs w:val="20"/>
                <w:lang w:eastAsia="ru-RU" w:bidi="ar-SA"/>
              </w:rPr>
            </w:pPr>
            <w:r>
              <w:rPr>
                <w:rFonts w:eastAsia="SimSun" w:cs="Times New Roman" w:ascii="Times New Roman" w:hAnsi="Times New Roman"/>
                <w:kern w:val="0"/>
                <w:sz w:val="20"/>
                <w:szCs w:val="20"/>
                <w:lang w:val="ru-RU" w:eastAsia="ru-RU" w:bidi="ar-SA"/>
              </w:rPr>
              <w:t>Договорные условия</w:t>
            </w:r>
          </w:p>
        </w:tc>
        <w:tc>
          <w:tcPr>
            <w:tcW w:w="12052" w:type="dxa"/>
            <w:tcBorders/>
            <w:vAlign w:val="center"/>
          </w:tcPr>
          <w:p>
            <w:pPr>
              <w:pStyle w:val="Normal"/>
              <w:widowControl w:val="false"/>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Факт оказания услуг при каждой замене фильтрующих элементов подтверждается подписанным сторонами Отчетом об оказанных услугах\выполненных работах в 2-х экземплярах по форме Приложения №1.</w:t>
            </w:r>
          </w:p>
          <w:p>
            <w:pPr>
              <w:pStyle w:val="Normal"/>
              <w:widowControl w:val="false"/>
              <w:spacing w:before="0" w:after="0"/>
              <w:jc w:val="both"/>
              <w:rPr>
                <w:rFonts w:ascii="Times New Roman" w:hAnsi="Times New Roman" w:eastAsia="SimSun" w:cs="" w:cstheme="minorBidi"/>
                <w:kern w:val="0"/>
                <w:szCs w:val="20"/>
                <w:lang w:eastAsia="ru-RU" w:bidi="ar-SA"/>
              </w:rPr>
            </w:pPr>
            <w:r>
              <w:rPr>
                <w:rFonts w:eastAsia="SimSun" w:cs="" w:ascii="Times New Roman" w:hAnsi="Times New Roman" w:cstheme="minorBidi"/>
                <w:kern w:val="0"/>
                <w:sz w:val="20"/>
                <w:szCs w:val="20"/>
                <w:lang w:val="ru-RU" w:eastAsia="ru-RU" w:bidi="ar-SA"/>
              </w:rPr>
              <w:t>В мотивированном отказе от подписания Отчетом об оказанных услугах\выполненных работах Заказчиком указываются перечень необходимых доработок и сроки их выполнения.</w:t>
            </w:r>
          </w:p>
        </w:tc>
      </w:tr>
    </w:tbl>
    <w:p>
      <w:pPr>
        <w:pStyle w:val="Normal"/>
        <w:widowControl/>
        <w:tabs>
          <w:tab w:val="clear" w:pos="708"/>
          <w:tab w:val="left" w:pos="284" w:leader="none"/>
          <w:tab w:val="left" w:pos="426" w:leader="none"/>
        </w:tabs>
        <w:spacing w:lineRule="atLeast" w:line="240"/>
        <w:ind w:firstLine="709"/>
        <w:jc w:val="right"/>
        <w:rPr>
          <w:rFonts w:ascii="Times New Roman" w:hAnsi="Times New Roman" w:eastAsia="Calibri" w:cs="Times New Roman"/>
          <w:kern w:val="0"/>
          <w:lang w:eastAsia="en-US" w:bidi="ar-SA"/>
        </w:rPr>
      </w:pPr>
      <w:r>
        <w:rPr>
          <w:rFonts w:eastAsia="Calibri" w:cs="Times New Roman" w:ascii="Times New Roman" w:hAnsi="Times New Roman"/>
          <w:kern w:val="0"/>
          <w:lang w:eastAsia="en-US" w:bidi="ar-SA"/>
        </w:rPr>
      </w:r>
    </w:p>
    <w:p>
      <w:pPr>
        <w:pStyle w:val="Normal"/>
        <w:keepNext w:val="true"/>
        <w:widowControl/>
        <w:numPr>
          <w:ilvl w:val="0"/>
          <w:numId w:val="0"/>
        </w:numPr>
        <w:spacing w:before="120" w:after="60"/>
        <w:ind w:left="0" w:firstLine="709"/>
        <w:jc w:val="both"/>
        <w:outlineLvl w:val="0"/>
        <w:rPr>
          <w:rFonts w:ascii="Times New Roman" w:hAnsi="Times New Roman" w:eastAsia="SimSun" w:cs="Times New Roman"/>
          <w:b/>
          <w:bCs/>
          <w:kern w:val="0"/>
          <w:lang w:eastAsia="en-US" w:bidi="ar-SA"/>
        </w:rPr>
      </w:pPr>
      <w:r>
        <w:rPr>
          <w:rFonts w:eastAsia="SimSun" w:cs="Times New Roman" w:ascii="Times New Roman" w:hAnsi="Times New Roman"/>
          <w:b/>
          <w:bCs/>
          <w:kern w:val="0"/>
          <w:lang w:eastAsia="en-US" w:bidi="ar-SA"/>
        </w:rPr>
        <w:t>Приложение:</w:t>
      </w:r>
    </w:p>
    <w:p>
      <w:pPr>
        <w:sectPr>
          <w:headerReference w:type="default" r:id="rId6"/>
          <w:headerReference w:type="first" r:id="rId7"/>
          <w:footerReference w:type="default" r:id="rId8"/>
          <w:footerReference w:type="first" r:id="rId9"/>
          <w:type w:val="nextPage"/>
          <w:pgSz w:orient="landscape" w:w="16838" w:h="11906"/>
          <w:pgMar w:left="992" w:right="567" w:gutter="0" w:header="680" w:top="737" w:footer="737" w:bottom="851"/>
          <w:pgNumType w:fmt="decimal"/>
          <w:formProt w:val="false"/>
          <w:textDirection w:val="lrTb"/>
          <w:docGrid w:type="default" w:linePitch="100" w:charSpace="0"/>
        </w:sectPr>
        <w:pStyle w:val="Normal"/>
        <w:keepNext w:val="true"/>
        <w:widowControl/>
        <w:numPr>
          <w:ilvl w:val="0"/>
          <w:numId w:val="0"/>
        </w:numPr>
        <w:spacing w:before="120" w:after="60"/>
        <w:ind w:left="0" w:firstLine="709"/>
        <w:jc w:val="both"/>
        <w:outlineLvl w:val="0"/>
        <w:rPr>
          <w:rFonts w:ascii="Times New Roman" w:hAnsi="Times New Roman" w:eastAsia="SimSun" w:cs="Times New Roman"/>
          <w:bCs/>
          <w:kern w:val="0"/>
          <w:lang w:eastAsia="en-US" w:bidi="ar-SA"/>
        </w:rPr>
      </w:pPr>
      <w:r>
        <w:rPr>
          <w:rFonts w:eastAsia="SimSun" w:cs="Times New Roman" w:ascii="Times New Roman" w:hAnsi="Times New Roman"/>
          <w:bCs/>
          <w:kern w:val="0"/>
          <w:lang w:eastAsia="en-US" w:bidi="ar-SA"/>
        </w:rPr>
        <w:t xml:space="preserve">Приложение № 1 Форма Отчета об оказанных услугах\выполненных работах </w:t>
      </w:r>
      <w:r>
        <w:br w:type="page"/>
      </w:r>
    </w:p>
    <w:p>
      <w:pPr>
        <w:pStyle w:val="Normal"/>
        <w:keepNext w:val="true"/>
        <w:widowControl/>
        <w:numPr>
          <w:ilvl w:val="0"/>
          <w:numId w:val="0"/>
        </w:numPr>
        <w:ind w:left="0" w:firstLine="709"/>
        <w:jc w:val="right"/>
        <w:outlineLvl w:val="0"/>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Приложение №1</w:t>
      </w:r>
    </w:p>
    <w:p>
      <w:pPr>
        <w:pStyle w:val="Normal"/>
        <w:keepNext w:val="true"/>
        <w:widowControl/>
        <w:numPr>
          <w:ilvl w:val="0"/>
          <w:numId w:val="0"/>
        </w:numPr>
        <w:ind w:left="0" w:firstLine="709"/>
        <w:jc w:val="right"/>
        <w:outlineLvl w:val="0"/>
        <w:rPr>
          <w:rFonts w:ascii="Times New Roman" w:hAnsi="Times New Roman" w:eastAsia="SimSun" w:cs="" w:cstheme="minorBidi"/>
          <w:kern w:val="0"/>
          <w:sz w:val="20"/>
          <w:szCs w:val="20"/>
          <w:lang w:eastAsia="en-US" w:bidi="ar-SA"/>
        </w:rPr>
      </w:pPr>
      <w:r>
        <w:rPr>
          <w:rFonts w:eastAsia="SimSun" w:cs="Times New Roman" w:ascii="Times New Roman" w:hAnsi="Times New Roman"/>
          <w:bCs/>
          <w:kern w:val="0"/>
          <w:sz w:val="20"/>
          <w:szCs w:val="20"/>
          <w:lang w:eastAsia="en-US" w:bidi="ar-SA"/>
        </w:rPr>
        <w:t>к Приложению № 13  Технические требования</w:t>
      </w:r>
    </w:p>
    <w:p>
      <w:pPr>
        <w:pStyle w:val="Normal"/>
        <w:keepNext w:val="true"/>
        <w:widowControl/>
        <w:numPr>
          <w:ilvl w:val="0"/>
          <w:numId w:val="0"/>
        </w:numPr>
        <w:ind w:left="0" w:firstLine="709"/>
        <w:jc w:val="right"/>
        <w:outlineLvl w:val="0"/>
        <w:rPr>
          <w:rFonts w:ascii="Times New Roman" w:hAnsi="Times New Roman" w:eastAsia="SimSun" w:cs="Times New Roman"/>
          <w:bCs/>
          <w:kern w:val="0"/>
          <w:sz w:val="20"/>
          <w:szCs w:val="20"/>
          <w:lang w:eastAsia="en-US" w:bidi="ar-SA"/>
        </w:rPr>
      </w:pPr>
      <w:r>
        <w:rPr>
          <w:rFonts w:eastAsia="SimSun" w:cs="" w:ascii="Times New Roman" w:hAnsi="Times New Roman" w:cstheme="minorBidi"/>
          <w:kern w:val="0"/>
          <w:sz w:val="20"/>
          <w:szCs w:val="20"/>
          <w:lang w:eastAsia="en-US" w:bidi="ar-SA"/>
        </w:rPr>
        <w:t>«</w:t>
      </w:r>
      <w:r>
        <w:rPr>
          <w:rFonts w:eastAsia="SimSun" w:cs="Times New Roman" w:ascii="Times New Roman" w:hAnsi="Times New Roman"/>
          <w:bCs/>
          <w:kern w:val="0"/>
          <w:sz w:val="20"/>
          <w:szCs w:val="20"/>
          <w:lang w:eastAsia="en-US" w:bidi="ar-SA"/>
        </w:rPr>
        <w:t xml:space="preserve">Оказание услуг по замене фильтрующих элементов </w:t>
      </w:r>
    </w:p>
    <w:p>
      <w:pPr>
        <w:pStyle w:val="Normal"/>
        <w:keepNext w:val="true"/>
        <w:widowControl/>
        <w:numPr>
          <w:ilvl w:val="0"/>
          <w:numId w:val="0"/>
        </w:numPr>
        <w:ind w:left="0" w:firstLine="709"/>
        <w:jc w:val="right"/>
        <w:outlineLvl w:val="0"/>
        <w:rPr>
          <w:rFonts w:ascii="Times New Roman" w:hAnsi="Times New Roman" w:eastAsia="SimSun" w:cs="Times New Roman"/>
          <w:bCs/>
          <w:kern w:val="0"/>
          <w:sz w:val="20"/>
          <w:szCs w:val="20"/>
          <w:lang w:eastAsia="en-US" w:bidi="ar-SA"/>
        </w:rPr>
      </w:pPr>
      <w:r>
        <w:rPr>
          <w:rFonts w:eastAsia="SimSun" w:cs="Times New Roman" w:ascii="Times New Roman" w:hAnsi="Times New Roman"/>
          <w:bCs/>
          <w:kern w:val="0"/>
          <w:sz w:val="20"/>
          <w:szCs w:val="20"/>
          <w:lang w:eastAsia="en-US" w:bidi="ar-SA"/>
        </w:rPr>
        <w:t xml:space="preserve">для системы фильтрации водоочистителя раздатчика холодной и </w:t>
      </w:r>
    </w:p>
    <w:p>
      <w:pPr>
        <w:pStyle w:val="Normal"/>
        <w:keepNext w:val="true"/>
        <w:widowControl/>
        <w:numPr>
          <w:ilvl w:val="0"/>
          <w:numId w:val="0"/>
        </w:numPr>
        <w:ind w:left="0" w:firstLine="709"/>
        <w:jc w:val="right"/>
        <w:outlineLvl w:val="0"/>
        <w:rPr>
          <w:rFonts w:ascii="Times New Roman" w:hAnsi="Times New Roman" w:eastAsia="SimSun" w:cs="Times New Roman"/>
          <w:bCs/>
          <w:kern w:val="0"/>
          <w:lang w:eastAsia="en-US" w:bidi="ar-SA"/>
        </w:rPr>
      </w:pPr>
      <w:r>
        <w:rPr>
          <w:rFonts w:eastAsia="SimSun" w:cs="Times New Roman" w:ascii="Times New Roman" w:hAnsi="Times New Roman"/>
          <w:bCs/>
          <w:kern w:val="0"/>
          <w:sz w:val="20"/>
          <w:szCs w:val="20"/>
          <w:lang w:eastAsia="en-US" w:bidi="ar-SA"/>
        </w:rPr>
        <w:t>горячей воды АО "Ленгидропроект"»</w:t>
      </w:r>
    </w:p>
    <w:p>
      <w:pPr>
        <w:pStyle w:val="Normal"/>
        <w:keepNext w:val="true"/>
        <w:widowControl/>
        <w:numPr>
          <w:ilvl w:val="0"/>
          <w:numId w:val="0"/>
        </w:numPr>
        <w:spacing w:before="120" w:after="60"/>
        <w:ind w:left="0" w:firstLine="709"/>
        <w:jc w:val="center"/>
        <w:outlineLvl w:val="0"/>
        <w:rPr>
          <w:rFonts w:ascii="Times New Roman" w:hAnsi="Times New Roman" w:eastAsia="SimSun" w:cs="Times New Roman"/>
          <w:b/>
          <w:bCs/>
          <w:kern w:val="0"/>
          <w:lang w:eastAsia="en-US" w:bidi="ar-SA"/>
        </w:rPr>
      </w:pPr>
      <w:r>
        <w:rPr>
          <w:rFonts w:eastAsia="SimSun" w:cs="Times New Roman" w:ascii="Times New Roman" w:hAnsi="Times New Roman"/>
          <w:b/>
          <w:bCs/>
          <w:kern w:val="0"/>
          <w:lang w:eastAsia="en-US" w:bidi="ar-SA"/>
        </w:rPr>
        <w:t>Форма</w:t>
      </w:r>
    </w:p>
    <w:p>
      <w:pPr>
        <w:pStyle w:val="Normal"/>
        <w:keepNext w:val="true"/>
        <w:widowControl/>
        <w:numPr>
          <w:ilvl w:val="0"/>
          <w:numId w:val="0"/>
        </w:numPr>
        <w:spacing w:before="120" w:after="60"/>
        <w:ind w:left="0" w:firstLine="709"/>
        <w:jc w:val="center"/>
        <w:outlineLvl w:val="0"/>
        <w:rPr>
          <w:rFonts w:ascii="Times New Roman" w:hAnsi="Times New Roman" w:eastAsia="SimSun" w:cs="Times New Roman"/>
          <w:kern w:val="0"/>
          <w:lang w:eastAsia="en-US" w:bidi="ar-SA"/>
        </w:rPr>
      </w:pPr>
      <w:r>
        <w:rPr>
          <w:rFonts w:eastAsia="SimSun" w:cs="Times New Roman" w:ascii="Times New Roman" w:hAnsi="Times New Roman"/>
          <w:bCs/>
          <w:kern w:val="0"/>
          <w:lang w:eastAsia="en-US" w:bidi="ar-SA"/>
        </w:rPr>
        <w:t xml:space="preserve"> </w:t>
      </w:r>
      <w:r>
        <w:rPr>
          <w:rFonts w:eastAsia="SimSun" w:cs="Times New Roman" w:ascii="Times New Roman" w:hAnsi="Times New Roman"/>
          <w:b/>
          <w:bCs/>
          <w:kern w:val="0"/>
          <w:lang w:eastAsia="en-US" w:bidi="ar-SA"/>
        </w:rPr>
        <w:t>Отчет</w:t>
      </w:r>
    </w:p>
    <w:p>
      <w:pPr>
        <w:pStyle w:val="Normal"/>
        <w:keepNext w:val="true"/>
        <w:widowControl/>
        <w:numPr>
          <w:ilvl w:val="0"/>
          <w:numId w:val="0"/>
        </w:numPr>
        <w:spacing w:before="120" w:after="60"/>
        <w:ind w:left="0" w:firstLine="709"/>
        <w:jc w:val="center"/>
        <w:outlineLvl w:val="0"/>
        <w:rPr>
          <w:rFonts w:ascii="Times New Roman" w:hAnsi="Times New Roman" w:eastAsia="SimSun" w:cs="Times New Roman"/>
          <w:kern w:val="0"/>
          <w:lang w:eastAsia="en-US" w:bidi="ar-SA"/>
        </w:rPr>
      </w:pPr>
      <w:r>
        <w:rPr>
          <w:rFonts w:eastAsia="SimSun" w:cs="Times New Roman" w:ascii="Times New Roman" w:hAnsi="Times New Roman"/>
          <w:b/>
          <w:bCs/>
          <w:kern w:val="0"/>
          <w:lang w:eastAsia="en-US" w:bidi="ar-SA"/>
        </w:rPr>
        <w:t>об оказанных услугах\выполненных работах № ____</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г. Санкт-Петербург                                                                           «_____»___________ 20__г.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____________________, именуемое далее «Исполнитель», в лице ________________, действующего на основании ______________,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и ____________________, именуемое далее «Заказчик», в лице ___________________________, действующего на основании ______________, подписали настоящий акт о нижеследующем: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Исполнитель оказал Заказчику </w:t>
      </w:r>
      <w:r>
        <w:rPr>
          <w:rFonts w:eastAsia="SimSun" w:cs="Times New Roman" w:ascii="Times New Roman" w:hAnsi="Times New Roman"/>
          <w:i/>
          <w:iCs/>
          <w:kern w:val="0"/>
          <w:lang w:eastAsia="en-US" w:bidi="ar-SA"/>
        </w:rPr>
        <w:t xml:space="preserve">услуги по замене фильтрующих элементов для системы фильтрации водоочистителя раздатчика холодной и горячей воды </w:t>
      </w:r>
      <w:r>
        <w:rPr>
          <w:rFonts w:eastAsia="SimSun" w:cs="Times New Roman" w:ascii="Times New Roman" w:hAnsi="Times New Roman"/>
          <w:kern w:val="0"/>
          <w:lang w:eastAsia="en-US" w:bidi="ar-SA"/>
        </w:rPr>
        <w:t xml:space="preserve">в количестве ______ замен в соответствии с условиями Договора возмездного оказания услуг № ____________, а Заказчик принял услуги Исполнителя за </w:t>
      </w:r>
      <w:r>
        <w:rPr>
          <w:rFonts w:eastAsia="SimSun" w:cs="Times New Roman" w:ascii="Times New Roman" w:hAnsi="Times New Roman"/>
          <w:b/>
          <w:bCs/>
          <w:kern w:val="0"/>
          <w:lang w:eastAsia="en-US" w:bidi="ar-SA"/>
        </w:rPr>
        <w:t xml:space="preserve">период: с _______ по _____.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Претензии по качеству услуг: __________________________________________.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 </w:t>
      </w:r>
      <w:r>
        <w:rPr>
          <w:rFonts w:eastAsia="SimSun" w:cs="Times New Roman" w:ascii="Times New Roman" w:hAnsi="Times New Roman"/>
          <w:kern w:val="0"/>
          <w:lang w:eastAsia="en-US" w:bidi="ar-SA"/>
        </w:rPr>
        <w:t xml:space="preserve">Вышеперечисленные услуги оказаны полностью и в срок. </w:t>
      </w:r>
    </w:p>
    <w:p>
      <w:pPr>
        <w:pStyle w:val="Normal"/>
        <w:keepNext w:val="true"/>
        <w:widowControl/>
        <w:numPr>
          <w:ilvl w:val="0"/>
          <w:numId w:val="0"/>
        </w:numPr>
        <w:spacing w:before="120" w:after="60"/>
        <w:ind w:left="0" w:hanging="0"/>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Заказчик претензий по объему, качеству и срокам оказания услуг не имеет. </w:t>
      </w:r>
    </w:p>
    <w:p>
      <w:pPr>
        <w:pStyle w:val="Normal"/>
        <w:keepNext w:val="true"/>
        <w:widowControl/>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tbl>
      <w:tblPr>
        <w:tblW w:w="9390" w:type="dxa"/>
        <w:jc w:val="left"/>
        <w:tblInd w:w="-108" w:type="dxa"/>
        <w:tblLayout w:type="fixed"/>
        <w:tblCellMar>
          <w:top w:w="0" w:type="dxa"/>
          <w:left w:w="0" w:type="dxa"/>
          <w:bottom w:w="0" w:type="dxa"/>
          <w:right w:w="0" w:type="dxa"/>
        </w:tblCellMar>
        <w:tblLook w:val="04a0" w:noVBand="1" w:noHBand="0" w:lastColumn="0" w:firstColumn="1" w:lastRow="0" w:firstRow="1"/>
      </w:tblPr>
      <w:tblGrid>
        <w:gridCol w:w="4512"/>
        <w:gridCol w:w="4518"/>
        <w:gridCol w:w="360"/>
      </w:tblGrid>
      <w:tr>
        <w:trPr>
          <w:trHeight w:val="380" w:hRule="atLeast"/>
        </w:trPr>
        <w:tc>
          <w:tcPr>
            <w:tcW w:w="4512" w:type="dxa"/>
            <w:tcBorders/>
          </w:tcPr>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b/>
                <w:bCs/>
                <w:kern w:val="0"/>
                <w:lang w:eastAsia="en-US" w:bidi="ar-SA"/>
              </w:rPr>
            </w:pPr>
            <w:r>
              <w:rPr>
                <w:rFonts w:eastAsia="SimSun" w:cs="Times New Roman" w:ascii="Times New Roman" w:hAnsi="Times New Roman"/>
                <w:b/>
                <w:bCs/>
                <w:kern w:val="0"/>
                <w:lang w:eastAsia="en-US" w:bidi="ar-SA"/>
              </w:rPr>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b/>
                <w:bCs/>
                <w:kern w:val="0"/>
                <w:lang w:eastAsia="en-US" w:bidi="ar-SA"/>
              </w:rPr>
            </w:pPr>
            <w:r>
              <w:rPr>
                <w:rFonts w:eastAsia="SimSun" w:cs="Times New Roman" w:ascii="Times New Roman" w:hAnsi="Times New Roman"/>
                <w:b/>
                <w:bCs/>
                <w:kern w:val="0"/>
                <w:lang w:eastAsia="en-US" w:bidi="ar-SA"/>
              </w:rPr>
              <w:t xml:space="preserve">ПОДПИСИ СТОРОН: </w:t>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b/>
                <w:bCs/>
                <w:kern w:val="0"/>
                <w:lang w:eastAsia="en-US" w:bidi="ar-SA"/>
              </w:rPr>
              <w:t xml:space="preserve">Заказчик </w:t>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_______________ /____________ </w:t>
            </w:r>
          </w:p>
        </w:tc>
        <w:tc>
          <w:tcPr>
            <w:tcW w:w="4518" w:type="dxa"/>
            <w:tcBorders/>
          </w:tcPr>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 </w:t>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b/>
                <w:bCs/>
                <w:kern w:val="0"/>
                <w:lang w:eastAsia="en-US" w:bidi="ar-SA"/>
              </w:rPr>
            </w:pPr>
            <w:r>
              <w:rPr>
                <w:rFonts w:eastAsia="SimSun" w:cs="Times New Roman" w:ascii="Times New Roman" w:hAnsi="Times New Roman"/>
                <w:b/>
                <w:bCs/>
                <w:kern w:val="0"/>
                <w:lang w:eastAsia="en-US" w:bidi="ar-SA"/>
              </w:rPr>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b/>
                <w:bCs/>
                <w:kern w:val="0"/>
                <w:lang w:eastAsia="en-US" w:bidi="ar-SA"/>
              </w:rPr>
              <w:t xml:space="preserve">Исполнитель </w:t>
            </w:r>
          </w:p>
          <w:p>
            <w:pPr>
              <w:pStyle w:val="Normal"/>
              <w:keepNext w:val="true"/>
              <w:widowControl w:val="false"/>
              <w:numPr>
                <w:ilvl w:val="0"/>
                <w:numId w:val="0"/>
              </w:numPr>
              <w:spacing w:before="120" w:after="60"/>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_______________ / __________/ </w:t>
            </w:r>
          </w:p>
        </w:tc>
        <w:tc>
          <w:tcPr>
            <w:tcW w:w="360" w:type="dxa"/>
            <w:tcBorders/>
          </w:tcPr>
          <w:p>
            <w:pPr>
              <w:pStyle w:val="Normal"/>
              <w:widowControl w:val="false"/>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 </w:t>
            </w:r>
          </w:p>
        </w:tc>
      </w:tr>
    </w:tbl>
    <w:p>
      <w:pPr>
        <w:pStyle w:val="Normal"/>
        <w:widowControl/>
        <w:jc w:val="both"/>
        <w:rPr>
          <w:rFonts w:ascii="Times New Roman" w:hAnsi="Times New Roman" w:eastAsia="SimSun" w:cs="" w:cstheme="minorBidi"/>
          <w:kern w:val="0"/>
          <w:lang w:eastAsia="x-none" w:bidi="ar-SA"/>
        </w:rPr>
      </w:pPr>
      <w:r>
        <w:rPr/>
      </w:r>
    </w:p>
    <w:sectPr>
      <w:headerReference w:type="default" r:id="rId10"/>
      <w:headerReference w:type="first" r:id="rId11"/>
      <w:footerReference w:type="default" r:id="rId12"/>
      <w:footerReference w:type="first" r:id="rId13"/>
      <w:type w:val="nextPage"/>
      <w:pgSz w:w="11906" w:h="16838"/>
      <w:pgMar w:left="1701" w:right="850" w:gutter="0" w:header="708"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7364502"/>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decimal"/>
      <w:lvlText w:val="%1."/>
      <w:lvlJc w:val="left"/>
      <w:pPr>
        <w:tabs>
          <w:tab w:val="num" w:pos="0"/>
        </w:tabs>
        <w:ind w:left="5038" w:hanging="360"/>
      </w:pPr>
      <w:rPr>
        <w:smallCaps w:val="false"/>
        <w:caps w:val="false"/>
        <w:dstrike w:val="false"/>
        <w:strike w:val="false"/>
        <w:vertAlign w:val="baseline"/>
        <w:position w:val="0"/>
        <w:sz w:val="24"/>
        <w:sz w:val="24"/>
        <w:spacing w:val="0"/>
        <w:i w:val="false"/>
        <w:u w:val="none"/>
        <w:b/>
        <w:kern w:val="0"/>
        <w:effect w:val="none"/>
        <w:szCs w:val="24"/>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2417"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3"/>
    <w:lvlOverride w:ilvl="0">
      <w:startOverride w:val="1"/>
    </w:lvlOverride>
    <w:lvlOverride w:ilvl="1">
      <w:startOverride w:val="3"/>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AlterOffice/3.4.0.6$Linux_X86_64 LibreOffice_project/ad8c41dce69105450bf791d4900d64b1f82e10d0</Application>
  <AppVersion>15.0000</AppVersion>
  <Pages>7</Pages>
  <Words>1794</Words>
  <Characters>12369</Characters>
  <CharactersWithSpaces>14044</CharactersWithSpaces>
  <Paragraphs>343</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2025-05-21T09:36:19Z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