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header8.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_rels/document.xml.rels" ContentType="application/vnd.openxmlformats-package.relationships+xml"/>
  <Override PartName="/word/header12.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9.xml" ContentType="application/vnd.openxmlformats-officedocument.wordprocessingml.header+xml"/>
  <Override PartName="/word/footer4.xml" ContentType="application/vnd.openxmlformats-officedocument.wordprocessingml.footer+xml"/>
  <Override PartName="/word/footer13.xml" ContentType="application/vnd.openxmlformats-officedocument.wordprocessingml.footer+xml"/>
  <Override PartName="/word/footer10.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08"/>
          <w:tab w:val="left" w:pos="5954" w:leader="none"/>
          <w:tab w:val="left" w:pos="6521" w:leader="none"/>
        </w:tabs>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Технические требования </w:t>
      </w:r>
    </w:p>
    <w:p>
      <w:pPr>
        <w:pStyle w:val="Normal"/>
        <w:widowControl/>
        <w:tabs>
          <w:tab w:val="clear" w:pos="708"/>
          <w:tab w:val="left" w:pos="5954" w:leader="none"/>
          <w:tab w:val="left" w:pos="6521" w:leader="none"/>
        </w:tabs>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на выполнение работ по техническому обслуживанию </w:t>
      </w:r>
    </w:p>
    <w:p>
      <w:pPr>
        <w:pStyle w:val="Normal"/>
        <w:widowControl/>
        <w:tabs>
          <w:tab w:val="clear" w:pos="708"/>
          <w:tab w:val="left" w:pos="5954" w:leader="none"/>
          <w:tab w:val="left" w:pos="6521" w:leader="none"/>
        </w:tabs>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и ремонту системы вентиляции и кондиционирования </w:t>
      </w:r>
    </w:p>
    <w:p>
      <w:pPr>
        <w:pStyle w:val="Normal"/>
        <w:widowControl/>
        <w:tabs>
          <w:tab w:val="clear" w:pos="708"/>
          <w:tab w:val="left" w:pos="5954" w:leader="none"/>
          <w:tab w:val="left" w:pos="6521" w:leader="none"/>
        </w:tabs>
        <w:ind w:firstLine="709"/>
        <w:jc w:val="center"/>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здания АО «Ленгидропроект» </w:t>
      </w:r>
    </w:p>
    <w:p>
      <w:pPr>
        <w:pStyle w:val="Normal"/>
        <w:widowControl/>
        <w:tabs>
          <w:tab w:val="clear" w:pos="708"/>
          <w:tab w:val="left" w:pos="-3686" w:leader="none"/>
        </w:tabs>
        <w:ind w:firstLine="709"/>
        <w:jc w:val="both"/>
        <w:rPr>
          <w:rFonts w:ascii="Times New Roman" w:hAnsi="Times New Roman" w:eastAsia="Calibri" w:cs="" w:cstheme="minorBidi"/>
          <w:kern w:val="0"/>
          <w:lang w:eastAsia="en-US" w:bidi="ar-SA"/>
        </w:rPr>
      </w:pPr>
      <w:r>
        <w:rPr>
          <w:rFonts w:eastAsia="Calibri" w:cs="" w:ascii="Times New Roman" w:hAnsi="Times New Roman" w:cstheme="minorBidi"/>
          <w:b/>
          <w:kern w:val="0"/>
          <w:sz w:val="26"/>
          <w:szCs w:val="26"/>
          <w:lang w:eastAsia="en-US" w:bidi="ar-SA"/>
        </w:rPr>
        <w:t xml:space="preserve"> </w:t>
      </w:r>
    </w:p>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bookmarkStart w:id="0" w:name="_Toc127873496"/>
      <w:r>
        <w:rPr>
          <w:rFonts w:eastAsia="" w:cs="" w:ascii="Times New Roman" w:hAnsi="Times New Roman" w:cstheme="majorBidi" w:eastAsiaTheme="majorEastAsia"/>
          <w:b/>
          <w:kern w:val="0"/>
          <w:szCs w:val="32"/>
          <w:lang w:eastAsia="en-US" w:bidi="ar-SA"/>
        </w:rPr>
        <w:t>1. Общие сведения</w:t>
      </w:r>
      <w:bookmarkEnd w:id="0"/>
    </w:p>
    <w:p>
      <w:pPr>
        <w:pStyle w:val="Normal"/>
        <w:keepNext w:val="true"/>
        <w:widowControl/>
        <w:numPr>
          <w:ilvl w:val="0"/>
          <w:numId w:val="0"/>
        </w:numPr>
        <w:suppressAutoHyphens w:val="false"/>
        <w:ind w:left="0" w:firstLine="709"/>
        <w:outlineLvl w:val="3"/>
        <w:rPr>
          <w:rFonts w:ascii="Times New Roman" w:hAnsi="Times New Roman" w:eastAsia="" w:cs="Times New Roman" w:eastAsiaTheme="majorEastAsia"/>
          <w:iCs/>
          <w:kern w:val="0"/>
          <w:szCs w:val="22"/>
          <w:lang w:eastAsia="en-US" w:bidi="ar-SA"/>
        </w:rPr>
      </w:pPr>
      <w:bookmarkStart w:id="1" w:name="_Toc127873497"/>
      <w:r>
        <w:rPr>
          <w:rFonts w:eastAsia="" w:cs="Times New Roman" w:ascii="Times New Roman" w:hAnsi="Times New Roman" w:eastAsiaTheme="majorEastAsia"/>
          <w:iCs/>
          <w:kern w:val="0"/>
          <w:szCs w:val="22"/>
          <w:lang w:eastAsia="en-US" w:bidi="ar-SA"/>
        </w:rPr>
        <w:t>1.1. Обозначения и сокращения</w:t>
      </w:r>
      <w:bookmarkEnd w:id="1"/>
    </w:p>
    <w:tbl>
      <w:tblPr>
        <w:tblW w:w="1006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4"/>
        <w:gridCol w:w="8275"/>
      </w:tblGrid>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ТТ</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Fonts w:ascii="Times New Roman" w:hAnsi="Times New Roman" w:eastAsia="SimSun" w:cs="" w:cstheme="minorBidi"/>
                <w:bCs/>
                <w:i/>
                <w:i/>
                <w:kern w:val="0"/>
                <w:shd w:fill="FFFF99" w:val="clear"/>
                <w:lang w:eastAsia="en-US" w:bidi="ar-SA"/>
              </w:rPr>
            </w:pPr>
            <w:r>
              <w:rPr>
                <w:rFonts w:eastAsia="SimSun" w:cs="" w:ascii="Times New Roman" w:hAnsi="Times New Roman" w:cstheme="minorBidi"/>
                <w:iCs/>
                <w:kern w:val="0"/>
                <w:lang w:eastAsia="en-US" w:bidi="ar-SA"/>
              </w:rPr>
              <w:t>Технические требования</w:t>
            </w:r>
            <w:r>
              <w:rPr>
                <w:rFonts w:eastAsia="SimSun" w:cs="" w:ascii="Times New Roman" w:hAnsi="Times New Roman" w:cstheme="minorBidi"/>
                <w:b/>
                <w:bCs/>
                <w:i/>
                <w:kern w:val="0"/>
                <w:shd w:fill="FFFF99" w:val="clear"/>
                <w:lang w:eastAsia="en-US" w:bidi="ar-SA"/>
              </w:rPr>
              <w:t xml:space="preserve"> </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iCs/>
                <w:kern w:val="0"/>
                <w:szCs w:val="22"/>
                <w:lang w:eastAsia="en-US" w:bidi="ar-SA"/>
              </w:rPr>
            </w:pPr>
            <w:r>
              <w:rPr>
                <w:rFonts w:eastAsia="SimSun" w:cs="" w:ascii="Times New Roman" w:hAnsi="Times New Roman" w:cstheme="minorBidi"/>
                <w:iCs/>
                <w:kern w:val="0"/>
                <w:lang w:eastAsia="en-US" w:bidi="ar-SA"/>
              </w:rPr>
              <w:t>ТО</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Fonts w:ascii="Times New Roman" w:hAnsi="Times New Roman" w:eastAsia="SimSun" w:cs="" w:cstheme="minorBidi"/>
                <w:i/>
                <w:i/>
                <w:iCs/>
                <w:kern w:val="0"/>
                <w:lang w:eastAsia="en-US" w:bidi="ar-SA"/>
              </w:rPr>
            </w:pPr>
            <w:r>
              <w:rPr>
                <w:rFonts w:eastAsia="SimSun" w:cs="" w:ascii="Times New Roman" w:hAnsi="Times New Roman" w:cstheme="minorBidi"/>
                <w:iCs/>
                <w:kern w:val="0"/>
                <w:lang w:eastAsia="en-US" w:bidi="ar-SA"/>
              </w:rPr>
              <w:t>Техническое обслуживание</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i/>
                <w:i/>
                <w:iCs/>
                <w:kern w:val="0"/>
                <w:lang w:eastAsia="en-US" w:bidi="ar-SA"/>
              </w:rPr>
            </w:pPr>
            <w:r>
              <w:rPr>
                <w:rFonts w:eastAsia="SimSun" w:cs="" w:ascii="Times New Roman" w:hAnsi="Times New Roman" w:cstheme="minorBidi"/>
                <w:iCs/>
                <w:kern w:val="0"/>
                <w:lang w:eastAsia="en-US" w:bidi="ar-SA"/>
              </w:rPr>
              <w:t>Оборудование</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Fonts w:ascii="Times New Roman" w:hAnsi="Times New Roman" w:eastAsia="SimSun" w:cs="" w:cstheme="minorBidi"/>
                <w:i/>
                <w:i/>
                <w:iCs/>
                <w:kern w:val="0"/>
                <w:lang w:eastAsia="en-US" w:bidi="ar-SA"/>
              </w:rPr>
            </w:pPr>
            <w:r>
              <w:rPr>
                <w:rFonts w:eastAsia="Calibri" w:cs="" w:ascii="Times New Roman" w:hAnsi="Times New Roman" w:cstheme="minorBidi"/>
                <w:kern w:val="0"/>
                <w:lang w:eastAsia="en-US" w:bidi="ar-SA"/>
              </w:rPr>
              <w:t>Системы кондиционирования, общеобменной вентиляции, дымоудаления</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Здание</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SimSun" w:cs="" w:cstheme="minorBidi"/>
                <w:iCs/>
                <w:kern w:val="0"/>
                <w:lang w:eastAsia="en-US" w:bidi="ar-SA"/>
              </w:rPr>
            </w:pPr>
            <w:r>
              <w:rPr>
                <w:rFonts w:eastAsia="SimSun" w:cs="" w:ascii="Times New Roman" w:hAnsi="Times New Roman" w:cstheme="minorBidi"/>
                <w:kern w:val="0"/>
                <w:lang w:eastAsia="en-US" w:bidi="ar-SA"/>
              </w:rPr>
              <w:t>Нежилое здание АО «Ленгидропроект», кадастровый номер: 78:34:0413001:3043</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i/>
                <w:i/>
                <w:iCs/>
                <w:kern w:val="0"/>
                <w:lang w:eastAsia="en-US" w:bidi="ar-SA"/>
              </w:rPr>
            </w:pPr>
            <w:r>
              <w:rPr>
                <w:rFonts w:eastAsia="SimSun" w:cs="" w:ascii="Times New Roman" w:hAnsi="Times New Roman" w:cstheme="minorBidi"/>
                <w:kern w:val="0"/>
                <w:lang w:eastAsia="en-US" w:bidi="ar-SA"/>
              </w:rPr>
              <w:t>Общество</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Fonts w:ascii="Times New Roman" w:hAnsi="Times New Roman" w:eastAsia="SimSun" w:cs="" w:cstheme="minorBidi"/>
                <w:i/>
                <w:i/>
                <w:iCs/>
                <w:kern w:val="0"/>
                <w:lang w:eastAsia="en-US" w:bidi="ar-SA"/>
              </w:rPr>
            </w:pPr>
            <w:r>
              <w:rPr>
                <w:rFonts w:eastAsia="SimSun" w:cs="" w:ascii="Times New Roman" w:hAnsi="Times New Roman" w:cstheme="minorBidi"/>
                <w:kern w:val="0"/>
                <w:lang w:eastAsia="en-US" w:bidi="ar-SA"/>
              </w:rPr>
              <w:t>Акционерное общество «Ленгидропроект» (АО «Ленгидропроект»)</w:t>
            </w:r>
          </w:p>
        </w:tc>
      </w:tr>
      <w:tr>
        <w:trPr>
          <w:cantSplit w:val="true"/>
        </w:trPr>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spacing w:before="120" w:after="120"/>
              <w:ind w:firstLine="27"/>
              <w:jc w:val="center"/>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ЗИП</w:t>
            </w:r>
          </w:p>
        </w:tc>
        <w:tc>
          <w:tcPr>
            <w:tcW w:w="8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Запасные части, инструменты, принадлежности</w:t>
            </w:r>
          </w:p>
        </w:tc>
      </w:tr>
    </w:tbl>
    <w:p>
      <w:pPr>
        <w:pStyle w:val="Normal"/>
        <w:keepNext w:val="true"/>
        <w:widowControl/>
        <w:numPr>
          <w:ilvl w:val="0"/>
          <w:numId w:val="0"/>
        </w:numPr>
        <w:suppressAutoHyphens w:val="false"/>
        <w:ind w:left="13" w:firstLine="696"/>
        <w:outlineLvl w:val="3"/>
        <w:rPr>
          <w:rFonts w:ascii="Times New Roman" w:hAnsi="Times New Roman" w:eastAsia="" w:cs="Times New Roman" w:eastAsiaTheme="majorEastAsia"/>
          <w:iCs/>
          <w:kern w:val="0"/>
          <w:szCs w:val="22"/>
          <w:lang w:eastAsia="en-US" w:bidi="ar-SA"/>
        </w:rPr>
      </w:pPr>
      <w:r>
        <w:rPr>
          <w:rFonts w:eastAsia="" w:cs="Times New Roman" w:ascii="Times New Roman" w:hAnsi="Times New Roman" w:eastAsiaTheme="majorEastAsia"/>
          <w:iCs/>
          <w:kern w:val="0"/>
          <w:lang w:eastAsia="en-US" w:bidi="ar-SA"/>
        </w:rPr>
        <w:t>1.2.</w:t>
      </w:r>
      <w:r>
        <w:rPr>
          <w:rFonts w:eastAsia="" w:cs="Times New Roman" w:ascii="Calibri Light" w:hAnsi="Calibri Light" w:asciiTheme="majorHAnsi" w:eastAsiaTheme="majorEastAsia" w:hAnsiTheme="majorHAnsi"/>
          <w:i/>
          <w:iCs/>
          <w:kern w:val="0"/>
          <w:lang w:eastAsia="en-US" w:bidi="ar-SA"/>
        </w:rPr>
        <w:t xml:space="preserve"> </w:t>
      </w:r>
      <w:bookmarkStart w:id="2" w:name="_Toc127873498"/>
      <w:r>
        <w:rPr>
          <w:rFonts w:eastAsia="" w:cs="Times New Roman" w:ascii="Times New Roman" w:hAnsi="Times New Roman" w:eastAsiaTheme="majorEastAsia"/>
          <w:iCs/>
          <w:kern w:val="0"/>
          <w:szCs w:val="22"/>
          <w:lang w:eastAsia="en-US" w:bidi="ar-SA"/>
        </w:rPr>
        <w:t>Наименование работы</w:t>
      </w:r>
      <w:bookmarkEnd w:id="2"/>
      <w:r>
        <w:rPr>
          <w:rFonts w:eastAsia="" w:cs="Times New Roman" w:ascii="Times New Roman" w:hAnsi="Times New Roman" w:eastAsiaTheme="majorEastAsia"/>
          <w:iCs/>
          <w:kern w:val="0"/>
          <w:szCs w:val="22"/>
          <w:lang w:eastAsia="en-US" w:bidi="ar-SA"/>
        </w:rPr>
        <w:t>:</w:t>
      </w:r>
    </w:p>
    <w:p>
      <w:pPr>
        <w:pStyle w:val="Normal"/>
        <w:widowControl/>
        <w:tabs>
          <w:tab w:val="clear" w:pos="708"/>
          <w:tab w:val="left" w:pos="5954" w:leader="none"/>
          <w:tab w:val="left" w:pos="6521" w:leader="none"/>
        </w:tabs>
        <w:ind w:left="13" w:firstLine="696"/>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Выполнение работ по техническому обслуживанию и ремонту системы вентиляции и кондиционирования здания АО "Ленгидропроект".</w:t>
      </w:r>
    </w:p>
    <w:p>
      <w:pPr>
        <w:pStyle w:val="Normal"/>
        <w:keepNext w:val="true"/>
        <w:numPr>
          <w:ilvl w:val="0"/>
          <w:numId w:val="0"/>
        </w:numPr>
        <w:tabs>
          <w:tab w:val="clear" w:pos="708"/>
          <w:tab w:val="left" w:pos="426" w:leader="none"/>
        </w:tabs>
        <w:suppressAutoHyphens w:val="false"/>
        <w:ind w:left="13" w:firstLine="696"/>
        <w:jc w:val="both"/>
        <w:outlineLvl w:val="3"/>
        <w:rPr>
          <w:rFonts w:ascii="Times New Roman" w:hAnsi="Times New Roman" w:eastAsia="" w:cs="Times New Roman" w:eastAsiaTheme="majorEastAsia"/>
          <w:iCs/>
          <w:kern w:val="0"/>
          <w:szCs w:val="22"/>
          <w:lang w:eastAsia="en-US" w:bidi="ar-SA"/>
        </w:rPr>
      </w:pPr>
      <w:bookmarkStart w:id="3" w:name="_Toc127873499"/>
      <w:r>
        <w:rPr>
          <w:rFonts w:eastAsia="" w:cs="Times New Roman" w:ascii="Times New Roman" w:hAnsi="Times New Roman" w:eastAsiaTheme="majorEastAsia"/>
          <w:iCs/>
          <w:kern w:val="0"/>
          <w:szCs w:val="22"/>
          <w:lang w:eastAsia="en-US" w:bidi="ar-SA"/>
        </w:rPr>
        <w:t>1.3. Цель выполнения работ</w:t>
      </w:r>
      <w:bookmarkEnd w:id="3"/>
      <w:r>
        <w:rPr>
          <w:rFonts w:eastAsia="" w:cs="Times New Roman" w:ascii="Times New Roman" w:hAnsi="Times New Roman" w:eastAsiaTheme="majorEastAsia"/>
          <w:iCs/>
          <w:kern w:val="0"/>
          <w:szCs w:val="22"/>
          <w:lang w:eastAsia="en-US" w:bidi="ar-SA"/>
        </w:rPr>
        <w:t xml:space="preserve"> </w:t>
      </w:r>
    </w:p>
    <w:p>
      <w:pPr>
        <w:pStyle w:val="Normal"/>
        <w:keepNext w:val="true"/>
        <w:keepLines/>
        <w:widowControl/>
        <w:numPr>
          <w:ilvl w:val="0"/>
          <w:numId w:val="0"/>
        </w:numPr>
        <w:ind w:left="13" w:firstLine="696"/>
        <w:jc w:val="both"/>
        <w:outlineLvl w:val="3"/>
        <w:rPr>
          <w:rFonts w:ascii="Times New Roman" w:hAnsi="Times New Roman" w:eastAsia="Times New Roman" w:cs="Times New Roman"/>
          <w:b/>
          <w:bCs/>
          <w:iCs/>
          <w:kern w:val="0"/>
          <w:szCs w:val="22"/>
          <w:lang w:eastAsia="ru-RU" w:bidi="ar-SA"/>
        </w:rPr>
      </w:pPr>
      <w:r>
        <w:rPr>
          <w:rFonts w:eastAsia="Times New Roman" w:cs="Times New Roman" w:ascii="Times New Roman" w:hAnsi="Times New Roman"/>
          <w:iCs/>
          <w:kern w:val="0"/>
          <w:szCs w:val="22"/>
          <w:lang w:eastAsia="ru-RU" w:bidi="ar-SA"/>
        </w:rPr>
        <w:t>1.4. Целью выполнения работ по техническому обслуживанию и ремонту является обеспечение безопасных и комфортных условий работы сотрудников, безаварийной работы оборудования и поддержанию его в технически исправном состоянии.</w:t>
      </w:r>
    </w:p>
    <w:p>
      <w:pPr>
        <w:pStyle w:val="Normal"/>
        <w:keepNext w:val="true"/>
        <w:keepLines/>
        <w:widowControl/>
        <w:numPr>
          <w:ilvl w:val="0"/>
          <w:numId w:val="0"/>
        </w:numPr>
        <w:ind w:left="13" w:firstLine="696"/>
        <w:jc w:val="both"/>
        <w:outlineLvl w:val="3"/>
        <w:rPr>
          <w:rFonts w:ascii="Times New Roman" w:hAnsi="Times New Roman" w:eastAsia="" w:cs="Times New Roman" w:eastAsiaTheme="majorEastAsia"/>
          <w:iCs/>
          <w:kern w:val="0"/>
          <w:szCs w:val="22"/>
          <w:lang w:eastAsia="en-US" w:bidi="ar-SA"/>
        </w:rPr>
      </w:pPr>
      <w:r>
        <w:rPr>
          <w:rFonts w:eastAsia="Times New Roman" w:cs="Times New Roman" w:ascii="Times New Roman" w:hAnsi="Times New Roman"/>
          <w:iCs/>
          <w:kern w:val="0"/>
          <w:szCs w:val="22"/>
          <w:lang w:eastAsia="ru-RU" w:bidi="ar-SA"/>
        </w:rPr>
        <w:t>1.5. Основной задачей по ТО и текущему ремонту системы дымоудаления, общеобменной вентиляции и кондиционирования воздуха является своевременное и качественное производство работ по ТО, ремонту оборудования, обеспечивающих их надежную и безопасную работу.</w:t>
      </w:r>
    </w:p>
    <w:p>
      <w:pPr>
        <w:pStyle w:val="Normal"/>
        <w:keepNext w:val="true"/>
        <w:widowControl/>
        <w:numPr>
          <w:ilvl w:val="0"/>
          <w:numId w:val="0"/>
        </w:numPr>
        <w:suppressAutoHyphens w:val="false"/>
        <w:ind w:left="13" w:firstLine="696"/>
        <w:outlineLvl w:val="3"/>
        <w:rPr>
          <w:rFonts w:ascii="Times New Roman" w:hAnsi="Times New Roman" w:eastAsia="" w:cs="Times New Roman" w:eastAsiaTheme="majorEastAsia"/>
          <w:iCs/>
          <w:kern w:val="0"/>
          <w:szCs w:val="22"/>
          <w:lang w:eastAsia="en-US" w:bidi="ar-SA"/>
        </w:rPr>
      </w:pPr>
      <w:bookmarkStart w:id="4" w:name="_Toc127873500"/>
      <w:r>
        <w:rPr>
          <w:rFonts w:eastAsia="" w:cs="Times New Roman" w:ascii="Times New Roman" w:hAnsi="Times New Roman" w:eastAsiaTheme="majorEastAsia"/>
          <w:iCs/>
          <w:kern w:val="0"/>
          <w:szCs w:val="22"/>
          <w:lang w:eastAsia="en-US" w:bidi="ar-SA"/>
        </w:rPr>
        <w:t>1.6. Существующее положение</w:t>
      </w:r>
      <w:bookmarkStart w:id="5" w:name="_Toc127873501"/>
      <w:bookmarkEnd w:id="4"/>
    </w:p>
    <w:p>
      <w:pPr>
        <w:pStyle w:val="Normal"/>
        <w:ind w:left="13" w:firstLine="696"/>
        <w:jc w:val="both"/>
        <w:rPr>
          <w:rFonts w:ascii="Times New Roman" w:hAnsi="Times New Roman" w:eastAsia="SimSun" w:cs="Times New Roman"/>
          <w:kern w:val="0"/>
          <w:szCs w:val="22"/>
          <w:lang w:eastAsia="en-US" w:bidi="ar-SA"/>
        </w:rPr>
      </w:pPr>
      <w:r>
        <w:rPr>
          <w:rFonts w:eastAsia="Calibri" w:cs="Times New Roman" w:ascii="Times New Roman" w:hAnsi="Times New Roman"/>
          <w:kern w:val="0"/>
          <w:lang w:eastAsia="en-US" w:bidi="ar-SA"/>
        </w:rPr>
        <w:t>В здании имеются системы кондиционирования, общеобменной вентиляции, дымоудаления</w:t>
      </w:r>
      <w:r>
        <w:rPr>
          <w:rFonts w:eastAsia="SimSun" w:cs="Times New Roman" w:ascii="Times New Roman" w:hAnsi="Times New Roman"/>
          <w:kern w:val="0"/>
          <w:lang w:eastAsia="en-US" w:bidi="ar-SA"/>
        </w:rPr>
        <w:t>, перечень оборудования систем которых указан в таблицах № 2.1, № 2.3, № 2.6 Технических требований:</w:t>
      </w:r>
      <w:bookmarkEnd w:id="5"/>
    </w:p>
    <w:p>
      <w:pPr>
        <w:pStyle w:val="Normal"/>
        <w:keepNext w:val="true"/>
        <w:widowControl/>
        <w:numPr>
          <w:ilvl w:val="0"/>
          <w:numId w:val="0"/>
        </w:numPr>
        <w:suppressAutoHyphens w:val="false"/>
        <w:ind w:left="13" w:firstLine="696"/>
        <w:outlineLvl w:val="0"/>
        <w:rPr>
          <w:rFonts w:ascii="Times New Roman" w:hAnsi="Times New Roman" w:eastAsia="Calibri" w:cs="Times New Roman"/>
          <w:b/>
          <w:caps/>
          <w:kern w:val="0"/>
          <w:lang w:val="x-none" w:eastAsia="x-none" w:bidi="ar-SA"/>
        </w:rPr>
      </w:pPr>
      <w:bookmarkStart w:id="6" w:name="_Toc51339693"/>
      <w:bookmarkStart w:id="7" w:name="_Toc127873502"/>
      <w:r>
        <w:rPr>
          <w:rFonts w:eastAsia="Calibri" w:cs="Times New Roman" w:ascii="Times New Roman" w:hAnsi="Times New Roman"/>
          <w:b/>
          <w:kern w:val="0"/>
          <w:lang w:eastAsia="x-none" w:bidi="ar-SA"/>
        </w:rPr>
        <w:t xml:space="preserve">2. </w:t>
      </w:r>
      <w:r>
        <w:rPr>
          <w:rFonts w:eastAsia="Calibri" w:cs="Times New Roman" w:ascii="Times New Roman" w:hAnsi="Times New Roman"/>
          <w:b/>
          <w:kern w:val="0"/>
          <w:lang w:val="x-none" w:eastAsia="x-none" w:bidi="ar-SA"/>
        </w:rPr>
        <w:t xml:space="preserve">Требования к </w:t>
      </w:r>
      <w:bookmarkEnd w:id="6"/>
      <w:bookmarkEnd w:id="7"/>
      <w:r>
        <w:rPr>
          <w:rFonts w:eastAsia="Calibri" w:cs="Times New Roman" w:ascii="Times New Roman" w:hAnsi="Times New Roman"/>
          <w:b/>
          <w:kern w:val="0"/>
          <w:lang w:eastAsia="x-none" w:bidi="ar-SA"/>
        </w:rPr>
        <w:t>работам</w:t>
      </w:r>
    </w:p>
    <w:p>
      <w:pPr>
        <w:pStyle w:val="Normal"/>
        <w:keepNext w:val="true"/>
        <w:widowControl/>
        <w:numPr>
          <w:ilvl w:val="0"/>
          <w:numId w:val="0"/>
        </w:numPr>
        <w:suppressAutoHyphens w:val="false"/>
        <w:ind w:left="13" w:firstLine="696"/>
        <w:outlineLvl w:val="3"/>
        <w:rPr>
          <w:rFonts w:ascii="Times New Roman" w:hAnsi="Times New Roman" w:eastAsia="" w:cs="Times New Roman" w:eastAsiaTheme="majorEastAsia"/>
          <w:iCs/>
          <w:kern w:val="0"/>
          <w:szCs w:val="22"/>
          <w:lang w:eastAsia="en-US" w:bidi="ar-SA"/>
        </w:rPr>
      </w:pPr>
      <w:bookmarkStart w:id="8" w:name="_Toc127873503"/>
      <w:bookmarkStart w:id="9" w:name="_Toc124258295"/>
      <w:r>
        <w:rPr>
          <w:rFonts w:eastAsia="" w:cs="Times New Roman" w:ascii="Times New Roman" w:hAnsi="Times New Roman" w:eastAsiaTheme="majorEastAsia"/>
          <w:iCs/>
          <w:kern w:val="0"/>
          <w:szCs w:val="22"/>
          <w:lang w:eastAsia="en-US" w:bidi="ar-SA"/>
        </w:rPr>
        <w:t xml:space="preserve">2.1. Требования к перечню и объему </w:t>
      </w:r>
      <w:bookmarkEnd w:id="9"/>
      <w:r>
        <w:rPr>
          <w:rFonts w:eastAsia="" w:cs="Times New Roman" w:ascii="Times New Roman" w:hAnsi="Times New Roman" w:eastAsiaTheme="majorEastAsia"/>
          <w:iCs/>
          <w:kern w:val="0"/>
          <w:szCs w:val="22"/>
          <w:lang w:eastAsia="en-US" w:bidi="ar-SA"/>
        </w:rPr>
        <w:t>работ</w:t>
      </w:r>
      <w:bookmarkEnd w:id="8"/>
    </w:p>
    <w:p>
      <w:pPr>
        <w:pStyle w:val="Normal"/>
        <w:keepNext w:val="true"/>
        <w:widowControl/>
        <w:numPr>
          <w:ilvl w:val="0"/>
          <w:numId w:val="0"/>
        </w:numPr>
        <w:ind w:left="13" w:hanging="13"/>
        <w:jc w:val="both"/>
        <w:outlineLvl w:val="0"/>
        <w:rPr>
          <w:rFonts w:ascii="Times New Roman" w:hAnsi="Times New Roman" w:eastAsia="Calibri" w:cs="Times New Roman"/>
          <w:b/>
          <w:kern w:val="0"/>
          <w:lang w:val="x-none" w:eastAsia="x-none" w:bidi="ar-SA"/>
        </w:rPr>
      </w:pPr>
      <w:r>
        <w:rPr>
          <w:rFonts w:eastAsia="Calibri" w:cs="Times New Roman" w:ascii="Times New Roman" w:hAnsi="Times New Roman"/>
          <w:b/>
          <w:kern w:val="0"/>
          <w:lang w:val="x-none" w:eastAsia="x-none" w:bidi="ar-SA"/>
        </w:rPr>
        <w:t xml:space="preserve">Таблица 2 </w:t>
      </w:r>
      <w:r>
        <w:rPr>
          <w:rFonts w:eastAsia="Calibri" w:cs="Times New Roman" w:ascii="Times New Roman" w:hAnsi="Times New Roman"/>
          <w:kern w:val="0"/>
          <w:lang w:val="x-none" w:eastAsia="x-none" w:bidi="ar-SA"/>
        </w:rPr>
        <w:t>Перечень и объем работ</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673"/>
        <w:gridCol w:w="5008"/>
        <w:gridCol w:w="1978"/>
        <w:gridCol w:w="2261"/>
      </w:tblGrid>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w:t>
            </w:r>
          </w:p>
          <w:p>
            <w:pPr>
              <w:pStyle w:val="Normal"/>
              <w:keepNext w:val="true"/>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п/п</w:t>
            </w:r>
          </w:p>
        </w:tc>
        <w:tc>
          <w:tcPr>
            <w:tcW w:w="50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Наименование работ / этапа работ</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Единица измерения</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Количество</w:t>
            </w:r>
          </w:p>
        </w:tc>
      </w:tr>
      <w:tr>
        <w:trPr/>
        <w:tc>
          <w:tcPr>
            <w:tcW w:w="6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1</w:t>
            </w:r>
          </w:p>
        </w:tc>
        <w:tc>
          <w:tcPr>
            <w:tcW w:w="50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2</w:t>
            </w:r>
          </w:p>
        </w:tc>
        <w:tc>
          <w:tcPr>
            <w:tcW w:w="1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3</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4</w:t>
            </w:r>
          </w:p>
        </w:tc>
      </w:tr>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eastAsia="Calibri" w:cs="" w:cstheme="minorBidi"/>
                <w:kern w:val="0"/>
                <w:sz w:val="20"/>
                <w:szCs w:val="20"/>
                <w:lang w:eastAsia="en-US" w:bidi="ar-SA"/>
              </w:rPr>
            </w:pPr>
            <w:r>
              <w:rPr>
                <w:rFonts w:eastAsia="Calibri" w:cs="" w:ascii="Times New Roman" w:hAnsi="Times New Roman" w:cstheme="minorBidi"/>
                <w:kern w:val="0"/>
                <w:sz w:val="20"/>
                <w:szCs w:val="20"/>
                <w:lang w:eastAsia="en-US" w:bidi="ar-SA"/>
              </w:rPr>
              <w:t>1.</w:t>
            </w:r>
          </w:p>
        </w:tc>
        <w:tc>
          <w:tcPr>
            <w:tcW w:w="5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Выполнение работ по техническому обслуживанию и ремонту системы вентиляции и кондиционирования здания АО "Ленгидропроект".</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Усл. ед.</w:t>
            </w:r>
          </w:p>
        </w:tc>
      </w:tr>
    </w:tbl>
    <w:p>
      <w:pPr>
        <w:pStyle w:val="Normal"/>
        <w:widowControl/>
        <w:tabs>
          <w:tab w:val="clear" w:pos="708"/>
          <w:tab w:val="left" w:pos="0" w:leader="none"/>
        </w:tabs>
        <w:ind w:right="42"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Перечень оборудования системы кондиционирования (далее – Оборудование № 1)</w:t>
      </w:r>
    </w:p>
    <w:p>
      <w:pPr>
        <w:pStyle w:val="Normal"/>
        <w:keepNext w:val="true"/>
        <w:widowControl/>
        <w:numPr>
          <w:ilvl w:val="0"/>
          <w:numId w:val="0"/>
        </w:numPr>
        <w:spacing w:before="120" w:after="60"/>
        <w:ind w:left="0" w:hanging="0"/>
        <w:jc w:val="both"/>
        <w:outlineLvl w:val="2"/>
        <w:rPr>
          <w:rFonts w:ascii="Times New Roman" w:hAnsi="Times New Roman" w:eastAsia="Calibri" w:cs="" w:cstheme="minorBidi"/>
          <w:b/>
          <w:kern w:val="0"/>
          <w:lang w:eastAsia="x-none" w:bidi="ar-SA"/>
        </w:rPr>
      </w:pPr>
      <w:r>
        <w:rPr>
          <w:rFonts w:eastAsia="Calibri" w:cs="" w:ascii="Times New Roman" w:hAnsi="Times New Roman" w:cstheme="minorBidi"/>
          <w:b/>
          <w:kern w:val="0"/>
          <w:lang w:eastAsia="x-none" w:bidi="ar-SA"/>
        </w:rPr>
        <w:t>Таблица 2.1</w:t>
      </w:r>
    </w:p>
    <w:tbl>
      <w:tblPr>
        <w:tblpPr w:bottomFromText="0" w:horzAnchor="margin" w:leftFromText="180" w:rightFromText="180" w:tblpX="-39" w:tblpY="27" w:topFromText="0" w:vertAnchor="text"/>
        <w:tblW w:w="50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713"/>
        <w:gridCol w:w="3350"/>
        <w:gridCol w:w="1827"/>
        <w:gridCol w:w="1825"/>
        <w:gridCol w:w="1031"/>
        <w:gridCol w:w="1174"/>
      </w:tblGrid>
      <w:tr>
        <w:trPr>
          <w:trHeight w:val="555"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678" w:leader="none"/>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w:t>
            </w:r>
            <w:r>
              <w:rPr>
                <w:rFonts w:eastAsia="SimSun" w:cs="" w:ascii="Times New Roman" w:hAnsi="Times New Roman" w:cstheme="minorBidi"/>
                <w:b/>
                <w:kern w:val="0"/>
                <w:sz w:val="20"/>
                <w:szCs w:val="22"/>
                <w:lang w:eastAsia="en-US" w:bidi="ar-SA"/>
              </w:rPr>
              <w:t>п/п</w:t>
            </w:r>
          </w:p>
        </w:tc>
        <w:tc>
          <w:tcPr>
            <w:tcW w:w="3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Тип оборудования</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Марка (модель) оборудования</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Фирма-производитель</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Ед. изм</w:t>
            </w:r>
          </w:p>
        </w:tc>
        <w:tc>
          <w:tcPr>
            <w:tcW w:w="11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Кол-во</w:t>
            </w:r>
          </w:p>
        </w:tc>
      </w:tr>
      <w:tr>
        <w:trPr>
          <w:trHeight w:val="281"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настенного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ASA</w:t>
            </w:r>
            <w:r>
              <w:rPr>
                <w:rFonts w:eastAsia="SimSun" w:cs="" w:ascii="Times New Roman" w:hAnsi="Times New Roman" w:cstheme="minorBidi"/>
                <w:kern w:val="0"/>
                <w:sz w:val="20"/>
                <w:szCs w:val="22"/>
                <w:lang w:eastAsia="en-US" w:bidi="ar-SA"/>
              </w:rPr>
              <w:t>07</w:t>
            </w:r>
            <w:r>
              <w:rPr>
                <w:rFonts w:eastAsia="SimSun" w:cs="" w:ascii="Times New Roman" w:hAnsi="Times New Roman" w:cstheme="minorBidi"/>
                <w:kern w:val="0"/>
                <w:sz w:val="20"/>
                <w:szCs w:val="22"/>
                <w:lang w:val="en-US" w:eastAsia="en-US" w:bidi="ar-SA"/>
              </w:rPr>
              <w:t>LACH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16</w:t>
            </w:r>
          </w:p>
        </w:tc>
      </w:tr>
      <w:tr>
        <w:trPr>
          <w:trHeight w:val="271"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настенного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ASA09LACH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23</w:t>
            </w:r>
          </w:p>
        </w:tc>
      </w:tr>
      <w:tr>
        <w:trPr>
          <w:trHeight w:val="275"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настенного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ASA12LACH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40</w:t>
            </w:r>
          </w:p>
        </w:tc>
      </w:tr>
      <w:tr>
        <w:trPr>
          <w:trHeight w:val="266"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настенного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ASA14LACH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26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потолочного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AUXB14LALH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63</w:t>
            </w:r>
          </w:p>
        </w:tc>
      </w:tr>
      <w:tr>
        <w:trPr>
          <w:trHeight w:val="287"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потолочного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AUXB18LALH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r>
      <w:tr>
        <w:trPr>
          <w:trHeight w:val="26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потолочного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AUXB24LALH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Проводной пульт дистанционного управления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UTY-RNK</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89</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Беспроводной пульт дистанционного управления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UTY-LNHG</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89</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Наружный блок системы холодоснабжения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AJ108LALH</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17</w:t>
            </w:r>
          </w:p>
        </w:tc>
      </w:tr>
      <w:tr>
        <w:trPr>
          <w:trHeight w:val="3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настенного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GSM-36/WX1A</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15</w:t>
            </w:r>
          </w:p>
        </w:tc>
      </w:tr>
      <w:tr>
        <w:trPr>
          <w:trHeight w:val="27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Внутренний блок потолочного типа</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GSM-71/KX1A</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21</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Беспроводной пульт дистанционного управления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36</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14</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Наружный блок системы холодоснабжения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b/>
              <w:t>GSM -335/DM1A</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Наружный блок системы холодоснабжения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GSM -400/DM1A</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19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16</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Помпа дренажная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SI 2750</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120</w:t>
            </w:r>
          </w:p>
        </w:tc>
      </w:tr>
      <w:tr>
        <w:trPr>
          <w:trHeight w:val="35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17</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ASH7USBCW</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27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ASHA12LGC</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r>
      <w:tr>
        <w:trPr>
          <w:trHeight w:val="26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MSH-GA50VB</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MITSUBISHI</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27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20</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CS-A18DKD</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PANASONIC</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28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21</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MSC-GA20VB   </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MITSUBISHI</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60"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23</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CS-P ASGXD</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PANASONIC  </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77"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24</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MSC-GA35VB</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81"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25</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 xml:space="preserve">GD7LH </w:t>
            </w:r>
          </w:p>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LS-H076QGA2</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LG</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37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26</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AOH14WSBC</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27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27</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ASH12USCCW</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398"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28</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AOG54UMAYT</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28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29</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RR125B8W18</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339"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30</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Блок наружный </w:t>
            </w:r>
          </w:p>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firstLine="70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QN-I60UD</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left="-134"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QUATTRO CLIMA</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16"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31</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Блок внутренний</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firstLine="70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QV-I60DC</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left="-135"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QUATTRO CLIMA</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3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32</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вентилятор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70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EL 355 E2 01</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bCs/>
                <w:kern w:val="0"/>
                <w:sz w:val="20"/>
                <w:szCs w:val="22"/>
                <w:lang w:eastAsia="en-US" w:bidi="ar-SA"/>
              </w:rPr>
              <w:t>Ruck</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5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33</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AUHF24L</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14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34</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ASHG12L</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301"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35</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Сплит-система </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ASHG07L</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General</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78"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36</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FDM35</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w:t>
            </w:r>
          </w:p>
        </w:tc>
      </w:tr>
      <w:tr>
        <w:trPr>
          <w:trHeight w:val="282"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37</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FDM35</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4</w:t>
            </w:r>
          </w:p>
        </w:tc>
      </w:tr>
      <w:tr>
        <w:trPr>
          <w:trHeight w:val="257"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38</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FDM71</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75"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39</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FDM50</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280"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40</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FDM60</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4</w:t>
            </w:r>
          </w:p>
        </w:tc>
      </w:tr>
      <w:tr>
        <w:trPr>
          <w:trHeight w:val="270"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41</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Канальный кондиционер</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FDM125</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DAIKIN</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42</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Блок наружный </w:t>
            </w:r>
            <w:r>
              <w:rPr>
                <w:rFonts w:eastAsia="SimSun" w:cs="" w:ascii="Times New Roman" w:hAnsi="Times New Roman" w:cstheme="minorBidi"/>
                <w:kern w:val="0"/>
                <w:sz w:val="20"/>
                <w:szCs w:val="22"/>
                <w:lang w:val="en-US" w:eastAsia="en-US" w:bidi="ar-SA"/>
              </w:rPr>
              <w:t>(</w:t>
            </w:r>
            <w:r>
              <w:rPr>
                <w:rFonts w:eastAsia="SimSun" w:cs="" w:ascii="Times New Roman" w:hAnsi="Times New Roman" w:cstheme="minorBidi"/>
                <w:kern w:val="0"/>
                <w:sz w:val="20"/>
                <w:szCs w:val="22"/>
                <w:lang w:eastAsia="en-US" w:bidi="ar-SA"/>
              </w:rPr>
              <w:t>БАЗ)</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MDOU-24HN1 MDV</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MDV</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196"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left="27"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43</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Блок внутренний</w:t>
            </w:r>
            <w:r>
              <w:rPr>
                <w:rFonts w:eastAsia="SimSun" w:cs="" w:ascii="Times New Roman" w:hAnsi="Times New Roman" w:cstheme="minorBidi"/>
                <w:kern w:val="0"/>
                <w:sz w:val="20"/>
                <w:szCs w:val="22"/>
                <w:lang w:val="en-US" w:eastAsia="en-US" w:bidi="ar-SA"/>
              </w:rPr>
              <w:t xml:space="preserve"> (</w:t>
            </w:r>
            <w:r>
              <w:rPr>
                <w:rFonts w:eastAsia="SimSun" w:cs="" w:ascii="Times New Roman" w:hAnsi="Times New Roman" w:cstheme="minorBidi"/>
                <w:kern w:val="0"/>
                <w:sz w:val="20"/>
                <w:szCs w:val="22"/>
                <w:lang w:eastAsia="en-US" w:bidi="ar-SA"/>
              </w:rPr>
              <w:t>БАЗ)</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MDCD-24HRN1</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MDV</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left="27"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44</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Блок наружный (БАЗ)</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K1 MDOU-48HN1-L</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MDV</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26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left="27"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45</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Блок внутренний (БАЗ)</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MDUE-48HRN1</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MDV</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3</w:t>
            </w:r>
          </w:p>
        </w:tc>
      </w:tr>
      <w:tr>
        <w:trPr>
          <w:trHeight w:val="503"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left="27"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46</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Наружный блок системы холодоснабжения</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GSWH36-NC1AO</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4</w:t>
            </w:r>
          </w:p>
        </w:tc>
      </w:tr>
      <w:tr>
        <w:trPr>
          <w:trHeight w:val="190" w:hRule="atLeast"/>
        </w:trPr>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left="27"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47</w:t>
            </w:r>
          </w:p>
        </w:tc>
        <w:tc>
          <w:tcPr>
            <w:tcW w:w="33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13"/>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Блок внутренний</w:t>
            </w:r>
          </w:p>
        </w:tc>
        <w:tc>
          <w:tcPr>
            <w:tcW w:w="18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FAQ 100B</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GOLD STAR</w:t>
            </w:r>
            <w:r>
              <w:rPr>
                <w:rFonts w:eastAsia="SimSun" w:cs="" w:ascii="Times New Roman" w:hAnsi="Times New Roman" w:cstheme="minorBidi"/>
                <w:kern w:val="0"/>
                <w:sz w:val="20"/>
                <w:szCs w:val="22"/>
                <w:lang w:eastAsia="en-US" w:bidi="ar-SA"/>
              </w:rPr>
              <w:t>»</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2"/>
                <w:szCs w:val="22"/>
                <w:lang w:eastAsia="en-US" w:bidi="ar-SA"/>
              </w:rPr>
              <w:t>шт.</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4</w:t>
            </w:r>
          </w:p>
        </w:tc>
      </w:tr>
    </w:tbl>
    <w:p>
      <w:pPr>
        <w:pStyle w:val="Normal"/>
        <w:widowControl/>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s>
        <w:ind w:right="42"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 xml:space="preserve">Перечень работ по техническому обслуживанию оборудования системы кондиционирования (Оборудование № 1) </w:t>
      </w:r>
    </w:p>
    <w:p>
      <w:pPr>
        <w:pStyle w:val="Normal"/>
        <w:widowControl/>
        <w:tabs>
          <w:tab w:val="clear" w:pos="708"/>
          <w:tab w:val="left" w:pos="0" w:leader="none"/>
        </w:tabs>
        <w:ind w:right="42" w:hanging="0"/>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 2.2</w:t>
      </w:r>
    </w:p>
    <w:p>
      <w:pPr>
        <w:pStyle w:val="Normal"/>
        <w:widowControl/>
        <w:tabs>
          <w:tab w:val="clear" w:pos="708"/>
          <w:tab w:val="left" w:pos="0" w:leader="none"/>
        </w:tabs>
        <w:ind w:left="7083" w:right="42" w:firstLine="709"/>
        <w:jc w:val="right"/>
        <w:rPr>
          <w:rFonts w:ascii="Times New Roman" w:hAnsi="Times New Roman" w:eastAsia="SimSun" w:cs="" w:cstheme="minorBidi"/>
          <w:b/>
          <w:kern w:val="0"/>
          <w:sz w:val="20"/>
          <w:szCs w:val="22"/>
          <w:lang w:eastAsia="en-US" w:bidi="ar-SA"/>
        </w:rPr>
      </w:pPr>
      <w:r>
        <w:rPr>
          <w:rFonts w:eastAsia="SimSun" w:cs="" w:cstheme="minorBidi" w:ascii="Times New Roman" w:hAnsi="Times New Roman"/>
          <w:b/>
          <w:kern w:val="0"/>
          <w:sz w:val="20"/>
          <w:szCs w:val="22"/>
          <w:lang w:eastAsia="en-US" w:bidi="ar-SA"/>
        </w:rPr>
      </w:r>
    </w:p>
    <w:tbl>
      <w:tblPr>
        <w:tblW w:w="10661" w:type="dxa"/>
        <w:jc w:val="left"/>
        <w:tblInd w:w="-176" w:type="dxa"/>
        <w:tblLayout w:type="fixed"/>
        <w:tblCellMar>
          <w:top w:w="0" w:type="dxa"/>
          <w:left w:w="108" w:type="dxa"/>
          <w:bottom w:w="0" w:type="dxa"/>
          <w:right w:w="108" w:type="dxa"/>
        </w:tblCellMar>
        <w:tblLook w:val="01e0" w:noVBand="0" w:noHBand="0" w:lastColumn="1" w:firstColumn="1" w:lastRow="1" w:firstRow="1"/>
      </w:tblPr>
      <w:tblGrid>
        <w:gridCol w:w="976"/>
        <w:gridCol w:w="7839"/>
        <w:gridCol w:w="1846"/>
      </w:tblGrid>
      <w:tr>
        <w:trPr>
          <w:trHeight w:val="415"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jc w:val="center"/>
              <w:textAlignment w:val="baseline"/>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w:t>
            </w:r>
          </w:p>
        </w:tc>
        <w:tc>
          <w:tcPr>
            <w:tcW w:w="7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jc w:val="center"/>
              <w:textAlignment w:val="baseline"/>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Наименование работ</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jc w:val="center"/>
              <w:textAlignment w:val="baseline"/>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Кол-во обслуживаемых единиц Оборудования</w:t>
            </w:r>
          </w:p>
        </w:tc>
      </w:tr>
      <w:tr>
        <w:trPr>
          <w:trHeight w:val="370"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0" w:leader="none"/>
                <w:tab w:val="left" w:pos="9356" w:leader="none"/>
              </w:tabs>
              <w:suppressAutoHyphens w:val="false"/>
              <w:spacing w:lineRule="atLeast" w:line="0"/>
              <w:jc w:val="center"/>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Техническое обслуживание (ТО-5) производится весной,</w:t>
            </w:r>
          </w:p>
          <w:p>
            <w:pPr>
              <w:pStyle w:val="Normal"/>
              <w:keepNext w:val="true"/>
              <w:widowControl w:val="false"/>
              <w:tabs>
                <w:tab w:val="clear" w:pos="708"/>
                <w:tab w:val="left" w:pos="0" w:leader="none"/>
                <w:tab w:val="left" w:pos="9356" w:leader="none"/>
              </w:tabs>
              <w:suppressAutoHyphens w:val="false"/>
              <w:spacing w:lineRule="atLeast" w:line="0"/>
              <w:jc w:val="center"/>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b/>
                <w:kern w:val="0"/>
                <w:sz w:val="20"/>
                <w:szCs w:val="20"/>
                <w:lang w:eastAsia="en-US" w:bidi="ar-SA"/>
              </w:rPr>
              <w:t>подготовка и запуск системы кондиционирования к летнему сезону</w:t>
            </w:r>
          </w:p>
        </w:tc>
      </w:tr>
      <w:tr>
        <w:trPr>
          <w:trHeight w:val="370"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ind w:left="855" w:hanging="0"/>
              <w:jc w:val="center"/>
              <w:textAlignment w:val="baseline"/>
              <w:rPr>
                <w:rFonts w:ascii="Times New Roman" w:hAnsi="Times New Roman" w:eastAsia="Times New Roman" w:cs="Times New Roman"/>
                <w:kern w:val="0"/>
                <w:sz w:val="20"/>
                <w:szCs w:val="20"/>
                <w:lang w:eastAsia="en-US" w:bidi="ar-SA"/>
              </w:rPr>
            </w:pPr>
            <w:r>
              <w:rPr>
                <w:rFonts w:eastAsia="Times New Roman" w:cs="Arial CYR" w:ascii="Arial CYR" w:hAnsi="Arial CYR"/>
                <w:b/>
                <w:bCs/>
                <w:i/>
                <w:iCs/>
                <w:kern w:val="0"/>
                <w:sz w:val="20"/>
                <w:szCs w:val="20"/>
                <w:lang w:eastAsia="en-US" w:bidi="ar-SA"/>
              </w:rPr>
              <w:t>наружный блок</w:t>
            </w:r>
          </w:p>
        </w:tc>
      </w:tr>
      <w:tr>
        <w:trPr>
          <w:trHeight w:val="370"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наружного блока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p>
            <w:pPr>
              <w:pStyle w:val="Normal"/>
              <w:widowControl w:val="false"/>
              <w:tabs>
                <w:tab w:val="clear" w:pos="708"/>
                <w:tab w:val="left" w:pos="0" w:leader="none"/>
              </w:tabs>
              <w:ind w:firstLine="709"/>
              <w:jc w:val="center"/>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90"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теплообменника наружного блока (при необходимости)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410"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 и соединений трубопроводов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фильтров на фреонопроводе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Оценка содержания влаги в хладагенте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Прогрев и запуск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Дозаправка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давления в контуре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токовых характеристик работы компрессора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температурного режима компрессора в различных нагрузочных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температурных параметров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720" w:hanging="0"/>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внутренний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фильтров внутренних блоков (при н16еобходимости – замена)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hanging="108"/>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262</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корпуса внутреннего блока с обработкой моющим бактерицидным раствором</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теплообменника внутреннего блока с обработкой моющим бактерицидным раствором, неполная разборка без разгерметизации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дренажной системы и чистка поддона (при необходимости), неполная разборка без разгерметизации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система отвода конденсата и дренажные насосы (прибор)</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дренажных насосов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203</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фитингов на предмет не герметичности, визуально</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Пролив системы отвода конденсата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дренажных насосов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системы в случае засорения</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ind w:left="58" w:hanging="0"/>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Arial CYR" w:hAnsi="Arial CYR" w:eastAsia="SimSun" w:cs="Arial CYR"/>
                <w:b/>
                <w:bCs/>
                <w:i/>
                <w:i/>
                <w:iCs/>
                <w:kern w:val="0"/>
                <w:sz w:val="20"/>
                <w:szCs w:val="22"/>
                <w:lang w:eastAsia="en-US" w:bidi="ar-SA"/>
              </w:rPr>
            </w:pPr>
            <w:r>
              <w:rPr>
                <w:rFonts w:eastAsia="SimSun" w:cs="Arial CYR" w:ascii="Arial CYR" w:hAnsi="Arial CYR"/>
                <w:b/>
                <w:bCs/>
                <w:i/>
                <w:iCs/>
                <w:kern w:val="0"/>
                <w:sz w:val="20"/>
                <w:szCs w:val="22"/>
                <w:lang w:eastAsia="en-US" w:bidi="ar-SA"/>
              </w:rPr>
              <w:t xml:space="preserve">трассы холодоснабжения и межблочные соединения </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коммуникаций на предмет повреждения</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182"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фитингов и рифнетов на герметичность (утечки хладагента)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состояния изоляции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фильтров на фреонопроводе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ind w:left="58" w:hanging="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0" w:leader="none"/>
                <w:tab w:val="left" w:pos="9356" w:leader="none"/>
              </w:tabs>
              <w:suppressAutoHyphens w:val="false"/>
              <w:spacing w:lineRule="atLeast" w:line="0" w:before="100" w:after="100"/>
              <w:jc w:val="center"/>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b/>
                <w:kern w:val="0"/>
                <w:sz w:val="20"/>
                <w:szCs w:val="20"/>
                <w:lang w:eastAsia="en-US" w:bidi="ar-SA"/>
              </w:rPr>
              <w:t>Техническое обслуживание системы кондиционирования (ТО-5) производится осенью, подготовка к зиме</w:t>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overflowPunct w:val="true"/>
              <w:jc w:val="center"/>
              <w:textAlignment w:val="baseline"/>
              <w:rPr>
                <w:rFonts w:ascii="Times New Roman" w:hAnsi="Times New Roman" w:eastAsia="Times New Roman" w:cs="Times New Roman"/>
                <w:kern w:val="0"/>
                <w:sz w:val="20"/>
                <w:szCs w:val="20"/>
                <w:lang w:eastAsia="en-US" w:bidi="ar-SA"/>
              </w:rPr>
            </w:pPr>
            <w:r>
              <w:rPr>
                <w:rFonts w:eastAsia="Calibri" w:cs="Arial CYR" w:ascii="Arial CYR" w:hAnsi="Arial CYR"/>
                <w:b/>
                <w:bCs/>
                <w:i/>
                <w:iCs/>
                <w:kern w:val="0"/>
                <w:sz w:val="20"/>
                <w:szCs w:val="20"/>
                <w:lang w:eastAsia="en-US" w:bidi="ar-SA"/>
              </w:rPr>
              <w:t>наружный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наружного блока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4"/>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теплообменника наружного блока (при необходимости)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Оценка содержания влаги в хладагенте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Дозаправка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давления в контуре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токовых характеристик работы компрессора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 температурного режима компрессора в различных нагрузочных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температурных параметров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8"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271"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внутренний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фильтров внутренних блоков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w:t>
            </w:r>
            <w:r>
              <w:rPr>
                <w:rFonts w:eastAsia="SimSun" w:cs="" w:ascii="Times New Roman" w:hAnsi="Times New Roman" w:cstheme="minorBidi"/>
                <w:kern w:val="0"/>
                <w:sz w:val="20"/>
                <w:szCs w:val="22"/>
                <w:lang w:val="en-US" w:eastAsia="en-US" w:bidi="ar-SA"/>
              </w:rPr>
              <w:t>62</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корпуса внутреннего блока с обработкой моющим бактерицидным раствором</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теплообменника внутреннего блока с обработкой моющим бактерицидным раствором, неполная разборка без разгерметизации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дренажной системы и чистка поддона при необходимости, неполная разборка без разгерметизации системы</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система отвода конденсата и дренажные насосы (прибор)</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дренажных насосов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20</w:t>
            </w:r>
            <w:r>
              <w:rPr>
                <w:rFonts w:eastAsia="SimSun" w:cs="" w:ascii="Times New Roman" w:hAnsi="Times New Roman" w:cstheme="minorBidi"/>
                <w:kern w:val="0"/>
                <w:sz w:val="20"/>
                <w:szCs w:val="22"/>
                <w:lang w:val="en-US" w:eastAsia="en-US" w:bidi="ar-SA"/>
              </w:rPr>
              <w:t>3</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фитингов на предмет не герметичности, визуально</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Проливка системы отвода конденсата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дренажных насосов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системы в случае засорения</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Трассы холодоснабжения и межблочные соединения (этаж)</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коммуникаций на предмет повреждения</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76"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фитингов и рифнетов на герметичность (утечки хладагента)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состояния изоляции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крепежных элементов и соединений трубопроводов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Ревизия и протяжка электрических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Система управления и электроснабжения (этаж)</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пультов управления</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корпуса пульта с обработкой моющим бактерицидным раствором</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элементов питания (при необходимости)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в различных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электрощитового оборудования (ЩК)</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отработки системы управления по сигналу "пожарная тревога"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0" w:leader="none"/>
                <w:tab w:val="left" w:pos="9356" w:leader="none"/>
              </w:tabs>
              <w:suppressAutoHyphens w:val="false"/>
              <w:spacing w:lineRule="atLeast" w:line="0" w:before="100" w:after="100"/>
              <w:jc w:val="center"/>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Ежеквартальное (ТО-3) производится ежеквартально</w:t>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наружный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наружного блока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Оценка содержания влаги в хладагенте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внутренний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фильтров внутренних блоков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w:t>
            </w:r>
            <w:r>
              <w:rPr>
                <w:rFonts w:eastAsia="SimSun" w:cs="" w:ascii="Times New Roman" w:hAnsi="Times New Roman" w:cstheme="minorBidi"/>
                <w:kern w:val="0"/>
                <w:sz w:val="20"/>
                <w:szCs w:val="22"/>
                <w:lang w:val="en-US" w:eastAsia="en-US" w:bidi="ar-SA"/>
              </w:rPr>
              <w:t>62</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система отвода конденсата и дренажные насосы (прибор)</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дренажных насосов, проверка герметичности соединений трубопроводов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20</w:t>
            </w:r>
            <w:r>
              <w:rPr>
                <w:rFonts w:eastAsia="SimSun" w:cs="" w:ascii="Times New Roman" w:hAnsi="Times New Roman" w:cstheme="minorBidi"/>
                <w:kern w:val="0"/>
                <w:sz w:val="20"/>
                <w:szCs w:val="22"/>
                <w:lang w:val="en-US" w:eastAsia="en-US" w:bidi="ar-SA"/>
              </w:rPr>
              <w:t>3</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дренажных насосов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Трассы холодоснабжения и межблочные соединения (этаж)</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коммуникаций на предмет повреждения</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10</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состояния изоляции трубопроводов, проверка герметичности соединений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Система управления и электроснабжения (этаж)</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пультов управления</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в различных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Внешний осмотр электрощитового оборудования (ЩК) с проверкой работоспособности автоматических выключателей и крепления проводов </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0" w:leader="none"/>
                <w:tab w:val="left" w:pos="9356" w:leader="none"/>
              </w:tabs>
              <w:suppressAutoHyphens w:val="false"/>
              <w:spacing w:lineRule="atLeast" w:line="0" w:before="100" w:after="100"/>
              <w:jc w:val="center"/>
              <w:rPr>
                <w:rFonts w:ascii="Times New Roman" w:hAnsi="Times New Roman" w:eastAsia="Times New Roman" w:cs="Times New Roman"/>
                <w:b/>
                <w:kern w:val="0"/>
                <w:sz w:val="20"/>
                <w:szCs w:val="20"/>
                <w:lang w:eastAsia="en-US" w:bidi="ar-SA"/>
              </w:rPr>
            </w:pPr>
            <w:r>
              <w:rPr>
                <w:rFonts w:eastAsia="Times New Roman" w:cs="Times New Roman" w:ascii="Times New Roman" w:hAnsi="Times New Roman"/>
                <w:b/>
                <w:kern w:val="0"/>
                <w:sz w:val="20"/>
                <w:szCs w:val="20"/>
                <w:lang w:eastAsia="en-US" w:bidi="ar-SA"/>
              </w:rPr>
              <w:t>Ежемесячное (далее - ТО-2) производится ежемесячно</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наружный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1</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наружного блока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2</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Оценка содержания влаги в хладагенте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3</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96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внутренний блок</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4</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Чистка фильтров внутренних блоков (при необходимости)</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w:t>
            </w:r>
            <w:r>
              <w:rPr>
                <w:rFonts w:eastAsia="SimSun" w:cs="" w:ascii="Times New Roman" w:hAnsi="Times New Roman" w:cstheme="minorBidi"/>
                <w:kern w:val="0"/>
                <w:sz w:val="20"/>
                <w:szCs w:val="22"/>
                <w:lang w:val="en-US" w:eastAsia="en-US" w:bidi="ar-SA"/>
              </w:rPr>
              <w:t>62</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5</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Диагностика герметичности соединений и фитингов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6</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Прогон в тестовых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val="en-US" w:eastAsia="en-US" w:bidi="ar-SA"/>
              </w:rPr>
            </w:pPr>
            <w:r>
              <w:rPr>
                <w:rFonts w:eastAsia="SimSun" w:cs="" w:cstheme="minorBidi" w:ascii="Times New Roman" w:hAnsi="Times New Roman"/>
                <w:kern w:val="0"/>
                <w:sz w:val="20"/>
                <w:szCs w:val="22"/>
                <w:lang w:val="en-US" w:eastAsia="en-US" w:bidi="ar-SA"/>
              </w:rPr>
            </w:r>
          </w:p>
        </w:tc>
      </w:tr>
      <w:tr>
        <w:trPr>
          <w:trHeight w:val="347" w:hRule="atLeast"/>
        </w:trPr>
        <w:tc>
          <w:tcPr>
            <w:tcW w:w="1066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hanging="0"/>
              <w:jc w:val="center"/>
              <w:rPr>
                <w:rFonts w:ascii="Times New Roman" w:hAnsi="Times New Roman" w:eastAsia="SimSun" w:cs="" w:cstheme="minorBidi"/>
                <w:kern w:val="0"/>
                <w:sz w:val="20"/>
                <w:szCs w:val="22"/>
                <w:lang w:eastAsia="en-US" w:bidi="ar-SA"/>
              </w:rPr>
            </w:pPr>
            <w:r>
              <w:rPr>
                <w:rFonts w:eastAsia="SimSun" w:cs="Arial CYR" w:ascii="Arial CYR" w:hAnsi="Arial CYR"/>
                <w:b/>
                <w:bCs/>
                <w:i/>
                <w:iCs/>
                <w:kern w:val="0"/>
                <w:sz w:val="20"/>
                <w:szCs w:val="22"/>
                <w:lang w:eastAsia="en-US" w:bidi="ar-SA"/>
              </w:rPr>
              <w:t>Система управления и электроснабжения (этаж)</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7</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пультов управления</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left="175"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70</w:t>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8</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Проверка работоспособности в различных режимах</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347" w:hRule="atLeast"/>
        </w:trPr>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overflowPunct w:val="true"/>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9</w:t>
            </w:r>
          </w:p>
        </w:tc>
        <w:tc>
          <w:tcPr>
            <w:tcW w:w="783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0" w:leader="none"/>
              </w:tabs>
              <w:ind w:firstLine="3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Внешний осмотр электрического щита кондиционирования (далее - ЩК)</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bl>
    <w:p>
      <w:pPr>
        <w:pStyle w:val="Normal"/>
        <w:widowControl/>
        <w:tabs>
          <w:tab w:val="clear" w:pos="708"/>
          <w:tab w:val="left" w:pos="0" w:leader="none"/>
        </w:tabs>
        <w:ind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pStyle w:val="Normal"/>
        <w:widowControl/>
        <w:tabs>
          <w:tab w:val="clear" w:pos="708"/>
          <w:tab w:val="left" w:pos="-120" w:leader="none"/>
          <w:tab w:val="left" w:pos="0" w:leader="none"/>
        </w:tabs>
        <w:ind w:right="-239" w:firstLine="709"/>
        <w:jc w:val="both"/>
        <w:rPr>
          <w:rFonts w:ascii="Times New Roman" w:hAnsi="Times New Roman" w:eastAsia="SimSun" w:cs="" w:cstheme="minorBidi"/>
          <w:b/>
          <w:kern w:val="0"/>
          <w:lang w:eastAsia="en-US" w:bidi="ar-SA"/>
        </w:rPr>
      </w:pPr>
      <w:r>
        <w:rPr>
          <w:rFonts w:eastAsia="SimSun" w:cs="" w:cstheme="minorBidi" w:ascii="Times New Roman" w:hAnsi="Times New Roman"/>
          <w:b/>
          <w:kern w:val="0"/>
          <w:lang w:eastAsia="en-US" w:bidi="ar-SA"/>
        </w:rPr>
      </w:r>
    </w:p>
    <w:p>
      <w:pPr>
        <w:pStyle w:val="Normal"/>
        <w:widowControl/>
        <w:tabs>
          <w:tab w:val="clear" w:pos="708"/>
          <w:tab w:val="left" w:pos="0" w:leader="none"/>
        </w:tabs>
        <w:ind w:left="7083" w:right="42" w:hanging="7225"/>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 xml:space="preserve">Перечень оборудования </w:t>
      </w:r>
      <w:r>
        <w:rPr>
          <w:rFonts w:eastAsia="Calibri" w:cs="" w:ascii="Times New Roman" w:hAnsi="Times New Roman" w:cstheme="minorBidi"/>
          <w:b/>
          <w:kern w:val="0"/>
          <w:lang w:eastAsia="en-US" w:bidi="ar-SA"/>
        </w:rPr>
        <w:t>общеобменной</w:t>
      </w:r>
      <w:r>
        <w:rPr>
          <w:rFonts w:eastAsia="SimSun" w:cs="" w:ascii="Times New Roman" w:hAnsi="Times New Roman" w:cstheme="minorBidi"/>
          <w:b/>
          <w:kern w:val="0"/>
          <w:lang w:eastAsia="en-US" w:bidi="ar-SA"/>
        </w:rPr>
        <w:t xml:space="preserve"> вентиляции (далее – Оборудование № 2) </w:t>
      </w:r>
    </w:p>
    <w:p>
      <w:pPr>
        <w:pStyle w:val="Normal"/>
        <w:widowControl/>
        <w:tabs>
          <w:tab w:val="clear" w:pos="708"/>
          <w:tab w:val="left" w:pos="0" w:leader="none"/>
        </w:tabs>
        <w:ind w:left="7083" w:right="42" w:hanging="7225"/>
        <w:jc w:val="right"/>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№2.3</w:t>
      </w:r>
    </w:p>
    <w:tbl>
      <w:tblPr>
        <w:tblpPr w:bottomFromText="0" w:horzAnchor="margin" w:leftFromText="180" w:rightFromText="180" w:tblpX="-107" w:tblpY="27" w:topFromText="0" w:vertAnchor="text"/>
        <w:tblW w:w="50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1040"/>
        <w:gridCol w:w="5089"/>
        <w:gridCol w:w="3290"/>
        <w:gridCol w:w="2764"/>
        <w:gridCol w:w="1471"/>
        <w:gridCol w:w="1624"/>
      </w:tblGrid>
      <w:tr>
        <w:trPr>
          <w:trHeight w:val="503" w:hRule="atLeast"/>
        </w:trPr>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678" w:leader="none"/>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w:t>
            </w:r>
          </w:p>
          <w:p>
            <w:pPr>
              <w:pStyle w:val="Normal"/>
              <w:widowControl w:val="false"/>
              <w:tabs>
                <w:tab w:val="clear" w:pos="708"/>
                <w:tab w:val="left" w:pos="-4678" w:leader="none"/>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п/п</w:t>
            </w:r>
          </w:p>
        </w:tc>
        <w:tc>
          <w:tcPr>
            <w:tcW w:w="50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Тип оборудования</w:t>
            </w:r>
          </w:p>
        </w:tc>
        <w:tc>
          <w:tcPr>
            <w:tcW w:w="32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firstLine="34"/>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Марка (модель) оборудования</w:t>
            </w:r>
          </w:p>
        </w:tc>
        <w:tc>
          <w:tcPr>
            <w:tcW w:w="27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Фирма-производитель</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Ед. изм.</w:t>
            </w:r>
          </w:p>
        </w:tc>
        <w:tc>
          <w:tcPr>
            <w:tcW w:w="16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ind w:right="42" w:hanging="0"/>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Кол-во</w:t>
            </w:r>
          </w:p>
        </w:tc>
      </w:tr>
      <w:tr>
        <w:trPr>
          <w:trHeight w:val="503" w:hRule="atLeast"/>
        </w:trPr>
        <w:tc>
          <w:tcPr>
            <w:tcW w:w="1527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b/>
                <w:i/>
                <w:kern w:val="0"/>
                <w:sz w:val="20"/>
                <w:szCs w:val="22"/>
                <w:lang w:eastAsia="en-US" w:bidi="ar-SA"/>
              </w:rPr>
              <w:t>Перечень оборудования общеобменной вентиляции 3-х этажной части здания</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Вытяжная установка </w:t>
            </w:r>
            <w:r>
              <w:rPr>
                <w:rFonts w:eastAsia="SimSun" w:cs="" w:ascii="Times New Roman" w:hAnsi="Times New Roman" w:cstheme="minorBidi"/>
                <w:kern w:val="0"/>
                <w:sz w:val="20"/>
                <w:szCs w:val="22"/>
                <w:lang w:val="en-US" w:eastAsia="en-US" w:bidi="ar-SA"/>
              </w:rPr>
              <w:t>TR</w:t>
            </w:r>
            <w:r>
              <w:rPr>
                <w:rFonts w:eastAsia="SimSun" w:cs="" w:ascii="Times New Roman" w:hAnsi="Times New Roman" w:cstheme="minorBidi"/>
                <w:kern w:val="0"/>
                <w:sz w:val="20"/>
                <w:szCs w:val="22"/>
                <w:lang w:eastAsia="en-US" w:bidi="ar-SA"/>
              </w:rPr>
              <w:t xml:space="preserve"> с пятиступенчатым регулятором скорости Т</w:t>
            </w:r>
            <w:r>
              <w:rPr>
                <w:rFonts w:eastAsia="SimSun" w:cs="" w:ascii="Times New Roman" w:hAnsi="Times New Roman" w:cstheme="minorBidi"/>
                <w:kern w:val="0"/>
                <w:sz w:val="20"/>
                <w:szCs w:val="22"/>
                <w:lang w:val="en-US" w:eastAsia="en-US" w:bidi="ar-SA"/>
              </w:rPr>
              <w:t>RRD</w:t>
            </w:r>
            <w:r>
              <w:rPr>
                <w:rFonts w:eastAsia="SimSun" w:cs="" w:ascii="Times New Roman" w:hAnsi="Times New Roman" w:cstheme="minorBidi"/>
                <w:kern w:val="0"/>
                <w:sz w:val="20"/>
                <w:szCs w:val="22"/>
                <w:lang w:eastAsia="en-US" w:bidi="ar-SA"/>
              </w:rPr>
              <w:t>-7</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MUB</w:t>
            </w:r>
            <w:r>
              <w:rPr>
                <w:rFonts w:eastAsia="SimSun" w:cs="" w:ascii="Times New Roman" w:hAnsi="Times New Roman" w:cstheme="minorBidi"/>
                <w:kern w:val="0"/>
                <w:sz w:val="20"/>
                <w:szCs w:val="22"/>
                <w:lang w:eastAsia="en-US" w:bidi="ar-SA"/>
              </w:rPr>
              <w:t>062</w:t>
            </w:r>
            <w:r>
              <w:rPr>
                <w:rFonts w:eastAsia="SimSun" w:cs="" w:ascii="Times New Roman" w:hAnsi="Times New Roman" w:cstheme="minorBidi"/>
                <w:kern w:val="0"/>
                <w:sz w:val="20"/>
                <w:szCs w:val="22"/>
                <w:lang w:val="en-US" w:eastAsia="en-US" w:bidi="ar-SA"/>
              </w:rPr>
              <w:t> </w:t>
            </w:r>
            <w:r>
              <w:rPr>
                <w:rFonts w:eastAsia="SimSun" w:cs="" w:ascii="Times New Roman" w:hAnsi="Times New Roman" w:cstheme="minorBidi"/>
                <w:kern w:val="0"/>
                <w:sz w:val="20"/>
                <w:szCs w:val="22"/>
                <w:lang w:eastAsia="en-US" w:bidi="ar-SA"/>
              </w:rPr>
              <w:t>630</w:t>
            </w:r>
            <w:r>
              <w:rPr>
                <w:rFonts w:eastAsia="SimSun" w:cs="" w:ascii="Times New Roman" w:hAnsi="Times New Roman" w:cstheme="minorBidi"/>
                <w:kern w:val="0"/>
                <w:sz w:val="20"/>
                <w:szCs w:val="22"/>
                <w:lang w:val="en-US" w:eastAsia="en-US" w:bidi="ar-SA"/>
              </w:rPr>
              <w:t>DV</w:t>
            </w: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B</w:t>
            </w:r>
            <w:r>
              <w:rPr>
                <w:rFonts w:eastAsia="SimSun" w:cs="" w:ascii="Times New Roman" w:hAnsi="Times New Roman" w:cstheme="minorBidi"/>
                <w:kern w:val="0"/>
                <w:sz w:val="20"/>
                <w:szCs w:val="22"/>
                <w:lang w:eastAsia="en-US" w:bidi="ar-SA"/>
              </w:rPr>
              <w:t>2</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SistemAir</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Вытяжная установка </w:t>
            </w:r>
            <w:r>
              <w:rPr>
                <w:rFonts w:eastAsia="SimSun" w:cs="" w:ascii="Times New Roman" w:hAnsi="Times New Roman" w:cstheme="minorBidi"/>
                <w:kern w:val="0"/>
                <w:sz w:val="20"/>
                <w:szCs w:val="22"/>
                <w:lang w:val="en-US" w:eastAsia="en-US" w:bidi="ar-SA"/>
              </w:rPr>
              <w:t>TR</w:t>
            </w:r>
            <w:r>
              <w:rPr>
                <w:rFonts w:eastAsia="SimSun" w:cs="" w:ascii="Times New Roman" w:hAnsi="Times New Roman" w:cstheme="minorBidi"/>
                <w:kern w:val="0"/>
                <w:sz w:val="20"/>
                <w:szCs w:val="22"/>
                <w:lang w:eastAsia="en-US" w:bidi="ar-SA"/>
              </w:rPr>
              <w:t xml:space="preserve"> с пятиступенчатым регулятором скорости Т</w:t>
            </w:r>
            <w:r>
              <w:rPr>
                <w:rFonts w:eastAsia="SimSun" w:cs="" w:ascii="Times New Roman" w:hAnsi="Times New Roman" w:cstheme="minorBidi"/>
                <w:kern w:val="0"/>
                <w:sz w:val="20"/>
                <w:szCs w:val="22"/>
                <w:lang w:val="en-US" w:eastAsia="en-US" w:bidi="ar-SA"/>
              </w:rPr>
              <w:t>RRD</w:t>
            </w:r>
            <w:r>
              <w:rPr>
                <w:rFonts w:eastAsia="SimSun" w:cs="" w:ascii="Times New Roman" w:hAnsi="Times New Roman" w:cstheme="minorBidi"/>
                <w:kern w:val="0"/>
                <w:sz w:val="20"/>
                <w:szCs w:val="22"/>
                <w:lang w:eastAsia="en-US" w:bidi="ar-SA"/>
              </w:rPr>
              <w:t>-7</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 xml:space="preserve">RS100-50L </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SistemAir</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2</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Установка приточно-вытяжная 1 (далее -П1В1) </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 xml:space="preserve">UTR 70-40 VL3I-2.2x30R+UTR 70-40  VL3I-1.1x30R </w:t>
            </w:r>
            <w:r>
              <w:rPr>
                <w:rFonts w:eastAsia="SimSun" w:cs="" w:ascii="Times New Roman" w:hAnsi="Times New Roman" w:cstheme="minorBidi"/>
                <w:kern w:val="0"/>
                <w:sz w:val="20"/>
                <w:szCs w:val="22"/>
                <w:lang w:eastAsia="en-US" w:bidi="ar-SA"/>
              </w:rPr>
              <w:t>напольная</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Установка приточная 2 (далее -П2)</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WNK 315/1</w:t>
            </w:r>
            <w:r>
              <w:rPr>
                <w:rFonts w:eastAsia="SimSun" w:cs="" w:ascii="Times New Roman" w:hAnsi="Times New Roman" w:cstheme="minorBidi"/>
                <w:kern w:val="0"/>
                <w:sz w:val="20"/>
                <w:szCs w:val="22"/>
                <w:lang w:eastAsia="en-US" w:bidi="ar-SA"/>
              </w:rPr>
              <w:t xml:space="preserve"> подвесная</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Установка П3</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WNF 70-40/35.2D</w:t>
            </w:r>
            <w:r>
              <w:rPr>
                <w:rFonts w:eastAsia="SimSun" w:cs="" w:ascii="Times New Roman" w:hAnsi="Times New Roman" w:cstheme="minorBidi"/>
                <w:kern w:val="0"/>
                <w:sz w:val="20"/>
                <w:szCs w:val="22"/>
                <w:lang w:eastAsia="en-US" w:bidi="ar-SA"/>
              </w:rPr>
              <w:t xml:space="preserve"> подвесная</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Установка приточно- вытяжная П</w:t>
            </w:r>
            <w:r>
              <w:rPr>
                <w:rFonts w:eastAsia="SimSun" w:cs="" w:ascii="Times New Roman" w:hAnsi="Times New Roman" w:cstheme="minorBidi"/>
                <w:kern w:val="0"/>
                <w:sz w:val="20"/>
                <w:szCs w:val="22"/>
                <w:lang w:val="en-US" w:eastAsia="en-US" w:bidi="ar-SA"/>
              </w:rPr>
              <w:t>4</w:t>
            </w:r>
            <w:r>
              <w:rPr>
                <w:rFonts w:eastAsia="SimSun" w:cs="" w:ascii="Times New Roman" w:hAnsi="Times New Roman" w:cstheme="minorBidi"/>
                <w:kern w:val="0"/>
                <w:sz w:val="20"/>
                <w:szCs w:val="22"/>
                <w:lang w:eastAsia="en-US" w:bidi="ar-SA"/>
              </w:rPr>
              <w:t>В</w:t>
            </w:r>
            <w:r>
              <w:rPr>
                <w:rFonts w:eastAsia="SimSun" w:cs="" w:ascii="Times New Roman" w:hAnsi="Times New Roman" w:cstheme="minorBidi"/>
                <w:kern w:val="0"/>
                <w:sz w:val="20"/>
                <w:szCs w:val="22"/>
                <w:lang w:val="en-US" w:eastAsia="en-US" w:bidi="ar-SA"/>
              </w:rPr>
              <w:t>9</w:t>
            </w:r>
            <w:r>
              <w:rPr>
                <w:rFonts w:eastAsia="SimSun" w:cs="" w:ascii="Times New Roman" w:hAnsi="Times New Roman" w:cstheme="minorBidi"/>
                <w:kern w:val="0"/>
                <w:sz w:val="20"/>
                <w:szCs w:val="22"/>
                <w:lang w:eastAsia="en-US" w:bidi="ar-SA"/>
              </w:rPr>
              <w:t xml:space="preserve"> </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UTR</w:t>
            </w:r>
            <w:r>
              <w:rPr>
                <w:rFonts w:eastAsia="SimSun" w:cs="" w:ascii="Times New Roman" w:hAnsi="Times New Roman" w:cstheme="minorBidi"/>
                <w:kern w:val="0"/>
                <w:sz w:val="20"/>
                <w:szCs w:val="22"/>
                <w:lang w:eastAsia="en-US" w:bidi="ar-SA"/>
              </w:rPr>
              <w:t xml:space="preserve"> 80-50 40-4</w:t>
            </w:r>
            <w:r>
              <w:rPr>
                <w:rFonts w:eastAsia="SimSun" w:cs="" w:ascii="Times New Roman" w:hAnsi="Times New Roman" w:cstheme="minorBidi"/>
                <w:kern w:val="0"/>
                <w:sz w:val="20"/>
                <w:szCs w:val="22"/>
                <w:lang w:val="en-US" w:eastAsia="en-US" w:bidi="ar-SA"/>
              </w:rPr>
              <w:t>D</w:t>
            </w:r>
            <w:r>
              <w:rPr>
                <w:rFonts w:eastAsia="SimSun" w:cs="" w:ascii="Times New Roman" w:hAnsi="Times New Roman" w:cstheme="minorBidi"/>
                <w:kern w:val="0"/>
                <w:sz w:val="20"/>
                <w:szCs w:val="22"/>
                <w:lang w:eastAsia="en-US" w:bidi="ar-SA"/>
              </w:rPr>
              <w:t xml:space="preserve"> +</w:t>
            </w:r>
            <w:r>
              <w:rPr>
                <w:rFonts w:eastAsia="SimSun" w:cs="" w:ascii="Times New Roman" w:hAnsi="Times New Roman" w:cstheme="minorBidi"/>
                <w:kern w:val="0"/>
                <w:sz w:val="20"/>
                <w:szCs w:val="22"/>
                <w:lang w:val="en-US" w:eastAsia="en-US" w:bidi="ar-SA"/>
              </w:rPr>
              <w:t>UTR</w:t>
            </w:r>
            <w:r>
              <w:rPr>
                <w:rFonts w:eastAsia="SimSun" w:cs="" w:ascii="Times New Roman" w:hAnsi="Times New Roman" w:cstheme="minorBidi"/>
                <w:kern w:val="0"/>
                <w:sz w:val="20"/>
                <w:szCs w:val="22"/>
                <w:lang w:eastAsia="en-US" w:bidi="ar-SA"/>
              </w:rPr>
              <w:t xml:space="preserve"> 80-50</w:t>
            </w:r>
            <w:r>
              <w:rPr>
                <w:rFonts w:eastAsia="SimSun" w:cs="" w:ascii="Times New Roman" w:hAnsi="Times New Roman" w:cstheme="minorBidi"/>
                <w:kern w:val="0"/>
                <w:sz w:val="20"/>
                <w:szCs w:val="22"/>
                <w:lang w:val="en-US" w:eastAsia="en-US" w:bidi="ar-SA"/>
              </w:rPr>
              <w:t>VL</w:t>
            </w:r>
            <w:r>
              <w:rPr>
                <w:rFonts w:eastAsia="SimSun" w:cs="" w:ascii="Times New Roman" w:hAnsi="Times New Roman" w:cstheme="minorBidi"/>
                <w:kern w:val="0"/>
                <w:sz w:val="20"/>
                <w:szCs w:val="22"/>
                <w:lang w:eastAsia="en-US" w:bidi="ar-SA"/>
              </w:rPr>
              <w:t>35-2.2</w:t>
            </w:r>
            <w:r>
              <w:rPr>
                <w:rFonts w:eastAsia="SimSun" w:cs="" w:ascii="Times New Roman" w:hAnsi="Times New Roman" w:cstheme="minorBidi"/>
                <w:kern w:val="0"/>
                <w:sz w:val="20"/>
                <w:szCs w:val="22"/>
                <w:lang w:val="en-US" w:eastAsia="en-US" w:bidi="ar-SA"/>
              </w:rPr>
              <w:t>x</w:t>
            </w:r>
            <w:r>
              <w:rPr>
                <w:rFonts w:eastAsia="SimSun" w:cs="" w:ascii="Times New Roman" w:hAnsi="Times New Roman" w:cstheme="minorBidi"/>
                <w:kern w:val="0"/>
                <w:sz w:val="20"/>
                <w:szCs w:val="22"/>
                <w:lang w:eastAsia="en-US" w:bidi="ar-SA"/>
              </w:rPr>
              <w:t>30</w:t>
            </w:r>
            <w:r>
              <w:rPr>
                <w:rFonts w:eastAsia="SimSun" w:cs="" w:ascii="Times New Roman" w:hAnsi="Times New Roman" w:cstheme="minorBidi"/>
                <w:kern w:val="0"/>
                <w:sz w:val="20"/>
                <w:szCs w:val="22"/>
                <w:lang w:val="en-US" w:eastAsia="en-US" w:bidi="ar-SA"/>
              </w:rPr>
              <w:t>R</w:t>
            </w:r>
            <w:r>
              <w:rPr>
                <w:rFonts w:eastAsia="SimSun" w:cs="" w:ascii="Times New Roman" w:hAnsi="Times New Roman" w:cstheme="minorBidi"/>
                <w:kern w:val="0"/>
                <w:sz w:val="20"/>
                <w:szCs w:val="22"/>
                <w:lang w:eastAsia="en-US" w:bidi="ar-SA"/>
              </w:rPr>
              <w:t xml:space="preserve"> напольная</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1</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радиальный канальный</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WNP 70-40/35-2D</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круглый канальный</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WNK 160/1</w:t>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r>
              <w:rPr>
                <w:rFonts w:eastAsia="SimSun" w:cs="" w:ascii="Times New Roman" w:hAnsi="Times New Roman" w:cstheme="minorBidi"/>
                <w:kern w:val="0"/>
                <w:sz w:val="20"/>
                <w:szCs w:val="22"/>
                <w:lang w:val="en-US" w:eastAsia="en-US" w:bidi="ar-SA"/>
              </w:rPr>
              <w:t>KORF</w:t>
            </w:r>
            <w:r>
              <w:rPr>
                <w:rFonts w:eastAsia="SimSun" w:cs="" w:ascii="Times New Roman" w:hAnsi="Times New Roman" w:cstheme="minorBidi"/>
                <w:kern w:val="0"/>
                <w:sz w:val="20"/>
                <w:szCs w:val="22"/>
                <w:lang w:eastAsia="en-US" w:bidi="ar-SA"/>
              </w:rPr>
              <w:t>»</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Воздуховоды оцинкованные  ø100 -400</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м/пог</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1526</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Анемостат   приточно-вытяжной      потолочный  </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462 </w:t>
            </w:r>
          </w:p>
        </w:tc>
      </w:tr>
      <w:tr>
        <w:trPr>
          <w:trHeight w:val="503" w:hRule="atLeast"/>
        </w:trPr>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uppressAutoHyphens w:val="false"/>
              <w:ind w:right="40"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50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hanging="0"/>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управления вентиляцией</w:t>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4"/>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right="42"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r>
    </w:tbl>
    <w:p>
      <w:pPr>
        <w:pStyle w:val="Normal"/>
        <w:widowControl/>
        <w:ind w:firstLine="709"/>
        <w:jc w:val="both"/>
        <w:rPr>
          <w:rFonts w:ascii="Times New Roman" w:hAnsi="Times New Roman" w:eastAsia="SimSun" w:cs="" w:cstheme="minorBidi"/>
          <w:vanish/>
          <w:kern w:val="0"/>
          <w:szCs w:val="22"/>
          <w:lang w:eastAsia="en-US" w:bidi="ar-SA"/>
        </w:rPr>
      </w:pPr>
      <w:r>
        <w:rPr>
          <w:rFonts w:eastAsia="SimSun" w:cs="" w:cstheme="minorBidi" w:ascii="Times New Roman" w:hAnsi="Times New Roman"/>
          <w:vanish/>
          <w:kern w:val="0"/>
          <w:szCs w:val="22"/>
          <w:lang w:eastAsia="en-US" w:bidi="ar-SA"/>
        </w:rPr>
      </w:r>
    </w:p>
    <w:tbl>
      <w:tblPr>
        <w:tblW w:w="15310" w:type="dxa"/>
        <w:jc w:val="left"/>
        <w:tblInd w:w="-147" w:type="dxa"/>
        <w:tblLayout w:type="fixed"/>
        <w:tblCellMar>
          <w:top w:w="0" w:type="dxa"/>
          <w:left w:w="108" w:type="dxa"/>
          <w:bottom w:w="0" w:type="dxa"/>
          <w:right w:w="108" w:type="dxa"/>
        </w:tblCellMar>
        <w:tblLook w:val="04a0" w:noVBand="1" w:noHBand="0" w:lastColumn="0" w:firstColumn="1" w:lastRow="0" w:firstRow="1"/>
      </w:tblPr>
      <w:tblGrid>
        <w:gridCol w:w="1140"/>
        <w:gridCol w:w="5103"/>
        <w:gridCol w:w="3402"/>
        <w:gridCol w:w="2693"/>
        <w:gridCol w:w="1558"/>
        <w:gridCol w:w="1413"/>
      </w:tblGrid>
      <w:tr>
        <w:trPr>
          <w:trHeight w:val="546" w:hRule="atLeast"/>
        </w:trPr>
        <w:tc>
          <w:tcPr>
            <w:tcW w:w="1530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709"/>
              <w:jc w:val="center"/>
              <w:rPr>
                <w:rFonts w:ascii="Times New Roman" w:hAnsi="Times New Roman" w:eastAsia="Calibri" w:cs="" w:cstheme="minorBidi"/>
                <w:b/>
                <w:kern w:val="0"/>
                <w:sz w:val="20"/>
                <w:szCs w:val="22"/>
                <w:lang w:eastAsia="en-US" w:bidi="ar-SA"/>
              </w:rPr>
            </w:pPr>
            <w:r>
              <w:rPr>
                <w:rFonts w:eastAsia="SimSun" w:cs="" w:ascii="Times New Roman" w:hAnsi="Times New Roman" w:cstheme="minorBidi"/>
                <w:b/>
                <w:i/>
                <w:kern w:val="0"/>
                <w:sz w:val="20"/>
                <w:szCs w:val="22"/>
                <w:lang w:eastAsia="en-US" w:bidi="ar-SA"/>
              </w:rPr>
              <w:t>Перечень оборудования общеобменной вентиляции высотной части здания</w:t>
            </w:r>
          </w:p>
        </w:tc>
      </w:tr>
      <w:tr>
        <w:trPr>
          <w:trHeight w:val="546" w:hRule="atLeast"/>
        </w:trPr>
        <w:tc>
          <w:tcPr>
            <w:tcW w:w="1530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709"/>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b/>
                <w:kern w:val="0"/>
                <w:sz w:val="20"/>
                <w:szCs w:val="22"/>
                <w:lang w:eastAsia="en-US" w:bidi="ar-SA"/>
              </w:rPr>
              <w:t>Система приточная П4</w:t>
            </w:r>
          </w:p>
        </w:tc>
      </w:tr>
      <w:tr>
        <w:trPr>
          <w:trHeight w:val="853"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Приточная установка с гибкими вставками, воздушным клапаном, смесительным узлом, фильтром EU4, шумоглушителями, вентилятором, с комплектом автоматики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LV-ASU-HR1-E3-30 R</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Lessar, Чехия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Приточный потолочный диффузор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ДПУ-М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Решетка забора воздуха 2500x800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APH 2500x800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ABK 300x250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ABK 400x250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15</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АВК 1000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АВК 1000х800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125</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60</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200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Клапан огнезадерживающий 300x250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OKC-1-(60)- 300х250-НО</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r>
      <w:tr>
        <w:trPr>
          <w:trHeight w:val="493"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Клапан огнезадерживающий 400x250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OKC-1-(60)- 400х250-НО</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15</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Воздуховод гибкий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Aluduct</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129,4</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S=0,55-0,9мм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мп</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499,7</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Изоляция S=50мм с покрытием алюминиевой фольгой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URSA S=50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75</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709"/>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приточная  П5</w:t>
            </w:r>
          </w:p>
        </w:tc>
      </w:tr>
      <w:tr>
        <w:trPr>
          <w:trHeight w:val="1224"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Приточная установка с гибкими вставками, воздушным клапаном, смесительным узлом, фильтром EU4, шумоглушителями, вентилятором, с комплектом автоматики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LV-ASU-HR1-E3-30 R</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Lessar, Чехия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Приточный потолочный диффузор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ДПУ-М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148</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Решетка забора воздуха 1200х1800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APH 1200x1800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ABK-300x250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ABK-400x250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16</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АВК 1000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АВК 1000х800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125</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8</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83</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200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6</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Клапан огнезадерживающий 300x250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OKC-1-(60)- 300х250-НО</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Клапан огнезадерживающий 400x250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OKC-1-(60)-НО 400х250-НО</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16</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Воздуховод гибкий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val="en-US" w:eastAsia="en-US" w:bidi="ar-SA"/>
              </w:rPr>
              <w:t>Aluduct</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142,3</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S=0,55-0,9мм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114"/>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502,9</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Изоляция S=50мм с покрытием алюминиевой фольгой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URSA S=50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4"/>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709"/>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 В9</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Вентилятор радиальный среднего давления, N=15 кВт, n=1500 об/мин, масса 263 кг</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ВР 86-77-8 D=0,9Dном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Неватом,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Гибкая вставка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НГ 560х560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Неватом,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Гибкая вставка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ВГ 800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Неватом,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Монтажная рама</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7"/>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Неватом,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Виброизолятор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ДО-42</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Неватом,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6</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Шумоглушитель 1600x1500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ГП-160-150/100/20х4-ОБТ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Обратный клапан инерционный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КПО 1200х700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271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Воздуховод</w:t>
            </w:r>
            <w:r>
              <w:rPr>
                <w:rFonts w:eastAsia="Calibri" w:cs="" w:ascii="Times New Roman" w:hAnsi="Times New Roman" w:cstheme="minorBidi"/>
                <w:kern w:val="0"/>
                <w:sz w:val="20"/>
                <w:szCs w:val="22"/>
                <w:lang w:val="en-US" w:eastAsia="en-US" w:bidi="ar-SA"/>
              </w:rPr>
              <w:t xml:space="preserve"> </w:t>
            </w:r>
            <w:r>
              <w:rPr>
                <w:rFonts w:eastAsia="Calibri" w:cs="" w:ascii="Times New Roman" w:hAnsi="Times New Roman" w:cstheme="minorBidi"/>
                <w:kern w:val="0"/>
                <w:sz w:val="20"/>
                <w:szCs w:val="22"/>
                <w:lang w:eastAsia="en-US" w:bidi="ar-SA"/>
              </w:rPr>
              <w:t xml:space="preserve">гибкий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val="en-US" w:eastAsia="en-US" w:bidi="ar-SA"/>
              </w:rPr>
              <w:t>Aluduct</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мп</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153</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S=0,55-0,9мм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7"/>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486</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Пожарная изоляция S=8мм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МБОР-8Ф S=8 мм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1"/>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Тизол,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55</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709"/>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 В10</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Вентилятор  </w:t>
            </w:r>
            <w:r>
              <w:rPr>
                <w:rFonts w:eastAsia="SimSun" w:cs="" w:ascii="Times New Roman" w:hAnsi="Times New Roman" w:cstheme="minorBidi"/>
                <w:bCs/>
                <w:kern w:val="0"/>
                <w:sz w:val="20"/>
                <w:szCs w:val="22"/>
                <w:lang w:eastAsia="en-US" w:bidi="ar-SA"/>
              </w:rPr>
              <w:t>MUB062 630DV-B2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Sistemair</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r>
      <w:tr>
        <w:trPr>
          <w:trHeight w:val="816"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Шумоглушитель 1600x1500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ГП-160-150/100/20х4-ОБТ</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Вытяжной потолочный диффузор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ДПУ-M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Дроссель-клапан 200x200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ABK-200x200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Регулирующий клапан ручной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KBK 160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264</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Воздуховод гибкий Ø160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val="en-US" w:eastAsia="en-US" w:bidi="ar-SA"/>
              </w:rPr>
              <w:t>Aluduct</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142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S=0,55-09мм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532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Камера статического давления  S=0,9мм  800x1600x1500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27"/>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Пожарная изоляция S=8мм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МБОР-8Ф S=8 мм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Тизол,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45</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160"/>
              <w:ind w:firstLine="709"/>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b/>
                <w:bCs/>
                <w:kern w:val="0"/>
                <w:sz w:val="20"/>
                <w:szCs w:val="22"/>
                <w:lang w:eastAsia="en-US" w:bidi="ar-SA"/>
              </w:rPr>
              <w:t xml:space="preserve">  </w:t>
            </w:r>
            <w:r>
              <w:rPr>
                <w:rFonts w:eastAsia="Calibri" w:cs="" w:ascii="Times New Roman" w:hAnsi="Times New Roman" w:cstheme="minorBidi"/>
                <w:b/>
                <w:bCs/>
                <w:kern w:val="0"/>
                <w:sz w:val="20"/>
                <w:szCs w:val="22"/>
                <w:lang w:eastAsia="en-US" w:bidi="ar-SA"/>
              </w:rPr>
              <w:t>Система вытяжная В11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Вентилятор  </w:t>
            </w:r>
            <w:r>
              <w:rPr>
                <w:rFonts w:eastAsia="SimSun" w:cs="" w:ascii="Times New Roman" w:hAnsi="Times New Roman" w:cstheme="minorBidi"/>
                <w:bCs/>
                <w:kern w:val="0"/>
                <w:sz w:val="20"/>
                <w:szCs w:val="22"/>
                <w:lang w:val="en-US" w:eastAsia="en-US" w:bidi="ar-SA"/>
              </w:rPr>
              <w:t>RS 100-50 L</w:t>
            </w:r>
            <w:r>
              <w:rPr>
                <w:rFonts w:eastAsia="SimSun" w:cs="" w:ascii="Times New Roman" w:hAnsi="Times New Roman" w:cstheme="minorBidi"/>
                <w:bCs/>
                <w:kern w:val="0"/>
                <w:sz w:val="20"/>
                <w:szCs w:val="22"/>
                <w:lang w:eastAsia="en-US" w:bidi="ar-SA"/>
              </w:rPr>
              <w:t>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Sistemair</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Шумоглушитель 1000x500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RSA 1000x500/1000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S=0.55-0,7мм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132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Пожарная изоляция S=8мм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МБОР-8Ф S=8 мм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Тизол,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30</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eastAsia="SimSun" w:cs="" w:asciiTheme="minorHAnsi" w:cstheme="minorBidi" w:hAnsiTheme="minorHAnsi"/>
                <w:kern w:val="0"/>
                <w:sz w:val="20"/>
                <w:szCs w:val="20"/>
                <w:lang w:eastAsia="ru-RU" w:bidi="ar-SA"/>
              </w:rPr>
            </w:pPr>
            <w:r>
              <w:rPr>
                <w:rFonts w:eastAsia="Calibri" w:cs="" w:ascii="Times New Roman" w:hAnsi="Times New Roman" w:cstheme="minorBidi"/>
                <w:b/>
                <w:bCs/>
                <w:kern w:val="0"/>
                <w:sz w:val="20"/>
                <w:szCs w:val="22"/>
                <w:lang w:eastAsia="en-US" w:bidi="ar-SA"/>
              </w:rPr>
              <w:t>Система вытяжня В12</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Вентилятор  </w:t>
            </w:r>
            <w:r>
              <w:rPr>
                <w:rFonts w:eastAsia="Calibri" w:cs="" w:ascii="Times New Roman" w:hAnsi="Times New Roman" w:cstheme="minorBidi"/>
                <w:bCs/>
                <w:kern w:val="0"/>
                <w:sz w:val="20"/>
                <w:szCs w:val="22"/>
                <w:lang w:val="en-US" w:eastAsia="en-US" w:bidi="ar-SA"/>
              </w:rPr>
              <w:t>RS 100-50 L</w:t>
            </w:r>
            <w:r>
              <w:rPr>
                <w:rFonts w:eastAsia="Calibri" w:cs="" w:ascii="Times New Roman" w:hAnsi="Times New Roman" w:cstheme="minorBidi"/>
                <w:bCs/>
                <w:kern w:val="0"/>
                <w:sz w:val="20"/>
                <w:szCs w:val="22"/>
                <w:lang w:eastAsia="en-US" w:bidi="ar-SA"/>
              </w:rPr>
              <w:t>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val="en-US" w:eastAsia="en-US" w:bidi="ar-SA"/>
              </w:rPr>
            </w:pPr>
            <w:r>
              <w:rPr>
                <w:rFonts w:eastAsia="Calibri" w:cs="" w:ascii="Times New Roman" w:hAnsi="Times New Roman" w:cstheme="minorBidi"/>
                <w:kern w:val="0"/>
                <w:sz w:val="20"/>
                <w:szCs w:val="22"/>
                <w:lang w:val="en-US" w:eastAsia="en-US" w:bidi="ar-SA"/>
              </w:rPr>
              <w:t>Sistemair</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57</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Шумоглушитель 1000x500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RSA 1000x500/1000</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Арктос,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58</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 xml:space="preserve">Воздуховод из оцинк. Стали по ГОСТ 19903-74 S=0,55-0,7мм </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Сигнум,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129</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59</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Пожарная изоляция S=8мм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МБОР-8Ф S=8 мм</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Тизол, Россия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м²</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30</w:t>
            </w:r>
          </w:p>
        </w:tc>
      </w:tr>
      <w:tr>
        <w:trPr>
          <w:trHeight w:val="408" w:hRule="atLeast"/>
        </w:trPr>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60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both"/>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Щит управления вентиляцией</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firstLine="33"/>
              <w:jc w:val="center"/>
              <w:rPr>
                <w:rFonts w:ascii="Times New Roman" w:hAnsi="Times New Roman" w:eastAsia="Calibri" w:cs="" w:cstheme="minorBidi"/>
                <w:kern w:val="0"/>
                <w:sz w:val="20"/>
                <w:szCs w:val="22"/>
                <w:lang w:eastAsia="en-US" w:bidi="ar-SA"/>
              </w:rPr>
            </w:pPr>
            <w:r>
              <w:rPr>
                <w:rFonts w:eastAsia="Calibri"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шт</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Calibri" w:cs="" w:ascii="Times New Roman" w:hAnsi="Times New Roman" w:cstheme="minorBidi"/>
                <w:kern w:val="0"/>
                <w:sz w:val="20"/>
                <w:szCs w:val="22"/>
                <w:lang w:eastAsia="en-US" w:bidi="ar-SA"/>
              </w:rPr>
              <w:t>4</w:t>
            </w:r>
          </w:p>
        </w:tc>
      </w:tr>
      <w:tr>
        <w:trPr>
          <w:trHeight w:val="408" w:hRule="atLeast"/>
        </w:trPr>
        <w:tc>
          <w:tcPr>
            <w:tcW w:w="1530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160"/>
              <w:jc w:val="center"/>
              <w:rPr>
                <w:rFonts w:ascii="Times New Roman" w:hAnsi="Times New Roman" w:eastAsia="Calibri" w:cs="" w:cstheme="minorBidi"/>
                <w:kern w:val="0"/>
                <w:sz w:val="20"/>
                <w:szCs w:val="22"/>
                <w:lang w:eastAsia="en-US" w:bidi="ar-SA"/>
              </w:rPr>
            </w:pPr>
            <w:r>
              <w:rPr>
                <w:rFonts w:eastAsia="SimSun" w:cs="" w:ascii="Times New Roman" w:hAnsi="Times New Roman" w:cstheme="minorBidi"/>
                <w:b/>
                <w:i/>
                <w:kern w:val="0"/>
                <w:sz w:val="20"/>
                <w:szCs w:val="22"/>
                <w:lang w:eastAsia="en-US" w:bidi="ar-SA"/>
              </w:rPr>
              <w:t>Перечень оборудования общеобменной вентиляции производственной столовой здания</w:t>
            </w:r>
          </w:p>
        </w:tc>
      </w:tr>
      <w:tr>
        <w:trPr>
          <w:trHeight w:val="451"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b/>
                <w:bCs/>
                <w:kern w:val="0"/>
                <w:sz w:val="20"/>
                <w:szCs w:val="22"/>
                <w:lang w:eastAsia="en-US" w:bidi="ar-SA"/>
              </w:rPr>
              <w:t>Система приточная  П1</w:t>
            </w:r>
            <w:r>
              <w:rPr>
                <w:rFonts w:eastAsia="SimSun" w:cs="" w:ascii="Times New Roman" w:hAnsi="Times New Roman" w:cstheme="minorBidi"/>
                <w:kern w:val="0"/>
                <w:sz w:val="20"/>
                <w:szCs w:val="22"/>
                <w:lang w:eastAsia="en-US" w:bidi="ar-SA"/>
              </w:rPr>
              <w:t> </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Приточная установка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val="en-US" w:eastAsia="en-US" w:bidi="ar-SA"/>
              </w:rPr>
            </w:pPr>
            <w:r>
              <w:rPr>
                <w:rFonts w:eastAsia="SimSun" w:cs="" w:ascii="Times New Roman" w:hAnsi="Times New Roman" w:cstheme="minorBidi"/>
                <w:kern w:val="0"/>
                <w:sz w:val="20"/>
                <w:szCs w:val="22"/>
                <w:lang w:val="en-US" w:eastAsia="en-US" w:bidi="ar-SA"/>
              </w:rPr>
              <w:t>RVM IN(7A)L EF-F.G4-HW3-SL-FA630.11.0.F.S-SL</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Cyclone</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Узел обвязки калорифера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компл.</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Cyclone </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Приточный воздухораспределитель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КП Ф125, 160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21</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регулируемая с клапаном расхода воздуха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РВ-1 RAL9016 300х600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не регулируемая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 RAL9016 150х300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Алюминиевая потолочная решетка с четырехсторонним распределением воздуха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ДП4 600х600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забора воздуха 1800x500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1800x500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Заслонка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37</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Клапан огнезадерживающий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гибкий неизолированный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МЕ 127*10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17</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S=0,5-0,7</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190,5</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Камера статического давления  S=0,9мм  970x3826x900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Пожарная изоляция МБОР-8Ф, толщиной 8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МБОР-8Ф</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м²</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60</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left="460" w:hanging="0"/>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Вентилятор канальный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ВР 86-77 №6,3 D=0,9Dн</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Вставка гибкая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ВГ-630-Ш-О-ф.н</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Вставка гибкая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ВГ-441х441-У-О-ш2.ш2</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1200x800, длиной 1500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ГП-1200х800-1500-200/3-оц.-1.0-т3.т3</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1200x600, длиной 1000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ГП-1200х600-1000-200/3-оц.-1.0-т3.т3</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не регулируемая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 RAL9016 100х200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не регулируемая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 RAL9016 150х300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воздушный 1000x500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KV-500х1000-1х05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Заслонка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огнезадерживающий 600x500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KPNO-60-600*500-F2-SN-MN220-04</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Зонт вытяжной с ж/у фильтром 1900х1700х400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1900х1700х400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Зонт вытяжной с ж/у фильтром 1900х1050х400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1900х1050х400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-0,7</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34,5</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Камера статического давления  S=0,9мм  800x2283x800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В2</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ВР 86-77 №3,15 D=0,9Dн</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Вставка гибкая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ВГ-315-У-О-ф.н</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Вставка гибкая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ВГ-221х221-У-О-ш2.ш2</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600x350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ГТП-600х350-900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не регулируемая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 RAL9016 150х300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обратный с эл. приводом 600x350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Р-350х600-150-оц.-т2.т2</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Заслонка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огнезадерживающий 600x350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KPNO-60-600*350-F2-SN-MN220-04</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right="112"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-0,7</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25,8</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Пожарная изоляция МБОР-8Ф, толщиной 8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МБОР-8Ф</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м²</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30,27</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В3</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VKP 600-350/31-4D</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Гибкая вставка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ВГ-600*350-У-О-ш2.ш2</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600x350, длиной 1000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r>
              <w:rPr>
                <w:rFonts w:eastAsia="SimSun" w:cs="" w:ascii="Times New Roman" w:hAnsi="Times New Roman" w:cstheme="minorBidi"/>
                <w:kern w:val="0"/>
                <w:sz w:val="20"/>
                <w:szCs w:val="22"/>
                <w:lang w:eastAsia="en-US" w:bidi="ar-SA"/>
              </w:rPr>
              <w:t>ГТП-600*350-900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не регулируемая</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suppressAutoHyphens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Вытяжной воздухораспределитель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воздушный 600x350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KV-350х600-1х05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Заслонка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огнезадерживающий 350x350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KPNO-60-350х350-F2-SN-MN220-04</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Воздуховод гибкий неизолированный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МЕ 127*10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12,2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-0,7</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116,6</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Пожарная изоляция МБОР-8Ф, толщиной 8 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МБОР-8Ф</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м²</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18,26</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В4</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VKK 200 pr</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Ø200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ГТК-200-900-оц.-р.р.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Вытяжной воздухораспределитель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КВ Ф100,125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обратный инерционный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 Ф200 ("бабочка")</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Заслонка Ø100,125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Р-100-оц.-р.р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9</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огнезадерживающий Ø160,200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KPNO-90-160(200)-NP-SN-MN220-04</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Воздуховод гибкий неизолированный  </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МЕ 127*10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-0,7</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33,2</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left="1159" w:hanging="0"/>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В5</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VKK 100 m</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Ø100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ГТК-100-600-оц.-р.р.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Вытяжной воздухораспределитель Ø100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КВ Ф100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выброса воздуха Ø100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РНК-100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обратный инерционный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 Ф100 ("бабочка")</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Ø100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left="1159" w:hanging="0"/>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В6</w:t>
            </w:r>
            <w:r>
              <w:rPr>
                <w:rFonts w:eastAsia="SimSun" w:cs="" w:ascii="Times New Roman" w:hAnsi="Times New Roman" w:cstheme="minorBidi"/>
                <w:kern w:val="0"/>
                <w:sz w:val="20"/>
                <w:szCs w:val="22"/>
                <w:lang w:eastAsia="en-US" w:bidi="ar-SA"/>
              </w:rPr>
              <w:t> </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VKK 160 m</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Ø160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 </w:t>
            </w:r>
            <w:r>
              <w:rPr>
                <w:rFonts w:eastAsia="SimSun" w:cs="" w:ascii="Times New Roman" w:hAnsi="Times New Roman" w:cstheme="minorBidi"/>
                <w:kern w:val="0"/>
                <w:sz w:val="20"/>
                <w:szCs w:val="22"/>
                <w:lang w:eastAsia="en-US" w:bidi="ar-SA"/>
              </w:rPr>
              <w:t>ГТК-160-900-оц.-р.р.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Вытяжной воздухораспределитель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КВ 125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выброса воздуха Ø160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РНК-160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обратный инерционный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 Ф160 ("бабочка")</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Заслонка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Р-125-оц.-р.р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гибкий неизолированный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МЕ 127*10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2,9</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 -0,7мм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13,5</w:t>
            </w:r>
          </w:p>
        </w:tc>
      </w:tr>
      <w:tr>
        <w:trPr>
          <w:trHeight w:val="408"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left="1159" w:hanging="0"/>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r>
              <w:rPr>
                <w:rFonts w:eastAsia="Calibri" w:cs="" w:ascii="Times New Roman" w:hAnsi="Times New Roman" w:cstheme="minorBidi"/>
                <w:b/>
                <w:bCs/>
                <w:kern w:val="0"/>
                <w:sz w:val="20"/>
                <w:szCs w:val="22"/>
                <w:lang w:eastAsia="en-US" w:bidi="ar-SA"/>
              </w:rPr>
              <w:t>Система вытяжная</w:t>
            </w:r>
            <w:r>
              <w:rPr>
                <w:rFonts w:eastAsia="SimSun" w:cs="" w:ascii="Times New Roman" w:hAnsi="Times New Roman" w:cstheme="minorBidi"/>
                <w:b/>
                <w:bCs/>
                <w:kern w:val="0"/>
                <w:sz w:val="20"/>
                <w:szCs w:val="22"/>
                <w:lang w:eastAsia="en-US" w:bidi="ar-SA"/>
              </w:rPr>
              <w:t xml:space="preserve"> В22</w:t>
            </w:r>
          </w:p>
        </w:tc>
      </w:tr>
      <w:tr>
        <w:trPr>
          <w:trHeight w:val="301"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Вентилятор канальный</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VKP 700–400/35-4D</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Гибкие вставки</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ВГ-700х400-Ш-О-ш3.ш3</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Шумоглушитель 700x400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ГТП-700х400-900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Решетка алюминиевая однорядная регулируемая с клапаном расхода воздуха</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РВ-1 RAL9016 300х500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75</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Вытяжной воздухораспределитель Ø160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КВ Ф160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76</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воздушный 700x400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KV-400х700-1х05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77</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Заслонка Ø125</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Р-125-оц.-р.р</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816"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78</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Клапан огнезадерживающий 800x300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KPNO-60-800*300-F2-SN-MN220-04</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79</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гибкий неизолированный Ø160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МЕ 160*10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"НЕВАТОМ"</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1,9</w:t>
            </w:r>
          </w:p>
        </w:tc>
      </w:tr>
      <w:tr>
        <w:trPr>
          <w:trHeight w:val="408"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80</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Воздуховод из оцинк. стали по ГОСТ 14918-2020 S=0,5 мм-0,7мм</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ООО "ВОСХОД"</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28,8</w:t>
            </w:r>
          </w:p>
        </w:tc>
      </w:tr>
      <w:tr>
        <w:trPr>
          <w:trHeight w:val="420" w:hRule="atLeast"/>
        </w:trPr>
        <w:tc>
          <w:tcPr>
            <w:tcW w:w="15309" w:type="dxa"/>
            <w:gridSpan w:val="6"/>
            <w:tcBorders>
              <w:top w:val="single" w:sz="6" w:space="0" w:color="000000"/>
              <w:left w:val="single" w:sz="12" w:space="0" w:color="000000"/>
              <w:bottom w:val="single" w:sz="6" w:space="0" w:color="000000"/>
              <w:right w:val="single" w:sz="12" w:space="0" w:color="000000"/>
            </w:tcBorders>
            <w:vAlign w:val="center"/>
          </w:tcPr>
          <w:p>
            <w:pPr>
              <w:pStyle w:val="Normal"/>
              <w:widowControl w:val="false"/>
              <w:tabs>
                <w:tab w:val="clear" w:pos="708"/>
                <w:tab w:val="left" w:pos="1027" w:leader="none"/>
              </w:tabs>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b/>
                <w:bCs/>
                <w:kern w:val="0"/>
                <w:sz w:val="20"/>
                <w:szCs w:val="22"/>
                <w:lang w:eastAsia="en-US" w:bidi="ar-SA"/>
              </w:rPr>
              <w:t>Теплоснабжение приточной установки</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81</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Труба Ø50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Fe-35</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55</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tabs>
                <w:tab w:val="clear" w:pos="708"/>
                <w:tab w:val="left" w:pos="1027" w:leader="none"/>
              </w:tabs>
              <w:suppressAutoHyphens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82</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Цилиндр минераловатный ТЕХНО 80 ФА 1200х57х30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ТЕХНО 80 ФА</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Технониколь</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м</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75</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tabs>
                <w:tab w:val="clear" w:pos="708"/>
                <w:tab w:val="left" w:pos="1027" w:leader="none"/>
              </w:tabs>
              <w:suppressAutoHyphens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83</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Кран шаровой приварной  DN50 стальной PN40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DN50, PN40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LD</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r>
      <w:tr>
        <w:trPr>
          <w:trHeight w:val="420" w:hRule="atLeast"/>
        </w:trPr>
        <w:tc>
          <w:tcPr>
            <w:tcW w:w="1140"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tabs>
                <w:tab w:val="clear" w:pos="708"/>
                <w:tab w:val="left" w:pos="1027" w:leader="none"/>
              </w:tabs>
              <w:suppressAutoHyphens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84</w:t>
            </w:r>
          </w:p>
        </w:tc>
        <w:tc>
          <w:tcPr>
            <w:tcW w:w="510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Регулирующий кран приварной КШ.Ц.П.Regula 050.040.02 ДУ 50</w:t>
            </w:r>
          </w:p>
        </w:tc>
        <w:tc>
          <w:tcPr>
            <w:tcW w:w="3402"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50</w:t>
            </w:r>
          </w:p>
        </w:tc>
        <w:tc>
          <w:tcPr>
            <w:tcW w:w="269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LD</w:t>
            </w:r>
          </w:p>
        </w:tc>
        <w:tc>
          <w:tcPr>
            <w:tcW w:w="1558"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6"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r>
      <w:tr>
        <w:trPr>
          <w:trHeight w:val="420" w:hRule="atLeast"/>
        </w:trPr>
        <w:tc>
          <w:tcPr>
            <w:tcW w:w="1140"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tabs>
                <w:tab w:val="clear" w:pos="708"/>
                <w:tab w:val="left" w:pos="1027" w:leader="none"/>
              </w:tabs>
              <w:suppressAutoHyphens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85</w:t>
            </w:r>
          </w:p>
        </w:tc>
        <w:tc>
          <w:tcPr>
            <w:tcW w:w="5103"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Щит управления вентиляцией</w:t>
            </w:r>
          </w:p>
        </w:tc>
        <w:tc>
          <w:tcPr>
            <w:tcW w:w="3402"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2693"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ind w:firstLine="33"/>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8"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шт</w:t>
            </w:r>
          </w:p>
        </w:tc>
        <w:tc>
          <w:tcPr>
            <w:tcW w:w="1413" w:type="dxa"/>
            <w:tcBorders>
              <w:top w:val="single" w:sz="6" w:space="0" w:color="000000"/>
              <w:left w:val="single" w:sz="12" w:space="0" w:color="000000"/>
              <w:bottom w:val="single" w:sz="12" w:space="0" w:color="000000"/>
              <w:right w:val="single" w:sz="12"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r>
    </w:tbl>
    <w:p>
      <w:pPr>
        <w:sectPr>
          <w:headerReference w:type="default" r:id="rId6"/>
          <w:headerReference w:type="first" r:id="rId7"/>
          <w:footerReference w:type="default" r:id="rId8"/>
          <w:footerReference w:type="first" r:id="rId9"/>
          <w:type w:val="nextPage"/>
          <w:pgSz w:orient="landscape" w:w="16838" w:h="11906"/>
          <w:pgMar w:left="992" w:right="567" w:gutter="0" w:header="680" w:top="851" w:footer="737" w:bottom="851"/>
          <w:pgNumType w:fmt="decimal"/>
          <w:formProt w:val="false"/>
          <w:textDirection w:val="lrTb"/>
          <w:docGrid w:type="default" w:linePitch="100" w:charSpace="0"/>
        </w:sectPr>
      </w:pPr>
    </w:p>
    <w:p>
      <w:pPr>
        <w:pStyle w:val="Normal"/>
        <w:widowControl/>
        <w:ind w:firstLine="709"/>
        <w:jc w:val="both"/>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Перечень работ по </w:t>
      </w:r>
      <w:r>
        <w:rPr>
          <w:rFonts w:eastAsia="SimSun" w:cs="" w:ascii="Times New Roman" w:hAnsi="Times New Roman" w:cstheme="minorBidi"/>
          <w:b/>
          <w:kern w:val="0"/>
          <w:lang w:eastAsia="en-US" w:bidi="ar-SA"/>
        </w:rPr>
        <w:t xml:space="preserve">техническому обслуживанию </w:t>
      </w:r>
      <w:r>
        <w:rPr>
          <w:rFonts w:eastAsia="Calibri" w:cs="" w:ascii="Times New Roman" w:hAnsi="Times New Roman" w:cstheme="minorBidi"/>
          <w:b/>
          <w:kern w:val="0"/>
          <w:lang w:eastAsia="en-US" w:bidi="ar-SA"/>
        </w:rPr>
        <w:t>оборудования системы приточной вентиляции (Оборудование № 2)</w:t>
      </w:r>
      <w:r>
        <w:rPr>
          <w:rFonts w:eastAsia="SimSun" w:cs="" w:ascii="Times New Roman" w:hAnsi="Times New Roman" w:cstheme="minorBidi"/>
          <w:b/>
          <w:kern w:val="0"/>
          <w:lang w:eastAsia="en-US" w:bidi="ar-SA"/>
        </w:rPr>
        <w:t xml:space="preserve"> </w:t>
      </w:r>
    </w:p>
    <w:p>
      <w:pPr>
        <w:pStyle w:val="Normal"/>
        <w:widowControl/>
        <w:tabs>
          <w:tab w:val="clear" w:pos="708"/>
          <w:tab w:val="left" w:pos="0" w:leader="none"/>
        </w:tabs>
        <w:ind w:left="7083" w:right="42" w:hanging="7083"/>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№2.4</w:t>
      </w:r>
    </w:p>
    <w:tbl>
      <w:tblPr>
        <w:tblpPr w:bottomFromText="0" w:horzAnchor="text" w:leftFromText="180" w:rightFromText="180" w:tblpX="0" w:tblpY="1" w:topFromText="0" w:vertAnchor="text"/>
        <w:tblW w:w="10201"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43"/>
        <w:gridCol w:w="7657"/>
        <w:gridCol w:w="1701"/>
      </w:tblGrid>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ind w:right="-114" w:hanging="0"/>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 xml:space="preserve">№ </w:t>
            </w:r>
            <w:r>
              <w:rPr>
                <w:rFonts w:eastAsia="Calibri" w:cs="Times New Roman" w:ascii="Times New Roman" w:hAnsi="Times New Roman"/>
                <w:b/>
                <w:kern w:val="0"/>
                <w:sz w:val="20"/>
                <w:szCs w:val="20"/>
                <w:lang w:eastAsia="en-US" w:bidi="ar-SA"/>
              </w:rPr>
              <w:t>п/п</w:t>
            </w:r>
          </w:p>
          <w:p>
            <w:pPr>
              <w:pStyle w:val="Normal"/>
              <w:widowControl w:val="false"/>
              <w:ind w:right="423" w:hanging="0"/>
              <w:jc w:val="both"/>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b/>
                <w:i/>
                <w:i/>
                <w:kern w:val="0"/>
                <w:sz w:val="20"/>
                <w:szCs w:val="20"/>
                <w:lang w:eastAsia="en-US" w:bidi="ar-SA"/>
              </w:rPr>
            </w:pPr>
            <w:r>
              <w:rPr>
                <w:rFonts w:eastAsia="SimSun" w:cs="Times New Roman" w:ascii="Times New Roman" w:hAnsi="Times New Roman"/>
                <w:b/>
                <w:kern w:val="0"/>
                <w:sz w:val="20"/>
                <w:szCs w:val="20"/>
                <w:lang w:eastAsia="en-US" w:bidi="ar-SA"/>
              </w:rPr>
              <w:t>Наименование работ</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b/>
                <w:kern w:val="0"/>
                <w:sz w:val="20"/>
                <w:szCs w:val="20"/>
                <w:lang w:eastAsia="en-US" w:bidi="ar-SA"/>
              </w:rPr>
            </w:pPr>
            <w:r>
              <w:rPr>
                <w:rFonts w:eastAsia="SimSun" w:cs="Times New Roman" w:ascii="Times New Roman" w:hAnsi="Times New Roman"/>
                <w:b/>
                <w:kern w:val="0"/>
                <w:sz w:val="20"/>
                <w:szCs w:val="20"/>
                <w:lang w:eastAsia="en-US" w:bidi="ar-SA"/>
              </w:rPr>
              <w:t>Периодичность</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Проверка исправности дверей и дверных запоров венткамер.</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kern w:val="0"/>
                <w:sz w:val="20"/>
                <w:szCs w:val="20"/>
                <w:lang w:eastAsia="en-US" w:bidi="ar-SA"/>
              </w:rPr>
              <w:t>1 раз в месяц</w:t>
            </w:r>
          </w:p>
        </w:tc>
      </w:tr>
      <w:tr>
        <w:trPr>
          <w:trHeight w:val="2331" w:hRule="atLeast"/>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Внешний осмотр инженерного оборудования, обратив особое внимание на:</w:t>
            </w:r>
          </w:p>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а) отсутствие затопления полов помещений венткамер теплоносителем;</w:t>
            </w:r>
          </w:p>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б) техническое состояние трубопроводов сетевой воды, запорной арматуры, насосного оборудования, приборов автоматики и электрооборудования вентиляционных установок;</w:t>
            </w:r>
          </w:p>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в) работу вентиляционных установок, состояние подшипников двигателей вентилятора (по шуму), исправность креплений, ограждений, состояние виброизолирующих опор (внешним осмотром);</w:t>
            </w:r>
          </w:p>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г) отсутствие течи воды через соединения запорно- регулирующей арматуры, фланцевые и муфтовые соединения (торцевые уплотнения), состояние теплоизоляции трубопроводов и запорной арматуры;</w:t>
            </w:r>
          </w:p>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д) параллельность валов вентилятора и электродвигателя, наличие вибрации вентилятора.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rHeight w:val="549" w:hRule="atLeast"/>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SimSun" w:cs="Times New Roman"/>
                <w:b/>
                <w:kern w:val="0"/>
                <w:sz w:val="20"/>
                <w:szCs w:val="20"/>
                <w:lang w:eastAsia="en-US" w:bidi="ar-SA"/>
              </w:rPr>
            </w:pPr>
            <w:r>
              <w:rPr>
                <w:rFonts w:eastAsia="Calibri" w:cs="Times New Roman" w:ascii="Times New Roman" w:hAnsi="Times New Roman"/>
                <w:kern w:val="0"/>
                <w:sz w:val="20"/>
                <w:szCs w:val="20"/>
                <w:lang w:eastAsia="en-US" w:bidi="ar-SA"/>
              </w:rPr>
              <w:t xml:space="preserve">Снятие показаний основных контрольно – измерительных приборов, характеризующих режим работы систем вентиляции с записью в оперативный журнал. Проводить диагностику работы исполнительных механизмов, контроллера и датчиков. </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системы автоматизации и управления. В случае нарушений установленных параметров работы оборудования, запорно-регулирующей арматуры и КиП, осуществить корректировку их работы.</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rHeight w:val="392" w:hRule="atLeast"/>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Вентиляторы</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вентилятора и эл. двигателя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направления вращения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силового кабеля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Подтяжка клемм</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Контроль разницы напряжений по фазам</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Контроль величины напряжения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Контроль разницы тока по фазам</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Контроль величины тока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наличия посторонних шумов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Замер температуры двигателя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состояния ременной передачи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ременной передачи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Чистка внешних поверхностей вентилятора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both"/>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регуляторов</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трансформатора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Подтяжка болтов крепления трансформатора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температурного режима трансформатора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проводов в клеммной коробке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напряжения на выходе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напряжения на входе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разницы напряжений по фазам на входе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разницы напряжений по фазам на выходе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сопротивления изоляции обмоток трансформатора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состояния контактов пускателей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срабатывания защит</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тока на входе на 1-5 скорости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тока на выходе на 1-5 скорости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разницы токов по фазам на 1-5 скорости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проводов заземления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входной частоты преобразователя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выходной частоты преобразователя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Настройка ограничений по частоте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состояния тиристоров преобразователя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Водяные обогреватели</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наличия воздуха в системе</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наличия протечек воды</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пластин теплообменника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внешних поверхностей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Смесительные узлы</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наличия протечек воды</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вращения ротора насоса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работы насоса на разных скоростях</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напряжения питания насоса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тока насоса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Контроль температуры обмоток насоса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работы сервопривода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состояния гибких подводок</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работы трехходового клапана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сервопривода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Удаление грязи из водяного фильтра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внешних поверхностей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Датчики температуры</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проводов</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крепления датчиков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номинального сопротивления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соединения накладных датчиков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Чистка внешних поверхностей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Дифференциальный датчик давления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крепления проводов датчика засорения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крепления датчика засорения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срабатывания датчика засорения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состояния воздушных трубок датчика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крепления воздушных трубок датчика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Чистка внешних поверхностей датчика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Воздушный фильтр</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Чистка фильтрующего элемента</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Чистка внешних поверхностей фильтра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Воздушные заслонки</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времени открытия заслонки</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времени закрытия заслонки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Контроль плавности хода (заедания)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состояния уплотнительных резинок</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Чистка внешних поверхностей заслонки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работы сервопривода (напряжение, сигнал)</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2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423" w:firstLine="709"/>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Блоки управления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заземления</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месяц</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промежуточных реле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реле времени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Изменение программы таймера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напряжения питания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защит двигателя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защит насоса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защит калорифера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защит от замерзания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защит по давлению</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защиты обмерзания испарителя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защиты обмерзания рекуператора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сигнализации засорения фильтра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нагрева силовых проводов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крепления низковольтных проводов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состояния низковольтных клемм</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выходного напряжения блоков питания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температурного режима блока питания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пускателей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контактов рубильника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автоматов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контактов пускателей</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контактов автоматов</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Удаление пыли и грязи с внутренней части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Удаление пыли и грязи с наружной части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минимальной температуры приточного воздуха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максимальной температуры приточного воздуха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28</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предела пропорциональности регулятора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29</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времени интегрального воздействия</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температуры воды для режима тревоги</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31</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температуры воды дежурного режима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32</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ограничений наружного воздуха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33</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точки включения компрессора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34</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гистерезиса отключения компрессора</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35</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Контроль тока на входе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36</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Контроль тока на выходе</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37</w:t>
            </w:r>
          </w:p>
        </w:tc>
        <w:tc>
          <w:tcPr>
            <w:tcW w:w="7657" w:type="dxa"/>
            <w:tcBorders>
              <w:top w:val="single" w:sz="4" w:space="0" w:color="000000"/>
              <w:left w:val="single" w:sz="4" w:space="0" w:color="000000"/>
              <w:bottom w:val="single" w:sz="4" w:space="0" w:color="000000"/>
              <w:right w:val="single" w:sz="4" w:space="0" w:color="000000"/>
            </w:tcBorders>
          </w:tcPr>
          <w:p>
            <w:pPr>
              <w:pStyle w:val="Normal"/>
              <w:widowControl w:val="false"/>
              <w:ind w:right="423" w:firstLine="3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Проверка работоспособности сигнальных</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423" w:hanging="0"/>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bl>
    <w:p>
      <w:pPr>
        <w:pStyle w:val="Normal"/>
        <w:widowControl/>
        <w:spacing w:lineRule="auto" w:line="192" w:before="0" w:after="160"/>
        <w:ind w:firstLine="709"/>
        <w:jc w:val="both"/>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Перечень работ по техническому обслуживанию системы вытяжной вентиляции (Оборудование №2)</w:t>
      </w:r>
    </w:p>
    <w:p>
      <w:pPr>
        <w:pStyle w:val="Normal"/>
        <w:widowControl/>
        <w:spacing w:lineRule="auto" w:line="192" w:before="0" w:after="160"/>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№2.5</w:t>
      </w:r>
    </w:p>
    <w:tbl>
      <w:tblPr>
        <w:tblW w:w="1034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612"/>
        <w:gridCol w:w="7885"/>
        <w:gridCol w:w="1846"/>
      </w:tblGrid>
      <w:tr>
        <w:trPr>
          <w:trHeight w:val="295" w:hRule="atLeast"/>
        </w:trPr>
        <w:tc>
          <w:tcPr>
            <w:tcW w:w="103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92"/>
              <w:ind w:firstLine="27"/>
              <w:jc w:val="center"/>
              <w:rPr>
                <w:rFonts w:ascii="Times New Roman" w:hAnsi="Times New Roman" w:eastAsia="Calibri" w:cs="" w:cstheme="minorBidi"/>
                <w:b/>
                <w:i/>
                <w:i/>
                <w:kern w:val="0"/>
                <w:sz w:val="20"/>
                <w:szCs w:val="20"/>
                <w:lang w:eastAsia="en-US" w:bidi="ar-SA"/>
              </w:rPr>
            </w:pPr>
            <w:r>
              <w:rPr>
                <w:rFonts w:eastAsia="Calibri" w:cs="" w:ascii="Times New Roman" w:hAnsi="Times New Roman" w:cstheme="minorBidi"/>
                <w:b/>
                <w:kern w:val="0"/>
                <w:sz w:val="20"/>
                <w:szCs w:val="20"/>
                <w:lang w:eastAsia="en-US" w:bidi="ar-SA"/>
              </w:rPr>
              <w:t>Проверки на обесточенном оборудовании:</w:t>
            </w:r>
          </w:p>
        </w:tc>
      </w:tr>
      <w:tr>
        <w:trPr>
          <w:trHeight w:val="1737" w:hRule="atLeast"/>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Осмотр внешнего вида оборудования с целью определения внешних механических повреждений;</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целостности панелей, уплотнений, воздуховодов;</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надежности крепления компонентов вентсистемы;</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и протяжка контактов электрических соединений.</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состояния подшипников;</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центровки шкивов.</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гибких связей.</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b/>
                <w:i/>
                <w:i/>
                <w:kern w:val="0"/>
                <w:sz w:val="20"/>
                <w:szCs w:val="20"/>
                <w:lang w:eastAsia="en-US" w:bidi="ar-SA"/>
              </w:rPr>
            </w:pPr>
            <w:r>
              <w:rPr>
                <w:rFonts w:eastAsia="SimSun" w:cs="Times New Roman" w:ascii="Times New Roman" w:hAnsi="Times New Roman"/>
                <w:kern w:val="0"/>
                <w:sz w:val="20"/>
                <w:szCs w:val="20"/>
                <w:lang w:eastAsia="en-US" w:bidi="ar-SA"/>
              </w:rPr>
              <w:t>1 раз в месяц</w:t>
            </w:r>
          </w:p>
        </w:tc>
      </w:tr>
      <w:tr>
        <w:trPr>
          <w:trHeight w:val="367" w:hRule="atLeast"/>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электрических цепей с подтяжкой контактов магнитных пускателей, реле, коммутационных колодок и разъемов;</w:t>
            </w:r>
          </w:p>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b/>
                <w:i/>
                <w:kern w:val="0"/>
                <w:sz w:val="20"/>
                <w:szCs w:val="20"/>
                <w:lang w:eastAsia="en-US" w:bidi="ar-SA"/>
              </w:rPr>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b/>
                <w:i/>
                <w:i/>
                <w:kern w:val="0"/>
                <w:sz w:val="20"/>
                <w:szCs w:val="20"/>
                <w:lang w:eastAsia="en-US" w:bidi="ar-SA"/>
              </w:rPr>
            </w:pPr>
            <w:r>
              <w:rPr>
                <w:rFonts w:eastAsia="Calibri" w:cs="Times New Roman" w:ascii="Times New Roman" w:hAnsi="Times New Roman"/>
                <w:b/>
                <w:i/>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свободного вращения крыльчатки вентилятора.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b/>
                <w:i/>
                <w:i/>
                <w:kern w:val="0"/>
                <w:sz w:val="20"/>
                <w:szCs w:val="20"/>
                <w:lang w:eastAsia="en-US" w:bidi="ar-SA"/>
              </w:rPr>
            </w:pPr>
            <w:r>
              <w:rPr>
                <w:rFonts w:eastAsia="Calibri" w:cs="Times New Roman" w:ascii="Times New Roman" w:hAnsi="Times New Roman"/>
                <w:b/>
                <w:i/>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свободного вращения крыльчатки вентилятора.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3 месяца</w:t>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Осмотр антивибрационных устройств и креплений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Чистка вентиляционного агрегата.</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в год</w:t>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замена фильтрующих элементов приточных установок систем вентиляции</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18"/>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наладка на проектные и паспортные параметры воздухообмена систем приточно-вытяжной вентиляции, с использованием специальных средств, зарегистрированных в Госреестре средств измерений и имеющих действующие свидетельство о поверке.</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1034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t>Проверка на включенном оборудовании:</w:t>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вентиляционной системы на отсутствие посторонних шумов.</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 раз месяц</w:t>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работы вентилятора: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направления и свободы вращения крыльчатки вентилятора проверка рабочего тока двигателя вентилятора;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температуры нагрева корпуса электродвигателя вентилятора, работающего под нагрузкой;</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Регулировка натяжения ремней привода вентилятора;</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электропитания по фазам (проверка дисбаланса по напряжению, проверка дисбаланса по току);</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Проверка срабатывания защитных устройств;</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rHeight w:val="598" w:hRule="atLeast"/>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i/>
                <w:i/>
                <w:kern w:val="0"/>
                <w:sz w:val="20"/>
                <w:szCs w:val="20"/>
                <w:lang w:eastAsia="en-US" w:bidi="ar-SA"/>
              </w:rPr>
            </w:pPr>
            <w:r>
              <w:rPr>
                <w:rFonts w:eastAsia="Calibri" w:cs="Times New Roman" w:ascii="Times New Roman" w:hAnsi="Times New Roman"/>
                <w:kern w:val="0"/>
                <w:sz w:val="20"/>
                <w:szCs w:val="20"/>
                <w:lang w:eastAsia="en-US" w:bidi="ar-SA"/>
              </w:rPr>
              <w:t>Проверить наличие и ведение эксплуатационной документации, произвести запись в оперативном Журнале по техническому обслуживанию и ремонту Оборудования о выполнении работ (ТО-2).</w:t>
            </w:r>
          </w:p>
        </w:tc>
        <w:tc>
          <w:tcPr>
            <w:tcW w:w="1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4"/>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b/>
                <w:kern w:val="0"/>
                <w:sz w:val="20"/>
                <w:szCs w:val="20"/>
                <w:lang w:eastAsia="en-US" w:bidi="ar-SA"/>
              </w:rPr>
            </w:pPr>
            <w:r>
              <w:rPr>
                <w:rFonts w:eastAsia="Calibri" w:cs="Times New Roman" w:ascii="Times New Roman" w:hAnsi="Times New Roman"/>
                <w:b/>
                <w:kern w:val="0"/>
                <w:sz w:val="20"/>
                <w:szCs w:val="20"/>
                <w:lang w:eastAsia="en-US" w:bidi="ar-SA"/>
              </w:rPr>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b/>
                <w:kern w:val="0"/>
                <w:sz w:val="20"/>
                <w:szCs w:val="20"/>
                <w:lang w:eastAsia="en-US" w:bidi="ar-SA"/>
              </w:rPr>
            </w:pPr>
            <w:r>
              <w:rPr>
                <w:rFonts w:eastAsia="SimSun" w:cs="Times New Roman" w:ascii="Times New Roman" w:hAnsi="Times New Roman"/>
                <w:b/>
                <w:kern w:val="0"/>
                <w:sz w:val="20"/>
                <w:szCs w:val="20"/>
                <w:lang w:eastAsia="en-US" w:bidi="ar-SA"/>
              </w:rPr>
              <w:t>Работы, выполняемые на основании Приказа Минэнерго РФ от 24 марта 2003 г. №115 "Об утверждении Правил технической эксплуатации тепловых энергоустановок" 9.4.19</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b/>
                <w:i/>
                <w:i/>
                <w:kern w:val="0"/>
                <w:sz w:val="20"/>
                <w:szCs w:val="20"/>
                <w:lang w:eastAsia="en-US" w:bidi="ar-SA"/>
              </w:rPr>
            </w:pPr>
            <w:r>
              <w:rPr>
                <w:rFonts w:eastAsia="Calibri" w:cs="Times New Roman" w:ascii="Times New Roman" w:hAnsi="Times New Roman"/>
                <w:b/>
                <w:i/>
                <w:kern w:val="0"/>
                <w:sz w:val="20"/>
                <w:szCs w:val="20"/>
                <w:lang w:eastAsia="en-US" w:bidi="ar-SA"/>
              </w:rPr>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both"/>
              <w:rPr>
                <w:rFonts w:ascii="Times New Roman" w:hAnsi="Times New Roman" w:eastAsia="Calibri" w:cs="Times New Roman"/>
                <w:kern w:val="0"/>
                <w:sz w:val="20"/>
                <w:szCs w:val="20"/>
                <w:lang w:eastAsia="en-US" w:bidi="ar-SA"/>
              </w:rPr>
            </w:pPr>
            <w:r>
              <w:rPr>
                <w:rFonts w:eastAsia="SimSun" w:cs="Times New Roman" w:ascii="Times New Roman" w:hAnsi="Times New Roman"/>
                <w:kern w:val="0"/>
                <w:sz w:val="20"/>
                <w:szCs w:val="20"/>
                <w:lang w:eastAsia="en-US" w:bidi="ar-SA"/>
              </w:rPr>
              <w:t>Очистка внутренних частей воздуховодов осуществляется не реже 2 раза в год, если по условиям эксплуатации не требуется более частая их очистка.</w:t>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2 раз     в год</w:t>
            </w:r>
          </w:p>
        </w:tc>
      </w:tr>
      <w:tr>
        <w:trPr/>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78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Защитные сетки и жалюзи перед вентиляторами очищаются от пыли и грязи </w:t>
            </w:r>
          </w:p>
          <w:p>
            <w:pPr>
              <w:pStyle w:val="Normal"/>
              <w:widowControl w:val="false"/>
              <w:spacing w:lineRule="auto" w:line="19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192"/>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1 раза   в квартал</w:t>
            </w:r>
          </w:p>
        </w:tc>
      </w:tr>
    </w:tbl>
    <w:p>
      <w:pPr>
        <w:sectPr>
          <w:headerReference w:type="default" r:id="rId10"/>
          <w:headerReference w:type="first" r:id="rId11"/>
          <w:footerReference w:type="default" r:id="rId12"/>
          <w:footerReference w:type="first" r:id="rId13"/>
          <w:type w:val="nextPage"/>
          <w:pgSz w:w="11906" w:h="16838"/>
          <w:pgMar w:left="851" w:right="851" w:gutter="0" w:header="680" w:top="737" w:footer="737" w:bottom="992"/>
          <w:pgNumType w:fmt="decimal"/>
          <w:formProt w:val="false"/>
          <w:textDirection w:val="lrTb"/>
          <w:docGrid w:type="default" w:linePitch="100" w:charSpace="0"/>
        </w:sectPr>
      </w:pPr>
    </w:p>
    <w:p>
      <w:pPr>
        <w:pStyle w:val="Normal"/>
        <w:widowControl/>
        <w:tabs>
          <w:tab w:val="clear" w:pos="708"/>
          <w:tab w:val="left" w:pos="0" w:leader="none"/>
        </w:tabs>
        <w:ind w:left="7083" w:right="42" w:hanging="6374"/>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Перечень оборудования системы дымоудаления (далее – Оборудование № 3)</w:t>
      </w:r>
    </w:p>
    <w:p>
      <w:pPr>
        <w:pStyle w:val="Normal"/>
        <w:widowControl/>
        <w:tabs>
          <w:tab w:val="clear" w:pos="708"/>
          <w:tab w:val="left" w:pos="0" w:leader="none"/>
        </w:tabs>
        <w:ind w:left="7083" w:right="42" w:hanging="7083"/>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 2.6</w:t>
      </w:r>
    </w:p>
    <w:p>
      <w:pPr>
        <w:pStyle w:val="Normal"/>
        <w:ind w:firstLine="709"/>
        <w:jc w:val="center"/>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tbl>
      <w:tblPr>
        <w:tblW w:w="15197"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992"/>
        <w:gridCol w:w="6550"/>
        <w:gridCol w:w="2977"/>
        <w:gridCol w:w="2126"/>
        <w:gridCol w:w="1418"/>
        <w:gridCol w:w="1133"/>
      </w:tblGrid>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b/>
                <w:kern w:val="0"/>
                <w:sz w:val="20"/>
                <w:szCs w:val="20"/>
                <w:lang w:eastAsia="en-US" w:bidi="ar-SA"/>
              </w:rPr>
              <w:t>№</w:t>
            </w:r>
            <w:r>
              <w:rPr>
                <w:rFonts w:eastAsia="SimSun" w:cs="Times New Roman" w:ascii="Times New Roman" w:hAnsi="Times New Roman"/>
                <w:b/>
                <w:kern w:val="0"/>
                <w:sz w:val="20"/>
                <w:szCs w:val="20"/>
                <w:lang w:eastAsia="en-US" w:bidi="ar-SA"/>
              </w:rPr>
              <w:t>п/п</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b/>
                <w:kern w:val="0"/>
                <w:sz w:val="20"/>
                <w:szCs w:val="20"/>
                <w:u w:val="single"/>
                <w:lang w:eastAsia="en-US" w:bidi="ar-SA"/>
              </w:rPr>
            </w:pPr>
            <w:r>
              <w:rPr>
                <w:rFonts w:eastAsia="SimSun" w:cs="Times New Roman" w:ascii="Times New Roman" w:hAnsi="Times New Roman"/>
                <w:b/>
                <w:kern w:val="0"/>
                <w:sz w:val="20"/>
                <w:szCs w:val="20"/>
                <w:lang w:eastAsia="en-US" w:bidi="ar-SA"/>
              </w:rPr>
              <w:t>Тип оборудования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b/>
                <w:kern w:val="0"/>
                <w:sz w:val="20"/>
                <w:szCs w:val="20"/>
                <w:lang w:eastAsia="en-US" w:bidi="ar-SA"/>
              </w:rPr>
              <w:t>Марка (модель) оборудования</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b/>
                <w:kern w:val="0"/>
                <w:sz w:val="20"/>
                <w:szCs w:val="20"/>
                <w:lang w:eastAsia="en-US" w:bidi="ar-SA"/>
              </w:rPr>
              <w:t>Фирма-производитель</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b/>
                <w:kern w:val="0"/>
                <w:sz w:val="20"/>
                <w:szCs w:val="20"/>
                <w:lang w:eastAsia="en-US" w:bidi="ar-SA"/>
              </w:rPr>
              <w:t>Ед. изм.</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SimSun" w:cs="Times New Roman" w:ascii="Times New Roman" w:hAnsi="Times New Roman"/>
                <w:b/>
                <w:kern w:val="0"/>
                <w:sz w:val="20"/>
                <w:szCs w:val="20"/>
                <w:lang w:eastAsia="en-US" w:bidi="ar-SA"/>
              </w:rPr>
              <w:t>Кол-во</w:t>
            </w:r>
          </w:p>
        </w:tc>
      </w:tr>
      <w:tr>
        <w:trPr>
          <w:trHeight w:val="473"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дымоудаления ДУ-1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Вентилятор радиальный дымоудаления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ВР 80-75№8 ДУ 15,0кВт 1500об/мин (400 гр, Д=0,95Дн) левый 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261"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термостойкая В всасывания №8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=800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281"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термостойкая Н нагнетания №8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560*560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146"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b/>
                <w:kern w:val="0"/>
                <w:sz w:val="20"/>
                <w:szCs w:val="20"/>
                <w:u w:val="single"/>
                <w:lang w:eastAsia="en-US" w:bidi="ar-SA"/>
              </w:rPr>
            </w:pPr>
            <w:r>
              <w:rPr>
                <w:rFonts w:eastAsia="Calibri" w:cs="Times New Roman" w:ascii="Times New Roman" w:hAnsi="Times New Roman"/>
                <w:kern w:val="0"/>
                <w:sz w:val="20"/>
                <w:szCs w:val="20"/>
                <w:lang w:eastAsia="en-US" w:bidi="ar-SA"/>
              </w:rPr>
              <w:t xml:space="preserve">Виброизолятор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ДО-41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val="en-US"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r>
      <w:tr>
        <w:trPr>
          <w:trHeight w:val="56"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огнезадерживающий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КЛАД-3- С 600х500 1(60)- 24МВ-ВН-Г-К</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«Вингс-М»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черновой стали 800х800 δ=1,2мм, класс П в изоляции</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13,5</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дымоудаления ДУ-2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Вентилятор радиальный дымоудаления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ВР 80-75№8 ДУ 15,0кВт 1500об/мин (400 гр, Д=0,95Дн) левый 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Гибкая вставка термостойкая В всасывания №8 D=800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Гибкая вставка термостойкая Н нагнетания №8 H 560*560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Виброизолятор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ДО-41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огнезадерживающий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КЛАД-3- С 600х500 1(60)- 24МВ-ВН-Г-К</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«Вингс-М»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черновой стали Ø800 δ=1,2мм, класс П в изоляции</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черновой стали 1000х500 δ=1,2мм, класс П в изоляции</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44,0</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черновой стали 800х800 δ=1,2мм, класс П в изоляции</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Пр0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Ø1000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0,5</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1200х500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1200х800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Л0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1200х500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1200х800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ПЛ-3</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Л90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533"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0,8</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ПЛ-4</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Л90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ПЛ-5</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Л90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Ø1000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4,5</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ПЛ-6</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Пр90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800х800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ПЛ-7</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Пр90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В всасывания №10 </w:t>
            </w:r>
            <w:r>
              <w:rPr>
                <w:rFonts w:eastAsia="Calibri" w:cs="Times New Roman" w:ascii="Times New Roman" w:hAnsi="Times New Roman"/>
                <w:kern w:val="0"/>
                <w:sz w:val="20"/>
                <w:szCs w:val="20"/>
                <w:lang w:val="en-US" w:eastAsia="en-US" w:bidi="ar-SA"/>
              </w:rPr>
              <w:t>D</w:t>
            </w:r>
            <w:r>
              <w:rPr>
                <w:rFonts w:eastAsia="Calibri" w:cs="Times New Roman" w:ascii="Times New Roman" w:hAnsi="Times New Roman"/>
                <w:kern w:val="0"/>
                <w:sz w:val="20"/>
                <w:szCs w:val="20"/>
                <w:lang w:eastAsia="en-US" w:bidi="ar-SA"/>
              </w:rPr>
              <w:t>=1000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Гибкая вставка Н нагнетания №10 </w:t>
            </w:r>
            <w:r>
              <w:rPr>
                <w:rFonts w:eastAsia="Calibri" w:cs="Times New Roman" w:ascii="Times New Roman" w:hAnsi="Times New Roman"/>
                <w:kern w:val="0"/>
                <w:sz w:val="20"/>
                <w:szCs w:val="20"/>
                <w:lang w:val="en-US" w:eastAsia="en-US" w:bidi="ar-SA"/>
              </w:rPr>
              <w:t>H</w:t>
            </w:r>
            <w:r>
              <w:rPr>
                <w:rFonts w:eastAsia="Calibri" w:cs="Times New Roman" w:ascii="Times New Roman" w:hAnsi="Times New Roman"/>
                <w:kern w:val="0"/>
                <w:sz w:val="20"/>
                <w:szCs w:val="20"/>
                <w:lang w:eastAsia="en-US" w:bidi="ar-SA"/>
              </w:rPr>
              <w:t xml:space="preserve">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800х800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u w:val="single"/>
                <w:lang w:eastAsia="en-US" w:bidi="ar-SA"/>
              </w:rPr>
              <w:t>Оборудование приточной вентиляции ПЛ-8</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Вентилятор радиальный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Ц4-70 №10, 22 кВт, 970 об/мин, Пр90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Гибкая вставка В всасывания №10 D=1000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Гибкая вставка Н нагнетания №10 H 700х700</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Завод Вентилятор</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Клапан обратный </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ЛС КПо1000х1600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НЕВАТОМ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1000х500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2,2</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Воздуховод из оцинкованной стали 1000х800 δ=0,7 мм, класс Н</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ГОСТ 14918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«Векторвент»</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м.п.</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5,0</w:t>
            </w:r>
          </w:p>
        </w:tc>
      </w:tr>
      <w:tr>
        <w:trPr>
          <w:trHeight w:val="454" w:hRule="atLeast"/>
          <w:cantSplit w:val="true"/>
        </w:trPr>
        <w:tc>
          <w:tcPr>
            <w:tcW w:w="1519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b/>
                <w:kern w:val="0"/>
                <w:sz w:val="20"/>
                <w:szCs w:val="20"/>
                <w:lang w:eastAsia="en-US" w:bidi="ar-SA"/>
              </w:rPr>
              <w:t>Электроснабжение и автоматизация</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Распределительный щит систем дымоудаления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РЩВ1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Распределительный щит систем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РЩВ2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Распределительный щит систем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РЩВ3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дымоудаления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ДУ-1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дымоудаления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ДУ-2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70</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71</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72</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73</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val="en-US" w:eastAsia="en-US" w:bidi="ar-SA"/>
              </w:rPr>
            </w:pPr>
            <w:r>
              <w:rPr>
                <w:rFonts w:eastAsia="Calibri" w:cs="Times New Roman" w:ascii="Times New Roman" w:hAnsi="Times New Roman"/>
                <w:kern w:val="0"/>
                <w:sz w:val="20"/>
                <w:szCs w:val="20"/>
                <w:lang w:eastAsia="en-US" w:bidi="ar-SA"/>
              </w:rPr>
              <w:t>Щит ПЛ-5</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74</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ПЛ-6</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75</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ПЛ-7</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76</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вентилятором подпора воздуха</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ПЛ-8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77</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клапанами дымоудаления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ЩУКД-1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78</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управления клапанами дымоудаления</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Щит ЩУКД-2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en-US" w:eastAsia="en-US" w:bidi="ar-SA"/>
              </w:rPr>
              <w:t>SFS</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454" w:hRule="atLeast"/>
          <w:cantSplit w:val="true"/>
        </w:trPr>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8"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79</w:t>
            </w:r>
          </w:p>
        </w:tc>
        <w:tc>
          <w:tcPr>
            <w:tcW w:w="6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Автоматизированное рабочее место в центральном диспетчерском пункте</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АРМ в ЦДП</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right="-109" w:hanging="0"/>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к-т</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bl>
    <w:p>
      <w:pPr>
        <w:pStyle w:val="Normal"/>
        <w:widowControl/>
        <w:spacing w:lineRule="auto" w:line="252" w:before="0" w:after="160"/>
        <w:ind w:firstLine="709"/>
        <w:jc w:val="both"/>
        <w:rPr>
          <w:rFonts w:ascii="Times New Roman" w:hAnsi="Times New Roman" w:eastAsia="Calibri" w:cs="" w:cstheme="minorBidi"/>
          <w:kern w:val="0"/>
          <w:lang w:eastAsia="en-US" w:bidi="ar-SA"/>
        </w:rPr>
      </w:pPr>
      <w:r>
        <w:rPr>
          <w:rFonts w:eastAsia="SimSun" w:cs="" w:ascii="Times New Roman" w:hAnsi="Times New Roman" w:cstheme="minorBidi"/>
          <w:kern w:val="0"/>
          <w:lang w:eastAsia="en-US" w:bidi="ar-SA"/>
        </w:rPr>
        <w:t>*</w:t>
      </w:r>
      <w:r>
        <w:rPr>
          <w:rFonts w:eastAsia="Calibri" w:cs="" w:ascii="Times New Roman" w:hAnsi="Times New Roman" w:cstheme="minorBidi"/>
          <w:kern w:val="0"/>
          <w:lang w:eastAsia="en-US" w:bidi="ar-SA"/>
        </w:rPr>
        <w:t>Примечание: воздуховоды учитывать в комплекте с фасонными изделиями и крепежом.</w:t>
      </w:r>
    </w:p>
    <w:p>
      <w:p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sectPr>
          <w:headerReference w:type="default" r:id="rId14"/>
          <w:headerReference w:type="first" r:id="rId15"/>
          <w:footerReference w:type="default" r:id="rId16"/>
          <w:footerReference w:type="first" r:id="rId17"/>
          <w:type w:val="nextPage"/>
          <w:pgSz w:orient="landscape" w:w="16838" w:h="11906"/>
          <w:pgMar w:left="992" w:right="567" w:gutter="0" w:header="680" w:top="851" w:footer="737" w:bottom="851"/>
          <w:pgNumType w:fmt="decimal"/>
          <w:formProt w:val="false"/>
          <w:textDirection w:val="lrTb"/>
          <w:docGrid w:type="default" w:linePitch="100" w:charSpace="0"/>
        </w:sectPr>
        <w:pStyle w:val="Normal"/>
        <w:widowControl/>
        <w:tabs>
          <w:tab w:val="clear" w:pos="708"/>
          <w:tab w:val="left" w:pos="0" w:leader="none"/>
        </w:tabs>
        <w:ind w:firstLine="709"/>
        <w:jc w:val="both"/>
        <w:rPr>
          <w:rFonts w:ascii="Times New Roman" w:hAnsi="Times New Roman" w:eastAsia="SimSun" w:cs="" w:cstheme="minorBidi"/>
          <w:b/>
          <w:i/>
          <w:i/>
          <w:kern w:val="0"/>
          <w:lang w:eastAsia="en-US" w:bidi="ar-SA"/>
        </w:rPr>
      </w:pPr>
      <w:r>
        <w:rPr>
          <w:rFonts w:eastAsia="SimSun" w:cs="" w:cstheme="minorBidi" w:ascii="Times New Roman" w:hAnsi="Times New Roman"/>
          <w:b/>
          <w:i/>
          <w:kern w:val="0"/>
          <w:lang w:eastAsia="en-US" w:bidi="ar-SA"/>
        </w:rPr>
      </w:r>
    </w:p>
    <w:p>
      <w:pPr>
        <w:pStyle w:val="Normal"/>
        <w:widowControl/>
        <w:tabs>
          <w:tab w:val="clear" w:pos="708"/>
          <w:tab w:val="left" w:pos="0" w:leader="none"/>
        </w:tabs>
        <w:ind w:firstLine="709"/>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Перечень работ по техническому обслуживанию оборудования системы дымоудаления (Оборудование №3)</w:t>
      </w:r>
    </w:p>
    <w:p>
      <w:pPr>
        <w:pStyle w:val="Normal"/>
        <w:widowControl/>
        <w:tabs>
          <w:tab w:val="clear" w:pos="708"/>
          <w:tab w:val="left" w:pos="0" w:leader="none"/>
        </w:tabs>
        <w:ind w:left="7083" w:right="42" w:hanging="7083"/>
        <w:jc w:val="both"/>
        <w:rPr>
          <w:rFonts w:ascii="Times New Roman" w:hAnsi="Times New Roman" w:eastAsia="SimSun" w:cs="" w:cstheme="minorBidi"/>
          <w:b/>
          <w:kern w:val="0"/>
          <w:lang w:eastAsia="en-US" w:bidi="ar-SA"/>
        </w:rPr>
      </w:pPr>
      <w:r>
        <w:rPr>
          <w:rFonts w:eastAsia="SimSun" w:cs="" w:ascii="Times New Roman" w:hAnsi="Times New Roman" w:cstheme="minorBidi"/>
          <w:b/>
          <w:kern w:val="0"/>
          <w:lang w:eastAsia="en-US" w:bidi="ar-SA"/>
        </w:rPr>
        <w:t>Таблица №2.7</w:t>
      </w:r>
    </w:p>
    <w:tbl>
      <w:tblPr>
        <w:tblW w:w="10348" w:type="dxa"/>
        <w:jc w:val="left"/>
        <w:tblInd w:w="-11" w:type="dxa"/>
        <w:tblLayout w:type="fixed"/>
        <w:tblCellMar>
          <w:top w:w="0" w:type="dxa"/>
          <w:left w:w="108" w:type="dxa"/>
          <w:bottom w:w="0" w:type="dxa"/>
          <w:right w:w="108" w:type="dxa"/>
        </w:tblCellMar>
        <w:tblLook w:val="04a0" w:noVBand="1" w:noHBand="0" w:lastColumn="0" w:firstColumn="1" w:lastRow="0" w:firstRow="1"/>
      </w:tblPr>
      <w:tblGrid>
        <w:gridCol w:w="576"/>
        <w:gridCol w:w="7929"/>
        <w:gridCol w:w="1843"/>
      </w:tblGrid>
      <w:tr>
        <w:trPr>
          <w:trHeight w:val="315" w:hRule="atLeast"/>
        </w:trPr>
        <w:tc>
          <w:tcPr>
            <w:tcW w:w="57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w:t>
            </w:r>
          </w:p>
        </w:tc>
        <w:tc>
          <w:tcPr>
            <w:tcW w:w="7929" w:type="dxa"/>
            <w:tcBorders>
              <w:top w:val="single" w:sz="8" w:space="0" w:color="000000"/>
              <w:bottom w:val="single" w:sz="8" w:space="0" w:color="000000"/>
              <w:right w:val="single" w:sz="8" w:space="0" w:color="000000"/>
            </w:tcBorders>
            <w:vAlign w:val="center"/>
          </w:tcPr>
          <w:p>
            <w:pPr>
              <w:pStyle w:val="Normal"/>
              <w:widowControl w:val="false"/>
              <w:ind w:firstLine="709"/>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Наименование работ</w:t>
            </w:r>
          </w:p>
        </w:tc>
        <w:tc>
          <w:tcPr>
            <w:tcW w:w="1843" w:type="dxa"/>
            <w:tcBorders>
              <w:top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b/>
                <w:bCs/>
                <w:kern w:val="0"/>
                <w:sz w:val="20"/>
                <w:szCs w:val="20"/>
                <w:lang w:eastAsia="en-US" w:bidi="ar-SA"/>
              </w:rPr>
            </w:pPr>
            <w:r>
              <w:rPr>
                <w:rFonts w:eastAsia="SimSun" w:cs="Times New Roman" w:ascii="Times New Roman" w:hAnsi="Times New Roman"/>
                <w:b/>
                <w:bCs/>
                <w:kern w:val="0"/>
                <w:sz w:val="20"/>
                <w:szCs w:val="20"/>
                <w:lang w:eastAsia="en-US" w:bidi="ar-SA"/>
              </w:rPr>
              <w:t>Периодичность</w:t>
            </w:r>
          </w:p>
        </w:tc>
      </w:tr>
      <w:tr>
        <w:trPr>
          <w:trHeight w:val="1087"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7929" w:type="dxa"/>
            <w:tcBorders>
              <w:top w:val="single" w:sz="8" w:space="0" w:color="000000"/>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Внешний осмотр - контроль технического состояния (работоспособно - неработоспособно, исправно - неисправно, при участии органов чувств и, в случае необходимости, средствами контроля, номенклатура которых установлена соответствующей документацией, т.е. определение технического состояния установок и отдельных ТС по внешним признакам)</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ежемесячно</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Профилактические работы (очистка наружных поверхностей оборудования, проверка крепления, смазка элементов системы)</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ежемесячно</w:t>
            </w:r>
          </w:p>
        </w:tc>
      </w:tr>
      <w:tr>
        <w:trPr>
          <w:trHeight w:val="106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работоспособности - определение технического состояния путем контроля выполнения техническими средствами и установкой в целом части или всех свойственных им функций, определенных назначением</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ежемесячно</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Контроль рабочего положения выключателей и переключателей, световой индикации</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ежемесячно</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ежемесячно</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работоспособности системы с составлением "Акта проверки работоспособности систем и средств противопожарной защиты Здания. Система дымоудаления"</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3 месяца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работоспособности системы дымоудаления при проведении проверки работоспособности электроуправления инженерными системами здания при возникновении пожара</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8</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соответствия схемных решений дымоудаления Здания данным вентиляционных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9</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соответствия количества, монтажных положений и технических данных вентиляторов вытяжной дымоудаления данным вентиляционных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10</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соответствия количества, монтажного положения и технических данных вентиляторов приточной дымоудаления данным вентиляционных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11</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соответствия количества, монтажного положения и технических данных дымовых, противопожарных нормально закрытых клапанов данным вентиляционных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соответствия конструктивного исполнения огнестойких воздуховодов (каналов) приточно-вытяжной дымоудаления данным вентиляционных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6 месяцев</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включения приточно-вытяжной дымоудаления при поступлении сигнала "пожар" от системы АПС.</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раз в 3 месяца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14</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Периодические испытания систем дымоудаления*</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расходов воздуха, удаляемого системами вытяжной дымоудаления через дымоприемные устройства непосредственно из помещений. Сверка с данными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270"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16</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расходов воздуха, удаляемого системами вытяжной дымоудаления через дымоприемные устройства непосредственно из коридоров (холлов), расположенных на путях эвакуации. Сверка с данными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1320"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17</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расходов воздуха, удаляемого системами вытяжной дымоудаления через дымоприемные устройства непосредственно из помещений, защищенных установками газового аэрозольного и порошкового пожаротушения. Сверка с данными паспортов.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18</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значений избыточного давления в незадымляемых лестничных клетках типа Н2 (секциях лестничных клеток)</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19</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значений избыточного давления в шахтах лифтов</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20</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Измерение фактических значений избыточного давления в тамбур-шлюзах</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не реже одного раза в 2 года</w:t>
            </w:r>
          </w:p>
        </w:tc>
      </w:tr>
      <w:tr>
        <w:trPr>
          <w:trHeight w:val="825" w:hRule="atLeast"/>
        </w:trPr>
        <w:tc>
          <w:tcPr>
            <w:tcW w:w="576"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21</w:t>
            </w:r>
          </w:p>
        </w:tc>
        <w:tc>
          <w:tcPr>
            <w:tcW w:w="7929" w:type="dxa"/>
            <w:tcBorders>
              <w:bottom w:val="single" w:sz="8" w:space="0" w:color="000000"/>
              <w:right w:val="single" w:sz="8" w:space="0" w:color="000000"/>
            </w:tcBorders>
            <w:vAlign w:val="center"/>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Замена или восстановление элементов системы, выработавших ресурс или пришедших в негодность</w:t>
            </w:r>
          </w:p>
        </w:tc>
        <w:tc>
          <w:tcPr>
            <w:tcW w:w="1843" w:type="dxa"/>
            <w:tcBorders>
              <w:bottom w:val="single" w:sz="8" w:space="0" w:color="000000"/>
              <w:right w:val="single" w:sz="8" w:space="0" w:color="000000"/>
            </w:tcBorders>
            <w:vAlign w:val="center"/>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r>
    </w:tbl>
    <w:p>
      <w:pPr>
        <w:pStyle w:val="Normal"/>
        <w:widowControl/>
        <w:tabs>
          <w:tab w:val="clear" w:pos="708"/>
          <w:tab w:val="left" w:pos="0"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При проведении периодических испытаний должны подлежать контролю не менее 30 % от общего количества систем дымоудаления, выделенных методом случайного выбора.</w:t>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bookmarkStart w:id="10" w:name="_Toc51339697"/>
      <w:bookmarkStart w:id="11" w:name="_Toc50125127"/>
      <w:bookmarkStart w:id="12" w:name="_Toc127873506"/>
      <w:bookmarkStart w:id="13" w:name="_Toc124258298"/>
      <w:bookmarkStart w:id="14" w:name="_Toc51339697"/>
      <w:bookmarkStart w:id="15" w:name="_Toc50125127"/>
      <w:bookmarkStart w:id="16" w:name="_Toc127873506"/>
      <w:bookmarkStart w:id="17" w:name="_Toc124258298"/>
      <w:bookmarkEnd w:id="14"/>
      <w:bookmarkEnd w:id="15"/>
      <w:bookmarkEnd w:id="16"/>
      <w:bookmarkEnd w:id="17"/>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p>
    <w:p>
      <w:pPr>
        <w:sectPr>
          <w:headerReference w:type="default" r:id="rId18"/>
          <w:headerReference w:type="first" r:id="rId19"/>
          <w:footerReference w:type="default" r:id="rId20"/>
          <w:footerReference w:type="first" r:id="rId21"/>
          <w:type w:val="nextPage"/>
          <w:pgSz w:w="11906" w:h="16838"/>
          <w:pgMar w:left="851" w:right="851" w:gutter="0" w:header="680" w:top="737" w:footer="737" w:bottom="992"/>
          <w:pgNumType w:fmt="decimal"/>
          <w:formProt w:val="false"/>
          <w:textDirection w:val="lrTb"/>
          <w:docGrid w:type="default" w:linePitch="100" w:charSpace="0"/>
        </w:sectPr>
        <w:pStyle w:val="Normal"/>
        <w:widowControl/>
        <w:tabs>
          <w:tab w:val="clear" w:pos="708"/>
          <w:tab w:val="left" w:pos="567" w:leader="none"/>
        </w:tabs>
        <w:ind w:firstLine="709"/>
        <w:jc w:val="both"/>
        <w:rPr>
          <w:rFonts w:ascii="Times New Roman" w:hAnsi="Times New Roman" w:eastAsia="SimSun" w:cs="" w:cstheme="minorBidi"/>
          <w:bCs/>
          <w:iCs/>
          <w:kern w:val="0"/>
          <w:lang w:eastAsia="en-US" w:bidi="ar-SA"/>
        </w:rPr>
      </w:pPr>
      <w:r>
        <w:rPr>
          <w:rFonts w:eastAsia="SimSun" w:cs="" w:cstheme="minorBidi" w:ascii="Times New Roman" w:hAnsi="Times New Roman"/>
          <w:bCs/>
          <w:iCs/>
          <w:kern w:val="0"/>
          <w:lang w:eastAsia="en-US" w:bidi="ar-SA"/>
        </w:rPr>
      </w:r>
      <w:bookmarkStart w:id="18" w:name="_Toc50125127_Копия_1"/>
      <w:bookmarkStart w:id="19" w:name="_Toc51339697_Копия_1"/>
      <w:bookmarkStart w:id="20" w:name="_Toc124258298_Копия_1"/>
      <w:bookmarkStart w:id="21" w:name="_Toc127873506_Копия_1"/>
      <w:bookmarkStart w:id="22" w:name="_Toc50125127_Копия_1"/>
      <w:bookmarkStart w:id="23" w:name="_Toc51339697_Копия_1"/>
      <w:bookmarkStart w:id="24" w:name="_Toc124258298_Копия_1"/>
      <w:bookmarkStart w:id="25" w:name="_Toc127873506_Копия_1"/>
      <w:bookmarkEnd w:id="22"/>
      <w:bookmarkEnd w:id="23"/>
      <w:bookmarkEnd w:id="24"/>
      <w:bookmarkEnd w:id="25"/>
    </w:p>
    <w:p>
      <w:pPr>
        <w:pStyle w:val="Normal"/>
        <w:keepNext w:val="true"/>
        <w:widowControl/>
        <w:numPr>
          <w:ilvl w:val="0"/>
          <w:numId w:val="0"/>
        </w:numPr>
        <w:suppressAutoHyphens w:val="false"/>
        <w:spacing w:before="120" w:after="60"/>
        <w:ind w:left="0" w:firstLine="709"/>
        <w:outlineLvl w:val="3"/>
        <w:rPr>
          <w:rFonts w:ascii="Times New Roman" w:hAnsi="Times New Roman" w:eastAsia="" w:cs="Times New Roman" w:eastAsiaTheme="majorEastAsia"/>
          <w:iCs/>
          <w:kern w:val="0"/>
          <w:szCs w:val="22"/>
          <w:lang w:eastAsia="en-US" w:bidi="ar-SA"/>
        </w:rPr>
      </w:pPr>
      <w:bookmarkStart w:id="26" w:name="_Toc50125127_Копия_1"/>
      <w:bookmarkStart w:id="27" w:name="_Toc51339697_Копия_1"/>
      <w:bookmarkStart w:id="28" w:name="_Toc124258298_Копия_1"/>
      <w:bookmarkStart w:id="29" w:name="_Toc127873506_Копия_1"/>
      <w:bookmarkStart w:id="30" w:name="_Toc127873507"/>
      <w:bookmarkStart w:id="31" w:name="_Toc50125127_Копия_1_Копия_1"/>
      <w:bookmarkStart w:id="32" w:name="_Toc51339697_Копия_1_Копия_1"/>
      <w:bookmarkStart w:id="33" w:name="_Toc124258298_Копия_1_Копия_1"/>
      <w:bookmarkStart w:id="34" w:name="_Toc127873506_Копия_1_Копия_1"/>
      <w:bookmarkEnd w:id="26"/>
      <w:bookmarkEnd w:id="27"/>
      <w:bookmarkEnd w:id="28"/>
      <w:bookmarkEnd w:id="29"/>
      <w:bookmarkEnd w:id="31"/>
      <w:bookmarkEnd w:id="32"/>
      <w:bookmarkEnd w:id="33"/>
      <w:bookmarkEnd w:id="34"/>
      <w:r>
        <w:rPr>
          <w:rFonts w:eastAsia="" w:cs="" w:ascii="Calibri Light" w:hAnsi="Calibri Light" w:asciiTheme="majorHAnsi" w:cstheme="majorBidi" w:eastAsiaTheme="majorEastAsia" w:hAnsiTheme="majorHAnsi"/>
          <w:i/>
          <w:iCs/>
          <w:color w:val="2E74B5" w:themeColor="accent1" w:themeShade="bf"/>
          <w:kern w:val="0"/>
          <w:szCs w:val="22"/>
          <w:lang w:eastAsia="en-US" w:bidi="ar-SA"/>
        </w:rPr>
        <w:t xml:space="preserve"> </w:t>
      </w:r>
      <w:r>
        <w:rPr>
          <w:rFonts w:eastAsia="" w:cs="Times New Roman" w:ascii="Times New Roman" w:hAnsi="Times New Roman" w:eastAsiaTheme="majorEastAsia"/>
          <w:iCs/>
          <w:kern w:val="0"/>
          <w:szCs w:val="22"/>
          <w:lang w:eastAsia="en-US" w:bidi="ar-SA"/>
        </w:rPr>
        <w:t>2.3 Требования к качеству работ</w:t>
      </w:r>
      <w:bookmarkEnd w:id="30"/>
    </w:p>
    <w:p>
      <w:pPr>
        <w:pStyle w:val="Normal"/>
        <w:keepNext w:val="true"/>
        <w:keepLines/>
        <w:widowControl/>
        <w:numPr>
          <w:ilvl w:val="0"/>
          <w:numId w:val="0"/>
        </w:numPr>
        <w:spacing w:before="40" w:after="0"/>
        <w:ind w:left="0" w:firstLine="709"/>
        <w:jc w:val="both"/>
        <w:outlineLvl w:val="3"/>
        <w:rPr>
          <w:rFonts w:ascii="Times New Roman" w:hAnsi="Times New Roman" w:eastAsia="" w:cs="Times New Roman" w:eastAsiaTheme="majorEastAsia"/>
          <w:b/>
          <w:iCs/>
          <w:kern w:val="0"/>
          <w:szCs w:val="22"/>
          <w:shd w:fill="FFFF99" w:val="clear"/>
          <w:lang w:eastAsia="en-US" w:bidi="ar-SA"/>
        </w:rPr>
      </w:pPr>
      <w:bookmarkStart w:id="35" w:name="_Toc127873508"/>
      <w:r>
        <w:rPr>
          <w:rFonts w:eastAsia="" w:cs="Times New Roman" w:ascii="Times New Roman" w:hAnsi="Times New Roman" w:eastAsiaTheme="majorEastAsia"/>
          <w:iCs/>
          <w:kern w:val="0"/>
          <w:szCs w:val="22"/>
          <w:lang w:eastAsia="en-US" w:bidi="ar-SA"/>
        </w:rPr>
        <w:t>Таблица 3. Требования к качеству работ</w:t>
      </w:r>
      <w:bookmarkEnd w:id="35"/>
    </w:p>
    <w:p>
      <w:pPr>
        <w:pStyle w:val="Normal"/>
        <w:widowControl/>
        <w:snapToGrid w:val="false"/>
        <w:spacing w:before="0" w:after="120"/>
        <w:ind w:firstLine="709"/>
        <w:jc w:val="both"/>
        <w:rPr>
          <w:rFonts w:ascii="Times New Roman" w:hAnsi="Times New Roman" w:eastAsia="SimSun" w:cs="" w:cstheme="minorBidi"/>
          <w:i/>
          <w:i/>
          <w:iCs/>
          <w:kern w:val="0"/>
          <w:shd w:fill="FFFF99" w:val="clear"/>
          <w:lang w:eastAsia="en-US" w:bidi="ar-SA"/>
        </w:rPr>
      </w:pPr>
      <w:r>
        <w:rPr>
          <w:rFonts w:eastAsia="SimSun" w:cs="" w:ascii="Times New Roman" w:hAnsi="Times New Roman" w:cstheme="minorBidi"/>
          <w:b/>
          <w:bCs/>
          <w:kern w:val="0"/>
          <w:lang w:eastAsia="en-US" w:bidi="ar-SA"/>
        </w:rPr>
        <w:t xml:space="preserve">Наименование работ: </w:t>
      </w:r>
      <w:r>
        <w:rPr>
          <w:rFonts w:eastAsia="SimSun" w:cs="" w:ascii="Times New Roman" w:hAnsi="Times New Roman" w:cstheme="minorBidi"/>
          <w:color w:val="000000"/>
          <w:kern w:val="0"/>
          <w:lang w:eastAsia="en-US" w:bidi="ar-SA"/>
        </w:rPr>
        <w:t>Выполнение работ по техническому обслуживанию и ремонту системы вентиляции и кондиционирования здания АО "Ленгидропроект".</w:t>
      </w:r>
    </w:p>
    <w:tbl>
      <w:tblPr>
        <w:tblStyle w:val="1fb"/>
        <w:tblW w:w="15168"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1055"/>
        <w:gridCol w:w="2206"/>
        <w:gridCol w:w="11907"/>
      </w:tblGrid>
      <w:tr>
        <w:trPr>
          <w:trHeight w:val="230" w:hRule="atLeast"/>
        </w:trPr>
        <w:tc>
          <w:tcPr>
            <w:tcW w:w="1055"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 xml:space="preserve">№ </w:t>
            </w:r>
            <w:r>
              <w:rPr>
                <w:rFonts w:eastAsia="SimSun" w:cs="Times New Roman" w:ascii="Times New Roman" w:hAnsi="Times New Roman"/>
                <w:b/>
                <w:bCs/>
                <w:kern w:val="0"/>
                <w:sz w:val="20"/>
                <w:szCs w:val="20"/>
                <w:lang w:val="ru-RU" w:eastAsia="ru-RU" w:bidi="ar-SA"/>
              </w:rPr>
              <w:t>п/п</w:t>
            </w:r>
          </w:p>
        </w:tc>
        <w:tc>
          <w:tcPr>
            <w:tcW w:w="2206"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Наименование параметра</w:t>
            </w:r>
          </w:p>
        </w:tc>
        <w:tc>
          <w:tcPr>
            <w:tcW w:w="11907"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Требование заказчика</w:t>
            </w:r>
          </w:p>
        </w:tc>
      </w:tr>
      <w:tr>
        <w:trPr>
          <w:trHeight w:val="458" w:hRule="atLeast"/>
        </w:trPr>
        <w:tc>
          <w:tcPr>
            <w:tcW w:w="1055"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2206"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11907"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r>
      <w:tr>
        <w:trPr/>
        <w:tc>
          <w:tcPr>
            <w:tcW w:w="1055"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bookmarkStart w:id="36" w:name="_Toc53499667"/>
            <w:r>
              <w:rPr>
                <w:rFonts w:eastAsia="SimSun" w:cs="Times New Roman" w:ascii="Times New Roman" w:hAnsi="Times New Roman"/>
                <w:b/>
                <w:bCs/>
                <w:kern w:val="0"/>
                <w:sz w:val="20"/>
                <w:szCs w:val="20"/>
                <w:lang w:val="ru-RU" w:eastAsia="ru-RU" w:bidi="ar-SA"/>
              </w:rPr>
              <w:t>1</w:t>
            </w:r>
            <w:bookmarkEnd w:id="36"/>
          </w:p>
        </w:tc>
        <w:tc>
          <w:tcPr>
            <w:tcW w:w="2206"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2</w:t>
            </w:r>
          </w:p>
        </w:tc>
        <w:tc>
          <w:tcPr>
            <w:tcW w:w="11907"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3</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w:t>
            </w:r>
          </w:p>
        </w:tc>
        <w:tc>
          <w:tcPr>
            <w:tcW w:w="14113" w:type="dxa"/>
            <w:gridSpan w:val="2"/>
            <w:tcBorders/>
            <w:vAlign w:val="center"/>
          </w:tcPr>
          <w:p>
            <w:pPr>
              <w:pStyle w:val="Normal"/>
              <w:widowControl w:val="false"/>
              <w:spacing w:before="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Требования к выполнению работ </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1.1.</w:t>
            </w:r>
          </w:p>
        </w:tc>
        <w:tc>
          <w:tcPr>
            <w:tcW w:w="14113" w:type="dxa"/>
            <w:gridSpan w:val="2"/>
            <w:tcBorders/>
            <w:vAlign w:val="center"/>
          </w:tcPr>
          <w:p>
            <w:pPr>
              <w:pStyle w:val="Normal"/>
              <w:widowControl w:val="false"/>
              <w:spacing w:before="60" w:after="6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Общие требования к выполнению работ </w:t>
            </w:r>
          </w:p>
        </w:tc>
      </w:tr>
      <w:tr>
        <w:trPr>
          <w:trHeight w:val="1298" w:hRule="atLeast"/>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1.1.1</w:t>
            </w:r>
          </w:p>
        </w:tc>
        <w:tc>
          <w:tcPr>
            <w:tcW w:w="2206" w:type="dxa"/>
            <w:tcBorders/>
          </w:tcPr>
          <w:p>
            <w:pPr>
              <w:pStyle w:val="Normal"/>
              <w:widowControl w:val="false"/>
              <w:tabs>
                <w:tab w:val="clear" w:pos="708"/>
                <w:tab w:val="left" w:pos="567" w:leader="none"/>
              </w:tabs>
              <w:spacing w:before="0" w:after="0"/>
              <w:ind w:hanging="19"/>
              <w:jc w:val="both"/>
              <w:rPr>
                <w:rFonts w:ascii="Times New Roman" w:hAnsi="Times New Roman" w:eastAsia="SimSun" w:cs="Times New Roman"/>
                <w:color w:val="000000"/>
                <w:kern w:val="0"/>
                <w:sz w:val="20"/>
                <w:szCs w:val="20"/>
                <w:lang w:eastAsia="ru-RU" w:bidi="ar-SA"/>
              </w:rPr>
            </w:pPr>
            <w:r>
              <w:rPr>
                <w:rFonts w:eastAsia="SimSun" w:cs="Times New Roman" w:ascii="Times New Roman" w:hAnsi="Times New Roman"/>
                <w:color w:val="000000"/>
                <w:kern w:val="0"/>
                <w:sz w:val="20"/>
                <w:szCs w:val="20"/>
                <w:lang w:val="ru-RU" w:eastAsia="ru-RU" w:bidi="ar-SA"/>
              </w:rPr>
              <w:t>Общие требования к выполнению работ</w:t>
            </w:r>
          </w:p>
          <w:p>
            <w:pPr>
              <w:pStyle w:val="Normal"/>
              <w:widowControl w:val="false"/>
              <w:spacing w:before="0" w:after="0"/>
              <w:ind w:hanging="19"/>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eastAsia="ru-RU" w:bidi="ar-SA"/>
              </w:rPr>
            </w:r>
          </w:p>
        </w:tc>
        <w:tc>
          <w:tcPr>
            <w:tcW w:w="11907" w:type="dxa"/>
            <w:tcBorders/>
          </w:tcPr>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color w:val="000000"/>
                <w:kern w:val="0"/>
                <w:sz w:val="20"/>
                <w:szCs w:val="20"/>
                <w:lang w:val="ru-RU" w:eastAsia="ru-RU" w:bidi="ar-SA"/>
              </w:rPr>
              <w:t xml:space="preserve">1. </w:t>
            </w:r>
            <w:r>
              <w:rPr>
                <w:rFonts w:eastAsia="SimSun" w:cs="Times New Roman" w:ascii="Times New Roman" w:hAnsi="Times New Roman"/>
                <w:kern w:val="0"/>
                <w:sz w:val="20"/>
                <w:szCs w:val="20"/>
                <w:lang w:val="ru-RU" w:eastAsia="ru-RU" w:bidi="ar-SA"/>
              </w:rPr>
              <w:t>Выполнение работ по ТО предусматривает проведение проверок Оборудования, чистки, смазки, замены фильтрующих элементов, наладки, регулировки Оборудования (не относящихся к работам капитального характера) в целях предотвращения сбоев в эксплуатации и поддержания их эксплуатационных показателей, в соответствии с инструкцией по эксплуатации завода-изготовителя.</w:t>
            </w:r>
          </w:p>
          <w:p>
            <w:pPr>
              <w:pStyle w:val="Normal"/>
              <w:widowControl w:val="false"/>
              <w:tabs>
                <w:tab w:val="clear" w:pos="708"/>
                <w:tab w:val="left" w:pos="0" w:leader="none"/>
              </w:tabs>
              <w:spacing w:lineRule="atLeast" w:line="0" w:before="0" w:after="0"/>
              <w:ind w:left="33"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 Ежедневное техническое обслуживание предусматривает проверку технического состояния Оборудования, с устранением выявленных неисправностей в работе, в том числе по заявкам сотрудников Общества;</w:t>
            </w:r>
          </w:p>
          <w:p>
            <w:pPr>
              <w:pStyle w:val="Normal"/>
              <w:widowControl w:val="false"/>
              <w:spacing w:before="0" w:after="0"/>
              <w:ind w:hanging="19"/>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ru-RU" w:eastAsia="ru-RU" w:bidi="ar-SA"/>
              </w:rPr>
              <w:t>3. Результаты ТО и проверки работы Оборудования записываются в журнал по техническому обслуживанию и ремонту системы вентиляции и кондиционирования.</w:t>
            </w:r>
          </w:p>
          <w:p>
            <w:pPr>
              <w:pStyle w:val="Normal"/>
              <w:widowControl w:val="false"/>
              <w:tabs>
                <w:tab w:val="clear" w:pos="708"/>
                <w:tab w:val="left" w:pos="0" w:leader="none"/>
              </w:tabs>
              <w:spacing w:before="0" w:after="0"/>
              <w:ind w:right="42" w:hanging="19"/>
              <w:contextualSpacing/>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 Исполнитель организует оперативное выполнение аварийно-технических и ремонтных работ, направленных на устранение неисправностей в работе Оборудования, в том числе в выходные и праздничные дни без ограничений.</w:t>
            </w:r>
          </w:p>
          <w:p>
            <w:pPr>
              <w:pStyle w:val="Normal"/>
              <w:widowControl w:val="false"/>
              <w:tabs>
                <w:tab w:val="clear" w:pos="708"/>
                <w:tab w:val="left" w:pos="0" w:leader="none"/>
              </w:tabs>
              <w:spacing w:before="0" w:after="0"/>
              <w:ind w:right="42" w:hanging="19"/>
              <w:contextualSpacing/>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 Устранение аварийных ситуаций выполняется аварийной службой Исполнителя.</w:t>
            </w:r>
          </w:p>
          <w:p>
            <w:pPr>
              <w:pStyle w:val="Normal"/>
              <w:widowControl w:val="false"/>
              <w:tabs>
                <w:tab w:val="clear" w:pos="708"/>
                <w:tab w:val="left" w:pos="0" w:leader="none"/>
                <w:tab w:val="left" w:pos="709" w:leader="none"/>
              </w:tabs>
              <w:spacing w:before="0" w:after="0"/>
              <w:ind w:right="42" w:hanging="19"/>
              <w:contextualSpacing/>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6. Выполненные Исполнителем аварийно-технические работы оформляются актом. </w:t>
            </w:r>
          </w:p>
          <w:p>
            <w:pPr>
              <w:pStyle w:val="Normal"/>
              <w:widowControl w:val="false"/>
              <w:tabs>
                <w:tab w:val="clear" w:pos="708"/>
                <w:tab w:val="left" w:pos="142" w:leader="none"/>
              </w:tabs>
              <w:spacing w:before="0" w:after="0"/>
              <w:ind w:hanging="19"/>
              <w:jc w:val="both"/>
              <w:rPr>
                <w:rFonts w:ascii="Times New Roman" w:hAnsi="Times New Roman" w:eastAsia="SimSun" w:cs="" w:cstheme="minorBidi"/>
                <w:kern w:val="0"/>
                <w:sz w:val="20"/>
                <w:szCs w:val="20"/>
                <w:lang w:eastAsia="ru-RU" w:bidi="ar-SA"/>
              </w:rPr>
            </w:pPr>
            <w:r>
              <w:rPr>
                <w:rFonts w:eastAsia="SimSun" w:cs="Times New Roman" w:ascii="Times New Roman" w:hAnsi="Times New Roman"/>
                <w:kern w:val="0"/>
                <w:sz w:val="20"/>
                <w:szCs w:val="20"/>
                <w:lang w:val="ru-RU" w:eastAsia="ru-RU" w:bidi="ar-SA"/>
              </w:rPr>
              <w:t xml:space="preserve">7. Исполнитель обязан обеспечить сохранность полученной от Заказчика технической документации. </w:t>
            </w:r>
          </w:p>
          <w:p>
            <w:pPr>
              <w:pStyle w:val="Normal"/>
              <w:widowControl w:val="false"/>
              <w:tabs>
                <w:tab w:val="clear" w:pos="708"/>
                <w:tab w:val="left" w:pos="142" w:leader="none"/>
              </w:tabs>
              <w:spacing w:before="0" w:after="0"/>
              <w:ind w:hanging="19"/>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8. Уборка мест выполнения работ, в том числе помещений вентиляционных камер и площадок, производится силами и средствами Исполнителя немедленно после окончания работ.</w:t>
            </w:r>
          </w:p>
          <w:p>
            <w:pPr>
              <w:pStyle w:val="Normal"/>
              <w:widowControl w:val="false"/>
              <w:tabs>
                <w:tab w:val="clear" w:pos="708"/>
                <w:tab w:val="left" w:pos="142" w:leader="none"/>
              </w:tabs>
              <w:spacing w:before="0" w:after="0"/>
              <w:ind w:hanging="19"/>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9. Исполнитель обязан обеспечить в ходе выполнения работ сохранность Оборудования, переданного для ТО и материально-технических ценностей Заказчика, находящихся в помещениях Заказчика.</w:t>
            </w:r>
          </w:p>
          <w:p>
            <w:pPr>
              <w:pStyle w:val="Normal"/>
              <w:widowControl w:val="false"/>
              <w:tabs>
                <w:tab w:val="clear" w:pos="708"/>
                <w:tab w:val="left" w:pos="142" w:leader="none"/>
              </w:tabs>
              <w:spacing w:before="0" w:after="0"/>
              <w:ind w:hanging="19"/>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10. ТО и ремонт Оборудования предусматривают ежедневное, ежемесячное, ежеквартальное, полугодовое и годовое ТО с целью выявления возможных нарушений в их функционировании, а также ведение эксплуатационной документации.</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11. Заказчик или уполномоченные им лица имеют право проверять ход и качество выполнения работ по Договору, а также производить любые измерения, испытания и иные действия для контроля качества выполнения работ, материалов и средств, используемых Исполнителем при исполнении Договора, в том числе с привлечением специализированных организаций.</w:t>
            </w:r>
          </w:p>
          <w:p>
            <w:pPr>
              <w:pStyle w:val="Normal"/>
              <w:widowControl w:val="false"/>
              <w:spacing w:before="0" w:after="0"/>
              <w:ind w:hanging="19"/>
              <w:jc w:val="both"/>
              <w:rPr>
                <w:rFonts w:ascii="Times New Roman" w:hAnsi="Times New Roman" w:eastAsia="SimSun" w:cs="Times New Roman"/>
                <w:color w:val="FF0000"/>
                <w:kern w:val="0"/>
                <w:sz w:val="20"/>
                <w:szCs w:val="20"/>
                <w:lang w:eastAsia="ru-RU" w:bidi="ar-SA"/>
              </w:rPr>
            </w:pPr>
            <w:r>
              <w:rPr>
                <w:rFonts w:eastAsia="SimSun" w:cs="Times New Roman" w:ascii="Times New Roman" w:hAnsi="Times New Roman"/>
                <w:kern w:val="0"/>
                <w:sz w:val="20"/>
                <w:szCs w:val="20"/>
                <w:lang w:val="ru-RU" w:eastAsia="ru-RU" w:bidi="ar-SA"/>
              </w:rPr>
              <w:t>12. Исполнитель в течение 3-х рабочих дней с даты начала выполнения работ обязан провести совместно с Заказчиком технический осмотр всего Оборудования, указанного в Таблицах № 2.1, 2.3, 2.6 ТТ и не позднее 3-х рабочих дней предоставить Заказчику Отчет по результатам осмотра.</w:t>
            </w:r>
          </w:p>
          <w:p>
            <w:pPr>
              <w:pStyle w:val="Normal"/>
              <w:widowControl w:val="false"/>
              <w:tabs>
                <w:tab w:val="clear" w:pos="708"/>
                <w:tab w:val="left" w:pos="0" w:leader="none"/>
              </w:tabs>
              <w:spacing w:before="0" w:after="0"/>
              <w:ind w:right="42" w:hanging="19"/>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val="ru-RU" w:eastAsia="ru-RU" w:bidi="ar-SA"/>
              </w:rPr>
              <w:t>13. Устранение замечаний по актам проверки органов государственного и муниципального и других контролирующих органов.</w:t>
            </w:r>
          </w:p>
          <w:p>
            <w:pPr>
              <w:pStyle w:val="Normal"/>
              <w:widowControl w:val="false"/>
              <w:spacing w:before="0" w:after="0"/>
              <w:ind w:hanging="19"/>
              <w:jc w:val="both"/>
              <w:rPr>
                <w:rFonts w:ascii="Times New Roman" w:hAnsi="Times New Roman" w:eastAsia="SimSun" w:cs="Times New Roman"/>
                <w:color w:val="000000"/>
                <w:kern w:val="0"/>
                <w:sz w:val="20"/>
                <w:szCs w:val="20"/>
                <w:lang w:eastAsia="ar-SA" w:bidi="ar-SA"/>
              </w:rPr>
            </w:pPr>
            <w:r>
              <w:rPr>
                <w:rFonts w:eastAsia="Calibri" w:cs="Times New Roman" w:ascii="Times New Roman" w:hAnsi="Times New Roman"/>
                <w:kern w:val="0"/>
                <w:sz w:val="20"/>
                <w:szCs w:val="20"/>
                <w:lang w:val="ru-RU" w:eastAsia="ru-RU" w:bidi="ar-SA"/>
              </w:rPr>
              <w:t>14. На основании</w:t>
            </w:r>
            <w:r>
              <w:rPr>
                <w:rFonts w:eastAsia="SimSun" w:cs="Times New Roman" w:ascii="Times New Roman" w:hAnsi="Times New Roman"/>
                <w:kern w:val="0"/>
                <w:sz w:val="20"/>
                <w:szCs w:val="20"/>
                <w:lang w:val="ru-RU" w:eastAsia="ru-RU" w:bidi="ar-SA"/>
              </w:rPr>
              <w:t xml:space="preserve"> Приказа Минэнерго РФ от 24 марта 2003 г. №115 "Об утверждении Правил технической эксплуатации тепловых энергоустановок" 9.4.19. На летний период во избежание засорения все калориферы со стороны подвода воздуха закрываются. </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1.2.</w:t>
            </w:r>
          </w:p>
        </w:tc>
        <w:tc>
          <w:tcPr>
            <w:tcW w:w="14113" w:type="dxa"/>
            <w:gridSpan w:val="2"/>
            <w:tcBorders/>
          </w:tcPr>
          <w:p>
            <w:pPr>
              <w:pStyle w:val="Normal"/>
              <w:widowControl w:val="false"/>
              <w:spacing w:before="6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организации работ</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1.2.1.</w:t>
            </w:r>
          </w:p>
        </w:tc>
        <w:tc>
          <w:tcPr>
            <w:tcW w:w="2206" w:type="dxa"/>
            <w:tcBorders/>
          </w:tcPr>
          <w:p>
            <w:pPr>
              <w:pStyle w:val="Normal"/>
              <w:widowControl w:val="false"/>
              <w:spacing w:before="6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iCs/>
                <w:kern w:val="0"/>
                <w:sz w:val="20"/>
                <w:szCs w:val="20"/>
                <w:lang w:val="ru-RU" w:eastAsia="ru-RU" w:bidi="ar-SA"/>
              </w:rPr>
              <w:t>Организационно-технические мероприятия</w:t>
            </w:r>
          </w:p>
        </w:tc>
        <w:tc>
          <w:tcPr>
            <w:tcW w:w="11907" w:type="dxa"/>
            <w:tcBorders/>
          </w:tcPr>
          <w:p>
            <w:pPr>
              <w:pStyle w:val="Normal"/>
              <w:widowControl w:val="false"/>
              <w:tabs>
                <w:tab w:val="clear" w:pos="708"/>
                <w:tab w:val="left" w:pos="142" w:leader="none"/>
                <w:tab w:val="left" w:pos="567"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Исполнитель составляет графики выполнения работ по ТО и ремонту Оборудования, согласовывает их с Заказчиком и организует выполнение этих графиков, своевременно представляя Заказчику отчетные документы.</w:t>
            </w:r>
          </w:p>
          <w:p>
            <w:pPr>
              <w:pStyle w:val="Normal"/>
              <w:widowControl w:val="false"/>
              <w:shd w:val="clear" w:color="auto" w:fill="FFFFFF"/>
              <w:tabs>
                <w:tab w:val="clear" w:pos="708"/>
                <w:tab w:val="left" w:pos="0"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2. Исполнитель имеет право приостанавливать эксплуатацию </w:t>
            </w:r>
            <w:r>
              <w:rPr>
                <w:rFonts w:eastAsia="Calibri" w:cs="Times New Roman" w:ascii="Times New Roman" w:hAnsi="Times New Roman"/>
                <w:kern w:val="0"/>
                <w:sz w:val="20"/>
                <w:szCs w:val="20"/>
                <w:lang w:val="ru-RU" w:eastAsia="ru-RU" w:bidi="ar-SA"/>
              </w:rPr>
              <w:t>Оборудования</w:t>
            </w:r>
            <w:r>
              <w:rPr>
                <w:rFonts w:eastAsia="SimSun" w:cs="Times New Roman" w:ascii="Times New Roman" w:hAnsi="Times New Roman"/>
                <w:kern w:val="0"/>
                <w:sz w:val="20"/>
                <w:szCs w:val="20"/>
                <w:lang w:val="ru-RU" w:eastAsia="ru-RU" w:bidi="ar-SA"/>
              </w:rPr>
              <w:t xml:space="preserve"> самостоятельно при нарушении требований в части организации его эксплуатации (неисправность электропроводки и распределительного щита до главного рубильника, повреждение дренажных насосов, повреждение внешних блоков и т.д.), в случае угрозы жизни людей. Об остановке Оборудования, вследствие нарушения требований их безопасной эксплуатации, Исполнитель должен сделать запись в Журнале по техническому обслуживанию и ремонту Оборудования и незамедлительно уведомить Заказчика. Остановленное по этим причинам Оборудование запускать в работу может только Исполнитель после устранения всех нарушений правил его безопасной эксплуатации.</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 Периодические осмотры, ТО и ремонт Оборудования производится персоналом Исполнителя в рабочее время, кроме выходных и праздничных дней.</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 Работы по ТО, в том числе аварийно-восстановительные по Оборудованию, оказываются на всей территории Заказчика в рабочие и нерабочие дни. Необходимость проведения работ в нерабочее время и выходные дни определяется службой Заказчика после анализа полученной заявки.</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 Выполнение всех работ по ТО Оборудования Исполнителем регистрируется в журнал по техническому обслуживанию и ремонту системы вентиляции и кондиционирования с последующей отметкой представителем Заказчика о факте выполнения работ.</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  Для обеспечения непрерывной бесперебойной работы Оборудования, ремонта и замены неисправных элементов Исполнитель обязан:</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Своевременно уведомить Заказчика о необходимости замены элементов Оборудования, дальнейшая эксплуатация которых не обеспечивает безаварийную работу систем. Своевременно информировать Заказчика об изменениях требований к эксплуатации Оборудования, а также давать рекомендации о возможных технических усовершенствованиях.</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Заказать необходимые запасные части и материалы, а также обеспечить их доставку на территорию и произвести замену/установку.</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Calibri"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xml:space="preserve">7. В сумму ежемесячной стоимости работ по договору входят расходы на приобретение комплектующих и материалов обслуживаемого Оборудования в размере 7% (семи процентов) от ежемесячной стоимости работ. </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8. Заказчик вправе отстранить от работы представителей Исполнителя при условии нарушения им дисциплины.</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9. Исполнитель обеспечивает своих работников поверенным ручным и электроизмерительным инструментом, поверенной лестницей (диэлектрической), спецодеждой, мобильной связью. </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10. Исполнитель обеспечивает проведение аттестации, обучения и периодическую проверку знаний обслуживающего персонала, в том числе обучение и проверку знаний по электробезопасности, работе в энергоустановках. Обеспечивает персонал экземплярами нормативно-технической литературы,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w:t>
            </w:r>
          </w:p>
          <w:p>
            <w:pPr>
              <w:pStyle w:val="Normal"/>
              <w:widowControl w:val="false"/>
              <w:tabs>
                <w:tab w:val="clear" w:pos="708"/>
                <w:tab w:val="left" w:pos="0" w:leader="none"/>
              </w:tabs>
              <w:spacing w:before="0" w:after="0"/>
              <w:ind w:right="40"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11. Исполнитель должен учесть, что работы будут производиться в условиях действующего предприятия. </w:t>
            </w:r>
          </w:p>
          <w:p>
            <w:pPr>
              <w:pStyle w:val="Normal"/>
              <w:widowControl w:val="false"/>
              <w:tabs>
                <w:tab w:val="clear" w:pos="708"/>
                <w:tab w:val="left" w:pos="0" w:leader="none"/>
              </w:tabs>
              <w:spacing w:before="0" w:after="0"/>
              <w:ind w:right="42" w:hanging="19"/>
              <w:jc w:val="both"/>
              <w:rPr>
                <w:rFonts w:ascii="Times New Roman" w:hAnsi="Times New Roman" w:eastAsia="SimSun" w:cs="Times New Roman"/>
                <w:b/>
                <w:i/>
                <w:i/>
                <w:kern w:val="0"/>
                <w:sz w:val="20"/>
                <w:szCs w:val="20"/>
                <w:lang w:eastAsia="ru-RU" w:bidi="ar-SA"/>
              </w:rPr>
            </w:pPr>
            <w:r>
              <w:rPr>
                <w:rFonts w:eastAsia="SimSun" w:cs="Times New Roman" w:ascii="Times New Roman" w:hAnsi="Times New Roman"/>
                <w:kern w:val="0"/>
                <w:sz w:val="20"/>
                <w:szCs w:val="20"/>
                <w:lang w:val="ru-RU" w:eastAsia="ru-RU" w:bidi="ar-SA"/>
              </w:rPr>
              <w:t>12. Заказчик</w:t>
            </w:r>
            <w:r>
              <w:rPr>
                <w:rFonts w:eastAsia="SimSun" w:cs="Times New Roman" w:ascii="Times New Roman" w:hAnsi="Times New Roman"/>
                <w:b/>
                <w:i/>
                <w:kern w:val="0"/>
                <w:sz w:val="20"/>
                <w:szCs w:val="20"/>
                <w:lang w:val="ru-RU" w:eastAsia="ru-RU" w:bidi="ar-SA"/>
              </w:rPr>
              <w:t xml:space="preserve"> по мере необходимости </w:t>
            </w:r>
            <w:r>
              <w:rPr>
                <w:rFonts w:eastAsia="SimSun" w:cs="Times New Roman" w:ascii="Times New Roman" w:hAnsi="Times New Roman"/>
                <w:kern w:val="0"/>
                <w:sz w:val="20"/>
                <w:szCs w:val="20"/>
                <w:lang w:val="ru-RU" w:eastAsia="ru-RU" w:bidi="ar-SA"/>
              </w:rPr>
              <w:t>передает Исполнителю необходимую техническую документацию на Оборудование, в том числе паспорта, руководство по эксплуатации, инструкцию по монтажу. Исполнитель обеспечивает надлежащее ведение паспортов Оборудования.</w:t>
            </w:r>
            <w:r>
              <w:rPr>
                <w:rFonts w:eastAsia="SimSun" w:cs="Times New Roman" w:ascii="Times New Roman" w:hAnsi="Times New Roman"/>
                <w:b/>
                <w:i/>
                <w:kern w:val="0"/>
                <w:sz w:val="20"/>
                <w:szCs w:val="20"/>
                <w:lang w:val="ru-RU" w:eastAsia="ru-RU" w:bidi="ar-SA"/>
              </w:rPr>
              <w:t xml:space="preserve"> </w:t>
            </w:r>
          </w:p>
          <w:p>
            <w:pPr>
              <w:pStyle w:val="Normal"/>
              <w:widowControl w:val="false"/>
              <w:tabs>
                <w:tab w:val="clear" w:pos="708"/>
                <w:tab w:val="left" w:pos="0" w:leader="none"/>
                <w:tab w:val="left" w:pos="567"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13. Все выполняемые работы Исполнительом фиксируются в журнал по техническому обслуживанию и ремонту системы вентиляции и кондиционирования с последующим оформлением ежемесячного Отчета о выполненных работах на Оборудовании.</w:t>
            </w:r>
          </w:p>
          <w:p>
            <w:pPr>
              <w:pStyle w:val="Normal"/>
              <w:widowControl w:val="false"/>
              <w:tabs>
                <w:tab w:val="clear" w:pos="708"/>
                <w:tab w:val="left" w:pos="0" w:leader="none"/>
                <w:tab w:val="left" w:pos="426" w:leader="none"/>
              </w:tabs>
              <w:spacing w:before="0" w:after="0"/>
              <w:ind w:right="40" w:hanging="19"/>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val="ru-RU" w:eastAsia="ru-RU" w:bidi="ar-SA"/>
              </w:rPr>
              <w:t>14. Исполнитель</w:t>
            </w:r>
            <w:r>
              <w:rPr>
                <w:rFonts w:eastAsia="Times New Roman" w:cs="Times New Roman" w:ascii="Times New Roman" w:hAnsi="Times New Roman"/>
                <w:color w:val="000000"/>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предоставляет Заказчику</w:t>
            </w:r>
            <w:r>
              <w:rPr>
                <w:rFonts w:eastAsia="Times New Roman" w:cs="Times New Roman" w:ascii="Times New Roman" w:hAnsi="Times New Roman"/>
                <w:b/>
                <w:i/>
                <w:kern w:val="0"/>
                <w:sz w:val="20"/>
                <w:szCs w:val="20"/>
                <w:lang w:val="ru-RU" w:eastAsia="ru-RU" w:bidi="ar-SA"/>
              </w:rPr>
              <w:t xml:space="preserve"> </w:t>
            </w:r>
            <w:r>
              <w:rPr>
                <w:rFonts w:eastAsia="Times New Roman" w:cs="Times New Roman" w:ascii="Times New Roman" w:hAnsi="Times New Roman"/>
                <w:bCs/>
                <w:iCs/>
                <w:kern w:val="0"/>
                <w:sz w:val="20"/>
                <w:szCs w:val="20"/>
                <w:lang w:val="ru-RU" w:eastAsia="ru-RU" w:bidi="ar-SA"/>
              </w:rPr>
              <w:t>1</w:t>
            </w:r>
            <w:r>
              <w:rPr>
                <w:rFonts w:eastAsia="Times New Roman" w:cs="Times New Roman" w:ascii="Times New Roman" w:hAnsi="Times New Roman"/>
                <w:kern w:val="0"/>
                <w:sz w:val="20"/>
                <w:szCs w:val="20"/>
                <w:lang w:val="ru-RU" w:eastAsia="ru-RU" w:bidi="ar-SA"/>
              </w:rPr>
              <w:t xml:space="preserve"> раз в месяц Отчет о выполненных работах на Оборудовании.</w:t>
            </w:r>
          </w:p>
          <w:p>
            <w:pPr>
              <w:pStyle w:val="Normal"/>
              <w:widowControl w:val="false"/>
              <w:tabs>
                <w:tab w:val="clear" w:pos="708"/>
                <w:tab w:val="left" w:pos="567" w:leader="none"/>
              </w:tabs>
              <w:spacing w:before="0" w:after="0"/>
              <w:ind w:hanging="19"/>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15. Исполнитель должен иметь неснижаемый аварийный запас необходимых расходных материалов и комплектующих для проведения ремонта и запуска в работу Оборудования после его аварийной остановки: пусковые конденсаторы, помпы дренажные, фильтрующий материал - кл</w:t>
            </w:r>
            <w:r>
              <w:rPr>
                <w:rFonts w:eastAsia="SimSun" w:cs="Times New Roman" w:ascii="Times New Roman" w:hAnsi="Times New Roman"/>
                <w:bCs/>
                <w:kern w:val="0"/>
                <w:sz w:val="20"/>
                <w:szCs w:val="20"/>
                <w:lang w:val="en-US" w:eastAsia="ru-RU" w:bidi="ar-SA"/>
              </w:rPr>
              <w:t>acc</w:t>
            </w:r>
            <w:r>
              <w:rPr>
                <w:rFonts w:eastAsia="SimSun" w:cs="Times New Roman" w:ascii="Times New Roman" w:hAnsi="Times New Roman"/>
                <w:bCs/>
                <w:kern w:val="0"/>
                <w:sz w:val="20"/>
                <w:szCs w:val="20"/>
                <w:lang w:val="ru-RU" w:eastAsia="ru-RU" w:bidi="ar-SA"/>
              </w:rPr>
              <w:t xml:space="preserve"> очистки </w:t>
            </w:r>
            <w:r>
              <w:rPr>
                <w:rFonts w:eastAsia="SimSun" w:cs="Times New Roman" w:ascii="Times New Roman" w:hAnsi="Times New Roman"/>
                <w:bCs/>
                <w:kern w:val="0"/>
                <w:sz w:val="20"/>
                <w:szCs w:val="20"/>
                <w:lang w:val="en-US" w:eastAsia="ru-RU" w:bidi="ar-SA"/>
              </w:rPr>
              <w:t>G</w:t>
            </w:r>
            <w:r>
              <w:rPr>
                <w:rFonts w:eastAsia="SimSun" w:cs="Times New Roman" w:ascii="Times New Roman" w:hAnsi="Times New Roman"/>
                <w:bCs/>
                <w:kern w:val="0"/>
                <w:sz w:val="20"/>
                <w:szCs w:val="20"/>
                <w:lang w:val="ru-RU" w:eastAsia="ru-RU" w:bidi="ar-SA"/>
              </w:rPr>
              <w:t xml:space="preserve">3, хладон </w:t>
            </w:r>
            <w:r>
              <w:rPr>
                <w:rFonts w:eastAsia="SimSun" w:cs="Times New Roman" w:ascii="Times New Roman" w:hAnsi="Times New Roman"/>
                <w:bCs/>
                <w:kern w:val="0"/>
                <w:sz w:val="20"/>
                <w:szCs w:val="20"/>
                <w:lang w:val="en-US" w:eastAsia="ru-RU" w:bidi="ar-SA"/>
              </w:rPr>
              <w:t>R</w:t>
            </w:r>
            <w:r>
              <w:rPr>
                <w:rFonts w:eastAsia="SimSun" w:cs="Times New Roman" w:ascii="Times New Roman" w:hAnsi="Times New Roman"/>
                <w:bCs/>
                <w:kern w:val="0"/>
                <w:sz w:val="20"/>
                <w:szCs w:val="20"/>
                <w:lang w:val="ru-RU" w:eastAsia="ru-RU" w:bidi="ar-SA"/>
              </w:rPr>
              <w:t>410</w:t>
            </w:r>
            <w:r>
              <w:rPr>
                <w:rFonts w:eastAsia="SimSun" w:cs="Times New Roman" w:ascii="Times New Roman" w:hAnsi="Times New Roman"/>
                <w:bCs/>
                <w:kern w:val="0"/>
                <w:sz w:val="20"/>
                <w:szCs w:val="20"/>
                <w:lang w:val="en-US" w:eastAsia="ru-RU" w:bidi="ar-SA"/>
              </w:rPr>
              <w:t>A</w:t>
            </w:r>
            <w:r>
              <w:rPr>
                <w:rFonts w:eastAsia="SimSun" w:cs="Times New Roman" w:ascii="Times New Roman" w:hAnsi="Times New Roman"/>
                <w:bCs/>
                <w:kern w:val="0"/>
                <w:sz w:val="20"/>
                <w:szCs w:val="20"/>
                <w:lang w:val="ru-RU" w:eastAsia="ru-RU" w:bidi="ar-SA"/>
              </w:rPr>
              <w:t xml:space="preserve">. </w:t>
            </w:r>
          </w:p>
          <w:p>
            <w:pPr>
              <w:pStyle w:val="Normal"/>
              <w:widowControl w:val="false"/>
              <w:spacing w:before="0" w:after="0"/>
              <w:ind w:hanging="19"/>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kern w:val="0"/>
                <w:sz w:val="20"/>
                <w:szCs w:val="20"/>
                <w:lang w:val="ru-RU" w:eastAsia="ru-RU" w:bidi="ar-SA"/>
              </w:rPr>
              <w:t>16. Исполнитель гарантирует, что качество запасных частей и расходных материалов (комплектующих), используемых при выполнении работ, соответствует требованиям договора, обязательным требованиям, содержащимся в нормативных актах Российской Федерации в сфере стандартизации и технического регулирования, установленных для данного типа (вида) работ. Все используемые для выполнения работ запасные части и расходные материалы (комплектующие) должны иметь соответствующую техническую документацию на русском языке, позволяющую определить соответствие используемых запасных частей и расходных материалов (комплектующих), при необходимости иметь сертификаты соответствия Госстандарта РФ или декларацию о соответствии в России, санитарно-эпидемиологическое заключение. Указанные документы должны предоставляться перед выполнением работ</w:t>
            </w:r>
            <w:r>
              <w:rPr>
                <w:rFonts w:eastAsia="SimSun" w:cs="Times New Roman" w:ascii="Times New Roman" w:hAnsi="Times New Roman"/>
                <w:bCs/>
                <w:kern w:val="0"/>
                <w:sz w:val="20"/>
                <w:szCs w:val="20"/>
                <w:lang w:val="ru-RU" w:eastAsia="ru-RU" w:bidi="ar-SA"/>
              </w:rPr>
              <w:t>.</w:t>
            </w:r>
          </w:p>
          <w:p>
            <w:pPr>
              <w:pStyle w:val="Normal"/>
              <w:widowControl w:val="false"/>
              <w:spacing w:before="0" w:after="0"/>
              <w:ind w:hanging="19"/>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Cs/>
                <w:kern w:val="0"/>
                <w:sz w:val="20"/>
                <w:szCs w:val="20"/>
                <w:lang w:val="ru-RU" w:eastAsia="ru-RU" w:bidi="ar-SA"/>
              </w:rPr>
              <w:t>17. Все отходы 3-4 класса опасности, образующиеся при выполнении работ (упаковка, отработанные смазочные материалы, отработанная ветошь, спецодежда и средства индивидуальной защиты, отработанные и/или вышедшие из строя комплектующие и их составные части и т.п.), являются собственностью Исполнителя и подлежат немедленному вывозу с территории Заказчика транспортом Исполнителя и за его счёт и утилизации в соответствии с действующими экологическими нормами РФ.</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1.2.2.</w:t>
            </w:r>
          </w:p>
        </w:tc>
        <w:tc>
          <w:tcPr>
            <w:tcW w:w="2206" w:type="dxa"/>
            <w:tcBorders/>
          </w:tcPr>
          <w:p>
            <w:pPr>
              <w:pStyle w:val="Normal"/>
              <w:widowControl w:val="false"/>
              <w:tabs>
                <w:tab w:val="clear" w:pos="708"/>
                <w:tab w:val="left" w:pos="426" w:leader="none"/>
              </w:tabs>
              <w:spacing w:before="60" w:after="0"/>
              <w:ind w:hanging="19"/>
              <w:jc w:val="both"/>
              <w:rPr>
                <w:rFonts w:ascii="Times New Roman" w:hAnsi="Times New Roman" w:eastAsia="SimSun" w:cs="Times New Roman"/>
                <w:iCs/>
                <w:kern w:val="0"/>
                <w:sz w:val="20"/>
                <w:szCs w:val="20"/>
                <w:lang w:eastAsia="ru-RU" w:bidi="ar-SA"/>
              </w:rPr>
            </w:pPr>
            <w:r>
              <w:rPr>
                <w:rFonts w:eastAsia="SimSun" w:cs="Times New Roman" w:ascii="Times New Roman" w:hAnsi="Times New Roman"/>
                <w:iCs/>
                <w:kern w:val="0"/>
                <w:sz w:val="20"/>
                <w:szCs w:val="20"/>
                <w:lang w:val="ru-RU" w:eastAsia="ru-RU" w:bidi="ar-SA"/>
              </w:rPr>
              <w:t>Допуск персонала Исполнителя</w:t>
            </w:r>
          </w:p>
          <w:p>
            <w:pPr>
              <w:pStyle w:val="Normal"/>
              <w:widowControl w:val="false"/>
              <w:tabs>
                <w:tab w:val="clear" w:pos="708"/>
                <w:tab w:val="left" w:pos="426" w:leader="none"/>
              </w:tabs>
              <w:spacing w:before="60" w:after="0"/>
              <w:ind w:hanging="19"/>
              <w:jc w:val="both"/>
              <w:rPr>
                <w:rFonts w:ascii="Times New Roman" w:hAnsi="Times New Roman" w:eastAsia="SimSun" w:cs="Times New Roman"/>
                <w:iCs/>
                <w:kern w:val="0"/>
                <w:sz w:val="20"/>
                <w:szCs w:val="20"/>
                <w:lang w:eastAsia="ru-RU" w:bidi="ar-SA"/>
              </w:rPr>
            </w:pPr>
            <w:r>
              <w:rPr>
                <w:rFonts w:eastAsia="SimSun" w:cs="Times New Roman" w:ascii="Times New Roman" w:hAnsi="Times New Roman"/>
                <w:iCs/>
                <w:kern w:val="0"/>
                <w:sz w:val="20"/>
                <w:szCs w:val="20"/>
                <w:lang w:eastAsia="ru-RU" w:bidi="ar-SA"/>
              </w:rPr>
            </w:r>
          </w:p>
        </w:tc>
        <w:tc>
          <w:tcPr>
            <w:tcW w:w="11907" w:type="dxa"/>
            <w:tcBorders/>
          </w:tcPr>
          <w:p>
            <w:pPr>
              <w:pStyle w:val="Normal"/>
              <w:widowControl w:val="false"/>
              <w:tabs>
                <w:tab w:val="clear" w:pos="708"/>
                <w:tab w:val="left" w:pos="426"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xml:space="preserve">Исполнитель должен до начала выполнения работ представить Заказчику для оформления пропусков список персонала, который будет задействован в Здании, с указанием фамилии, имени, отчества и паспортных данных каждого работника, а также номера автомашин, задействованных для выполнения работ. </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1.3.</w:t>
            </w:r>
          </w:p>
        </w:tc>
        <w:tc>
          <w:tcPr>
            <w:tcW w:w="14113" w:type="dxa"/>
            <w:gridSpan w:val="2"/>
            <w:tcBorders/>
          </w:tcPr>
          <w:p>
            <w:pPr>
              <w:pStyle w:val="Normal"/>
              <w:widowControl w:val="false"/>
              <w:spacing w:before="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персоналу Исполнителя</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1.3.1</w:t>
            </w:r>
          </w:p>
        </w:tc>
        <w:tc>
          <w:tcPr>
            <w:tcW w:w="2206" w:type="dxa"/>
            <w:tcBorders/>
          </w:tcPr>
          <w:p>
            <w:pPr>
              <w:pStyle w:val="Normal"/>
              <w:widowControl w:val="false"/>
              <w:tabs>
                <w:tab w:val="clear" w:pos="708"/>
                <w:tab w:val="left" w:pos="426" w:leader="none"/>
              </w:tabs>
              <w:spacing w:before="60" w:after="0"/>
              <w:ind w:hanging="19"/>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iCs/>
                <w:kern w:val="0"/>
                <w:sz w:val="20"/>
                <w:szCs w:val="20"/>
                <w:lang w:val="ru-RU" w:eastAsia="ru-RU" w:bidi="ar-SA"/>
              </w:rPr>
              <w:t>Квалификация персонала Исполнителя, привлекаемого к выполнению работ</w:t>
            </w:r>
          </w:p>
        </w:tc>
        <w:tc>
          <w:tcPr>
            <w:tcW w:w="11907" w:type="dxa"/>
            <w:tcBorders/>
          </w:tcPr>
          <w:p>
            <w:pPr>
              <w:pStyle w:val="Normal"/>
              <w:widowControl w:val="false"/>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 должен выполнить работы с привлечением специалистов в количестве:</w:t>
            </w:r>
          </w:p>
          <w:p>
            <w:pPr>
              <w:pStyle w:val="Normal"/>
              <w:widowControl w:val="false"/>
              <w:spacing w:before="0" w:after="0"/>
              <w:ind w:left="34"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специалист по вентиляции и кондиционированию – не менее 1 чел.</w:t>
            </w:r>
          </w:p>
          <w:p>
            <w:pPr>
              <w:pStyle w:val="Normal"/>
              <w:widowControl w:val="false"/>
              <w:spacing w:before="0" w:after="0"/>
              <w:ind w:left="34"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указанную квалификацию, предоставляются Исполнителем перед началом выполнения работ.</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1.4.</w:t>
            </w:r>
          </w:p>
        </w:tc>
        <w:tc>
          <w:tcPr>
            <w:tcW w:w="14113" w:type="dxa"/>
            <w:gridSpan w:val="2"/>
            <w:tcBorders/>
          </w:tcPr>
          <w:p>
            <w:pPr>
              <w:pStyle w:val="Normal"/>
              <w:widowControl w:val="false"/>
              <w:spacing w:before="6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применяемым при выполнении работ оборудованию и приборам</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1.4.1.</w:t>
            </w:r>
          </w:p>
        </w:tc>
        <w:tc>
          <w:tcPr>
            <w:tcW w:w="2206" w:type="dxa"/>
            <w:tcBorders/>
          </w:tcPr>
          <w:p>
            <w:pPr>
              <w:pStyle w:val="Normal"/>
              <w:widowControl w:val="false"/>
              <w:tabs>
                <w:tab w:val="clear" w:pos="708"/>
                <w:tab w:val="left" w:pos="426" w:leader="none"/>
              </w:tabs>
              <w:spacing w:before="60" w:after="0"/>
              <w:ind w:hanging="19"/>
              <w:jc w:val="both"/>
              <w:rPr>
                <w:rFonts w:ascii="Times New Roman" w:hAnsi="Times New Roman" w:eastAsia="SimSun" w:cs="Times New Roman"/>
                <w:iCs/>
                <w:kern w:val="0"/>
                <w:sz w:val="20"/>
                <w:szCs w:val="20"/>
                <w:lang w:eastAsia="ru-RU" w:bidi="ar-SA"/>
              </w:rPr>
            </w:pPr>
            <w:r>
              <w:rPr>
                <w:rFonts w:eastAsia="SimSun" w:cs="Times New Roman" w:ascii="Times New Roman" w:hAnsi="Times New Roman"/>
                <w:iCs/>
                <w:kern w:val="0"/>
                <w:sz w:val="20"/>
                <w:szCs w:val="20"/>
                <w:lang w:val="ru-RU" w:eastAsia="ru-RU" w:bidi="ar-SA"/>
              </w:rPr>
              <w:t>Требования к оборудованию и приборам</w:t>
            </w:r>
          </w:p>
          <w:p>
            <w:pPr>
              <w:pStyle w:val="Normal"/>
              <w:widowControl w:val="false"/>
              <w:tabs>
                <w:tab w:val="clear" w:pos="708"/>
                <w:tab w:val="left" w:pos="426" w:leader="none"/>
              </w:tabs>
              <w:spacing w:before="60" w:after="0"/>
              <w:ind w:hanging="19"/>
              <w:jc w:val="both"/>
              <w:rPr>
                <w:rFonts w:ascii="Times New Roman" w:hAnsi="Times New Roman" w:eastAsia="SimSun" w:cs="Times New Roman"/>
                <w:i/>
                <w:i/>
                <w:iCs/>
                <w:kern w:val="0"/>
                <w:sz w:val="20"/>
                <w:szCs w:val="20"/>
                <w:lang w:eastAsia="ru-RU" w:bidi="ar-SA"/>
              </w:rPr>
            </w:pPr>
            <w:r>
              <w:rPr>
                <w:rFonts w:eastAsia="SimSun" w:cs="Times New Roman" w:ascii="Times New Roman" w:hAnsi="Times New Roman"/>
                <w:i/>
                <w:iCs/>
                <w:kern w:val="0"/>
                <w:sz w:val="20"/>
                <w:szCs w:val="20"/>
                <w:lang w:eastAsia="ru-RU" w:bidi="ar-SA"/>
              </w:rPr>
            </w:r>
          </w:p>
        </w:tc>
        <w:tc>
          <w:tcPr>
            <w:tcW w:w="11907" w:type="dxa"/>
            <w:tcBorders/>
          </w:tcPr>
          <w:p>
            <w:pPr>
              <w:pStyle w:val="Normal"/>
              <w:widowControl w:val="false"/>
              <w:tabs>
                <w:tab w:val="clear" w:pos="708"/>
                <w:tab w:val="left" w:pos="426" w:leader="none"/>
              </w:tabs>
              <w:spacing w:before="0" w:after="0"/>
              <w:ind w:hanging="19"/>
              <w:jc w:val="both"/>
              <w:rPr>
                <w:rFonts w:ascii="Times New Roman" w:hAnsi="Times New Roman" w:eastAsia="SimSun" w:cs="Times New Roman"/>
                <w:kern w:val="0"/>
                <w:sz w:val="20"/>
                <w:szCs w:val="20"/>
                <w:lang w:eastAsia="ar-SA" w:bidi="ar-SA"/>
              </w:rPr>
            </w:pPr>
            <w:r>
              <w:rPr>
                <w:rFonts w:eastAsia="SimSun" w:cs="Times New Roman" w:ascii="Times New Roman" w:hAnsi="Times New Roman"/>
                <w:color w:val="000000"/>
                <w:kern w:val="0"/>
                <w:sz w:val="20"/>
                <w:szCs w:val="20"/>
                <w:lang w:val="ru-RU" w:eastAsia="ar-SA" w:bidi="ar-SA"/>
              </w:rPr>
              <w:t xml:space="preserve">При обслуживании применять поверенные приборы и иное необходимое оборудование </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w:t>
            </w:r>
          </w:p>
        </w:tc>
        <w:tc>
          <w:tcPr>
            <w:tcW w:w="14113" w:type="dxa"/>
            <w:gridSpan w:val="2"/>
            <w:tcBorders/>
            <w:vAlign w:val="center"/>
          </w:tcPr>
          <w:p>
            <w:pPr>
              <w:pStyle w:val="Normal"/>
              <w:widowControl w:val="false"/>
              <w:spacing w:before="0" w:after="0"/>
              <w:ind w:hanging="19"/>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 xml:space="preserve">Требования к результатам </w:t>
            </w:r>
            <w:r>
              <w:rPr>
                <w:rFonts w:eastAsia="SimSun" w:cs="Times New Roman" w:ascii="Times New Roman" w:hAnsi="Times New Roman"/>
                <w:b/>
                <w:kern w:val="0"/>
                <w:sz w:val="20"/>
                <w:szCs w:val="20"/>
                <w:lang w:val="ru-RU" w:eastAsia="ru-RU" w:bidi="ar-SA"/>
              </w:rPr>
              <w:t>работ</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2"/>
                <w:szCs w:val="22"/>
                <w:lang w:eastAsia="ru-RU" w:bidi="ar-SA"/>
              </w:rPr>
            </w:pPr>
            <w:r>
              <w:rPr>
                <w:rFonts w:eastAsia="SimSun" w:cs="" w:ascii="Times New Roman" w:hAnsi="Times New Roman" w:cstheme="minorBidi"/>
                <w:kern w:val="0"/>
                <w:sz w:val="22"/>
                <w:szCs w:val="22"/>
                <w:lang w:val="ru-RU" w:eastAsia="ru-RU" w:bidi="ar-SA"/>
              </w:rPr>
              <w:t>2.1</w:t>
            </w:r>
          </w:p>
        </w:tc>
        <w:tc>
          <w:tcPr>
            <w:tcW w:w="14113" w:type="dxa"/>
            <w:gridSpan w:val="2"/>
            <w:tcBorders/>
            <w:vAlign w:val="center"/>
          </w:tcPr>
          <w:p>
            <w:pPr>
              <w:pStyle w:val="Normal"/>
              <w:widowControl w:val="false"/>
              <w:spacing w:before="0" w:after="0"/>
              <w:ind w:hanging="19"/>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Общие требования к результатам выполненных работ</w:t>
            </w:r>
          </w:p>
        </w:tc>
      </w:tr>
      <w:tr>
        <w:trPr>
          <w:trHeight w:val="461" w:hRule="atLeast"/>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2.1.1.</w:t>
            </w:r>
          </w:p>
        </w:tc>
        <w:tc>
          <w:tcPr>
            <w:tcW w:w="2206" w:type="dxa"/>
            <w:tcBorders/>
          </w:tcPr>
          <w:p>
            <w:pPr>
              <w:pStyle w:val="Normal"/>
              <w:widowControl w:val="false"/>
              <w:tabs>
                <w:tab w:val="clear" w:pos="708"/>
                <w:tab w:val="left" w:pos="426" w:leader="none"/>
              </w:tabs>
              <w:spacing w:before="60" w:after="0"/>
              <w:ind w:hanging="19"/>
              <w:jc w:val="both"/>
              <w:rPr>
                <w:rFonts w:ascii="Times New Roman" w:hAnsi="Times New Roman" w:eastAsia="SimSun" w:cs="Times New Roman"/>
                <w:iCs/>
                <w:kern w:val="0"/>
                <w:sz w:val="20"/>
                <w:szCs w:val="20"/>
                <w:lang w:eastAsia="ru-RU" w:bidi="ar-SA"/>
              </w:rPr>
            </w:pPr>
            <w:r>
              <w:rPr>
                <w:rFonts w:eastAsia="SimSun" w:cs="Times New Roman" w:ascii="Times New Roman" w:hAnsi="Times New Roman"/>
                <w:iCs/>
                <w:kern w:val="0"/>
                <w:sz w:val="20"/>
                <w:szCs w:val="20"/>
                <w:lang w:val="ru-RU" w:eastAsia="ru-RU" w:bidi="ar-SA"/>
              </w:rPr>
              <w:t>Результат выполненных работ</w:t>
            </w:r>
          </w:p>
          <w:p>
            <w:pPr>
              <w:pStyle w:val="Normal"/>
              <w:widowControl w:val="false"/>
              <w:tabs>
                <w:tab w:val="clear" w:pos="708"/>
                <w:tab w:val="left" w:pos="426" w:leader="none"/>
              </w:tabs>
              <w:spacing w:before="6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907" w:type="dxa"/>
            <w:tcBorders/>
          </w:tcPr>
          <w:p>
            <w:pPr>
              <w:pStyle w:val="Normal"/>
              <w:widowControl w:val="false"/>
              <w:numPr>
                <w:ilvl w:val="0"/>
                <w:numId w:val="0"/>
              </w:numPr>
              <w:spacing w:lineRule="auto" w:line="252" w:before="0" w:after="0"/>
              <w:ind w:left="426" w:firstLine="851"/>
              <w:jc w:val="left"/>
              <w:rPr>
                <w:rFonts w:ascii="Times New Roman" w:hAnsi="Times New Roman" w:eastAsia="Calibri" w:cs="" w:cstheme="minorBidi"/>
                <w:kern w:val="0"/>
                <w:sz w:val="20"/>
                <w:szCs w:val="20"/>
                <w:lang w:eastAsia="ru-RU" w:bidi="ar-SA"/>
              </w:rPr>
            </w:pPr>
            <w:r>
              <w:rPr>
                <w:rFonts w:eastAsia="Calibri" w:cs="" w:ascii="Times New Roman" w:hAnsi="Times New Roman" w:cstheme="minorBidi"/>
                <w:kern w:val="0"/>
                <w:sz w:val="20"/>
                <w:szCs w:val="20"/>
                <w:lang w:val="ru-RU" w:eastAsia="ru-RU" w:bidi="ar-SA"/>
              </w:rPr>
              <w:t>Результатом выполненных работ является поддержание в рабочем состоянии системы вентиляции и кондиционирования, техническое обслуживание этих систем в соответствии с требованиями, изложенным в ТТ.</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2.2.</w:t>
            </w:r>
          </w:p>
        </w:tc>
        <w:tc>
          <w:tcPr>
            <w:tcW w:w="14113" w:type="dxa"/>
            <w:gridSpan w:val="2"/>
            <w:tcBorders/>
            <w:vAlign w:val="center"/>
          </w:tcPr>
          <w:p>
            <w:pPr>
              <w:pStyle w:val="Normal"/>
              <w:widowControl w:val="false"/>
              <w:spacing w:before="6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документации, описывающей результат выполненных работ</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2.2.1.</w:t>
            </w:r>
          </w:p>
        </w:tc>
        <w:tc>
          <w:tcPr>
            <w:tcW w:w="2206" w:type="dxa"/>
            <w:tcBorders/>
          </w:tcPr>
          <w:p>
            <w:pPr>
              <w:pStyle w:val="Normal"/>
              <w:widowControl w:val="false"/>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ru-RU" w:eastAsia="ru-RU" w:bidi="ar-SA"/>
              </w:rPr>
              <w:t>Документы, передаваемые заказчику по результатам выполненных работ</w:t>
            </w:r>
          </w:p>
        </w:tc>
        <w:tc>
          <w:tcPr>
            <w:tcW w:w="11907" w:type="dxa"/>
            <w:tcBorders/>
            <w:vAlign w:val="center"/>
          </w:tcPr>
          <w:p>
            <w:pPr>
              <w:pStyle w:val="Normal"/>
              <w:widowControl w:val="false"/>
              <w:tabs>
                <w:tab w:val="clear" w:pos="708"/>
                <w:tab w:val="left" w:pos="0" w:leader="none"/>
                <w:tab w:val="left" w:pos="426" w:leader="none"/>
                <w:tab w:val="left" w:pos="709"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Согласованная в установленном порядке отчетная документация, включающая следующие комплекты документов:</w:t>
            </w:r>
          </w:p>
          <w:p>
            <w:pPr>
              <w:pStyle w:val="Normal"/>
              <w:widowControl w:val="false"/>
              <w:tabs>
                <w:tab w:val="clear" w:pos="708"/>
                <w:tab w:val="left" w:pos="0" w:leader="none"/>
                <w:tab w:val="left" w:pos="142" w:leader="none"/>
                <w:tab w:val="left" w:pos="426" w:leader="none"/>
                <w:tab w:val="left" w:pos="709" w:leader="none"/>
                <w:tab w:val="left" w:pos="1701" w:leader="none"/>
              </w:tabs>
              <w:spacing w:before="0" w:after="0"/>
              <w:ind w:hanging="19"/>
              <w:jc w:val="both"/>
              <w:rPr>
                <w:rFonts w:ascii="Times New Roman" w:hAnsi="Times New Roman" w:eastAsia="SimSun" w:cs="Times New Roman"/>
                <w:kern w:val="0"/>
                <w:sz w:val="20"/>
                <w:szCs w:val="20"/>
                <w:lang w:eastAsia="ar-SA" w:bidi="ar-SA"/>
              </w:rPr>
            </w:pPr>
            <w:r>
              <w:rPr>
                <w:rFonts w:eastAsia="SimSun" w:cs="Times New Roman" w:ascii="Times New Roman" w:hAnsi="Times New Roman"/>
                <w:kern w:val="0"/>
                <w:sz w:val="20"/>
                <w:szCs w:val="20"/>
                <w:lang w:val="ru-RU" w:bidi="ar-SA"/>
              </w:rPr>
              <w:t xml:space="preserve">Отчет о выполненных работах на Оборудовании, в котором описывается выполнение работ по договору за отчётный период (календарный месяц) </w:t>
            </w:r>
            <w:r>
              <w:rPr>
                <w:rFonts w:eastAsia="SimSun" w:cs="Times New Roman" w:ascii="Times New Roman" w:hAnsi="Times New Roman"/>
                <w:kern w:val="0"/>
                <w:sz w:val="20"/>
                <w:szCs w:val="20"/>
                <w:lang w:val="ru-RU" w:eastAsia="ru-RU" w:bidi="ar-SA"/>
              </w:rPr>
              <w:t>в 2 (двух) экземплярах,</w:t>
            </w:r>
            <w:r>
              <w:rPr>
                <w:rFonts w:eastAsia="SimSun" w:cs="Times New Roman" w:ascii="Times New Roman" w:hAnsi="Times New Roman"/>
                <w:kern w:val="0"/>
                <w:sz w:val="20"/>
                <w:szCs w:val="20"/>
                <w:lang w:val="ru-RU" w:bidi="ar-SA"/>
              </w:rPr>
              <w:t xml:space="preserve"> с предъявлением</w:t>
            </w:r>
            <w:r>
              <w:rPr>
                <w:rFonts w:eastAsia="SimSun" w:cs="Times New Roman" w:ascii="Times New Roman" w:hAnsi="Times New Roman"/>
                <w:color w:val="000000"/>
                <w:spacing w:val="-1"/>
                <w:kern w:val="0"/>
                <w:sz w:val="20"/>
                <w:szCs w:val="20"/>
                <w:lang w:val="ru-RU" w:eastAsia="ru-RU" w:bidi="ar-SA"/>
              </w:rPr>
              <w:t xml:space="preserve"> журнала по техническому обслуживанию и ремонту системы вентиляции и кондиционирования.</w:t>
            </w:r>
          </w:p>
        </w:tc>
      </w:tr>
      <w:tr>
        <w:trPr/>
        <w:tc>
          <w:tcPr>
            <w:tcW w:w="1055" w:type="dxa"/>
            <w:tcBorders/>
            <w:vAlign w:val="center"/>
          </w:tcPr>
          <w:p>
            <w:pPr>
              <w:pStyle w:val="Normal"/>
              <w:widowControl w:val="false"/>
              <w:spacing w:before="0" w:after="0"/>
              <w:jc w:val="center"/>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3.</w:t>
            </w:r>
          </w:p>
        </w:tc>
        <w:tc>
          <w:tcPr>
            <w:tcW w:w="14113" w:type="dxa"/>
            <w:gridSpan w:val="2"/>
            <w:tcBorders/>
            <w:vAlign w:val="center"/>
          </w:tcPr>
          <w:p>
            <w:pPr>
              <w:pStyle w:val="Normal"/>
              <w:widowControl w:val="false"/>
              <w:spacing w:before="4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337" w:hRule="atLeast"/>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3.1.</w:t>
            </w:r>
          </w:p>
        </w:tc>
        <w:tc>
          <w:tcPr>
            <w:tcW w:w="2206" w:type="dxa"/>
            <w:tcBorders/>
          </w:tcPr>
          <w:p>
            <w:pPr>
              <w:pStyle w:val="Normal"/>
              <w:widowControl w:val="false"/>
              <w:numPr>
                <w:ilvl w:val="0"/>
                <w:numId w:val="0"/>
              </w:numPr>
              <w:spacing w:before="60" w:after="60"/>
              <w:ind w:left="0" w:hanging="19"/>
              <w:jc w:val="left"/>
              <w:outlineLvl w:val="2"/>
              <w:rPr>
                <w:rFonts w:ascii="Times New Roman" w:hAnsi="Times New Roman" w:eastAsia="Times New Roman" w:cs="Times New Roman"/>
                <w:kern w:val="0"/>
                <w:sz w:val="20"/>
                <w:szCs w:val="20"/>
                <w:lang w:eastAsia="ru-RU" w:bidi="ar-SA"/>
              </w:rPr>
            </w:pPr>
            <w:bookmarkStart w:id="37" w:name="_Toc127873523"/>
            <w:bookmarkStart w:id="38" w:name="_Toc124258301"/>
            <w:r>
              <w:rPr>
                <w:rFonts w:eastAsia="Times New Roman" w:cs="Times New Roman" w:ascii="Times New Roman" w:hAnsi="Times New Roman"/>
                <w:kern w:val="0"/>
                <w:sz w:val="20"/>
                <w:szCs w:val="20"/>
                <w:lang w:val="ru-RU" w:eastAsia="ru-RU" w:bidi="ar-SA"/>
              </w:rPr>
              <w:t>Соответствие стандартам</w:t>
            </w:r>
            <w:bookmarkEnd w:id="37"/>
            <w:bookmarkEnd w:id="38"/>
          </w:p>
        </w:tc>
        <w:tc>
          <w:tcPr>
            <w:tcW w:w="11907" w:type="dxa"/>
            <w:tcBorders/>
          </w:tcPr>
          <w:p>
            <w:pPr>
              <w:pStyle w:val="Normal"/>
              <w:widowControl w:val="false"/>
              <w:tabs>
                <w:tab w:val="clear" w:pos="708"/>
                <w:tab w:val="left" w:pos="142" w:leader="none"/>
              </w:tabs>
              <w:spacing w:lineRule="atLeast" w:line="24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Выполнение работ по ТО и </w:t>
            </w:r>
            <w:r>
              <w:rPr>
                <w:rFonts w:eastAsia="Calibri" w:cs="Times New Roman" w:ascii="Times New Roman" w:hAnsi="Times New Roman"/>
                <w:kern w:val="0"/>
                <w:sz w:val="20"/>
                <w:szCs w:val="20"/>
                <w:lang w:val="ru-RU" w:eastAsia="ru-RU" w:bidi="ar-SA"/>
              </w:rPr>
              <w:t xml:space="preserve">текущему ремонту </w:t>
            </w:r>
            <w:r>
              <w:rPr>
                <w:rFonts w:eastAsia="SimSun" w:cs="Times New Roman" w:ascii="Times New Roman" w:hAnsi="Times New Roman"/>
                <w:kern w:val="0"/>
                <w:sz w:val="20"/>
                <w:szCs w:val="20"/>
                <w:lang w:val="ru-RU" w:eastAsia="ru-RU" w:bidi="ar-SA"/>
              </w:rPr>
              <w:t>системы вентиляции и кондиционирования выполняются с соблюдением действующего законодательства Российской Федерации, государственных стандартов, регламентирующих технологический уровень, качество и объем выполняемых работ, а именно:</w:t>
            </w:r>
          </w:p>
          <w:p>
            <w:pPr>
              <w:pStyle w:val="Normal"/>
              <w:widowControl w:val="false"/>
              <w:tabs>
                <w:tab w:val="clear" w:pos="708"/>
                <w:tab w:val="left" w:pos="0" w:leader="none"/>
                <w:tab w:val="left" w:pos="709"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-Инструкции заводов-производителей оборудования систем вентиляции и кондиционирования;</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1.РД 34.21.528. ТИ 34-70-036-84. Типовая инструкция по эксплуатации систем кондиционирования воздуха с центральными кондиционерами и пароводяными эжекторными холодильными машинами;</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2. «СП 76.13330.2016. Свод правил. Электротехнические устройства.  Актуализированная редакция СНиП 3.05.06-85»; </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 Приказ Минтруда России № 903н от 15 декабря 2020 «Об утверждении Правил по охране труда при эксплуатации электроустановок»;</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 «СТО НОСТРОЙ 2.24.2-2011. Стандарт организации. Инженерные сети зданий и сооружений внутренние. Вентиляция и кондиционирование. Испытание и наладка систем вентиляции и кондиционирования воздуха».</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 «СНиП 3.05.05-84. Строительные нормы и правила. Технологическое оборудование и технологические трубопроводы».</w:t>
            </w:r>
          </w:p>
          <w:p>
            <w:pPr>
              <w:pStyle w:val="Normal"/>
              <w:widowControl w:val="false"/>
              <w:tabs>
                <w:tab w:val="clear" w:pos="708"/>
                <w:tab w:val="left" w:pos="0" w:leader="none"/>
              </w:tabs>
              <w:spacing w:lineRule="atLeast" w:line="0" w:before="0" w:after="0"/>
              <w:ind w:hanging="19"/>
              <w:jc w:val="both"/>
              <w:rPr>
                <w:rFonts w:ascii="Times New Roman" w:hAnsi="Times New Roman" w:eastAsia="SimSun" w:cs="Times New Roman"/>
                <w:kern w:val="0"/>
                <w:sz w:val="20"/>
                <w:szCs w:val="20"/>
                <w:lang w:eastAsia="ar-SA" w:bidi="ar-SA"/>
              </w:rPr>
            </w:pPr>
            <w:r>
              <w:rPr>
                <w:rFonts w:eastAsia="SimSun" w:cs="Times New Roman" w:ascii="Times New Roman" w:hAnsi="Times New Roman"/>
                <w:kern w:val="0"/>
                <w:sz w:val="20"/>
                <w:szCs w:val="20"/>
                <w:lang w:val="ru-RU" w:eastAsia="ru-RU" w:bidi="ar-SA"/>
              </w:rPr>
              <w:t xml:space="preserve">6. "СП 336.1325800.2017. Свод правил. Системы вентиляции и кондиционирования воздуха. Правила эксплуатации". </w:t>
            </w:r>
          </w:p>
        </w:tc>
      </w:tr>
      <w:tr>
        <w:trPr>
          <w:trHeight w:val="337" w:hRule="atLeast"/>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w:t>
            </w:r>
          </w:p>
        </w:tc>
        <w:tc>
          <w:tcPr>
            <w:tcW w:w="14113" w:type="dxa"/>
            <w:gridSpan w:val="2"/>
            <w:tcBorders/>
          </w:tcPr>
          <w:p>
            <w:pPr>
              <w:pStyle w:val="Normal"/>
              <w:widowControl w:val="false"/>
              <w:spacing w:before="0" w:after="0"/>
              <w:ind w:hanging="19"/>
              <w:jc w:val="both"/>
              <w:rPr>
                <w:rFonts w:ascii="Times New Roman" w:hAnsi="Times New Roman" w:eastAsia="SimSun" w:cs="Times New Roman"/>
                <w:kern w:val="0"/>
                <w:sz w:val="20"/>
                <w:szCs w:val="20"/>
                <w:lang w:eastAsia="ar-SA" w:bidi="ar-SA"/>
              </w:rPr>
            </w:pPr>
            <w:r>
              <w:rPr>
                <w:rFonts w:eastAsia="SimSun" w:cs="Times New Roman" w:ascii="Times New Roman" w:hAnsi="Times New Roman"/>
                <w:b/>
                <w:kern w:val="0"/>
                <w:sz w:val="20"/>
                <w:szCs w:val="20"/>
                <w:lang w:val="ru-RU" w:eastAsia="ru-RU" w:bidi="ar-SA"/>
              </w:rPr>
              <w:t>Требования к ответственности и гарантиям Исполнителя</w:t>
            </w:r>
          </w:p>
        </w:tc>
      </w:tr>
      <w:tr>
        <w:trPr>
          <w:trHeight w:val="337" w:hRule="atLeast"/>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4.1.</w:t>
            </w:r>
          </w:p>
        </w:tc>
        <w:tc>
          <w:tcPr>
            <w:tcW w:w="2206" w:type="dxa"/>
            <w:tcBorders/>
          </w:tcPr>
          <w:p>
            <w:pPr>
              <w:pStyle w:val="Normal"/>
              <w:widowControl w:val="false"/>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ответственности</w:t>
            </w:r>
          </w:p>
        </w:tc>
        <w:tc>
          <w:tcPr>
            <w:tcW w:w="11907" w:type="dxa"/>
            <w:tcBorders/>
          </w:tcPr>
          <w:p>
            <w:pPr>
              <w:pStyle w:val="Normal"/>
              <w:widowControl w:val="false"/>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Исполнитель несет ответственность за обеспечение своих работников средствами индивидуальной защиты, инструментом, оборудованием, приспособлениями, необходимыми для выполнения работ.</w:t>
            </w:r>
          </w:p>
          <w:p>
            <w:pPr>
              <w:pStyle w:val="Normal"/>
              <w:widowControl w:val="false"/>
              <w:spacing w:before="0" w:after="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xml:space="preserve">Исполнитель несет ответственность за соблюдение природоохранных требований, правил по охране труда и технике безопасности, пожарной безопасности, правил внутреннего режима в здании Заказчика своими работниками на всех этапах выполнения работ. </w:t>
            </w:r>
          </w:p>
        </w:tc>
      </w:tr>
      <w:tr>
        <w:trPr>
          <w:trHeight w:val="2419" w:hRule="atLeast"/>
        </w:trPr>
        <w:tc>
          <w:tcPr>
            <w:tcW w:w="1055"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4.2.</w:t>
            </w:r>
          </w:p>
        </w:tc>
        <w:tc>
          <w:tcPr>
            <w:tcW w:w="2206" w:type="dxa"/>
            <w:tcBorders/>
          </w:tcPr>
          <w:p>
            <w:pPr>
              <w:pStyle w:val="Normal"/>
              <w:widowControl w:val="false"/>
              <w:numPr>
                <w:ilvl w:val="0"/>
                <w:numId w:val="0"/>
              </w:numPr>
              <w:spacing w:before="60" w:after="60"/>
              <w:ind w:left="0" w:hanging="19"/>
              <w:jc w:val="left"/>
              <w:outlineLvl w:val="2"/>
              <w:rPr>
                <w:rFonts w:ascii="Times New Roman" w:hAnsi="Times New Roman" w:eastAsia="Times New Roman" w:cs="Times New Roman"/>
                <w:kern w:val="0"/>
                <w:sz w:val="20"/>
                <w:szCs w:val="20"/>
                <w:lang w:eastAsia="ru-RU" w:bidi="ar-SA"/>
              </w:rPr>
            </w:pPr>
            <w:bookmarkStart w:id="39" w:name="_Toc127873527"/>
            <w:r>
              <w:rPr>
                <w:rFonts w:eastAsia="Calibri" w:cs="Times New Roman" w:ascii="Times New Roman" w:hAnsi="Times New Roman"/>
                <w:kern w:val="0"/>
                <w:sz w:val="20"/>
                <w:szCs w:val="20"/>
                <w:lang w:val="x-none" w:eastAsia="x-none" w:bidi="ar-SA"/>
              </w:rPr>
              <w:t>Требования к гарантии на выполненные работы</w:t>
            </w:r>
            <w:bookmarkEnd w:id="39"/>
          </w:p>
        </w:tc>
        <w:tc>
          <w:tcPr>
            <w:tcW w:w="11907" w:type="dxa"/>
            <w:tcBorders/>
          </w:tcPr>
          <w:p>
            <w:pPr>
              <w:pStyle w:val="Normal"/>
              <w:widowControl w:val="false"/>
              <w:tabs>
                <w:tab w:val="clear" w:pos="708"/>
                <w:tab w:val="left" w:pos="0" w:leader="none"/>
                <w:tab w:val="left" w:pos="284"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 Гарантийный срок на результат работ:</w:t>
            </w:r>
            <w:r>
              <w:rPr>
                <w:rFonts w:eastAsia="SimSun" w:cs="Times New Roman" w:ascii="Times New Roman" w:hAnsi="Times New Roman"/>
                <w:b/>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не менее 12 (двенадцати) месяцев с</w:t>
            </w:r>
            <w:r>
              <w:rPr>
                <w:rFonts w:eastAsia="SimSun" w:cs="Times New Roman" w:ascii="Times New Roman" w:hAnsi="Times New Roman"/>
                <w:b/>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даты подписания Заказчиком акта выполненных работ за расчетный период.</w:t>
            </w:r>
          </w:p>
          <w:p>
            <w:pPr>
              <w:pStyle w:val="Normal"/>
              <w:widowControl w:val="false"/>
              <w:tabs>
                <w:tab w:val="clear" w:pos="708"/>
                <w:tab w:val="left" w:pos="0" w:leader="none"/>
                <w:tab w:val="left" w:pos="284" w:leader="none"/>
              </w:tabs>
              <w:spacing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r>
              <w:rPr>
                <w:rFonts w:eastAsia="SimSun" w:cs="" w:ascii="Times New Roman" w:hAnsi="Times New Roman" w:cstheme="minorBidi"/>
                <w:kern w:val="0"/>
                <w:szCs w:val="20"/>
                <w:lang w:val="ru-RU" w:eastAsia="ru-RU" w:bidi="ar-SA"/>
              </w:rPr>
              <w:t xml:space="preserve"> </w:t>
            </w:r>
            <w:r>
              <w:rPr>
                <w:rFonts w:eastAsia="SimSun" w:cs="Times New Roman" w:ascii="Times New Roman" w:hAnsi="Times New Roman"/>
                <w:kern w:val="0"/>
                <w:sz w:val="20"/>
                <w:szCs w:val="20"/>
                <w:lang w:val="ru-RU" w:eastAsia="ru-RU" w:bidi="ar-SA"/>
              </w:rPr>
              <w:t>Гарантийный срок на применяемые материалы и запасные части (детали) не менее 12 (двенадцати) месяцев с даты подписания заказчиком Акта выполненных работ за расчетный период. Гарантии качества распространяются на все конструктивные элементы и работы, выполненные Исполнителем.</w:t>
            </w:r>
          </w:p>
          <w:p>
            <w:pPr>
              <w:pStyle w:val="Normal"/>
              <w:widowControl w:val="false"/>
              <w:tabs>
                <w:tab w:val="clear" w:pos="708"/>
                <w:tab w:val="left" w:pos="0" w:leader="none"/>
                <w:tab w:val="left" w:pos="284" w:leader="none"/>
              </w:tabs>
              <w:spacing w:before="0" w:after="0"/>
              <w:ind w:hanging="19"/>
              <w:jc w:val="both"/>
              <w:rPr>
                <w:rFonts w:ascii="Times New Roman" w:hAnsi="Times New Roman" w:eastAsia="SimSun" w:cs="Times New Roman"/>
                <w:color w:val="000000"/>
                <w:kern w:val="0"/>
                <w:sz w:val="20"/>
                <w:szCs w:val="20"/>
                <w:lang w:eastAsia="ru-RU" w:bidi="ar-SA"/>
              </w:rPr>
            </w:pPr>
            <w:r>
              <w:rPr>
                <w:rFonts w:eastAsia="SimSun" w:cs="Times New Roman" w:ascii="Times New Roman" w:hAnsi="Times New Roman"/>
                <w:color w:val="000000"/>
                <w:kern w:val="0"/>
                <w:sz w:val="20"/>
                <w:szCs w:val="20"/>
                <w:lang w:val="ru-RU" w:eastAsia="ru-RU" w:bidi="ar-SA"/>
              </w:rPr>
              <w:t xml:space="preserve">3. Претензии по браку производителям материалов предъявляет </w:t>
            </w:r>
            <w:r>
              <w:rPr>
                <w:rFonts w:eastAsia="SimSun" w:cs="Times New Roman" w:ascii="Times New Roman" w:hAnsi="Times New Roman"/>
                <w:kern w:val="0"/>
                <w:sz w:val="20"/>
                <w:szCs w:val="20"/>
                <w:lang w:val="ru-RU" w:eastAsia="ru-RU" w:bidi="ar-SA"/>
              </w:rPr>
              <w:t>Исполнитель.</w:t>
            </w:r>
          </w:p>
          <w:p>
            <w:pPr>
              <w:pStyle w:val="Normal"/>
              <w:widowControl w:val="false"/>
              <w:tabs>
                <w:tab w:val="clear" w:pos="708"/>
                <w:tab w:val="left" w:pos="0" w:leader="none"/>
                <w:tab w:val="left" w:pos="284" w:leader="none"/>
              </w:tabs>
              <w:suppressAutoHyphens w:val="false"/>
              <w:spacing w:before="0" w:after="0"/>
              <w:ind w:hanging="19"/>
              <w:jc w:val="both"/>
              <w:rPr>
                <w:rFonts w:ascii="Times New Roman" w:hAnsi="Times New Roman" w:eastAsia="Times New Roman" w:cs="Times New Roman"/>
                <w:kern w:val="0"/>
                <w:sz w:val="20"/>
                <w:szCs w:val="20"/>
                <w:lang w:eastAsia="ar-SA" w:bidi="ar-SA"/>
              </w:rPr>
            </w:pPr>
            <w:r>
              <w:rPr>
                <w:rFonts w:eastAsia="Times New Roman" w:cs="Times New Roman" w:ascii="Times New Roman" w:hAnsi="Times New Roman"/>
                <w:color w:val="000000"/>
                <w:kern w:val="0"/>
                <w:sz w:val="20"/>
                <w:szCs w:val="20"/>
                <w:lang w:val="ru-RU" w:eastAsia="ru-RU" w:bidi="ar-SA"/>
              </w:rPr>
              <w:t xml:space="preserve">4. В течение гарантийного срока </w:t>
            </w:r>
            <w:r>
              <w:rPr>
                <w:rFonts w:eastAsia="Times New Roman" w:cs="Times New Roman" w:ascii="Times New Roman" w:hAnsi="Times New Roman"/>
                <w:kern w:val="0"/>
                <w:sz w:val="20"/>
                <w:szCs w:val="20"/>
                <w:lang w:val="ru-RU" w:eastAsia="ru-RU" w:bidi="ar-SA"/>
              </w:rPr>
              <w:t>Исполнитель</w:t>
            </w:r>
            <w:r>
              <w:rPr>
                <w:rFonts w:eastAsia="Times New Roman" w:cs="Times New Roman" w:ascii="Times New Roman" w:hAnsi="Times New Roman"/>
                <w:color w:val="000000"/>
                <w:kern w:val="0"/>
                <w:sz w:val="20"/>
                <w:szCs w:val="20"/>
                <w:lang w:val="ru-RU" w:eastAsia="ru-RU"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запасных частей (деталей) или методов выполнения работ, не соответствующих положениям договора, а также в связи с халатностью </w:t>
            </w:r>
            <w:r>
              <w:rPr>
                <w:rFonts w:eastAsia="Times New Roman" w:cs="Times New Roman" w:ascii="Times New Roman" w:hAnsi="Times New Roman"/>
                <w:kern w:val="0"/>
                <w:sz w:val="20"/>
                <w:szCs w:val="20"/>
                <w:lang w:val="ru-RU" w:eastAsia="ru-RU" w:bidi="ar-SA"/>
              </w:rPr>
              <w:t>Исполнителя</w:t>
            </w:r>
            <w:r>
              <w:rPr>
                <w:rFonts w:eastAsia="Times New Roman" w:cs="Times New Roman" w:ascii="Times New Roman" w:hAnsi="Times New Roman"/>
                <w:color w:val="000000"/>
                <w:kern w:val="0"/>
                <w:sz w:val="20"/>
                <w:szCs w:val="20"/>
                <w:lang w:val="ru-RU" w:eastAsia="ru-RU" w:bidi="ar-SA"/>
              </w:rPr>
              <w:t xml:space="preserve"> или невыполнением им какого-либо из своих обязательств, установленных или подразумеваемых договором.</w:t>
            </w:r>
          </w:p>
        </w:tc>
      </w:tr>
      <w:tr>
        <w:trPr/>
        <w:tc>
          <w:tcPr>
            <w:tcW w:w="1055" w:type="dxa"/>
            <w:tcBorders/>
            <w:vAlign w:val="center"/>
          </w:tcPr>
          <w:p>
            <w:pPr>
              <w:pStyle w:val="Normal"/>
              <w:widowControl w:val="false"/>
              <w:spacing w:before="60" w:after="6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5.</w:t>
            </w:r>
          </w:p>
        </w:tc>
        <w:tc>
          <w:tcPr>
            <w:tcW w:w="14113" w:type="dxa"/>
            <w:gridSpan w:val="2"/>
            <w:tcBorders/>
            <w:vAlign w:val="center"/>
          </w:tcPr>
          <w:p>
            <w:pPr>
              <w:pStyle w:val="Normal"/>
              <w:widowControl w:val="false"/>
              <w:spacing w:before="60" w:after="60"/>
              <w:ind w:hanging="19"/>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Прочие требования   </w:t>
            </w:r>
          </w:p>
        </w:tc>
      </w:tr>
      <w:tr>
        <w:trPr/>
        <w:tc>
          <w:tcPr>
            <w:tcW w:w="1055" w:type="dxa"/>
            <w:tcBorders/>
            <w:vAlign w:val="center"/>
          </w:tcPr>
          <w:p>
            <w:pPr>
              <w:pStyle w:val="Normal"/>
              <w:widowControl w:val="false"/>
              <w:spacing w:before="60" w:after="60"/>
              <w:ind w:left="142"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5.1.</w:t>
            </w:r>
          </w:p>
        </w:tc>
        <w:tc>
          <w:tcPr>
            <w:tcW w:w="2206" w:type="dxa"/>
            <w:tcBorders/>
          </w:tcPr>
          <w:p>
            <w:pPr>
              <w:pStyle w:val="Normal"/>
              <w:widowControl w:val="false"/>
              <w:numPr>
                <w:ilvl w:val="0"/>
                <w:numId w:val="0"/>
              </w:numPr>
              <w:spacing w:before="60" w:after="60"/>
              <w:ind w:left="0" w:hanging="19"/>
              <w:jc w:val="left"/>
              <w:outlineLvl w:val="2"/>
              <w:rPr>
                <w:rFonts w:ascii="Times New Roman" w:hAnsi="Times New Roman" w:eastAsia="Calibri" w:cs="Times New Roman"/>
                <w:kern w:val="0"/>
                <w:sz w:val="20"/>
                <w:szCs w:val="20"/>
                <w:lang w:val="x-none" w:eastAsia="x-none" w:bidi="ar-SA"/>
              </w:rPr>
            </w:pPr>
            <w:bookmarkStart w:id="40" w:name="_Toc127873529"/>
            <w:bookmarkStart w:id="41" w:name="_Toc124258302"/>
            <w:r>
              <w:rPr>
                <w:rFonts w:eastAsia="Calibri" w:cs="Times New Roman" w:ascii="Times New Roman" w:hAnsi="Times New Roman"/>
                <w:iCs/>
                <w:kern w:val="0"/>
                <w:sz w:val="20"/>
                <w:szCs w:val="20"/>
                <w:lang w:val="x-none" w:eastAsia="x-none" w:bidi="ar-SA"/>
              </w:rPr>
              <w:t>Условия оплаты</w:t>
            </w:r>
            <w:bookmarkEnd w:id="40"/>
            <w:bookmarkEnd w:id="41"/>
          </w:p>
        </w:tc>
        <w:tc>
          <w:tcPr>
            <w:tcW w:w="11907" w:type="dxa"/>
            <w:tcBorders/>
            <w:vAlign w:val="center"/>
          </w:tcPr>
          <w:p>
            <w:pPr>
              <w:pStyle w:val="Normal"/>
              <w:widowControl w:val="false"/>
              <w:shd w:val="clear" w:color="auto" w:fill="FFFFFF"/>
              <w:snapToGrid w:val="false"/>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color w:val="000000"/>
                <w:kern w:val="0"/>
                <w:sz w:val="20"/>
                <w:szCs w:val="20"/>
                <w:lang w:val="x-none" w:eastAsia="ru-RU" w:bidi="ar-SA"/>
              </w:rPr>
              <w:t xml:space="preserve"> </w:t>
            </w:r>
            <w:r>
              <w:rPr>
                <w:rFonts w:eastAsia="SimSun" w:cs="Times New Roman" w:ascii="Times New Roman" w:hAnsi="Times New Roman"/>
                <w:kern w:val="0"/>
                <w:sz w:val="20"/>
                <w:szCs w:val="20"/>
                <w:lang w:val="ru-RU" w:eastAsia="ru-RU" w:bidi="ar-SA"/>
              </w:rPr>
              <w:t>1. Расходные материалы и запасные части, необходимые для выполнения работ по договору, приобретаются за счет Исполнителя, на сумму, не превышающую 7% (семи процентов) от суммы ТО по договору за месяц. Если стоимость необходимых запчастей, их одноразовая замена превышает сумму 7% (семь процентов) от суммы ТО по договору за месяц, то работы будут относиться к работам капитального характера и их проведение определяется Заказчиком. Оборудование и остальные необходимые при ремонте материалы (свыше 7% (семи процентов) от суммы ТО по договору за месяц) приобретаются за счет Заказчика. Работы по замене, установке, монтажу и наладке выполняются Исполнителем в рамках Договора.</w:t>
            </w:r>
          </w:p>
        </w:tc>
      </w:tr>
      <w:tr>
        <w:trPr/>
        <w:tc>
          <w:tcPr>
            <w:tcW w:w="1055" w:type="dxa"/>
            <w:tcBorders/>
            <w:vAlign w:val="center"/>
          </w:tcPr>
          <w:p>
            <w:pPr>
              <w:pStyle w:val="Normal"/>
              <w:widowControl w:val="false"/>
              <w:spacing w:before="60" w:after="60"/>
              <w:ind w:left="142"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5.3</w:t>
            </w:r>
          </w:p>
        </w:tc>
        <w:tc>
          <w:tcPr>
            <w:tcW w:w="2206" w:type="dxa"/>
            <w:tcBorders/>
          </w:tcPr>
          <w:p>
            <w:pPr>
              <w:pStyle w:val="Normal"/>
              <w:widowControl w:val="false"/>
              <w:numPr>
                <w:ilvl w:val="0"/>
                <w:numId w:val="0"/>
              </w:numPr>
              <w:spacing w:before="60" w:after="60"/>
              <w:ind w:left="0" w:hanging="19"/>
              <w:jc w:val="left"/>
              <w:outlineLvl w:val="2"/>
              <w:rPr>
                <w:rFonts w:ascii="Times New Roman" w:hAnsi="Times New Roman" w:eastAsia="Calibri" w:cs="Times New Roman"/>
                <w:kern w:val="0"/>
                <w:sz w:val="20"/>
                <w:szCs w:val="20"/>
                <w:lang w:eastAsia="x-none" w:bidi="ar-SA"/>
              </w:rPr>
            </w:pPr>
            <w:r>
              <w:rPr>
                <w:rFonts w:eastAsia="Calibri" w:cs="Times New Roman" w:ascii="Times New Roman" w:hAnsi="Times New Roman"/>
                <w:kern w:val="0"/>
                <w:sz w:val="20"/>
                <w:szCs w:val="20"/>
                <w:lang w:val="ru-RU" w:eastAsia="x-none" w:bidi="ar-SA"/>
              </w:rPr>
              <w:t>Прочее</w:t>
            </w:r>
          </w:p>
        </w:tc>
        <w:tc>
          <w:tcPr>
            <w:tcW w:w="11907" w:type="dxa"/>
            <w:tcBorders/>
            <w:vAlign w:val="center"/>
          </w:tcPr>
          <w:p>
            <w:pPr>
              <w:pStyle w:val="Normal"/>
              <w:widowControl w:val="false"/>
              <w:shd w:val="clear" w:color="auto" w:fill="FFFFFF"/>
              <w:snapToGrid w:val="false"/>
              <w:spacing w:lineRule="atLeast" w:line="0" w:before="0" w:after="0"/>
              <w:ind w:hanging="19"/>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Заказчик оставляет за собой право замены обслуживаемого Оборудования на аналогичное или дополнения Оборудования по любой причине, что не влечет за собой изменения стоимости Договора. О предполагаемой замене или дополнении Оборудования Исполнитель информируется в срок не менее чем за 1 (один) месяц и данное изменение фиксируется дополнительным соглашением с приложением нового перечня Оборудования, являющимся неотъемлемой частью договора.</w:t>
            </w:r>
          </w:p>
        </w:tc>
      </w:tr>
    </w:tbl>
    <w:p>
      <w:pPr>
        <w:pStyle w:val="Normal"/>
        <w:keepNext w:val="true"/>
        <w:widowControl/>
        <w:numPr>
          <w:ilvl w:val="0"/>
          <w:numId w:val="0"/>
        </w:numPr>
        <w:suppressAutoHyphens w:val="false"/>
        <w:ind w:left="0" w:firstLine="709"/>
        <w:jc w:val="both"/>
        <w:outlineLvl w:val="0"/>
        <w:rPr>
          <w:rFonts w:ascii="Times New Roman" w:hAnsi="Times New Roman" w:eastAsia="" w:cs="" w:cstheme="majorBidi" w:eastAsiaTheme="majorEastAsia"/>
          <w:b/>
          <w:caps/>
          <w:kern w:val="0"/>
          <w:szCs w:val="32"/>
          <w:lang w:eastAsia="en-US" w:bidi="ar-SA"/>
        </w:rPr>
      </w:pPr>
      <w:r>
        <w:rPr>
          <w:rFonts w:eastAsia="" w:cs="" w:ascii="Times New Roman" w:hAnsi="Times New Roman" w:cstheme="majorBidi" w:eastAsiaTheme="majorEastAsia"/>
          <w:b/>
          <w:kern w:val="0"/>
          <w:szCs w:val="32"/>
          <w:lang w:eastAsia="en-US" w:bidi="ar-SA"/>
        </w:rPr>
        <w:t>3.Приложения</w:t>
      </w:r>
    </w:p>
    <w:p>
      <w:pPr>
        <w:pStyle w:val="Normal"/>
        <w:widowControl/>
        <w:numPr>
          <w:ilvl w:val="0"/>
          <w:numId w:val="0"/>
        </w:numPr>
        <w:tabs>
          <w:tab w:val="clear" w:pos="708"/>
          <w:tab w:val="left" w:pos="0" w:leader="none"/>
        </w:tabs>
        <w:ind w:left="0" w:right="142" w:firstLine="709"/>
        <w:jc w:val="both"/>
        <w:outlineLvl w:val="0"/>
        <w:rPr>
          <w:rFonts w:ascii="Times New Roman" w:hAnsi="Times New Roman" w:eastAsia="SimSun" w:cs="" w:cstheme="minorBidi"/>
          <w:bCs/>
          <w:kern w:val="0"/>
          <w:lang w:eastAsia="en-US" w:bidi="ar-SA"/>
        </w:rPr>
      </w:pPr>
      <w:r>
        <w:rPr>
          <w:rFonts w:eastAsia="SimSun" w:cs="" w:ascii="Times New Roman" w:hAnsi="Times New Roman" w:cstheme="minorBidi"/>
          <w:bCs/>
          <w:kern w:val="0"/>
          <w:lang w:eastAsia="en-US" w:bidi="ar-SA"/>
        </w:rPr>
        <w:t>Приложение №1: Форма отчёта о выполненных работах</w:t>
      </w:r>
    </w:p>
    <w:p>
      <w:pPr>
        <w:sectPr>
          <w:headerReference w:type="default" r:id="rId22"/>
          <w:headerReference w:type="first" r:id="rId23"/>
          <w:footerReference w:type="default" r:id="rId24"/>
          <w:footerReference w:type="first" r:id="rId25"/>
          <w:type w:val="nextPage"/>
          <w:pgSz w:orient="landscape" w:w="16838" w:h="11906"/>
          <w:pgMar w:left="992" w:right="567" w:gutter="0" w:header="680" w:top="851" w:footer="737" w:bottom="851"/>
          <w:pgNumType w:fmt="decimal"/>
          <w:formProt w:val="false"/>
          <w:textDirection w:val="lrTb"/>
          <w:docGrid w:type="default" w:linePitch="100" w:charSpace="0"/>
        </w:sectPr>
        <w:pStyle w:val="Normal"/>
        <w:widowControl/>
        <w:ind w:firstLine="709"/>
        <w:jc w:val="both"/>
        <w:rPr>
          <w:rFonts w:ascii="Times New Roman" w:hAnsi="Times New Roman" w:eastAsia="SimSun" w:cs="" w:cstheme="minorBidi"/>
          <w:bCs/>
          <w:kern w:val="0"/>
          <w:lang w:eastAsia="en-US" w:bidi="ar-SA"/>
        </w:rPr>
      </w:pPr>
      <w:r>
        <w:rPr>
          <w:rFonts w:eastAsia="SimSun" w:cs="" w:ascii="Times New Roman" w:hAnsi="Times New Roman" w:cstheme="minorBidi"/>
          <w:bCs/>
          <w:kern w:val="0"/>
          <w:lang w:eastAsia="en-US" w:bidi="ar-SA"/>
        </w:rPr>
        <w:t xml:space="preserve">  </w:t>
      </w:r>
    </w:p>
    <w:p>
      <w:pPr>
        <w:pStyle w:val="Normal"/>
        <w:widowControl/>
        <w:spacing w:lineRule="auto" w:line="276" w:before="0" w:after="200"/>
        <w:ind w:firstLine="709"/>
        <w:contextualSpacing/>
        <w:jc w:val="both"/>
        <w:rPr>
          <w:rFonts w:ascii="Times New Roman" w:hAnsi="Times New Roman" w:eastAsia="SimSun" w:cs="" w:cstheme="minorBidi"/>
          <w:kern w:val="0"/>
          <w:sz w:val="22"/>
          <w:szCs w:val="22"/>
          <w:lang w:eastAsia="en-US" w:bidi="ar-SA"/>
        </w:rPr>
      </w:pPr>
      <w:r>
        <w:rPr>
          <w:rFonts w:eastAsia="SimSun" w:cs="" w:cstheme="minorBidi" w:ascii="Times New Roman" w:hAnsi="Times New Roman"/>
          <w:kern w:val="0"/>
          <w:sz w:val="22"/>
          <w:szCs w:val="22"/>
          <w:lang w:eastAsia="en-US" w:bidi="ar-SA"/>
        </w:rPr>
      </w:r>
    </w:p>
    <w:p>
      <w:pPr>
        <w:pStyle w:val="Normal"/>
        <w:widowControl/>
        <w:numPr>
          <w:ilvl w:val="0"/>
          <w:numId w:val="0"/>
        </w:numPr>
        <w:tabs>
          <w:tab w:val="clear" w:pos="708"/>
          <w:tab w:val="left" w:pos="0" w:leader="none"/>
        </w:tabs>
        <w:ind w:left="0" w:right="-2" w:firstLine="709"/>
        <w:jc w:val="right"/>
        <w:outlineLvl w:val="0"/>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Приложение № 1</w:t>
      </w:r>
    </w:p>
    <w:p>
      <w:pPr>
        <w:pStyle w:val="Normal"/>
        <w:widowControl/>
        <w:tabs>
          <w:tab w:val="clear" w:pos="708"/>
          <w:tab w:val="left" w:pos="0" w:leader="none"/>
          <w:tab w:val="left" w:pos="142" w:leader="none"/>
        </w:tabs>
        <w:ind w:firstLine="709"/>
        <w:jc w:val="right"/>
        <w:rPr>
          <w:rFonts w:ascii="Times New Roman" w:hAnsi="Times New Roman" w:eastAsia="SimSun" w:cs="" w:cstheme="minorBidi"/>
          <w:bCs/>
          <w:i/>
          <w:i/>
          <w:kern w:val="0"/>
          <w:sz w:val="20"/>
          <w:szCs w:val="20"/>
          <w:lang w:eastAsia="en-US" w:bidi="ar-SA"/>
        </w:rPr>
      </w:pPr>
      <w:r>
        <w:rPr>
          <w:rFonts w:eastAsia="SimSun" w:cs="" w:ascii="Times New Roman" w:hAnsi="Times New Roman" w:cstheme="minorBidi"/>
          <w:kern w:val="0"/>
          <w:sz w:val="20"/>
          <w:szCs w:val="20"/>
          <w:lang w:eastAsia="en-US" w:bidi="ar-SA"/>
        </w:rPr>
        <w:t>к Приложению № 11 Технические требования</w:t>
      </w:r>
      <w:r>
        <w:rPr>
          <w:rFonts w:eastAsia="Calibri" w:cs="" w:ascii="Times New Roman" w:hAnsi="Times New Roman" w:cstheme="minorBidi"/>
          <w:kern w:val="0"/>
          <w:sz w:val="20"/>
          <w:szCs w:val="20"/>
          <w:lang w:eastAsia="en-US" w:bidi="ar-SA"/>
        </w:rPr>
        <w:t xml:space="preserve"> </w:t>
      </w:r>
    </w:p>
    <w:p>
      <w:pPr>
        <w:pStyle w:val="Normal"/>
        <w:widowControl/>
        <w:ind w:firstLine="709"/>
        <w:jc w:val="right"/>
        <w:rPr>
          <w:rFonts w:ascii="Times New Roman" w:hAnsi="Times New Roman" w:eastAsia="Calibri" w:cs="" w:cstheme="minorBidi"/>
          <w:bCs/>
          <w:iCs/>
          <w:kern w:val="0"/>
          <w:sz w:val="20"/>
          <w:szCs w:val="20"/>
          <w:lang w:eastAsia="en-US" w:bidi="ar-SA"/>
        </w:rPr>
      </w:pPr>
      <w:r>
        <w:rPr>
          <w:rFonts w:eastAsia="Calibri" w:cs="" w:ascii="Times New Roman" w:hAnsi="Times New Roman" w:cstheme="minorBidi"/>
          <w:bCs/>
          <w:iCs/>
          <w:kern w:val="0"/>
          <w:sz w:val="20"/>
          <w:szCs w:val="20"/>
          <w:lang w:eastAsia="en-US" w:bidi="ar-SA"/>
        </w:rPr>
        <w:t xml:space="preserve">«Выполнение работ по техническому обслуживанию и </w:t>
      </w:r>
    </w:p>
    <w:p>
      <w:pPr>
        <w:pStyle w:val="Normal"/>
        <w:widowControl/>
        <w:ind w:firstLine="709"/>
        <w:jc w:val="right"/>
        <w:rPr>
          <w:rFonts w:ascii="Times New Roman" w:hAnsi="Times New Roman" w:eastAsia="SimSun" w:cs="" w:cstheme="minorBidi"/>
          <w:kern w:val="0"/>
          <w:sz w:val="20"/>
          <w:szCs w:val="20"/>
          <w:lang w:eastAsia="en-US" w:bidi="ar-SA"/>
        </w:rPr>
      </w:pPr>
      <w:r>
        <w:rPr>
          <w:rFonts w:eastAsia="Calibri" w:cs="" w:ascii="Times New Roman" w:hAnsi="Times New Roman" w:cstheme="minorBidi"/>
          <w:bCs/>
          <w:iCs/>
          <w:kern w:val="0"/>
          <w:sz w:val="20"/>
          <w:szCs w:val="20"/>
          <w:lang w:eastAsia="en-US" w:bidi="ar-SA"/>
        </w:rPr>
        <w:t xml:space="preserve">ремонту системы </w:t>
      </w:r>
      <w:r>
        <w:rPr>
          <w:rFonts w:eastAsia="SimSun" w:cs="" w:ascii="Times New Roman" w:hAnsi="Times New Roman" w:cstheme="minorBidi"/>
          <w:kern w:val="0"/>
          <w:sz w:val="20"/>
          <w:szCs w:val="20"/>
          <w:lang w:eastAsia="en-US" w:bidi="ar-SA"/>
        </w:rPr>
        <w:t xml:space="preserve">вентиляции и кондиционирования </w:t>
      </w:r>
    </w:p>
    <w:p>
      <w:pPr>
        <w:pStyle w:val="Normal"/>
        <w:widowControl/>
        <w:ind w:firstLine="709"/>
        <w:jc w:val="right"/>
        <w:rPr>
          <w:rFonts w:ascii="Times New Roman" w:hAnsi="Times New Roman" w:eastAsia="Calibri" w:cs="" w:cstheme="minorBidi"/>
          <w:b/>
          <w:iCs/>
          <w:kern w:val="0"/>
          <w:lang w:eastAsia="en-US" w:bidi="ar-SA"/>
        </w:rPr>
      </w:pPr>
      <w:r>
        <w:rPr>
          <w:rFonts w:eastAsia="SimSun" w:cs="" w:ascii="Times New Roman" w:hAnsi="Times New Roman" w:cstheme="minorBidi"/>
          <w:kern w:val="0"/>
          <w:sz w:val="20"/>
          <w:szCs w:val="20"/>
          <w:lang w:eastAsia="en-US" w:bidi="ar-SA"/>
        </w:rPr>
        <w:t>здания АО «Ленгидропроект»</w:t>
      </w:r>
      <w:r>
        <w:rPr>
          <w:rFonts w:eastAsia="Calibri" w:cs="" w:ascii="Times New Roman" w:hAnsi="Times New Roman" w:cstheme="minorBidi"/>
          <w:bCs/>
          <w:iCs/>
          <w:kern w:val="0"/>
          <w:sz w:val="20"/>
          <w:szCs w:val="20"/>
          <w:lang w:eastAsia="en-US" w:bidi="ar-SA"/>
        </w:rPr>
        <w:t xml:space="preserve">.  </w:t>
      </w:r>
    </w:p>
    <w:p>
      <w:pPr>
        <w:pStyle w:val="Normal"/>
        <w:widowControl/>
        <w:ind w:firstLine="709"/>
        <w:jc w:val="center"/>
        <w:rPr>
          <w:rFonts w:ascii="Times New Roman" w:hAnsi="Times New Roman" w:eastAsia="Calibri" w:cs="" w:cstheme="minorBidi"/>
          <w:b/>
          <w:kern w:val="0"/>
          <w:lang w:eastAsia="en-US" w:bidi="ar-SA"/>
        </w:rPr>
      </w:pPr>
      <w:r>
        <w:rPr>
          <w:rFonts w:eastAsia="Calibri" w:cs="" w:cstheme="minorBidi" w:ascii="Times New Roman" w:hAnsi="Times New Roman"/>
          <w:b/>
          <w:kern w:val="0"/>
          <w:lang w:eastAsia="en-US" w:bidi="ar-SA"/>
        </w:rPr>
      </w:r>
    </w:p>
    <w:p>
      <w:pPr>
        <w:pStyle w:val="Normal"/>
        <w:widowControl/>
        <w:ind w:firstLine="709"/>
        <w:jc w:val="center"/>
        <w:rPr>
          <w:rFonts w:ascii="Times New Roman" w:hAnsi="Times New Roman" w:eastAsia="Calibri" w:cs="" w:cstheme="minorBidi"/>
          <w:b/>
          <w:i/>
          <w:i/>
          <w:kern w:val="0"/>
          <w:lang w:eastAsia="en-US" w:bidi="ar-SA"/>
        </w:rPr>
      </w:pPr>
      <w:r>
        <w:rPr>
          <w:rFonts w:eastAsia="Calibri" w:cs="" w:ascii="Times New Roman" w:hAnsi="Times New Roman" w:cstheme="minorBidi"/>
          <w:b/>
          <w:i/>
          <w:kern w:val="0"/>
          <w:lang w:eastAsia="en-US" w:bidi="ar-SA"/>
        </w:rPr>
        <w:t>ФОРМА</w:t>
      </w:r>
    </w:p>
    <w:p>
      <w:pPr>
        <w:pStyle w:val="Normal"/>
        <w:widowControl/>
        <w:ind w:firstLine="709"/>
        <w:jc w:val="center"/>
        <w:rPr>
          <w:rFonts w:ascii="Times New Roman" w:hAnsi="Times New Roman" w:eastAsia="Calibri" w:cs="" w:cstheme="minorBidi"/>
          <w:b/>
          <w:i/>
          <w:i/>
          <w:kern w:val="0"/>
          <w:lang w:eastAsia="en-US" w:bidi="ar-SA"/>
        </w:rPr>
      </w:pPr>
      <w:r>
        <w:rPr>
          <w:rFonts w:eastAsia="Calibri" w:cs="" w:cstheme="minorBidi" w:ascii="Times New Roman" w:hAnsi="Times New Roman"/>
          <w:b/>
          <w:i/>
          <w:kern w:val="0"/>
          <w:lang w:eastAsia="en-US" w:bidi="ar-SA"/>
        </w:rPr>
      </w:r>
    </w:p>
    <w:p>
      <w:pPr>
        <w:pStyle w:val="Normal"/>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Отчет о выполненных работах №_______</w:t>
      </w:r>
    </w:p>
    <w:p>
      <w:pPr>
        <w:pStyle w:val="Normal"/>
        <w:widowControl/>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г. Санкт-Петербург                                                                                              «___»_________ 20___г.</w:t>
      </w:r>
    </w:p>
    <w:p>
      <w:pPr>
        <w:pStyle w:val="Normal"/>
        <w:widowControl/>
        <w:ind w:firstLine="709"/>
        <w:jc w:val="both"/>
        <w:rPr>
          <w:rFonts w:ascii="Times New Roman" w:hAnsi="Times New Roman" w:eastAsia="Calibri" w:cs="" w:cstheme="minorBidi"/>
          <w:kern w:val="0"/>
          <w:sz w:val="22"/>
          <w:szCs w:val="22"/>
          <w:lang w:eastAsia="en-US" w:bidi="ar-SA"/>
        </w:rPr>
      </w:pPr>
      <w:r>
        <w:rPr>
          <w:rFonts w:eastAsia="Calibri" w:cs="" w:cstheme="minorBidi" w:ascii="Times New Roman" w:hAnsi="Times New Roman"/>
          <w:kern w:val="0"/>
          <w:sz w:val="22"/>
          <w:szCs w:val="22"/>
          <w:lang w:eastAsia="en-US" w:bidi="ar-SA"/>
        </w:rPr>
      </w:r>
    </w:p>
    <w:p>
      <w:pPr>
        <w:pStyle w:val="Normal"/>
        <w:widowControl/>
        <w:spacing w:lineRule="atLeast" w:line="0"/>
        <w:ind w:firstLine="709"/>
        <w:jc w:val="both"/>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1. В рамках Договора возмездного оказания услуг №_______от «___» ____ 20_ года (далее – Договор) на выполнение работ по техническому обслуживанию и ремонту системы вентиляции и кондиционирования здания АО "Ленгидропроект" (</w:t>
      </w:r>
      <w:r>
        <w:rPr>
          <w:rFonts w:eastAsia="Calibri" w:cs="" w:ascii="Times New Roman" w:hAnsi="Times New Roman" w:cstheme="minorBidi"/>
          <w:i/>
          <w:kern w:val="0"/>
          <w:lang w:eastAsia="en-US" w:bidi="ar-SA"/>
        </w:rPr>
        <w:t>далее – Заказчик</w:t>
      </w:r>
      <w:r>
        <w:rPr>
          <w:rFonts w:eastAsia="Calibri" w:cs="" w:ascii="Times New Roman" w:hAnsi="Times New Roman" w:cstheme="minorBidi"/>
          <w:kern w:val="0"/>
          <w:lang w:eastAsia="en-US" w:bidi="ar-SA"/>
        </w:rPr>
        <w:t>), заключенному между АО «Ленгидропроект» и ________________ (</w:t>
      </w:r>
      <w:r>
        <w:rPr>
          <w:rFonts w:eastAsia="Calibri" w:cs="" w:ascii="Times New Roman" w:hAnsi="Times New Roman" w:cstheme="minorBidi"/>
          <w:i/>
          <w:kern w:val="0"/>
          <w:lang w:eastAsia="en-US" w:bidi="ar-SA"/>
        </w:rPr>
        <w:t>далее – Исполнитель</w:t>
      </w:r>
      <w:r>
        <w:rPr>
          <w:rFonts w:eastAsia="Calibri" w:cs="" w:ascii="Times New Roman" w:hAnsi="Times New Roman" w:cstheme="minorBidi"/>
          <w:kern w:val="0"/>
          <w:lang w:eastAsia="en-US" w:bidi="ar-SA"/>
        </w:rPr>
        <w:t>)   были выполнены следующие работы:</w:t>
      </w:r>
    </w:p>
    <w:p>
      <w:pPr>
        <w:pStyle w:val="Normal"/>
        <w:widowControl/>
        <w:spacing w:lineRule="atLeast" w:line="0"/>
        <w:ind w:firstLine="709"/>
        <w:jc w:val="both"/>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 xml:space="preserve">1.1 Проведены осмотры и технические обслуживания на системах вентиляции, кондиционирования и дымоудаления </w:t>
      </w:r>
      <w:r>
        <w:rPr>
          <w:rFonts w:eastAsia="Calibri" w:cs="" w:ascii="Times New Roman" w:hAnsi="Times New Roman" w:cstheme="minorBidi"/>
          <w:b/>
          <w:kern w:val="0"/>
          <w:lang w:eastAsia="en-US" w:bidi="ar-SA"/>
        </w:rPr>
        <w:t>(ТО-1, ТО-2, ТО-3, ТО-4, ТО-5)</w:t>
      </w:r>
      <w:r>
        <w:rPr>
          <w:rFonts w:eastAsia="Calibri" w:cs="" w:ascii="Times New Roman" w:hAnsi="Times New Roman" w:cstheme="minorBidi"/>
          <w:kern w:val="0"/>
          <w:lang w:eastAsia="en-US" w:bidi="ar-SA"/>
        </w:rPr>
        <w:t xml:space="preserve"> в полном объеме, замечаний нет (</w:t>
      </w:r>
      <w:r>
        <w:rPr>
          <w:rFonts w:eastAsia="Calibri" w:cs="" w:ascii="Times New Roman" w:hAnsi="Times New Roman" w:cstheme="minorBidi"/>
          <w:i/>
          <w:kern w:val="0"/>
          <w:lang w:eastAsia="en-US" w:bidi="ar-SA"/>
        </w:rPr>
        <w:t>если есть, указать в примечании</w:t>
      </w:r>
      <w:r>
        <w:rPr>
          <w:rFonts w:eastAsia="Calibri" w:cs="" w:ascii="Times New Roman" w:hAnsi="Times New Roman" w:cstheme="minorBidi"/>
          <w:kern w:val="0"/>
          <w:lang w:eastAsia="en-US" w:bidi="ar-SA"/>
        </w:rPr>
        <w:t>), отметки о выполненных работах внесены в Журналы:</w:t>
      </w:r>
    </w:p>
    <w:tbl>
      <w:tblPr>
        <w:tblW w:w="10519" w:type="dxa"/>
        <w:jc w:val="left"/>
        <w:tblInd w:w="-318" w:type="dxa"/>
        <w:tblLayout w:type="fixed"/>
        <w:tblCellMar>
          <w:top w:w="0" w:type="dxa"/>
          <w:left w:w="108" w:type="dxa"/>
          <w:bottom w:w="0" w:type="dxa"/>
          <w:right w:w="108" w:type="dxa"/>
        </w:tblCellMar>
        <w:tblLook w:val="04a0" w:noVBand="1" w:noHBand="0" w:lastColumn="0" w:firstColumn="1" w:lastRow="0" w:firstRow="1"/>
      </w:tblPr>
      <w:tblGrid>
        <w:gridCol w:w="568"/>
        <w:gridCol w:w="1588"/>
        <w:gridCol w:w="1559"/>
        <w:gridCol w:w="1134"/>
        <w:gridCol w:w="709"/>
        <w:gridCol w:w="851"/>
        <w:gridCol w:w="708"/>
        <w:gridCol w:w="711"/>
        <w:gridCol w:w="1276"/>
        <w:gridCol w:w="1414"/>
      </w:tblGrid>
      <w:tr>
        <w:trPr>
          <w:trHeight w:val="185" w:hRule="atLeast"/>
        </w:trPr>
        <w:tc>
          <w:tcPr>
            <w:tcW w:w="568"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Calibri"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w:t>
            </w:r>
          </w:p>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п/п</w:t>
            </w:r>
          </w:p>
        </w:tc>
        <w:tc>
          <w:tcPr>
            <w:tcW w:w="1588"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Наименование системы</w:t>
            </w:r>
          </w:p>
        </w:tc>
        <w:tc>
          <w:tcPr>
            <w:tcW w:w="1559"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Наименование оборудования</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Перечень работ</w:t>
            </w:r>
          </w:p>
        </w:tc>
        <w:tc>
          <w:tcPr>
            <w:tcW w:w="7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ТО-1</w:t>
            </w:r>
          </w:p>
        </w:tc>
        <w:tc>
          <w:tcPr>
            <w:tcW w:w="85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ТО-2</w:t>
            </w:r>
          </w:p>
        </w:tc>
        <w:tc>
          <w:tcPr>
            <w:tcW w:w="7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ТО-3</w:t>
            </w:r>
          </w:p>
        </w:tc>
        <w:tc>
          <w:tcPr>
            <w:tcW w:w="711"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rFonts w:ascii="Times New Roman" w:hAnsi="Times New Roman" w:eastAsia="Calibri"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ТО-4</w:t>
            </w:r>
          </w:p>
        </w:tc>
        <w:tc>
          <w:tcPr>
            <w:tcW w:w="127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ТО -5</w:t>
            </w:r>
          </w:p>
        </w:tc>
        <w:tc>
          <w:tcPr>
            <w:tcW w:w="1414"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Примечание</w:t>
            </w:r>
          </w:p>
          <w:p>
            <w:pPr>
              <w:pStyle w:val="Normal"/>
              <w:widowControl w:val="false"/>
              <w:jc w:val="center"/>
              <w:rPr>
                <w:rFonts w:ascii="Times New Roman" w:hAnsi="Times New Roman" w:eastAsia="Calibri"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(Ф.И.О. лица,</w:t>
            </w:r>
          </w:p>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проводившего ТО)</w:t>
            </w:r>
          </w:p>
        </w:tc>
      </w:tr>
      <w:tr>
        <w:trPr>
          <w:trHeight w:val="329" w:hRule="atLeast"/>
        </w:trPr>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i/>
                <w:i/>
                <w:kern w:val="0"/>
                <w:sz w:val="20"/>
                <w:szCs w:val="22"/>
                <w:lang w:eastAsia="en-US" w:bidi="ar-SA"/>
              </w:rPr>
            </w:pPr>
            <w:r>
              <w:rPr>
                <w:rFonts w:eastAsia="SimSun" w:cs="" w:cstheme="minorBidi" w:ascii="Times New Roman" w:hAnsi="Times New Roman"/>
                <w:i/>
                <w:kern w:val="0"/>
                <w:sz w:val="20"/>
                <w:szCs w:val="22"/>
                <w:lang w:eastAsia="en-US" w:bidi="ar-SA"/>
              </w:rPr>
            </w:r>
          </w:p>
        </w:tc>
        <w:tc>
          <w:tcPr>
            <w:tcW w:w="15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i/>
                <w:i/>
                <w:kern w:val="0"/>
                <w:sz w:val="20"/>
                <w:szCs w:val="22"/>
                <w:lang w:eastAsia="en-US" w:bidi="ar-SA"/>
              </w:rPr>
            </w:pPr>
            <w:r>
              <w:rPr>
                <w:rFonts w:eastAsia="SimSun" w:cs="" w:cstheme="minorBidi" w:ascii="Times New Roman" w:hAnsi="Times New Roman"/>
                <w:i/>
                <w:kern w:val="0"/>
                <w:sz w:val="20"/>
                <w:szCs w:val="22"/>
                <w:lang w:eastAsia="en-US" w:bidi="ar-SA"/>
              </w:rPr>
            </w:r>
          </w:p>
        </w:tc>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i/>
                <w:i/>
                <w:kern w:val="0"/>
                <w:sz w:val="20"/>
                <w:szCs w:val="22"/>
                <w:lang w:eastAsia="en-US" w:bidi="ar-SA"/>
              </w:rPr>
            </w:pPr>
            <w:r>
              <w:rPr>
                <w:rFonts w:eastAsia="SimSun" w:cs="" w:cstheme="minorBidi" w:ascii="Times New Roman" w:hAnsi="Times New Roman"/>
                <w:i/>
                <w:kern w:val="0"/>
                <w:sz w:val="20"/>
                <w:szCs w:val="22"/>
                <w:lang w:eastAsia="en-US" w:bidi="ar-SA"/>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i/>
                <w:i/>
                <w:kern w:val="0"/>
                <w:sz w:val="20"/>
                <w:szCs w:val="22"/>
                <w:lang w:eastAsia="en-US" w:bidi="ar-SA"/>
              </w:rPr>
            </w:pPr>
            <w:r>
              <w:rPr>
                <w:rFonts w:eastAsia="SimSun" w:cs="" w:cstheme="minorBidi" w:ascii="Times New Roman" w:hAnsi="Times New Roman"/>
                <w:i/>
                <w:kern w:val="0"/>
                <w:sz w:val="20"/>
                <w:szCs w:val="22"/>
                <w:lang w:eastAsia="en-US" w:bidi="ar-SA"/>
              </w:rPr>
            </w:r>
          </w:p>
        </w:tc>
        <w:tc>
          <w:tcPr>
            <w:tcW w:w="4255" w:type="dxa"/>
            <w:gridSpan w:val="5"/>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Дата проведения</w:t>
            </w:r>
          </w:p>
        </w:tc>
        <w:tc>
          <w:tcPr>
            <w:tcW w:w="14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 w:cs="" w:cstheme="minorBidi"/>
                <w:i/>
                <w:i/>
                <w:kern w:val="0"/>
                <w:sz w:val="20"/>
                <w:szCs w:val="22"/>
                <w:lang w:eastAsia="en-US" w:bidi="ar-SA"/>
              </w:rPr>
            </w:pPr>
            <w:r>
              <w:rPr>
                <w:rFonts w:eastAsia="SimSun" w:cs="" w:cstheme="minorBidi" w:ascii="Times New Roman" w:hAnsi="Times New Roman"/>
                <w:i/>
                <w:kern w:val="0"/>
                <w:sz w:val="20"/>
                <w:szCs w:val="22"/>
                <w:lang w:eastAsia="en-US" w:bidi="ar-SA"/>
              </w:rPr>
            </w:r>
          </w:p>
        </w:tc>
      </w:tr>
      <w:tr>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1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237"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1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3…</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1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41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bl>
    <w:p>
      <w:pPr>
        <w:pStyle w:val="Normal"/>
        <w:widowControl/>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1.2. Выполнены ремонтные работы на системах вентиляции, кондиционирования и дымоудаления, а именно:</w:t>
      </w:r>
    </w:p>
    <w:tbl>
      <w:tblPr>
        <w:tblW w:w="10633" w:type="dxa"/>
        <w:jc w:val="left"/>
        <w:tblInd w:w="-318" w:type="dxa"/>
        <w:tblLayout w:type="fixed"/>
        <w:tblCellMar>
          <w:top w:w="0" w:type="dxa"/>
          <w:left w:w="108" w:type="dxa"/>
          <w:bottom w:w="0" w:type="dxa"/>
          <w:right w:w="108" w:type="dxa"/>
        </w:tblCellMar>
        <w:tblLook w:val="04a0" w:noVBand="1" w:noHBand="0" w:lastColumn="0" w:firstColumn="1" w:lastRow="0" w:firstRow="1"/>
      </w:tblPr>
      <w:tblGrid>
        <w:gridCol w:w="710"/>
        <w:gridCol w:w="1559"/>
        <w:gridCol w:w="1558"/>
        <w:gridCol w:w="1276"/>
        <w:gridCol w:w="3687"/>
        <w:gridCol w:w="1842"/>
      </w:tblGrid>
      <w:tr>
        <w:trPr>
          <w:trHeight w:val="621" w:hRule="atLeast"/>
        </w:trPr>
        <w:tc>
          <w:tcPr>
            <w:tcW w:w="71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 xml:space="preserve">№ </w:t>
            </w:r>
            <w:r>
              <w:rPr>
                <w:rFonts w:eastAsia="SimSun" w:cs="" w:ascii="Times New Roman" w:hAnsi="Times New Roman" w:cstheme="minorBidi"/>
                <w:i/>
                <w:kern w:val="0"/>
                <w:sz w:val="20"/>
                <w:szCs w:val="22"/>
                <w:lang w:eastAsia="en-US" w:bidi="ar-SA"/>
              </w:rPr>
              <w:t>п/п</w:t>
            </w:r>
          </w:p>
        </w:tc>
        <w:tc>
          <w:tcPr>
            <w:tcW w:w="155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Наименование системы</w:t>
            </w:r>
          </w:p>
        </w:tc>
        <w:tc>
          <w:tcPr>
            <w:tcW w:w="155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SimSun" w:cs="" w:ascii="Times New Roman" w:hAnsi="Times New Roman" w:cstheme="minorBidi"/>
                <w:i/>
                <w:kern w:val="0"/>
                <w:sz w:val="20"/>
                <w:szCs w:val="22"/>
                <w:lang w:eastAsia="en-US" w:bidi="ar-SA"/>
              </w:rPr>
              <w:t>Наименование оборудования</w:t>
            </w:r>
          </w:p>
        </w:tc>
        <w:tc>
          <w:tcPr>
            <w:tcW w:w="127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Дата проведения ремонтных</w:t>
            </w:r>
          </w:p>
          <w:p>
            <w:pPr>
              <w:pStyle w:val="Normal"/>
              <w:widowControl w:val="false"/>
              <w:ind w:firstLine="709"/>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работ</w:t>
            </w:r>
          </w:p>
        </w:tc>
        <w:tc>
          <w:tcPr>
            <w:tcW w:w="368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Выполненные работы, стоимость выполненных работ, отчетные документы (№ счета, сертификат на детали и т.д.)</w:t>
            </w:r>
          </w:p>
        </w:tc>
        <w:tc>
          <w:tcPr>
            <w:tcW w:w="184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Примечание</w:t>
            </w:r>
          </w:p>
          <w:p>
            <w:pPr>
              <w:pStyle w:val="Normal"/>
              <w:widowControl w:val="false"/>
              <w:jc w:val="center"/>
              <w:rPr>
                <w:rFonts w:ascii="Times New Roman" w:hAnsi="Times New Roman" w:eastAsia="SimSun" w:cs="" w:cstheme="minorBidi"/>
                <w:i/>
                <w:i/>
                <w:kern w:val="0"/>
                <w:sz w:val="20"/>
                <w:szCs w:val="22"/>
                <w:lang w:eastAsia="en-US" w:bidi="ar-SA"/>
              </w:rPr>
            </w:pPr>
            <w:r>
              <w:rPr>
                <w:rFonts w:eastAsia="Calibri" w:cs="" w:ascii="Times New Roman" w:hAnsi="Times New Roman" w:cstheme="minorBidi"/>
                <w:i/>
                <w:kern w:val="0"/>
                <w:sz w:val="20"/>
                <w:szCs w:val="22"/>
                <w:lang w:eastAsia="en-US" w:bidi="ar-SA"/>
              </w:rPr>
              <w:t>(Ф.И.О. лиц, проводивших работы</w:t>
            </w:r>
          </w:p>
        </w:tc>
      </w:tr>
      <w:tr>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6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179"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6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2"/>
                <w:lang w:eastAsia="en-US" w:bidi="ar-SA"/>
              </w:rPr>
            </w:pPr>
            <w:r>
              <w:rPr>
                <w:rFonts w:eastAsia="Calibri" w:cs="" w:ascii="Times New Roman" w:hAnsi="Times New Roman" w:cstheme="minorBidi"/>
                <w:kern w:val="0"/>
                <w:sz w:val="20"/>
                <w:szCs w:val="22"/>
                <w:lang w:eastAsia="en-US" w:bidi="ar-SA"/>
              </w:rPr>
              <w:t>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68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bl>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Приложение: Перечень приобретённых МТР за _____ месяц 202__г.</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cstheme="minorBidi" w:ascii="Times New Roman" w:hAnsi="Times New Roman"/>
          <w:kern w:val="0"/>
          <w:sz w:val="22"/>
          <w:szCs w:val="22"/>
          <w:lang w:eastAsia="en-US" w:bidi="ar-SA"/>
        </w:rPr>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2. Настоящий Отчет составлен в том, что в соответствии с условиями Договора Исполнитель выполнил</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Calibri" w:cs="" w:ascii="Times New Roman" w:hAnsi="Times New Roman" w:cstheme="minorBidi"/>
          <w:kern w:val="0"/>
          <w:sz w:val="22"/>
          <w:szCs w:val="22"/>
          <w:lang w:eastAsia="en-US" w:bidi="ar-SA"/>
        </w:rPr>
        <w:t xml:space="preserve">работы надлежащим образом.  </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cstheme="minorBidi" w:ascii="Times New Roman" w:hAnsi="Times New Roman"/>
          <w:kern w:val="0"/>
          <w:sz w:val="22"/>
          <w:szCs w:val="22"/>
          <w:lang w:eastAsia="en-US" w:bidi="ar-SA"/>
        </w:rPr>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Отчет сдал:</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Исполнитель:         ____________   ____________(указать должность, Ф.И.О.) _____________(подпись)         </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cstheme="minorBidi" w:ascii="Times New Roman" w:hAnsi="Times New Roman"/>
          <w:kern w:val="0"/>
          <w:sz w:val="22"/>
          <w:szCs w:val="22"/>
          <w:lang w:eastAsia="en-US" w:bidi="ar-SA"/>
        </w:rPr>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Отчет принял:</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Заказчик: АО «Ленгидропроект»  ____________(указать должность, Ф.И.О.) _____________(подпись)          </w:t>
      </w:r>
    </w:p>
    <w:p>
      <w:pPr>
        <w:pStyle w:val="Normal"/>
        <w:widowControl/>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«___» ________ 20___ год</w:t>
      </w:r>
    </w:p>
    <w:sectPr>
      <w:headerReference w:type="default" r:id="rId26"/>
      <w:headerReference w:type="first" r:id="rId27"/>
      <w:footerReference w:type="default" r:id="rId28"/>
      <w:footerReference w:type="first" r:id="rId29"/>
      <w:type w:val="nextPage"/>
      <w:pgSz w:w="11906" w:h="16838"/>
      <w:pgMar w:left="851" w:right="851" w:gutter="0" w:header="680" w:top="737" w:footer="737" w:bottom="99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Arial CYR">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3436882"/>
    </w:sdtPr>
    <w:sdtContent>
      <w:p>
        <w:pPr>
          <w:pStyle w:val="Footer"/>
          <w:jc w:val="right"/>
          <w:rPr/>
        </w:pPr>
        <w:r>
          <w:rPr/>
          <w:t>1</w:t>
        </w:r>
      </w:p>
    </w:sdtContent>
  </w:sdt>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AlterOffice/3.4.0.6$Linux_X86_64 LibreOffice_project/ad8c41dce69105450bf791d4900d64b1f82e10d0</Application>
  <AppVersion>15.0000</AppVersion>
  <Pages>30</Pages>
  <Words>7549</Words>
  <Characters>48699</Characters>
  <CharactersWithSpaces>54143</CharactersWithSpaces>
  <Paragraphs>2495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2025-05-21T09:33:26Z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