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bookmarkStart w:id="10"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bookmarkStart w:id="11"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bookmarkStart w:id="12"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bookmarkStart w:id="13"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bookmarkStart w:id="14"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bookmarkStart w:id="15"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1"/>
          <w:numId w:val="14"/>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2"/>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2"/>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2"/>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2"/>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1"/>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1"/>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1"/>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7"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p>
      <w:pPr>
        <w:pStyle w:val="Normal"/>
        <w:rPr>
          <w:i/>
          <w:i/>
          <w:sz w:val="24"/>
          <w:szCs w:val="24"/>
          <w:highlight w:val="yellow"/>
        </w:rPr>
      </w:pPr>
      <w:r>
        <w:rPr>
          <w:i/>
          <w:sz w:val="24"/>
          <w:szCs w:val="24"/>
          <w:highlight w:val="yellow"/>
        </w:rPr>
      </w:r>
    </w:p>
    <w:tbl>
      <w:tblPr>
        <w:tblW w:w="9885" w:type="dxa"/>
        <w:jc w:val="left"/>
        <w:tblInd w:w="-147" w:type="dxa"/>
        <w:tblLayout w:type="fixed"/>
        <w:tblCellMar>
          <w:top w:w="0" w:type="dxa"/>
          <w:left w:w="108" w:type="dxa"/>
          <w:bottom w:w="0" w:type="dxa"/>
          <w:right w:w="108" w:type="dxa"/>
        </w:tblCellMar>
      </w:tblPr>
      <w:tblGrid>
        <w:gridCol w:w="685"/>
        <w:gridCol w:w="3021"/>
        <w:gridCol w:w="1454"/>
        <w:gridCol w:w="735"/>
        <w:gridCol w:w="795"/>
        <w:gridCol w:w="1470"/>
        <w:gridCol w:w="1725"/>
      </w:tblGrid>
      <w:tr>
        <w:trPr>
          <w:trHeight w:val="543" w:hRule="atLeast"/>
        </w:trPr>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3021"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bCs/>
                <w:color w:val="000000"/>
                <w:lang w:val="ru-RU"/>
              </w:rPr>
            </w:pPr>
            <w:r>
              <w:rPr>
                <w:bCs/>
                <w:color w:val="000000"/>
                <w:lang w:val="ru-RU"/>
              </w:rPr>
              <w:t>Наименование Товара</w:t>
            </w:r>
          </w:p>
        </w:tc>
        <w:tc>
          <w:tcPr>
            <w:tcW w:w="1454"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jc w:val="center"/>
              <w:rPr>
                <w:bCs/>
                <w:color w:val="000000"/>
              </w:rPr>
            </w:pPr>
            <w:r>
              <w:rPr>
                <w:bCs/>
                <w:color w:val="000000"/>
              </w:rPr>
            </w:r>
          </w:p>
          <w:p>
            <w:pPr>
              <w:pStyle w:val="Normal"/>
              <w:autoSpaceDE w:val="false"/>
              <w:jc w:val="center"/>
              <w:rPr>
                <w:bCs/>
                <w:color w:val="000000"/>
                <w:lang w:val="ru-RU"/>
              </w:rPr>
            </w:pPr>
            <w:r>
              <w:rPr>
                <w:bCs/>
                <w:color w:val="000000"/>
                <w:lang w:val="ru-RU"/>
              </w:rPr>
              <w:t>Страна происхождения Товара</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bCs/>
                <w:color w:val="000000"/>
                <w:lang w:val="ru-RU"/>
              </w:rPr>
            </w:pPr>
            <w:r>
              <w:rPr>
                <w:bCs/>
                <w:color w:val="000000"/>
                <w:lang w:val="ru-RU"/>
              </w:rPr>
              <w:t>Ед. изм.</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bCs/>
                <w:color w:val="000000"/>
                <w:lang w:val="ru-RU"/>
              </w:rPr>
            </w:pPr>
            <w:r>
              <w:rPr>
                <w:bCs/>
                <w:color w:val="000000"/>
                <w:lang w:val="ru-RU"/>
              </w:rPr>
              <w:t>Кол-во</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bCs/>
                <w:color w:val="000000"/>
                <w:lang w:val="ru-RU"/>
              </w:rPr>
            </w:pPr>
            <w:r>
              <w:rPr>
                <w:bCs/>
                <w:color w:val="000000"/>
                <w:lang w:val="ru-RU"/>
              </w:rPr>
              <w:t>Цена за единицу, руб. с НДС</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jc w:val="center"/>
              <w:rPr>
                <w:bCs/>
                <w:color w:val="000000"/>
                <w:lang w:val="ru-RU"/>
              </w:rPr>
            </w:pPr>
            <w:r>
              <w:rPr>
                <w:bCs/>
                <w:color w:val="000000"/>
                <w:lang w:val="ru-RU"/>
              </w:rPr>
              <w:t>Стоимость, руб., с НДС</w:t>
            </w:r>
          </w:p>
        </w:tc>
      </w:tr>
      <w:tr>
        <w:trPr>
          <w:trHeight w:val="701" w:hRule="atLeast"/>
        </w:trPr>
        <w:tc>
          <w:tcPr>
            <w:tcW w:w="6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pPr>
            <w:r>
              <w:rPr/>
              <w:t>1</w:t>
            </w:r>
          </w:p>
        </w:tc>
        <w:tc>
          <w:tcPr>
            <w:tcW w:w="3021" w:type="dxa"/>
            <w:tcBorders>
              <w:top w:val="single" w:sz="4" w:space="0" w:color="000000"/>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sz w:val="24"/>
                <w:szCs w:val="24"/>
                <w:lang w:val="ru-RU" w:eastAsia="ru-RU" w:bidi="ar-SA"/>
              </w:rPr>
              <w:t>Опора колеса, направляющего правая (154-30-43120)</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2</w:t>
            </w:r>
          </w:p>
        </w:tc>
        <w:tc>
          <w:tcPr>
            <w:tcW w:w="14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2</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color w:val="000000"/>
                <w:kern w:val="0"/>
                <w:lang w:eastAsia="ru-RU" w:bidi="ar-SA"/>
              </w:rPr>
              <w:t>Опора колеса, направляющего левая (154-30-43110)</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2</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3</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Каток опорный(150-30-25115)</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20</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4</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sz w:val="24"/>
                <w:szCs w:val="24"/>
                <w:lang w:val="ru-RU" w:eastAsia="ru-RU" w:bidi="ar-SA"/>
              </w:rPr>
              <w:t>Каток опорный двубортный (150-30-25125)</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8</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5</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Вал опорного катка (154-30-26131)</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28</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6</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Втулки (155-30-16202)</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56</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7</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Поддерживающий каток (154-30-25111)</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8</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8</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Вал поддерживающего катка (150-30-14312)</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8</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9</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Колеса направляющее (154-30-00770)</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4</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10</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Цепь гусеничная 560мм (216МА39156)</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4</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11</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Болты защиты бортовой (01010-52455)</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32</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12</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Сегменты трех зубчатые (154-27-12273)</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28</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13</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lang w:eastAsia="ru-RU" w:bidi="ar-SA"/>
              </w:rPr>
              <w:t>Сегменты двух зубчатые (154-27-12283)</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8</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14</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kern w:val="0"/>
                <w:sz w:val="24"/>
                <w:szCs w:val="24"/>
                <w:lang w:val="ru-RU" w:eastAsia="ru-RU" w:bidi="ar-SA"/>
              </w:rPr>
              <w:t>Болты сегментов (155-27-12181)</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100</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701" w:hRule="atLeast"/>
        </w:trPr>
        <w:tc>
          <w:tcPr>
            <w:tcW w:w="685" w:type="dxa"/>
            <w:tcBorders>
              <w:left w:val="single" w:sz="4" w:space="0" w:color="000000"/>
              <w:bottom w:val="single" w:sz="4" w:space="0" w:color="000000"/>
              <w:right w:val="single" w:sz="4" w:space="0" w:color="000000"/>
            </w:tcBorders>
            <w:shd w:fill="FFFFFF" w:val="clear"/>
            <w:vAlign w:val="center"/>
          </w:tcPr>
          <w:p>
            <w:pPr>
              <w:pStyle w:val="Normal"/>
              <w:rPr/>
            </w:pPr>
            <w:r>
              <w:rPr/>
              <w:t>15</w:t>
            </w:r>
          </w:p>
        </w:tc>
        <w:tc>
          <w:tcPr>
            <w:tcW w:w="3021" w:type="dxa"/>
            <w:tcBorders>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hanging="0"/>
              <w:contextualSpacing/>
              <w:jc w:val="left"/>
              <w:rPr>
                <w:rFonts w:ascii="Times New Roman" w:hAnsi="Times New Roman"/>
                <w:sz w:val="24"/>
                <w:szCs w:val="24"/>
                <w:lang w:val="ru-RU"/>
              </w:rPr>
            </w:pPr>
            <w:r>
              <w:rPr>
                <w:rFonts w:eastAsia="Calibri" w:cs=""/>
                <w:color w:val="000000"/>
                <w:kern w:val="0"/>
                <w:sz w:val="24"/>
                <w:szCs w:val="24"/>
                <w:lang w:val="ru-RU" w:eastAsia="ru-RU" w:bidi="ar-SA"/>
              </w:rPr>
              <w:t>Гайки сегментов (01803-02228)</w:t>
            </w:r>
          </w:p>
        </w:tc>
        <w:tc>
          <w:tcPr>
            <w:tcW w:w="1454" w:type="dxa"/>
            <w:tcBorders>
              <w:left w:val="single" w:sz="4" w:space="0" w:color="000000"/>
              <w:bottom w:val="single" w:sz="4" w:space="0" w:color="000000"/>
              <w:right w:val="single" w:sz="4" w:space="0" w:color="000000"/>
            </w:tcBorders>
            <w:vAlign w:val="center"/>
          </w:tcPr>
          <w:p>
            <w:pPr>
              <w:pStyle w:val="Normal"/>
              <w:snapToGrid w:val="false"/>
              <w:jc w:val="center"/>
              <w:rPr>
                <w:lang w:val="ru-RU"/>
              </w:rPr>
            </w:pPr>
            <w:r>
              <w:rPr>
                <w:lang w:val="ru-RU"/>
              </w:rPr>
            </w:r>
          </w:p>
        </w:tc>
        <w:tc>
          <w:tcPr>
            <w:tcW w:w="735" w:type="dxa"/>
            <w:tcBorders>
              <w:left w:val="single" w:sz="4" w:space="0" w:color="000000"/>
              <w:bottom w:val="single" w:sz="4" w:space="0" w:color="000000"/>
              <w:right w:val="single" w:sz="4" w:space="0" w:color="000000"/>
            </w:tcBorders>
            <w:vAlign w:val="center"/>
          </w:tcPr>
          <w:p>
            <w:pPr>
              <w:pStyle w:val="Normal"/>
              <w:jc w:val="center"/>
              <w:rPr>
                <w:color w:val="000000"/>
                <w:lang w:val="ru-RU"/>
              </w:rPr>
            </w:pPr>
            <w:r>
              <w:rPr>
                <w:color w:val="000000"/>
                <w:lang w:val="ru-RU"/>
              </w:rPr>
              <w:t>шт.</w:t>
            </w:r>
          </w:p>
        </w:tc>
        <w:tc>
          <w:tcPr>
            <w:tcW w:w="795" w:type="dxa"/>
            <w:tcBorders>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100</w:t>
            </w:r>
          </w:p>
        </w:tc>
        <w:tc>
          <w:tcPr>
            <w:tcW w:w="1470"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c>
          <w:tcPr>
            <w:tcW w:w="1725" w:type="dxa"/>
            <w:tcBorders>
              <w:left w:val="single" w:sz="4" w:space="0" w:color="000000"/>
              <w:bottom w:val="single" w:sz="4" w:space="0" w:color="000000"/>
              <w:right w:val="single" w:sz="4" w:space="0" w:color="000000"/>
            </w:tcBorders>
            <w:shd w:fill="FFFFFF" w:val="clear"/>
            <w:vAlign w:val="center"/>
          </w:tcPr>
          <w:p>
            <w:pPr>
              <w:pStyle w:val="Normal"/>
              <w:snapToGrid w:val="false"/>
              <w:jc w:val="center"/>
              <w:rPr>
                <w:lang w:val="ru-RU"/>
              </w:rPr>
            </w:pPr>
            <w:r>
              <w:rPr>
                <w:lang w:val="ru-RU"/>
              </w:rPr>
            </w:r>
          </w:p>
        </w:tc>
      </w:tr>
      <w:tr>
        <w:trPr>
          <w:trHeight w:val="562" w:hRule="atLeast"/>
        </w:trPr>
        <w:tc>
          <w:tcPr>
            <w:tcW w:w="8160" w:type="dxa"/>
            <w:gridSpan w:val="6"/>
            <w:tcBorders>
              <w:top w:val="single" w:sz="4" w:space="0" w:color="000000"/>
              <w:left w:val="single" w:sz="4" w:space="0" w:color="000000"/>
              <w:bottom w:val="single" w:sz="4" w:space="0" w:color="000000"/>
              <w:right w:val="single" w:sz="4" w:space="0" w:color="000000"/>
            </w:tcBorders>
          </w:tcPr>
          <w:p>
            <w:pPr>
              <w:pStyle w:val="Normal"/>
              <w:autoSpaceDE w:val="false"/>
              <w:jc w:val="right"/>
              <w:rPr>
                <w:color w:val="000000"/>
                <w:lang w:val="ru-RU"/>
              </w:rPr>
            </w:pPr>
            <w:r>
              <w:rPr>
                <w:color w:val="000000"/>
                <w:lang w:val="ru-RU"/>
              </w:rPr>
              <w:t xml:space="preserve">Итого стоимость Товара (с учетом доставки), руб. с НДС: </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b/>
                <w:color w:val="000000"/>
                <w:lang w:val="ru-RU"/>
              </w:rPr>
            </w:pPr>
            <w:r>
              <w:rPr>
                <w:b/>
                <w:color w:val="000000"/>
                <w:lang w:val="ru-RU"/>
              </w:rPr>
            </w:r>
          </w:p>
        </w:tc>
      </w:tr>
      <w:tr>
        <w:trPr>
          <w:trHeight w:val="562" w:hRule="atLeast"/>
        </w:trPr>
        <w:tc>
          <w:tcPr>
            <w:tcW w:w="8160" w:type="dxa"/>
            <w:gridSpan w:val="6"/>
            <w:tcBorders>
              <w:top w:val="single" w:sz="4" w:space="0" w:color="000000"/>
              <w:left w:val="single" w:sz="4" w:space="0" w:color="000000"/>
              <w:bottom w:val="single" w:sz="4" w:space="0" w:color="000000"/>
              <w:right w:val="single" w:sz="4" w:space="0" w:color="000000"/>
            </w:tcBorders>
          </w:tcPr>
          <w:p>
            <w:pPr>
              <w:pStyle w:val="Normal"/>
              <w:autoSpaceDE w:val="false"/>
              <w:jc w:val="right"/>
              <w:rPr/>
            </w:pPr>
            <w:r>
              <w:rPr>
                <w:color w:val="000000"/>
                <w:lang w:val="ru-RU"/>
              </w:rPr>
              <w:t>НДС (22%), руб.:</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b/>
                <w:color w:val="000000"/>
                <w:lang w:val="ru-RU"/>
              </w:rPr>
            </w:pPr>
            <w:r>
              <w:rPr>
                <w:b/>
                <w:color w:val="000000"/>
                <w:lang w:val="ru-RU"/>
              </w:rPr>
            </w:r>
          </w:p>
        </w:tc>
      </w:tr>
      <w:tr>
        <w:trPr>
          <w:trHeight w:val="562" w:hRule="atLeast"/>
        </w:trPr>
        <w:tc>
          <w:tcPr>
            <w:tcW w:w="8160" w:type="dxa"/>
            <w:gridSpan w:val="6"/>
            <w:tcBorders>
              <w:top w:val="single" w:sz="4" w:space="0" w:color="000000"/>
              <w:left w:val="single" w:sz="4" w:space="0" w:color="000000"/>
              <w:bottom w:val="single" w:sz="4" w:space="0" w:color="000000"/>
              <w:right w:val="single" w:sz="4" w:space="0" w:color="000000"/>
            </w:tcBorders>
          </w:tcPr>
          <w:p>
            <w:pPr>
              <w:pStyle w:val="Normal"/>
              <w:autoSpaceDE w:val="false"/>
              <w:jc w:val="right"/>
              <w:rPr>
                <w:color w:val="000000"/>
                <w:lang w:val="ru-RU"/>
              </w:rPr>
            </w:pPr>
            <w:r>
              <w:rPr>
                <w:color w:val="000000"/>
                <w:lang w:val="ru-RU"/>
              </w:rPr>
              <w:t>Итого стоимость Товара (с учетом доставки), руб. без НДС:</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autoSpaceDE w:val="false"/>
              <w:snapToGrid w:val="false"/>
              <w:jc w:val="center"/>
              <w:rPr>
                <w:b/>
                <w:color w:val="000000"/>
                <w:lang w:val="ru-RU"/>
              </w:rPr>
            </w:pPr>
            <w:r>
              <w:rPr>
                <w:b/>
                <w:color w:val="000000"/>
                <w:lang w:val="ru-RU"/>
              </w:rPr>
            </w:r>
          </w:p>
        </w:tc>
      </w:tr>
    </w:tbl>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1">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AlterOffice/3.4.0.9$Linux_X86_64 LibreOffice_project/b8daf9e823b1a5463a2f48435ddc2e8696e7d4fc</Application>
  <AppVersion>15.0000</AppVersion>
  <Pages>21</Pages>
  <Words>7266</Words>
  <Characters>51451</Characters>
  <CharactersWithSpaces>58373</CharactersWithSpaces>
  <Paragraphs>430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masterinnn@corp.gidroogk.com</cp:lastModifiedBy>
  <cp:lastPrinted>2018-05-22T09:46:00Z</cp:lastPrinted>
  <dcterms:modified xsi:type="dcterms:W3CDTF">2026-06-25T15:10:41Z</dcterms:modified>
  <cp:revision>15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