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EBFF9" w14:textId="77777777" w:rsidR="0048158B" w:rsidRPr="008E34E1" w:rsidRDefault="0048158B" w:rsidP="00A71A42">
      <w:pPr>
        <w:contextualSpacing/>
        <w:jc w:val="right"/>
        <w:rPr>
          <w:rFonts w:ascii="Times New Roman" w:hAnsi="Times New Roman" w:cs="Times New Roman"/>
        </w:rPr>
      </w:pPr>
      <w:bookmarkStart w:id="0" w:name="_GoBack"/>
      <w:bookmarkEnd w:id="0"/>
    </w:p>
    <w:p w14:paraId="65178BA5" w14:textId="77777777" w:rsidR="0048158B" w:rsidRPr="008E34E1" w:rsidRDefault="0048158B" w:rsidP="00A71A42">
      <w:pPr>
        <w:contextualSpacing/>
        <w:jc w:val="right"/>
        <w:rPr>
          <w:rFonts w:ascii="Times New Roman" w:hAnsi="Times New Roman" w:cs="Times New Roman"/>
        </w:rPr>
      </w:pPr>
    </w:p>
    <w:p w14:paraId="53553120" w14:textId="77777777" w:rsidR="00964364" w:rsidRPr="008E34E1" w:rsidRDefault="00964364" w:rsidP="00A71A42">
      <w:pPr>
        <w:contextualSpacing/>
        <w:jc w:val="right"/>
        <w:rPr>
          <w:rFonts w:ascii="Times New Roman" w:hAnsi="Times New Roman" w:cs="Times New Roman"/>
        </w:rPr>
      </w:pPr>
    </w:p>
    <w:p w14:paraId="064A7FF4" w14:textId="77777777" w:rsidR="0048158B" w:rsidRPr="008E34E1" w:rsidRDefault="0048158B" w:rsidP="00A71A42">
      <w:pPr>
        <w:contextualSpacing/>
        <w:jc w:val="right"/>
        <w:rPr>
          <w:rFonts w:ascii="Times New Roman" w:hAnsi="Times New Roman" w:cs="Times New Roman"/>
        </w:rPr>
      </w:pPr>
    </w:p>
    <w:p w14:paraId="731B799F" w14:textId="77777777" w:rsidR="0048158B" w:rsidRPr="008E34E1" w:rsidRDefault="0048158B" w:rsidP="00A71A42">
      <w:pPr>
        <w:contextualSpacing/>
        <w:jc w:val="right"/>
        <w:rPr>
          <w:rFonts w:ascii="Times New Roman" w:hAnsi="Times New Roman" w:cs="Times New Roman"/>
        </w:rPr>
      </w:pPr>
    </w:p>
    <w:p w14:paraId="0015BBA2" w14:textId="77777777" w:rsidR="0048158B" w:rsidRPr="008E34E1" w:rsidRDefault="0048158B" w:rsidP="00A71A42">
      <w:pPr>
        <w:contextualSpacing/>
        <w:jc w:val="right"/>
        <w:rPr>
          <w:rFonts w:ascii="Times New Roman" w:hAnsi="Times New Roman" w:cs="Times New Roman"/>
        </w:rPr>
      </w:pPr>
    </w:p>
    <w:p w14:paraId="5CCBD47F" w14:textId="77777777" w:rsidR="00EE76F4" w:rsidRPr="008E34E1" w:rsidRDefault="00EE76F4" w:rsidP="00A71A42">
      <w:pPr>
        <w:contextualSpacing/>
        <w:jc w:val="right"/>
        <w:rPr>
          <w:rFonts w:ascii="Times New Roman" w:hAnsi="Times New Roman" w:cs="Times New Roman"/>
        </w:rPr>
      </w:pPr>
    </w:p>
    <w:p w14:paraId="12A3F125" w14:textId="77777777" w:rsidR="00EE76F4" w:rsidRPr="008E34E1" w:rsidRDefault="00EE76F4" w:rsidP="00A71A42">
      <w:pPr>
        <w:contextualSpacing/>
        <w:jc w:val="right"/>
        <w:rPr>
          <w:rFonts w:ascii="Times New Roman" w:hAnsi="Times New Roman" w:cs="Times New Roman"/>
        </w:rPr>
      </w:pPr>
    </w:p>
    <w:p w14:paraId="3666D3DC" w14:textId="77777777" w:rsidR="002974AC" w:rsidRPr="008E34E1" w:rsidRDefault="002974AC" w:rsidP="00A71A42">
      <w:pPr>
        <w:contextualSpacing/>
        <w:jc w:val="right"/>
        <w:rPr>
          <w:rFonts w:ascii="Times New Roman" w:hAnsi="Times New Roman" w:cs="Times New Roman"/>
        </w:rPr>
      </w:pPr>
    </w:p>
    <w:p w14:paraId="21DA7A56" w14:textId="77777777" w:rsidR="002974AC" w:rsidRPr="008E34E1" w:rsidRDefault="002974AC" w:rsidP="00A71A42">
      <w:pPr>
        <w:contextualSpacing/>
        <w:jc w:val="right"/>
        <w:rPr>
          <w:rFonts w:ascii="Times New Roman" w:hAnsi="Times New Roman" w:cs="Times New Roman"/>
        </w:rPr>
      </w:pPr>
    </w:p>
    <w:p w14:paraId="5593FFCB" w14:textId="77777777" w:rsidR="002974AC" w:rsidRPr="008E34E1" w:rsidRDefault="002974AC" w:rsidP="00A71A42">
      <w:pPr>
        <w:contextualSpacing/>
        <w:jc w:val="right"/>
        <w:rPr>
          <w:rFonts w:ascii="Times New Roman" w:hAnsi="Times New Roman" w:cs="Times New Roman"/>
        </w:rPr>
      </w:pPr>
    </w:p>
    <w:p w14:paraId="29C904AF" w14:textId="77777777" w:rsidR="002974AC" w:rsidRPr="008E34E1" w:rsidRDefault="002974AC" w:rsidP="00A71A42">
      <w:pPr>
        <w:contextualSpacing/>
        <w:jc w:val="right"/>
        <w:rPr>
          <w:rFonts w:ascii="Times New Roman" w:hAnsi="Times New Roman" w:cs="Times New Roman"/>
        </w:rPr>
      </w:pPr>
    </w:p>
    <w:p w14:paraId="1FC583AB" w14:textId="77777777" w:rsidR="002974AC" w:rsidRPr="008E34E1" w:rsidRDefault="002974AC" w:rsidP="00A71A42">
      <w:pPr>
        <w:contextualSpacing/>
        <w:jc w:val="right"/>
        <w:rPr>
          <w:rFonts w:ascii="Times New Roman" w:hAnsi="Times New Roman" w:cs="Times New Roman"/>
        </w:rPr>
      </w:pPr>
    </w:p>
    <w:p w14:paraId="775905A5" w14:textId="77777777" w:rsidR="002974AC" w:rsidRPr="008E34E1" w:rsidRDefault="002974AC" w:rsidP="00A71A42">
      <w:pPr>
        <w:contextualSpacing/>
        <w:jc w:val="right"/>
        <w:rPr>
          <w:rFonts w:ascii="Times New Roman" w:hAnsi="Times New Roman" w:cs="Times New Roman"/>
        </w:rPr>
      </w:pPr>
    </w:p>
    <w:p w14:paraId="2D3A7292" w14:textId="77777777" w:rsidR="002974AC" w:rsidRPr="008E34E1" w:rsidRDefault="002974AC" w:rsidP="00A71A42">
      <w:pPr>
        <w:contextualSpacing/>
        <w:jc w:val="right"/>
        <w:rPr>
          <w:rFonts w:ascii="Times New Roman" w:hAnsi="Times New Roman" w:cs="Times New Roman"/>
        </w:rPr>
      </w:pPr>
    </w:p>
    <w:p w14:paraId="364A069C" w14:textId="77777777" w:rsidR="00EE76F4" w:rsidRPr="008E34E1" w:rsidRDefault="00EE76F4" w:rsidP="00A71A42">
      <w:pPr>
        <w:contextualSpacing/>
        <w:rPr>
          <w:rFonts w:ascii="Times New Roman" w:hAnsi="Times New Roman" w:cs="Times New Roman"/>
        </w:rPr>
      </w:pPr>
    </w:p>
    <w:p w14:paraId="50EC51A8" w14:textId="77777777" w:rsidR="00EE76F4" w:rsidRPr="008E34E1" w:rsidRDefault="00EE76F4" w:rsidP="00A71A42">
      <w:pPr>
        <w:contextualSpacing/>
        <w:rPr>
          <w:rFonts w:ascii="Times New Roman" w:hAnsi="Times New Roman" w:cs="Times New Roman"/>
        </w:rPr>
      </w:pPr>
    </w:p>
    <w:p w14:paraId="150582B6" w14:textId="77777777" w:rsidR="00EE76F4" w:rsidRPr="008E34E1" w:rsidRDefault="00EE76F4" w:rsidP="00A71A42">
      <w:pPr>
        <w:contextualSpacing/>
        <w:rPr>
          <w:rFonts w:ascii="Times New Roman" w:hAnsi="Times New Roman" w:cs="Times New Roman"/>
        </w:rPr>
      </w:pPr>
    </w:p>
    <w:p w14:paraId="0F742A15" w14:textId="77777777" w:rsidR="00EE76F4" w:rsidRPr="008E34E1" w:rsidRDefault="00EE76F4" w:rsidP="00A71A42">
      <w:pPr>
        <w:contextualSpacing/>
        <w:rPr>
          <w:rFonts w:ascii="Times New Roman" w:hAnsi="Times New Roman" w:cs="Times New Roman"/>
        </w:rPr>
      </w:pPr>
    </w:p>
    <w:p w14:paraId="767F1050" w14:textId="77777777" w:rsidR="00EE76F4" w:rsidRPr="008E34E1" w:rsidRDefault="00EE76F4" w:rsidP="00A71A42">
      <w:pPr>
        <w:contextualSpacing/>
        <w:jc w:val="center"/>
        <w:rPr>
          <w:rFonts w:ascii="Times New Roman" w:hAnsi="Times New Roman" w:cs="Times New Roman"/>
        </w:rPr>
      </w:pPr>
    </w:p>
    <w:p w14:paraId="03A1BF1B" w14:textId="77777777" w:rsidR="00EE76F4" w:rsidRPr="008E34E1" w:rsidRDefault="00EE76F4" w:rsidP="00A71A42">
      <w:pPr>
        <w:contextualSpacing/>
        <w:jc w:val="center"/>
        <w:rPr>
          <w:rFonts w:ascii="Times New Roman" w:hAnsi="Times New Roman" w:cs="Times New Roman"/>
          <w:b/>
        </w:rPr>
      </w:pPr>
      <w:r w:rsidRPr="008E34E1">
        <w:rPr>
          <w:rFonts w:ascii="Times New Roman" w:hAnsi="Times New Roman" w:cs="Times New Roman"/>
          <w:b/>
        </w:rPr>
        <w:t>ТЕХНИЧЕСКОЕ ЗАДАНИЕ</w:t>
      </w:r>
    </w:p>
    <w:p w14:paraId="6F2D33F7" w14:textId="77777777" w:rsidR="00340EE9" w:rsidRPr="008E34E1" w:rsidRDefault="00340EE9" w:rsidP="00A71A42">
      <w:pPr>
        <w:contextualSpacing/>
        <w:jc w:val="center"/>
        <w:rPr>
          <w:rFonts w:ascii="Times New Roman" w:hAnsi="Times New Roman" w:cs="Times New Roman"/>
          <w:b/>
        </w:rPr>
      </w:pPr>
    </w:p>
    <w:p w14:paraId="7D629E9E" w14:textId="34136E2F" w:rsidR="00EE76F4" w:rsidRPr="008E34E1" w:rsidRDefault="00235016" w:rsidP="00A71A42">
      <w:pPr>
        <w:pStyle w:val="ConsPlusNormal"/>
        <w:ind w:firstLine="0"/>
        <w:contextualSpacing/>
        <w:jc w:val="center"/>
        <w:rPr>
          <w:rFonts w:ascii="Times New Roman" w:hAnsi="Times New Roman" w:cs="Times New Roman"/>
          <w:sz w:val="24"/>
          <w:szCs w:val="24"/>
        </w:rPr>
      </w:pPr>
      <w:r>
        <w:rPr>
          <w:rFonts w:ascii="Times New Roman" w:hAnsi="Times New Roman" w:cs="Times New Roman"/>
          <w:b/>
          <w:bCs/>
          <w:sz w:val="24"/>
          <w:szCs w:val="24"/>
          <w:lang w:val="ru"/>
        </w:rPr>
        <w:t>на поставку</w:t>
      </w:r>
      <w:r w:rsidRPr="00235016">
        <w:rPr>
          <w:rFonts w:ascii="Times New Roman" w:hAnsi="Times New Roman" w:cs="Times New Roman"/>
          <w:b/>
          <w:bCs/>
          <w:sz w:val="24"/>
          <w:szCs w:val="24"/>
        </w:rPr>
        <w:t xml:space="preserve"> запасных частей для </w:t>
      </w:r>
      <w:r w:rsidR="00990510" w:rsidRPr="00990510">
        <w:rPr>
          <w:rFonts w:ascii="Times New Roman" w:hAnsi="Times New Roman" w:cs="Times New Roman"/>
          <w:b/>
          <w:bCs/>
          <w:sz w:val="24"/>
          <w:szCs w:val="24"/>
        </w:rPr>
        <w:t>конвейеров ленточных телескопических</w:t>
      </w:r>
      <w:r w:rsidRPr="00235016">
        <w:rPr>
          <w:rFonts w:ascii="Times New Roman" w:hAnsi="Times New Roman" w:cs="Times New Roman"/>
          <w:b/>
          <w:bCs/>
          <w:sz w:val="24"/>
          <w:szCs w:val="24"/>
        </w:rPr>
        <w:t xml:space="preserve"> для нужд УФПС Самарской области</w:t>
      </w:r>
    </w:p>
    <w:p w14:paraId="4B6C0A29" w14:textId="77777777" w:rsidR="00EE76F4" w:rsidRPr="008E34E1" w:rsidRDefault="00EE76F4" w:rsidP="00A71A42">
      <w:pPr>
        <w:pStyle w:val="ConsPlusNormal"/>
        <w:ind w:firstLine="0"/>
        <w:contextualSpacing/>
        <w:jc w:val="center"/>
        <w:rPr>
          <w:rFonts w:ascii="Times New Roman" w:hAnsi="Times New Roman" w:cs="Times New Roman"/>
          <w:sz w:val="24"/>
          <w:szCs w:val="24"/>
        </w:rPr>
      </w:pPr>
    </w:p>
    <w:p w14:paraId="0ACE9CFE" w14:textId="77777777" w:rsidR="00EE76F4" w:rsidRPr="008E34E1" w:rsidRDefault="00EE76F4" w:rsidP="00A71A42">
      <w:pPr>
        <w:pStyle w:val="ConsPlusNormal"/>
        <w:ind w:firstLine="0"/>
        <w:contextualSpacing/>
        <w:jc w:val="center"/>
        <w:rPr>
          <w:rFonts w:ascii="Times New Roman" w:hAnsi="Times New Roman" w:cs="Times New Roman"/>
          <w:sz w:val="24"/>
          <w:szCs w:val="24"/>
        </w:rPr>
      </w:pPr>
    </w:p>
    <w:p w14:paraId="33696470" w14:textId="77777777" w:rsidR="00EE76F4" w:rsidRPr="008E34E1" w:rsidRDefault="00EE76F4" w:rsidP="00A71A42">
      <w:pPr>
        <w:pStyle w:val="ConsPlusNormal"/>
        <w:ind w:firstLine="0"/>
        <w:contextualSpacing/>
        <w:jc w:val="center"/>
        <w:rPr>
          <w:rFonts w:ascii="Times New Roman" w:hAnsi="Times New Roman" w:cs="Times New Roman"/>
          <w:sz w:val="24"/>
          <w:szCs w:val="24"/>
        </w:rPr>
      </w:pPr>
    </w:p>
    <w:p w14:paraId="6D3EDDF3" w14:textId="77777777" w:rsidR="00EE76F4" w:rsidRPr="008E34E1" w:rsidRDefault="00EE76F4" w:rsidP="00A71A42">
      <w:pPr>
        <w:shd w:val="clear" w:color="auto" w:fill="FFFFFF"/>
        <w:contextualSpacing/>
        <w:rPr>
          <w:rFonts w:ascii="Times New Roman" w:eastAsia="Times New Roman" w:hAnsi="Times New Roman" w:cs="Times New Roman"/>
        </w:rPr>
      </w:pPr>
    </w:p>
    <w:p w14:paraId="1FD59523" w14:textId="77777777" w:rsidR="00EE76F4" w:rsidRPr="008E34E1" w:rsidRDefault="00EE76F4" w:rsidP="00A71A42">
      <w:pPr>
        <w:shd w:val="clear" w:color="auto" w:fill="FFFFFF"/>
        <w:contextualSpacing/>
        <w:rPr>
          <w:rFonts w:ascii="Times New Roman" w:eastAsia="Times New Roman" w:hAnsi="Times New Roman" w:cs="Times New Roman"/>
        </w:rPr>
      </w:pPr>
    </w:p>
    <w:p w14:paraId="5FC71BE1" w14:textId="77777777" w:rsidR="00EE76F4" w:rsidRPr="008E34E1" w:rsidRDefault="00EE76F4" w:rsidP="00A71A42">
      <w:pPr>
        <w:shd w:val="clear" w:color="auto" w:fill="FFFFFF"/>
        <w:contextualSpacing/>
        <w:rPr>
          <w:rFonts w:ascii="Times New Roman" w:eastAsia="Times New Roman" w:hAnsi="Times New Roman" w:cs="Times New Roman"/>
        </w:rPr>
      </w:pPr>
    </w:p>
    <w:p w14:paraId="74858178" w14:textId="77777777" w:rsidR="00EE76F4" w:rsidRPr="008E34E1" w:rsidRDefault="00EE76F4" w:rsidP="00A71A42">
      <w:pPr>
        <w:shd w:val="clear" w:color="auto" w:fill="FFFFFF"/>
        <w:contextualSpacing/>
        <w:rPr>
          <w:rFonts w:ascii="Times New Roman" w:eastAsia="Times New Roman" w:hAnsi="Times New Roman" w:cs="Times New Roman"/>
        </w:rPr>
      </w:pPr>
    </w:p>
    <w:p w14:paraId="40C4C6AA" w14:textId="77777777" w:rsidR="00A85BA3" w:rsidRPr="008E34E1" w:rsidRDefault="00A85BA3" w:rsidP="00A71A42">
      <w:pPr>
        <w:shd w:val="clear" w:color="auto" w:fill="FFFFFF"/>
        <w:contextualSpacing/>
        <w:rPr>
          <w:rFonts w:ascii="Times New Roman" w:eastAsia="Times New Roman" w:hAnsi="Times New Roman" w:cs="Times New Roman"/>
        </w:rPr>
      </w:pPr>
    </w:p>
    <w:p w14:paraId="58063B27" w14:textId="77777777" w:rsidR="00A85BA3" w:rsidRPr="008E34E1" w:rsidRDefault="00A85BA3" w:rsidP="00A71A42">
      <w:pPr>
        <w:shd w:val="clear" w:color="auto" w:fill="FFFFFF"/>
        <w:contextualSpacing/>
        <w:rPr>
          <w:rFonts w:ascii="Times New Roman" w:eastAsia="Times New Roman" w:hAnsi="Times New Roman" w:cs="Times New Roman"/>
        </w:rPr>
      </w:pPr>
    </w:p>
    <w:p w14:paraId="02182761" w14:textId="77777777" w:rsidR="00A85BA3" w:rsidRPr="008E34E1" w:rsidRDefault="00A85BA3" w:rsidP="00A71A42">
      <w:pPr>
        <w:shd w:val="clear" w:color="auto" w:fill="FFFFFF"/>
        <w:contextualSpacing/>
        <w:rPr>
          <w:rFonts w:ascii="Times New Roman" w:eastAsia="Times New Roman" w:hAnsi="Times New Roman" w:cs="Times New Roman"/>
        </w:rPr>
      </w:pPr>
    </w:p>
    <w:p w14:paraId="73AB7067" w14:textId="77777777" w:rsidR="00A85BA3" w:rsidRPr="008E34E1" w:rsidRDefault="00A85BA3" w:rsidP="00A71A42">
      <w:pPr>
        <w:shd w:val="clear" w:color="auto" w:fill="FFFFFF"/>
        <w:contextualSpacing/>
        <w:rPr>
          <w:rFonts w:ascii="Times New Roman" w:eastAsia="Times New Roman" w:hAnsi="Times New Roman" w:cs="Times New Roman"/>
        </w:rPr>
      </w:pPr>
    </w:p>
    <w:p w14:paraId="13041A28" w14:textId="77777777" w:rsidR="00A85BA3" w:rsidRPr="008E34E1" w:rsidRDefault="00A85BA3" w:rsidP="00A71A42">
      <w:pPr>
        <w:shd w:val="clear" w:color="auto" w:fill="FFFFFF"/>
        <w:contextualSpacing/>
        <w:rPr>
          <w:rFonts w:ascii="Times New Roman" w:eastAsia="Times New Roman" w:hAnsi="Times New Roman" w:cs="Times New Roman"/>
        </w:rPr>
      </w:pPr>
    </w:p>
    <w:p w14:paraId="1F6C28F4" w14:textId="77777777" w:rsidR="00A85BA3" w:rsidRPr="008E34E1" w:rsidRDefault="00A85BA3" w:rsidP="00A71A42">
      <w:pPr>
        <w:shd w:val="clear" w:color="auto" w:fill="FFFFFF"/>
        <w:contextualSpacing/>
        <w:rPr>
          <w:rFonts w:ascii="Times New Roman" w:eastAsia="Times New Roman" w:hAnsi="Times New Roman" w:cs="Times New Roman"/>
        </w:rPr>
      </w:pPr>
    </w:p>
    <w:p w14:paraId="136BE9DE" w14:textId="77777777" w:rsidR="00A85BA3" w:rsidRPr="008E34E1" w:rsidRDefault="00A85BA3" w:rsidP="00A71A42">
      <w:pPr>
        <w:shd w:val="clear" w:color="auto" w:fill="FFFFFF"/>
        <w:contextualSpacing/>
        <w:rPr>
          <w:rFonts w:ascii="Times New Roman" w:eastAsia="Times New Roman" w:hAnsi="Times New Roman" w:cs="Times New Roman"/>
        </w:rPr>
      </w:pPr>
    </w:p>
    <w:p w14:paraId="2DF7993B" w14:textId="77777777" w:rsidR="00A85BA3" w:rsidRPr="008E34E1" w:rsidRDefault="00A85BA3" w:rsidP="00A71A42">
      <w:pPr>
        <w:shd w:val="clear" w:color="auto" w:fill="FFFFFF"/>
        <w:contextualSpacing/>
        <w:rPr>
          <w:rFonts w:ascii="Times New Roman" w:eastAsia="Times New Roman" w:hAnsi="Times New Roman" w:cs="Times New Roman"/>
        </w:rPr>
      </w:pPr>
    </w:p>
    <w:p w14:paraId="0EBE2D06" w14:textId="77777777" w:rsidR="00A85BA3" w:rsidRPr="008E34E1" w:rsidRDefault="00A85BA3" w:rsidP="00A71A42">
      <w:pPr>
        <w:shd w:val="clear" w:color="auto" w:fill="FFFFFF"/>
        <w:contextualSpacing/>
        <w:rPr>
          <w:rFonts w:ascii="Times New Roman" w:eastAsia="Times New Roman" w:hAnsi="Times New Roman" w:cs="Times New Roman"/>
        </w:rPr>
      </w:pPr>
    </w:p>
    <w:p w14:paraId="30D208B0" w14:textId="77777777" w:rsidR="00A85BA3" w:rsidRPr="008E34E1" w:rsidRDefault="00A85BA3" w:rsidP="00A71A42">
      <w:pPr>
        <w:shd w:val="clear" w:color="auto" w:fill="FFFFFF"/>
        <w:contextualSpacing/>
        <w:rPr>
          <w:rFonts w:ascii="Times New Roman" w:eastAsia="Times New Roman" w:hAnsi="Times New Roman" w:cs="Times New Roman"/>
        </w:rPr>
      </w:pPr>
    </w:p>
    <w:p w14:paraId="04A402AF" w14:textId="77777777" w:rsidR="00EE76F4" w:rsidRPr="008E34E1" w:rsidRDefault="00EE76F4" w:rsidP="00A71A42">
      <w:pPr>
        <w:shd w:val="clear" w:color="auto" w:fill="FFFFFF"/>
        <w:contextualSpacing/>
        <w:rPr>
          <w:rFonts w:ascii="Times New Roman" w:eastAsia="Times New Roman" w:hAnsi="Times New Roman" w:cs="Times New Roman"/>
        </w:rPr>
      </w:pPr>
    </w:p>
    <w:p w14:paraId="2307B6A3" w14:textId="77777777" w:rsidR="00EE76F4" w:rsidRPr="008E34E1" w:rsidRDefault="00EE76F4" w:rsidP="00A71A42">
      <w:pPr>
        <w:shd w:val="clear" w:color="auto" w:fill="FFFFFF"/>
        <w:contextualSpacing/>
        <w:rPr>
          <w:rFonts w:ascii="Times New Roman" w:eastAsia="Times New Roman" w:hAnsi="Times New Roman" w:cs="Times New Roman"/>
        </w:rPr>
      </w:pPr>
    </w:p>
    <w:p w14:paraId="79F6547E" w14:textId="77777777" w:rsidR="00EE76F4" w:rsidRPr="008E34E1" w:rsidRDefault="00EE76F4" w:rsidP="00A71A42">
      <w:pPr>
        <w:shd w:val="clear" w:color="auto" w:fill="FFFFFF"/>
        <w:contextualSpacing/>
        <w:rPr>
          <w:rFonts w:ascii="Times New Roman" w:eastAsia="Times New Roman" w:hAnsi="Times New Roman" w:cs="Times New Roman"/>
        </w:rPr>
      </w:pPr>
    </w:p>
    <w:p w14:paraId="7A145856" w14:textId="77777777" w:rsidR="0009558D" w:rsidRPr="008E34E1" w:rsidRDefault="0009558D" w:rsidP="00A71A42">
      <w:pPr>
        <w:shd w:val="clear" w:color="auto" w:fill="FFFFFF"/>
        <w:contextualSpacing/>
        <w:rPr>
          <w:rFonts w:ascii="Times New Roman" w:eastAsia="Times New Roman" w:hAnsi="Times New Roman" w:cs="Times New Roman"/>
        </w:rPr>
      </w:pPr>
    </w:p>
    <w:p w14:paraId="798DD11A" w14:textId="77777777" w:rsidR="0009558D" w:rsidRPr="008E34E1" w:rsidRDefault="0009558D" w:rsidP="00A71A42">
      <w:pPr>
        <w:shd w:val="clear" w:color="auto" w:fill="FFFFFF"/>
        <w:contextualSpacing/>
        <w:rPr>
          <w:rFonts w:ascii="Times New Roman" w:eastAsia="Times New Roman" w:hAnsi="Times New Roman" w:cs="Times New Roman"/>
        </w:rPr>
      </w:pPr>
    </w:p>
    <w:p w14:paraId="509BC802" w14:textId="77777777" w:rsidR="0009558D" w:rsidRPr="008E34E1" w:rsidRDefault="0009558D" w:rsidP="00A71A42">
      <w:pPr>
        <w:shd w:val="clear" w:color="auto" w:fill="FFFFFF"/>
        <w:contextualSpacing/>
        <w:rPr>
          <w:rFonts w:ascii="Times New Roman" w:eastAsia="Times New Roman" w:hAnsi="Times New Roman" w:cs="Times New Roman"/>
        </w:rPr>
      </w:pPr>
    </w:p>
    <w:p w14:paraId="0354CE6B" w14:textId="77777777" w:rsidR="0009558D" w:rsidRPr="008E34E1" w:rsidRDefault="0009558D" w:rsidP="00A71A42">
      <w:pPr>
        <w:shd w:val="clear" w:color="auto" w:fill="FFFFFF"/>
        <w:contextualSpacing/>
        <w:rPr>
          <w:rFonts w:ascii="Times New Roman" w:eastAsia="Times New Roman" w:hAnsi="Times New Roman" w:cs="Times New Roman"/>
        </w:rPr>
      </w:pPr>
    </w:p>
    <w:p w14:paraId="677FA29B" w14:textId="77777777" w:rsidR="0009558D" w:rsidRPr="008E34E1" w:rsidRDefault="0009558D" w:rsidP="00A71A42">
      <w:pPr>
        <w:shd w:val="clear" w:color="auto" w:fill="FFFFFF"/>
        <w:contextualSpacing/>
        <w:rPr>
          <w:rFonts w:ascii="Times New Roman" w:eastAsia="Times New Roman" w:hAnsi="Times New Roman" w:cs="Times New Roman"/>
        </w:rPr>
      </w:pPr>
    </w:p>
    <w:p w14:paraId="2F210308" w14:textId="36DD472E" w:rsidR="00EE76F4" w:rsidRPr="00604B22" w:rsidRDefault="00B72529" w:rsidP="008D6104">
      <w:pPr>
        <w:shd w:val="clear" w:color="auto" w:fill="FFFFFF"/>
        <w:contextualSpacing/>
        <w:jc w:val="center"/>
        <w:rPr>
          <w:rFonts w:ascii="Times New Roman" w:hAnsi="Times New Roman" w:cs="Times New Roman"/>
          <w:bCs/>
          <w:spacing w:val="-7"/>
          <w:lang w:val="ru-RU"/>
        </w:rPr>
      </w:pPr>
      <w:r w:rsidRPr="008E34E1">
        <w:rPr>
          <w:rFonts w:ascii="Times New Roman" w:hAnsi="Times New Roman" w:cs="Times New Roman"/>
          <w:bCs/>
          <w:spacing w:val="-7"/>
          <w:lang w:val="ru-RU"/>
        </w:rPr>
        <w:t>Самара</w:t>
      </w:r>
      <w:r w:rsidR="00604B22">
        <w:rPr>
          <w:rFonts w:ascii="Times New Roman" w:hAnsi="Times New Roman" w:cs="Times New Roman"/>
          <w:bCs/>
          <w:spacing w:val="-7"/>
          <w:lang w:val="ru-RU"/>
        </w:rPr>
        <w:t>,</w:t>
      </w:r>
      <w:r w:rsidR="00C946B5" w:rsidRPr="008E34E1">
        <w:rPr>
          <w:rFonts w:ascii="Times New Roman" w:hAnsi="Times New Roman" w:cs="Times New Roman"/>
          <w:bCs/>
          <w:spacing w:val="-7"/>
        </w:rPr>
        <w:t xml:space="preserve"> 202</w:t>
      </w:r>
      <w:r w:rsidR="00235016">
        <w:rPr>
          <w:rFonts w:ascii="Times New Roman" w:hAnsi="Times New Roman" w:cs="Times New Roman"/>
          <w:bCs/>
          <w:spacing w:val="-7"/>
          <w:lang w:val="ru-RU"/>
        </w:rPr>
        <w:t>6</w:t>
      </w:r>
    </w:p>
    <w:p w14:paraId="207E13A3" w14:textId="77777777" w:rsidR="00914A89" w:rsidRPr="008E34E1" w:rsidRDefault="00914A89" w:rsidP="008D6104">
      <w:pPr>
        <w:shd w:val="clear" w:color="auto" w:fill="FFFFFF"/>
        <w:contextualSpacing/>
        <w:jc w:val="center"/>
        <w:rPr>
          <w:rFonts w:ascii="Times New Roman" w:hAnsi="Times New Roman" w:cs="Times New Roman"/>
          <w:bCs/>
          <w:spacing w:val="-7"/>
          <w:lang w:val="ru-RU"/>
        </w:rPr>
      </w:pPr>
    </w:p>
    <w:p w14:paraId="1FC423DE" w14:textId="77777777" w:rsidR="00914A89" w:rsidRPr="008E34E1" w:rsidRDefault="00914A89" w:rsidP="008D6104">
      <w:pPr>
        <w:shd w:val="clear" w:color="auto" w:fill="FFFFFF"/>
        <w:contextualSpacing/>
        <w:jc w:val="center"/>
        <w:rPr>
          <w:rFonts w:ascii="Times New Roman" w:hAnsi="Times New Roman" w:cs="Times New Roman"/>
          <w:bCs/>
          <w:spacing w:val="-7"/>
          <w:lang w:val="ru-RU"/>
        </w:rPr>
      </w:pPr>
    </w:p>
    <w:p w14:paraId="42A0B259" w14:textId="01904CE3" w:rsidR="00EE76F4" w:rsidRPr="008E34E1" w:rsidRDefault="00310AA6" w:rsidP="00310AA6">
      <w:pPr>
        <w:widowControl w:val="0"/>
        <w:numPr>
          <w:ilvl w:val="0"/>
          <w:numId w:val="2"/>
        </w:numPr>
        <w:autoSpaceDE w:val="0"/>
        <w:autoSpaceDN w:val="0"/>
        <w:adjustRightInd w:val="0"/>
        <w:jc w:val="center"/>
        <w:rPr>
          <w:rFonts w:ascii="Times New Roman" w:eastAsia="Times New Roman" w:hAnsi="Times New Roman" w:cs="Times New Roman"/>
          <w:b/>
          <w:color w:val="auto"/>
          <w:lang w:val="ru-RU"/>
        </w:rPr>
      </w:pPr>
      <w:r w:rsidRPr="00310AA6">
        <w:rPr>
          <w:rFonts w:ascii="Times New Roman" w:eastAsia="Times New Roman" w:hAnsi="Times New Roman" w:cs="Times New Roman"/>
          <w:b/>
          <w:color w:val="auto"/>
          <w:lang w:val="ru-RU"/>
        </w:rPr>
        <w:lastRenderedPageBreak/>
        <w:t>1. ПЕРЕЧЕНЬ ПРИНЯТЫХ СОКРАЩЕНИЙ И ОПРЕДЕЛЕНИЙ</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01"/>
        <w:gridCol w:w="7229"/>
      </w:tblGrid>
      <w:tr w:rsidR="00EE76F4" w:rsidRPr="008E34E1" w14:paraId="3CFD54B1" w14:textId="77777777" w:rsidTr="00ED703A">
        <w:trPr>
          <w:trHeight w:val="614"/>
          <w:jc w:val="center"/>
        </w:trPr>
        <w:tc>
          <w:tcPr>
            <w:tcW w:w="568" w:type="dxa"/>
          </w:tcPr>
          <w:p w14:paraId="29E6CABD"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 п/п</w:t>
            </w:r>
          </w:p>
        </w:tc>
        <w:tc>
          <w:tcPr>
            <w:tcW w:w="1701" w:type="dxa"/>
            <w:vAlign w:val="center"/>
          </w:tcPr>
          <w:p w14:paraId="15FC764D" w14:textId="382E3323" w:rsidR="00EE76F4" w:rsidRPr="00C47352" w:rsidRDefault="00EE76F4" w:rsidP="00A71A42">
            <w:pPr>
              <w:contextualSpacing/>
              <w:jc w:val="center"/>
              <w:rPr>
                <w:rFonts w:ascii="Times New Roman" w:hAnsi="Times New Roman" w:cs="Times New Roman"/>
                <w:lang w:val="ru-RU"/>
              </w:rPr>
            </w:pPr>
            <w:r w:rsidRPr="008E34E1">
              <w:rPr>
                <w:rFonts w:ascii="Times New Roman" w:hAnsi="Times New Roman" w:cs="Times New Roman"/>
              </w:rPr>
              <w:t>Сокращение</w:t>
            </w:r>
            <w:r w:rsidR="00C47352">
              <w:rPr>
                <w:rFonts w:ascii="Times New Roman" w:hAnsi="Times New Roman" w:cs="Times New Roman"/>
                <w:lang w:val="ru-RU"/>
              </w:rPr>
              <w:t>, определение</w:t>
            </w:r>
          </w:p>
        </w:tc>
        <w:tc>
          <w:tcPr>
            <w:tcW w:w="7229" w:type="dxa"/>
            <w:vAlign w:val="center"/>
          </w:tcPr>
          <w:p w14:paraId="11531FF3" w14:textId="42F98130" w:rsidR="00EE76F4" w:rsidRPr="00310AA6" w:rsidRDefault="00EE76F4" w:rsidP="00A71A42">
            <w:pPr>
              <w:contextualSpacing/>
              <w:rPr>
                <w:rFonts w:ascii="Times New Roman" w:hAnsi="Times New Roman" w:cs="Times New Roman"/>
                <w:lang w:val="en-US"/>
              </w:rPr>
            </w:pPr>
            <w:r w:rsidRPr="008E34E1">
              <w:rPr>
                <w:rFonts w:ascii="Times New Roman" w:hAnsi="Times New Roman" w:cs="Times New Roman"/>
              </w:rPr>
              <w:t>Расшифровка сокращения</w:t>
            </w:r>
            <w:r w:rsidR="00C47352">
              <w:rPr>
                <w:rFonts w:ascii="Times New Roman" w:hAnsi="Times New Roman" w:cs="Times New Roman"/>
                <w:lang w:val="ru-RU"/>
              </w:rPr>
              <w:t>, толкования определения</w:t>
            </w:r>
          </w:p>
        </w:tc>
      </w:tr>
      <w:tr w:rsidR="00EE76F4" w:rsidRPr="008E34E1" w14:paraId="22DA2FBF" w14:textId="77777777" w:rsidTr="00E9643A">
        <w:trPr>
          <w:trHeight w:val="1777"/>
          <w:jc w:val="center"/>
        </w:trPr>
        <w:tc>
          <w:tcPr>
            <w:tcW w:w="568" w:type="dxa"/>
          </w:tcPr>
          <w:p w14:paraId="5DA6D29B"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1</w:t>
            </w:r>
          </w:p>
        </w:tc>
        <w:tc>
          <w:tcPr>
            <w:tcW w:w="1701" w:type="dxa"/>
          </w:tcPr>
          <w:p w14:paraId="63EA6903" w14:textId="77777777" w:rsidR="00EE76F4" w:rsidRPr="008E34E1" w:rsidRDefault="00EE76F4" w:rsidP="00A71A42">
            <w:pPr>
              <w:contextualSpacing/>
              <w:jc w:val="center"/>
              <w:rPr>
                <w:rFonts w:ascii="Times New Roman" w:hAnsi="Times New Roman" w:cs="Times New Roman"/>
              </w:rPr>
            </w:pPr>
            <w:r w:rsidRPr="008E34E1">
              <w:rPr>
                <w:rFonts w:ascii="Times New Roman" w:hAnsi="Times New Roman" w:cs="Times New Roman"/>
              </w:rPr>
              <w:t>Покупатель</w:t>
            </w:r>
          </w:p>
        </w:tc>
        <w:tc>
          <w:tcPr>
            <w:tcW w:w="7229" w:type="dxa"/>
          </w:tcPr>
          <w:p w14:paraId="32CB76BA" w14:textId="00446B43" w:rsidR="00EE76F4" w:rsidRPr="008E34E1" w:rsidRDefault="00EE76F4" w:rsidP="00A71A42">
            <w:pPr>
              <w:contextualSpacing/>
              <w:rPr>
                <w:rFonts w:ascii="Times New Roman" w:hAnsi="Times New Roman" w:cs="Times New Roman"/>
                <w:lang w:val="ru-RU"/>
              </w:rPr>
            </w:pPr>
            <w:r w:rsidRPr="008E34E1">
              <w:rPr>
                <w:rFonts w:ascii="Times New Roman" w:hAnsi="Times New Roman" w:cs="Times New Roman"/>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w:t>
            </w:r>
            <w:r w:rsidR="00310AA6">
              <w:rPr>
                <w:rFonts w:ascii="Times New Roman" w:hAnsi="Times New Roman" w:cs="Times New Roman"/>
              </w:rPr>
              <w:t xml:space="preserve"> сделки (заключать договоры)</w:t>
            </w:r>
            <w:r w:rsidR="0054461E" w:rsidRPr="008E34E1">
              <w:rPr>
                <w:rFonts w:ascii="Times New Roman" w:hAnsi="Times New Roman" w:cs="Times New Roman"/>
                <w:lang w:val="ru-RU"/>
              </w:rPr>
              <w:t xml:space="preserve"> в лице</w:t>
            </w:r>
          </w:p>
          <w:p w14:paraId="429680DB" w14:textId="77777777" w:rsidR="00EE76F4" w:rsidRPr="008E34E1" w:rsidRDefault="00EE76F4" w:rsidP="00A71A42">
            <w:pPr>
              <w:contextualSpacing/>
              <w:rPr>
                <w:rFonts w:ascii="Times New Roman" w:hAnsi="Times New Roman" w:cs="Times New Roman"/>
                <w:lang w:val="ru-RU"/>
              </w:rPr>
            </w:pPr>
            <w:r w:rsidRPr="008E34E1">
              <w:rPr>
                <w:rFonts w:ascii="Times New Roman" w:hAnsi="Times New Roman" w:cs="Times New Roman"/>
              </w:rPr>
              <w:t>Управление фед</w:t>
            </w:r>
            <w:r w:rsidR="00E9643A" w:rsidRPr="008E34E1">
              <w:rPr>
                <w:rFonts w:ascii="Times New Roman" w:hAnsi="Times New Roman" w:cs="Times New Roman"/>
              </w:rPr>
              <w:t xml:space="preserve">еральной почтовой связи (УФПС) </w:t>
            </w:r>
            <w:r w:rsidR="000A492A" w:rsidRPr="008E34E1">
              <w:rPr>
                <w:rFonts w:ascii="Times New Roman" w:hAnsi="Times New Roman" w:cs="Times New Roman"/>
                <w:lang w:val="ru-RU"/>
              </w:rPr>
              <w:t xml:space="preserve">  </w:t>
            </w:r>
            <w:r w:rsidR="0054461E" w:rsidRPr="008E34E1">
              <w:rPr>
                <w:rFonts w:ascii="Times New Roman" w:hAnsi="Times New Roman" w:cs="Times New Roman"/>
                <w:lang w:val="ru-RU"/>
              </w:rPr>
              <w:t>Самарской области</w:t>
            </w:r>
          </w:p>
        </w:tc>
      </w:tr>
      <w:tr w:rsidR="00EE76F4" w:rsidRPr="008E34E1" w14:paraId="0C189260" w14:textId="77777777" w:rsidTr="00ED703A">
        <w:trPr>
          <w:jc w:val="center"/>
        </w:trPr>
        <w:tc>
          <w:tcPr>
            <w:tcW w:w="568" w:type="dxa"/>
          </w:tcPr>
          <w:p w14:paraId="2766723A"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2</w:t>
            </w:r>
          </w:p>
        </w:tc>
        <w:tc>
          <w:tcPr>
            <w:tcW w:w="1701" w:type="dxa"/>
          </w:tcPr>
          <w:p w14:paraId="2038EB9F" w14:textId="77777777" w:rsidR="00EE76F4" w:rsidRPr="008E34E1" w:rsidRDefault="00EE76F4" w:rsidP="00A71A42">
            <w:pPr>
              <w:contextualSpacing/>
              <w:jc w:val="center"/>
              <w:rPr>
                <w:rFonts w:ascii="Times New Roman" w:hAnsi="Times New Roman" w:cs="Times New Roman"/>
              </w:rPr>
            </w:pPr>
            <w:r w:rsidRPr="008E34E1">
              <w:rPr>
                <w:rFonts w:ascii="Times New Roman" w:hAnsi="Times New Roman" w:cs="Times New Roman"/>
              </w:rPr>
              <w:t>Поставщик</w:t>
            </w:r>
          </w:p>
        </w:tc>
        <w:tc>
          <w:tcPr>
            <w:tcW w:w="7229" w:type="dxa"/>
          </w:tcPr>
          <w:p w14:paraId="42B3F05A"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Юридическое ил</w:t>
            </w:r>
            <w:r w:rsidR="00964364" w:rsidRPr="008E34E1">
              <w:rPr>
                <w:rFonts w:ascii="Times New Roman" w:hAnsi="Times New Roman" w:cs="Times New Roman"/>
              </w:rPr>
              <w:t>и физическое лицо, в том числе</w:t>
            </w:r>
            <w:r w:rsidRPr="008E34E1">
              <w:rPr>
                <w:rFonts w:ascii="Times New Roman" w:hAnsi="Times New Roman" w:cs="Times New Roman"/>
              </w:rPr>
              <w:t xml:space="preserve"> индивидуальный предприниматель, осуществляющее поставку Товара, являющегося предметом Технического задания.</w:t>
            </w:r>
          </w:p>
        </w:tc>
      </w:tr>
      <w:tr w:rsidR="00EE76F4" w:rsidRPr="008E34E1" w14:paraId="63602FD8" w14:textId="77777777" w:rsidTr="00ED703A">
        <w:trPr>
          <w:jc w:val="center"/>
        </w:trPr>
        <w:tc>
          <w:tcPr>
            <w:tcW w:w="568" w:type="dxa"/>
          </w:tcPr>
          <w:p w14:paraId="25B43303"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3</w:t>
            </w:r>
          </w:p>
        </w:tc>
        <w:tc>
          <w:tcPr>
            <w:tcW w:w="1701" w:type="dxa"/>
          </w:tcPr>
          <w:p w14:paraId="0D15AE2B" w14:textId="77777777" w:rsidR="00EE76F4" w:rsidRPr="008E34E1" w:rsidRDefault="00EE76F4" w:rsidP="00A71A42">
            <w:pPr>
              <w:contextualSpacing/>
              <w:jc w:val="center"/>
              <w:rPr>
                <w:rFonts w:ascii="Times New Roman" w:hAnsi="Times New Roman" w:cs="Times New Roman"/>
              </w:rPr>
            </w:pPr>
            <w:r w:rsidRPr="008E34E1">
              <w:rPr>
                <w:rFonts w:ascii="Times New Roman" w:hAnsi="Times New Roman" w:cs="Times New Roman"/>
              </w:rPr>
              <w:t>ГОСТ</w:t>
            </w:r>
          </w:p>
        </w:tc>
        <w:tc>
          <w:tcPr>
            <w:tcW w:w="7229" w:type="dxa"/>
          </w:tcPr>
          <w:p w14:paraId="13C76451"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Государственный стандарт, основная категория стандартов в СССР, сегодня межгосударственный стандарт в СНГ. Принимается Межгосударственным советом по стандартизации, метрологии и сертификации (МГС). В настоящее время являются нормативными неправовыми актами.</w:t>
            </w:r>
          </w:p>
        </w:tc>
      </w:tr>
      <w:tr w:rsidR="00EE76F4" w:rsidRPr="008E34E1" w14:paraId="20F4AC84" w14:textId="77777777" w:rsidTr="00ED703A">
        <w:trPr>
          <w:jc w:val="center"/>
        </w:trPr>
        <w:tc>
          <w:tcPr>
            <w:tcW w:w="568" w:type="dxa"/>
          </w:tcPr>
          <w:p w14:paraId="7C18690D"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4</w:t>
            </w:r>
          </w:p>
        </w:tc>
        <w:tc>
          <w:tcPr>
            <w:tcW w:w="1701" w:type="dxa"/>
          </w:tcPr>
          <w:p w14:paraId="4F831407" w14:textId="77777777" w:rsidR="00EE76F4" w:rsidRPr="008E34E1" w:rsidRDefault="00EE76F4" w:rsidP="00A71A42">
            <w:pPr>
              <w:contextualSpacing/>
              <w:jc w:val="center"/>
              <w:rPr>
                <w:rFonts w:ascii="Times New Roman" w:hAnsi="Times New Roman" w:cs="Times New Roman"/>
              </w:rPr>
            </w:pPr>
            <w:r w:rsidRPr="008E34E1">
              <w:rPr>
                <w:rFonts w:ascii="Times New Roman" w:hAnsi="Times New Roman" w:cs="Times New Roman"/>
              </w:rPr>
              <w:t>ТОРГ-12</w:t>
            </w:r>
          </w:p>
        </w:tc>
        <w:tc>
          <w:tcPr>
            <w:tcW w:w="7229" w:type="dxa"/>
          </w:tcPr>
          <w:p w14:paraId="72A43791"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EE76F4" w:rsidRPr="008E34E1" w14:paraId="0BF9C9AC" w14:textId="77777777" w:rsidTr="00ED703A">
        <w:trPr>
          <w:trHeight w:val="330"/>
          <w:jc w:val="center"/>
        </w:trPr>
        <w:tc>
          <w:tcPr>
            <w:tcW w:w="568" w:type="dxa"/>
          </w:tcPr>
          <w:p w14:paraId="658AFAB9"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5</w:t>
            </w:r>
          </w:p>
        </w:tc>
        <w:tc>
          <w:tcPr>
            <w:tcW w:w="1701" w:type="dxa"/>
          </w:tcPr>
          <w:p w14:paraId="1FC182F2" w14:textId="77777777" w:rsidR="00EE76F4" w:rsidRPr="008E34E1" w:rsidRDefault="00EE76F4" w:rsidP="00A71A42">
            <w:pPr>
              <w:contextualSpacing/>
              <w:jc w:val="center"/>
              <w:rPr>
                <w:rFonts w:ascii="Times New Roman" w:hAnsi="Times New Roman" w:cs="Times New Roman"/>
              </w:rPr>
            </w:pPr>
            <w:r w:rsidRPr="008E34E1">
              <w:rPr>
                <w:rFonts w:ascii="Times New Roman" w:hAnsi="Times New Roman" w:cs="Times New Roman"/>
              </w:rPr>
              <w:t>УФПС</w:t>
            </w:r>
          </w:p>
        </w:tc>
        <w:tc>
          <w:tcPr>
            <w:tcW w:w="7229" w:type="dxa"/>
          </w:tcPr>
          <w:p w14:paraId="5DC93B6E"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Управление федеральной почтовой связи /АО «Почта России»</w:t>
            </w:r>
          </w:p>
        </w:tc>
      </w:tr>
      <w:tr w:rsidR="00EE76F4" w:rsidRPr="008E34E1" w14:paraId="4C63241F" w14:textId="77777777" w:rsidTr="00E55DD8">
        <w:trPr>
          <w:trHeight w:val="515"/>
          <w:jc w:val="center"/>
        </w:trPr>
        <w:tc>
          <w:tcPr>
            <w:tcW w:w="568" w:type="dxa"/>
          </w:tcPr>
          <w:p w14:paraId="08BA95BE"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6</w:t>
            </w:r>
          </w:p>
        </w:tc>
        <w:tc>
          <w:tcPr>
            <w:tcW w:w="1701" w:type="dxa"/>
          </w:tcPr>
          <w:p w14:paraId="790F4DB9" w14:textId="77777777" w:rsidR="00EE76F4" w:rsidRPr="008E34E1" w:rsidRDefault="00EE76F4" w:rsidP="00A71A42">
            <w:pPr>
              <w:contextualSpacing/>
              <w:jc w:val="center"/>
              <w:rPr>
                <w:rFonts w:ascii="Times New Roman" w:hAnsi="Times New Roman" w:cs="Times New Roman"/>
              </w:rPr>
            </w:pPr>
            <w:r w:rsidRPr="008E34E1">
              <w:rPr>
                <w:rFonts w:ascii="Times New Roman" w:hAnsi="Times New Roman" w:cs="Times New Roman"/>
              </w:rPr>
              <w:t>УПД</w:t>
            </w:r>
          </w:p>
        </w:tc>
        <w:tc>
          <w:tcPr>
            <w:tcW w:w="7229" w:type="dxa"/>
          </w:tcPr>
          <w:p w14:paraId="5B2598C8"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Универсальный передаточный документ</w:t>
            </w:r>
          </w:p>
        </w:tc>
      </w:tr>
      <w:tr w:rsidR="00EE76F4" w:rsidRPr="008E34E1" w14:paraId="28A8B194" w14:textId="77777777" w:rsidTr="00ED703A">
        <w:trPr>
          <w:jc w:val="center"/>
        </w:trPr>
        <w:tc>
          <w:tcPr>
            <w:tcW w:w="568" w:type="dxa"/>
          </w:tcPr>
          <w:p w14:paraId="126D8F95"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7</w:t>
            </w:r>
          </w:p>
        </w:tc>
        <w:tc>
          <w:tcPr>
            <w:tcW w:w="1701" w:type="dxa"/>
          </w:tcPr>
          <w:p w14:paraId="102A0433" w14:textId="77777777" w:rsidR="00EE76F4" w:rsidRPr="008E34E1" w:rsidRDefault="00340EE9" w:rsidP="00A71A42">
            <w:pPr>
              <w:contextualSpacing/>
              <w:jc w:val="center"/>
              <w:rPr>
                <w:rFonts w:ascii="Times New Roman" w:hAnsi="Times New Roman" w:cs="Times New Roman"/>
                <w:lang w:val="ru-RU"/>
              </w:rPr>
            </w:pPr>
            <w:r w:rsidRPr="008E34E1">
              <w:rPr>
                <w:rFonts w:ascii="Times New Roman" w:hAnsi="Times New Roman" w:cs="Times New Roman"/>
              </w:rPr>
              <w:t>Ш</w:t>
            </w:r>
            <w:r w:rsidR="00EE76F4" w:rsidRPr="008E34E1">
              <w:rPr>
                <w:rFonts w:ascii="Times New Roman" w:hAnsi="Times New Roman" w:cs="Times New Roman"/>
              </w:rPr>
              <w:t>т</w:t>
            </w:r>
          </w:p>
        </w:tc>
        <w:tc>
          <w:tcPr>
            <w:tcW w:w="7229" w:type="dxa"/>
          </w:tcPr>
          <w:p w14:paraId="36EFCD6D" w14:textId="77777777" w:rsidR="00EE76F4" w:rsidRPr="008E34E1" w:rsidRDefault="00EE76F4" w:rsidP="00A71A42">
            <w:pPr>
              <w:contextualSpacing/>
              <w:rPr>
                <w:rFonts w:ascii="Times New Roman" w:hAnsi="Times New Roman" w:cs="Times New Roman"/>
              </w:rPr>
            </w:pPr>
            <w:r w:rsidRPr="008E34E1">
              <w:rPr>
                <w:rFonts w:ascii="Times New Roman" w:hAnsi="Times New Roman" w:cs="Times New Roman"/>
              </w:rPr>
              <w:t>Штука</w:t>
            </w:r>
          </w:p>
        </w:tc>
      </w:tr>
      <w:tr w:rsidR="00EE76F4" w:rsidRPr="008E34E1" w14:paraId="1C718528" w14:textId="77777777" w:rsidTr="00642FA4">
        <w:trPr>
          <w:jc w:val="center"/>
        </w:trPr>
        <w:tc>
          <w:tcPr>
            <w:tcW w:w="568" w:type="dxa"/>
          </w:tcPr>
          <w:p w14:paraId="6AB15294" w14:textId="77777777" w:rsidR="00EE76F4" w:rsidRPr="008E34E1" w:rsidRDefault="00EE76F4" w:rsidP="00A71A42">
            <w:pPr>
              <w:contextualSpacing/>
              <w:rPr>
                <w:rFonts w:ascii="Times New Roman" w:hAnsi="Times New Roman" w:cs="Times New Roman"/>
                <w:lang w:val="ru-RU"/>
              </w:rPr>
            </w:pPr>
            <w:r w:rsidRPr="008E34E1">
              <w:rPr>
                <w:rFonts w:ascii="Times New Roman" w:hAnsi="Times New Roman" w:cs="Times New Roman"/>
                <w:lang w:val="ru-RU"/>
              </w:rPr>
              <w:t>8</w:t>
            </w:r>
          </w:p>
        </w:tc>
        <w:tc>
          <w:tcPr>
            <w:tcW w:w="1701" w:type="dxa"/>
            <w:shd w:val="clear" w:color="auto" w:fill="auto"/>
          </w:tcPr>
          <w:p w14:paraId="2FB9F379" w14:textId="0AACD77E" w:rsidR="00EE76F4" w:rsidRPr="00642FA4" w:rsidRDefault="00642FA4" w:rsidP="00642FA4">
            <w:pPr>
              <w:contextualSpacing/>
              <w:jc w:val="center"/>
              <w:rPr>
                <w:rFonts w:ascii="Times New Roman" w:hAnsi="Times New Roman" w:cs="Times New Roman"/>
              </w:rPr>
            </w:pPr>
            <w:r w:rsidRPr="00642FA4">
              <w:rPr>
                <w:rFonts w:ascii="Times New Roman" w:hAnsi="Times New Roman" w:cs="Times New Roman"/>
              </w:rPr>
              <w:t>А</w:t>
            </w:r>
          </w:p>
        </w:tc>
        <w:tc>
          <w:tcPr>
            <w:tcW w:w="7229" w:type="dxa"/>
            <w:shd w:val="clear" w:color="auto" w:fill="auto"/>
          </w:tcPr>
          <w:p w14:paraId="0BBE3E87" w14:textId="263EDB5D" w:rsidR="00EE76F4" w:rsidRPr="00642FA4" w:rsidRDefault="00642FA4" w:rsidP="00642FA4">
            <w:pPr>
              <w:contextualSpacing/>
              <w:rPr>
                <w:rFonts w:ascii="Times New Roman" w:hAnsi="Times New Roman" w:cs="Times New Roman"/>
              </w:rPr>
            </w:pPr>
            <w:r w:rsidRPr="00642FA4">
              <w:rPr>
                <w:rFonts w:ascii="Times New Roman" w:hAnsi="Times New Roman" w:cs="Times New Roman"/>
              </w:rPr>
              <w:t>Ампер</w:t>
            </w:r>
          </w:p>
        </w:tc>
      </w:tr>
      <w:tr w:rsidR="00EE76F4" w:rsidRPr="008E34E1" w14:paraId="0970B633" w14:textId="77777777" w:rsidTr="00ED703A">
        <w:trPr>
          <w:jc w:val="center"/>
        </w:trPr>
        <w:tc>
          <w:tcPr>
            <w:tcW w:w="568" w:type="dxa"/>
          </w:tcPr>
          <w:p w14:paraId="4A0E0747" w14:textId="77777777" w:rsidR="00EE76F4" w:rsidRPr="008E34E1" w:rsidRDefault="00EE76F4" w:rsidP="00A71A42">
            <w:pPr>
              <w:contextualSpacing/>
              <w:rPr>
                <w:rFonts w:ascii="Times New Roman" w:hAnsi="Times New Roman" w:cs="Times New Roman"/>
                <w:lang w:val="ru-RU"/>
              </w:rPr>
            </w:pPr>
            <w:r w:rsidRPr="008E34E1">
              <w:rPr>
                <w:rFonts w:ascii="Times New Roman" w:hAnsi="Times New Roman" w:cs="Times New Roman"/>
                <w:lang w:val="ru-RU"/>
              </w:rPr>
              <w:t>9</w:t>
            </w:r>
          </w:p>
        </w:tc>
        <w:tc>
          <w:tcPr>
            <w:tcW w:w="1701" w:type="dxa"/>
          </w:tcPr>
          <w:p w14:paraId="173A0E08" w14:textId="20634DBD" w:rsidR="00EE76F4" w:rsidRPr="00642FA4" w:rsidRDefault="00EE76F4" w:rsidP="00642FA4">
            <w:pPr>
              <w:ind w:right="-130"/>
              <w:jc w:val="center"/>
              <w:rPr>
                <w:rFonts w:ascii="Times New Roman" w:eastAsia="Times New Roman" w:hAnsi="Times New Roman" w:cs="Times New Roman"/>
                <w:color w:val="auto"/>
                <w:lang w:val="ru-RU" w:eastAsia="en-US"/>
              </w:rPr>
            </w:pPr>
            <w:r w:rsidRPr="00642FA4">
              <w:rPr>
                <w:rFonts w:ascii="Times New Roman" w:eastAsia="Times New Roman" w:hAnsi="Times New Roman" w:cs="Times New Roman"/>
                <w:color w:val="auto"/>
                <w:lang w:val="ru-RU" w:eastAsia="en-US"/>
              </w:rPr>
              <w:t>мм</w:t>
            </w:r>
          </w:p>
        </w:tc>
        <w:tc>
          <w:tcPr>
            <w:tcW w:w="7229" w:type="dxa"/>
          </w:tcPr>
          <w:p w14:paraId="2938F737" w14:textId="77777777" w:rsidR="00EE76F4" w:rsidRPr="00642FA4" w:rsidRDefault="00EE76F4" w:rsidP="00B95D33">
            <w:pPr>
              <w:rPr>
                <w:rFonts w:ascii="Times New Roman" w:eastAsia="Calibri" w:hAnsi="Times New Roman" w:cs="Times New Roman"/>
                <w:color w:val="auto"/>
                <w:lang w:val="ru-RU" w:eastAsia="en-US"/>
              </w:rPr>
            </w:pPr>
            <w:r w:rsidRPr="00642FA4">
              <w:rPr>
                <w:rFonts w:ascii="Times New Roman" w:eastAsia="Calibri" w:hAnsi="Times New Roman" w:cs="Times New Roman"/>
                <w:color w:val="auto"/>
                <w:lang w:val="ru-RU" w:eastAsia="en-US"/>
              </w:rPr>
              <w:t>Миллиметр</w:t>
            </w:r>
          </w:p>
        </w:tc>
      </w:tr>
      <w:tr w:rsidR="00EE76F4" w:rsidRPr="008E34E1" w14:paraId="49818B30" w14:textId="77777777" w:rsidTr="00ED703A">
        <w:trPr>
          <w:jc w:val="center"/>
        </w:trPr>
        <w:tc>
          <w:tcPr>
            <w:tcW w:w="568" w:type="dxa"/>
          </w:tcPr>
          <w:p w14:paraId="440A855D" w14:textId="77777777" w:rsidR="00EE76F4" w:rsidRPr="008E34E1" w:rsidRDefault="00EE76F4" w:rsidP="00A71A42">
            <w:pPr>
              <w:contextualSpacing/>
              <w:rPr>
                <w:rFonts w:ascii="Times New Roman" w:hAnsi="Times New Roman" w:cs="Times New Roman"/>
                <w:lang w:val="ru-RU"/>
              </w:rPr>
            </w:pPr>
            <w:r w:rsidRPr="008E34E1">
              <w:rPr>
                <w:rFonts w:ascii="Times New Roman" w:hAnsi="Times New Roman" w:cs="Times New Roman"/>
                <w:lang w:val="ru-RU"/>
              </w:rPr>
              <w:t>10</w:t>
            </w:r>
          </w:p>
        </w:tc>
        <w:tc>
          <w:tcPr>
            <w:tcW w:w="1701" w:type="dxa"/>
          </w:tcPr>
          <w:p w14:paraId="62AB1B86" w14:textId="60743BF4" w:rsidR="00EE76F4" w:rsidRPr="00642FA4" w:rsidRDefault="00642FA4" w:rsidP="00642FA4">
            <w:pPr>
              <w:ind w:right="-130"/>
              <w:jc w:val="center"/>
              <w:rPr>
                <w:rFonts w:ascii="Times New Roman" w:eastAsia="Times New Roman" w:hAnsi="Times New Roman" w:cs="Times New Roman"/>
                <w:color w:val="auto"/>
                <w:lang w:val="ru-RU" w:eastAsia="en-US"/>
              </w:rPr>
            </w:pPr>
            <w:r w:rsidRPr="00642FA4">
              <w:rPr>
                <w:rFonts w:ascii="Times New Roman" w:eastAsia="Times New Roman" w:hAnsi="Times New Roman" w:cs="Times New Roman"/>
                <w:color w:val="auto"/>
                <w:lang w:val="ru-RU" w:eastAsia="en-US"/>
              </w:rPr>
              <w:t>В</w:t>
            </w:r>
          </w:p>
        </w:tc>
        <w:tc>
          <w:tcPr>
            <w:tcW w:w="7229" w:type="dxa"/>
          </w:tcPr>
          <w:p w14:paraId="594BBC3E" w14:textId="77777777" w:rsidR="00EE76F4" w:rsidRPr="00642FA4" w:rsidRDefault="00EE76F4" w:rsidP="00B95D33">
            <w:pPr>
              <w:rPr>
                <w:rFonts w:ascii="Times New Roman" w:eastAsia="Calibri" w:hAnsi="Times New Roman" w:cs="Times New Roman"/>
                <w:color w:val="auto"/>
                <w:lang w:val="ru-RU" w:eastAsia="en-US"/>
              </w:rPr>
            </w:pPr>
            <w:r w:rsidRPr="00642FA4">
              <w:rPr>
                <w:rFonts w:ascii="Times New Roman" w:eastAsia="Calibri" w:hAnsi="Times New Roman" w:cs="Times New Roman"/>
                <w:color w:val="auto"/>
                <w:lang w:val="ru-RU" w:eastAsia="en-US"/>
              </w:rPr>
              <w:t>Вольт</w:t>
            </w:r>
          </w:p>
        </w:tc>
      </w:tr>
      <w:tr w:rsidR="00A01374" w:rsidRPr="008E34E1" w14:paraId="6E43A3DF" w14:textId="77777777" w:rsidTr="00ED703A">
        <w:trPr>
          <w:jc w:val="center"/>
        </w:trPr>
        <w:tc>
          <w:tcPr>
            <w:tcW w:w="568" w:type="dxa"/>
          </w:tcPr>
          <w:p w14:paraId="09C58329" w14:textId="77777777" w:rsidR="00A01374" w:rsidRPr="008E34E1" w:rsidRDefault="00A01374" w:rsidP="00A71A42">
            <w:pPr>
              <w:contextualSpacing/>
              <w:rPr>
                <w:rFonts w:ascii="Times New Roman" w:hAnsi="Times New Roman" w:cs="Times New Roman"/>
                <w:lang w:val="ru-RU"/>
              </w:rPr>
            </w:pPr>
            <w:r w:rsidRPr="008E34E1">
              <w:rPr>
                <w:rFonts w:ascii="Times New Roman" w:hAnsi="Times New Roman" w:cs="Times New Roman"/>
                <w:lang w:val="ru-RU"/>
              </w:rPr>
              <w:t>11</w:t>
            </w:r>
          </w:p>
        </w:tc>
        <w:tc>
          <w:tcPr>
            <w:tcW w:w="1701" w:type="dxa"/>
          </w:tcPr>
          <w:p w14:paraId="794583BF" w14:textId="486B5AFD" w:rsidR="00A01374" w:rsidRPr="00235016" w:rsidRDefault="00642FA4" w:rsidP="00642FA4">
            <w:pPr>
              <w:ind w:right="-130"/>
              <w:jc w:val="center"/>
              <w:rPr>
                <w:rFonts w:ascii="Times New Roman" w:eastAsia="Times New Roman" w:hAnsi="Times New Roman" w:cs="Times New Roman"/>
                <w:color w:val="auto"/>
                <w:highlight w:val="yellow"/>
                <w:lang w:val="ru-RU" w:eastAsia="en-US"/>
              </w:rPr>
            </w:pPr>
            <w:r w:rsidRPr="00625F09">
              <w:rPr>
                <w:rFonts w:ascii="Times New Roman" w:eastAsia="Times New Roman" w:hAnsi="Times New Roman" w:cs="Times New Roman"/>
                <w:lang w:val="ru-RU" w:eastAsia="en-US"/>
              </w:rPr>
              <w:t>°С</w:t>
            </w:r>
          </w:p>
        </w:tc>
        <w:tc>
          <w:tcPr>
            <w:tcW w:w="7229" w:type="dxa"/>
          </w:tcPr>
          <w:p w14:paraId="7ADC3E01" w14:textId="6B2E9401" w:rsidR="00A01374" w:rsidRPr="00235016" w:rsidRDefault="00642FA4" w:rsidP="00B95D33">
            <w:pPr>
              <w:rPr>
                <w:rFonts w:ascii="Times New Roman" w:eastAsia="Calibri" w:hAnsi="Times New Roman" w:cs="Times New Roman"/>
                <w:color w:val="auto"/>
                <w:highlight w:val="yellow"/>
                <w:lang w:val="ru-RU" w:eastAsia="en-US"/>
              </w:rPr>
            </w:pPr>
            <w:r w:rsidRPr="00642FA4">
              <w:rPr>
                <w:rFonts w:ascii="Times New Roman" w:eastAsia="Calibri" w:hAnsi="Times New Roman" w:cs="Times New Roman"/>
                <w:color w:val="auto"/>
                <w:lang w:val="ru-RU" w:eastAsia="en-US"/>
              </w:rPr>
              <w:t>Градус Цельсия</w:t>
            </w:r>
          </w:p>
        </w:tc>
      </w:tr>
      <w:tr w:rsidR="00657604" w:rsidRPr="008E34E1" w14:paraId="7F8AF27A" w14:textId="77777777" w:rsidTr="00ED703A">
        <w:trPr>
          <w:jc w:val="center"/>
        </w:trPr>
        <w:tc>
          <w:tcPr>
            <w:tcW w:w="568" w:type="dxa"/>
          </w:tcPr>
          <w:p w14:paraId="6A0A9615" w14:textId="617FD2D7" w:rsidR="00657604" w:rsidRDefault="00657604" w:rsidP="00A71A42">
            <w:pPr>
              <w:contextualSpacing/>
              <w:rPr>
                <w:rFonts w:ascii="Times New Roman" w:hAnsi="Times New Roman" w:cs="Times New Roman"/>
                <w:lang w:val="ru-RU"/>
              </w:rPr>
            </w:pPr>
            <w:r>
              <w:rPr>
                <w:rFonts w:ascii="Times New Roman" w:hAnsi="Times New Roman" w:cs="Times New Roman"/>
                <w:lang w:val="ru-RU"/>
              </w:rPr>
              <w:t>12</w:t>
            </w:r>
          </w:p>
        </w:tc>
        <w:tc>
          <w:tcPr>
            <w:tcW w:w="1701" w:type="dxa"/>
          </w:tcPr>
          <w:p w14:paraId="332C973F" w14:textId="0A729738" w:rsidR="00657604" w:rsidRDefault="00657604" w:rsidP="00642FA4">
            <w:pPr>
              <w:ind w:right="-130"/>
              <w:jc w:val="center"/>
              <w:rPr>
                <w:rFonts w:ascii="Times New Roman" w:eastAsia="Times New Roman" w:hAnsi="Times New Roman" w:cs="Times New Roman"/>
                <w:lang w:val="ru-RU" w:eastAsia="en-US"/>
              </w:rPr>
            </w:pPr>
            <w:r w:rsidRPr="00657604">
              <w:rPr>
                <w:rFonts w:ascii="Times New Roman" w:eastAsia="Times New Roman" w:hAnsi="Times New Roman" w:cs="Times New Roman"/>
                <w:lang w:val="ru-RU" w:eastAsia="en-US"/>
              </w:rPr>
              <w:t>УХЛ</w:t>
            </w:r>
          </w:p>
        </w:tc>
        <w:tc>
          <w:tcPr>
            <w:tcW w:w="7229" w:type="dxa"/>
          </w:tcPr>
          <w:p w14:paraId="50B309C7" w14:textId="7FC86801" w:rsidR="00657604" w:rsidRPr="00642FA4" w:rsidRDefault="00657604" w:rsidP="00B95D33">
            <w:pPr>
              <w:rPr>
                <w:rFonts w:ascii="Times New Roman" w:eastAsia="Calibri" w:hAnsi="Times New Roman" w:cs="Times New Roman"/>
                <w:color w:val="auto"/>
                <w:lang w:val="ru-RU" w:eastAsia="en-US"/>
              </w:rPr>
            </w:pPr>
            <w:r w:rsidRPr="00657604">
              <w:rPr>
                <w:rFonts w:ascii="Times New Roman" w:eastAsia="Calibri" w:hAnsi="Times New Roman" w:cs="Times New Roman"/>
                <w:color w:val="auto"/>
                <w:lang w:val="ru-RU" w:eastAsia="en-US"/>
              </w:rPr>
              <w:t>умеренно-холодный клима</w:t>
            </w:r>
            <w:r>
              <w:rPr>
                <w:rFonts w:ascii="Times New Roman" w:eastAsia="Calibri" w:hAnsi="Times New Roman" w:cs="Times New Roman"/>
                <w:color w:val="auto"/>
                <w:lang w:val="ru-RU" w:eastAsia="en-US"/>
              </w:rPr>
              <w:t>т</w:t>
            </w:r>
          </w:p>
        </w:tc>
      </w:tr>
      <w:tr w:rsidR="00657604" w:rsidRPr="008E34E1" w14:paraId="319A29A4" w14:textId="77777777" w:rsidTr="00ED703A">
        <w:trPr>
          <w:jc w:val="center"/>
        </w:trPr>
        <w:tc>
          <w:tcPr>
            <w:tcW w:w="568" w:type="dxa"/>
          </w:tcPr>
          <w:p w14:paraId="261A099E" w14:textId="2D026BF3" w:rsidR="00657604" w:rsidRDefault="001068E2" w:rsidP="00A71A42">
            <w:pPr>
              <w:contextualSpacing/>
              <w:rPr>
                <w:rFonts w:ascii="Times New Roman" w:hAnsi="Times New Roman" w:cs="Times New Roman"/>
                <w:lang w:val="ru-RU"/>
              </w:rPr>
            </w:pPr>
            <w:r>
              <w:rPr>
                <w:rFonts w:ascii="Times New Roman" w:hAnsi="Times New Roman" w:cs="Times New Roman"/>
                <w:lang w:val="ru-RU"/>
              </w:rPr>
              <w:t>13</w:t>
            </w:r>
          </w:p>
        </w:tc>
        <w:tc>
          <w:tcPr>
            <w:tcW w:w="1701" w:type="dxa"/>
          </w:tcPr>
          <w:p w14:paraId="4FEFC6D8" w14:textId="74D0D775" w:rsidR="00657604" w:rsidRDefault="001068E2" w:rsidP="00642FA4">
            <w:pPr>
              <w:ind w:right="-130"/>
              <w:jc w:val="cente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У</w:t>
            </w:r>
          </w:p>
        </w:tc>
        <w:tc>
          <w:tcPr>
            <w:tcW w:w="7229" w:type="dxa"/>
          </w:tcPr>
          <w:p w14:paraId="3CAC1B25" w14:textId="6C439EA6" w:rsidR="00657604" w:rsidRPr="00642FA4" w:rsidRDefault="001068E2" w:rsidP="00B95D33">
            <w:pPr>
              <w:rPr>
                <w:rFonts w:ascii="Times New Roman" w:eastAsia="Calibri" w:hAnsi="Times New Roman" w:cs="Times New Roman"/>
                <w:color w:val="auto"/>
                <w:lang w:val="ru-RU" w:eastAsia="en-US"/>
              </w:rPr>
            </w:pPr>
            <w:r w:rsidRPr="001068E2">
              <w:rPr>
                <w:rFonts w:ascii="Times New Roman" w:eastAsia="Calibri" w:hAnsi="Times New Roman" w:cs="Times New Roman"/>
                <w:color w:val="auto"/>
                <w:lang w:val="ru-RU" w:eastAsia="en-US"/>
              </w:rPr>
              <w:t>Умер</w:t>
            </w:r>
            <w:r>
              <w:rPr>
                <w:rFonts w:ascii="Times New Roman" w:eastAsia="Calibri" w:hAnsi="Times New Roman" w:cs="Times New Roman"/>
                <w:color w:val="auto"/>
                <w:lang w:val="ru-RU" w:eastAsia="en-US"/>
              </w:rPr>
              <w:t>енный макроклиматический район</w:t>
            </w:r>
          </w:p>
        </w:tc>
      </w:tr>
      <w:tr w:rsidR="007C1124" w:rsidRPr="008E34E1" w14:paraId="0EA7BA96" w14:textId="77777777" w:rsidTr="00ED703A">
        <w:trPr>
          <w:jc w:val="center"/>
        </w:trPr>
        <w:tc>
          <w:tcPr>
            <w:tcW w:w="568" w:type="dxa"/>
          </w:tcPr>
          <w:p w14:paraId="246B8597" w14:textId="5F9F0619" w:rsidR="007C1124" w:rsidRDefault="007C1124" w:rsidP="00A71A42">
            <w:pPr>
              <w:contextualSpacing/>
              <w:rPr>
                <w:rFonts w:ascii="Times New Roman" w:hAnsi="Times New Roman" w:cs="Times New Roman"/>
                <w:lang w:val="ru-RU"/>
              </w:rPr>
            </w:pPr>
            <w:r>
              <w:rPr>
                <w:rFonts w:ascii="Times New Roman" w:hAnsi="Times New Roman" w:cs="Times New Roman"/>
                <w:lang w:val="ru-RU"/>
              </w:rPr>
              <w:t>14</w:t>
            </w:r>
          </w:p>
        </w:tc>
        <w:tc>
          <w:tcPr>
            <w:tcW w:w="1701" w:type="dxa"/>
          </w:tcPr>
          <w:p w14:paraId="4BF0C9AC" w14:textId="53ADD0C0" w:rsidR="007C1124" w:rsidRDefault="007C1124" w:rsidP="00642FA4">
            <w:pPr>
              <w:ind w:right="-130"/>
              <w:jc w:val="center"/>
              <w:rPr>
                <w:rFonts w:ascii="Times New Roman" w:eastAsia="Times New Roman" w:hAnsi="Times New Roman" w:cs="Times New Roman"/>
                <w:lang w:val="ru-RU" w:eastAsia="en-US"/>
              </w:rPr>
            </w:pPr>
            <w:r w:rsidRPr="0022307E">
              <w:rPr>
                <w:rFonts w:ascii="Times New Roman" w:eastAsia="Times New Roman" w:hAnsi="Times New Roman" w:cs="Times New Roman"/>
                <w:lang w:val="ru-RU" w:eastAsia="en-US"/>
              </w:rPr>
              <w:t>КТУ</w:t>
            </w:r>
          </w:p>
        </w:tc>
        <w:tc>
          <w:tcPr>
            <w:tcW w:w="7229" w:type="dxa"/>
          </w:tcPr>
          <w:p w14:paraId="6F75A0D3" w14:textId="57FD0FD7" w:rsidR="007C1124" w:rsidRPr="001068E2" w:rsidRDefault="00186039" w:rsidP="00B95D33">
            <w:pPr>
              <w:rPr>
                <w:rFonts w:ascii="Times New Roman" w:eastAsia="Calibri" w:hAnsi="Times New Roman" w:cs="Times New Roman"/>
                <w:color w:val="auto"/>
                <w:lang w:val="ru-RU" w:eastAsia="en-US"/>
              </w:rPr>
            </w:pPr>
            <w:r w:rsidRPr="00186039">
              <w:rPr>
                <w:rFonts w:ascii="Times New Roman" w:eastAsia="Calibri" w:hAnsi="Times New Roman" w:cs="Times New Roman"/>
                <w:color w:val="auto"/>
                <w:lang w:val="ru-RU" w:eastAsia="en-US"/>
              </w:rPr>
              <w:t>Конвейер телескопический универсальный</w:t>
            </w:r>
          </w:p>
        </w:tc>
      </w:tr>
    </w:tbl>
    <w:p w14:paraId="33F2976D" w14:textId="77777777" w:rsidR="0009558D" w:rsidRPr="008E34E1" w:rsidRDefault="0009558D" w:rsidP="00A71A42">
      <w:pPr>
        <w:rPr>
          <w:rFonts w:ascii="Times New Roman" w:hAnsi="Times New Roman" w:cs="Times New Roman"/>
        </w:rPr>
      </w:pPr>
    </w:p>
    <w:p w14:paraId="7CA7FC59" w14:textId="77777777" w:rsidR="00965C52" w:rsidRPr="008E34E1" w:rsidRDefault="00160400"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ОБЩИЕ СВЕДЕНИЯ О ТОВАРЕ</w:t>
      </w:r>
    </w:p>
    <w:p w14:paraId="5388D4AC" w14:textId="77777777" w:rsidR="00E26D97" w:rsidRPr="008E34E1" w:rsidRDefault="00E26D97" w:rsidP="00BB13F6">
      <w:pPr>
        <w:widowControl w:val="0"/>
        <w:autoSpaceDE w:val="0"/>
        <w:autoSpaceDN w:val="0"/>
        <w:adjustRightInd w:val="0"/>
        <w:rPr>
          <w:rFonts w:ascii="Times New Roman" w:eastAsia="Times New Roman" w:hAnsi="Times New Roman" w:cs="Times New Roman"/>
          <w:b/>
          <w:color w:val="auto"/>
          <w:lang w:val="ru-RU"/>
        </w:rPr>
      </w:pPr>
    </w:p>
    <w:p w14:paraId="4353AB84" w14:textId="5EC5BC45" w:rsidR="00965C52" w:rsidRPr="008E34E1" w:rsidRDefault="00965C52" w:rsidP="00E26D97">
      <w:pPr>
        <w:tabs>
          <w:tab w:val="left" w:pos="567"/>
        </w:tabs>
        <w:ind w:firstLine="567"/>
        <w:contextualSpacing/>
        <w:jc w:val="both"/>
        <w:rPr>
          <w:rFonts w:ascii="Times New Roman" w:eastAsia="Times New Roman" w:hAnsi="Times New Roman" w:cs="Times New Roman"/>
        </w:rPr>
      </w:pPr>
      <w:r w:rsidRPr="008E34E1">
        <w:rPr>
          <w:rFonts w:ascii="Times New Roman" w:eastAsia="Times New Roman" w:hAnsi="Times New Roman" w:cs="Times New Roman"/>
          <w:b/>
          <w:bCs/>
          <w:color w:val="auto"/>
          <w:lang w:val="ru-RU" w:eastAsia="en-US"/>
        </w:rPr>
        <w:t>Предмет закупки:</w:t>
      </w:r>
      <w:r w:rsidR="00E55DD8" w:rsidRPr="008E34E1">
        <w:rPr>
          <w:rFonts w:ascii="Times New Roman" w:eastAsia="Times New Roman" w:hAnsi="Times New Roman" w:cs="Times New Roman"/>
          <w:bCs/>
          <w:color w:val="auto"/>
          <w:lang w:val="ru-RU" w:eastAsia="en-US"/>
        </w:rPr>
        <w:t xml:space="preserve"> </w:t>
      </w:r>
      <w:r w:rsidR="00235016" w:rsidRPr="00235016">
        <w:rPr>
          <w:rFonts w:ascii="Times New Roman" w:eastAsia="Times New Roman" w:hAnsi="Times New Roman" w:cs="Times New Roman"/>
          <w:bCs/>
          <w:color w:val="auto"/>
          <w:lang w:val="ru-RU" w:eastAsia="en-US"/>
        </w:rPr>
        <w:t xml:space="preserve">Поставка запасных частей для </w:t>
      </w:r>
      <w:r w:rsidR="00990510" w:rsidRPr="00990510">
        <w:rPr>
          <w:rFonts w:ascii="Times New Roman" w:eastAsia="Times New Roman" w:hAnsi="Times New Roman" w:cs="Times New Roman"/>
          <w:bCs/>
          <w:color w:val="auto"/>
          <w:lang w:val="ru-RU" w:eastAsia="en-US"/>
        </w:rPr>
        <w:t>конвейеров ленточных телескопических</w:t>
      </w:r>
      <w:r w:rsidR="00235016" w:rsidRPr="00235016">
        <w:rPr>
          <w:rFonts w:ascii="Times New Roman" w:eastAsia="Times New Roman" w:hAnsi="Times New Roman" w:cs="Times New Roman"/>
          <w:bCs/>
          <w:color w:val="auto"/>
          <w:lang w:val="ru-RU" w:eastAsia="en-US"/>
        </w:rPr>
        <w:t xml:space="preserve"> для нужд УФПС Самарской области</w:t>
      </w:r>
      <w:r w:rsidR="00E55DD8" w:rsidRPr="008E34E1">
        <w:rPr>
          <w:rFonts w:ascii="Times New Roman" w:eastAsia="Times New Roman" w:hAnsi="Times New Roman" w:cs="Times New Roman"/>
          <w:bCs/>
          <w:color w:val="auto"/>
          <w:lang w:val="ru-RU" w:eastAsia="en-US"/>
        </w:rPr>
        <w:t>.</w:t>
      </w:r>
    </w:p>
    <w:p w14:paraId="7BE7C968" w14:textId="5D780A5E" w:rsidR="00965C52" w:rsidRPr="008E34E1" w:rsidRDefault="00965C52" w:rsidP="00E26D97">
      <w:pPr>
        <w:shd w:val="clear" w:color="auto" w:fill="FFFFFF"/>
        <w:tabs>
          <w:tab w:val="left" w:pos="567"/>
        </w:tabs>
        <w:ind w:firstLine="567"/>
        <w:jc w:val="both"/>
        <w:rPr>
          <w:rFonts w:ascii="Times New Roman" w:eastAsia="Calibri" w:hAnsi="Times New Roman" w:cs="Times New Roman"/>
          <w:lang w:val="ru-RU" w:eastAsia="en-US"/>
        </w:rPr>
      </w:pPr>
      <w:r w:rsidRPr="008E34E1">
        <w:rPr>
          <w:rFonts w:ascii="Times New Roman" w:eastAsia="Times New Roman" w:hAnsi="Times New Roman" w:cs="Times New Roman"/>
          <w:b/>
          <w:bCs/>
          <w:color w:val="auto"/>
          <w:lang w:val="ru-RU" w:eastAsia="en-US"/>
        </w:rPr>
        <w:t>Цель:</w:t>
      </w:r>
      <w:r w:rsidR="006E2474" w:rsidRPr="008E34E1">
        <w:rPr>
          <w:rFonts w:ascii="Times New Roman" w:eastAsia="Times New Roman" w:hAnsi="Times New Roman" w:cs="Times New Roman"/>
          <w:bCs/>
          <w:color w:val="auto"/>
          <w:lang w:val="ru-RU" w:eastAsia="en-US"/>
        </w:rPr>
        <w:t xml:space="preserve"> </w:t>
      </w:r>
      <w:r w:rsidR="00A71A42" w:rsidRPr="008E34E1">
        <w:rPr>
          <w:rFonts w:ascii="Times New Roman" w:eastAsia="Times New Roman" w:hAnsi="Times New Roman" w:cs="Times New Roman"/>
          <w:bCs/>
          <w:color w:val="auto"/>
          <w:lang w:val="ru-RU" w:eastAsia="en-US"/>
        </w:rPr>
        <w:t>П</w:t>
      </w:r>
      <w:r w:rsidRPr="008E34E1">
        <w:rPr>
          <w:rFonts w:ascii="Times New Roman" w:eastAsia="Times New Roman" w:hAnsi="Times New Roman" w:cs="Times New Roman"/>
          <w:bCs/>
          <w:color w:val="auto"/>
          <w:lang w:val="ru-RU" w:eastAsia="en-US"/>
        </w:rPr>
        <w:t xml:space="preserve">оддержание </w:t>
      </w:r>
      <w:r w:rsidR="00990510">
        <w:rPr>
          <w:rFonts w:ascii="Times New Roman" w:eastAsia="Times New Roman" w:hAnsi="Times New Roman" w:cs="Times New Roman"/>
          <w:bCs/>
          <w:color w:val="auto"/>
          <w:lang w:val="ru-RU" w:eastAsia="en-US"/>
        </w:rPr>
        <w:t xml:space="preserve">конвейерного </w:t>
      </w:r>
      <w:r w:rsidR="002D3D30">
        <w:rPr>
          <w:rFonts w:ascii="Times New Roman" w:eastAsia="Times New Roman" w:hAnsi="Times New Roman" w:cs="Times New Roman"/>
          <w:bCs/>
          <w:color w:val="auto"/>
          <w:lang w:val="ru-RU" w:eastAsia="en-US"/>
        </w:rPr>
        <w:t>оборудования</w:t>
      </w:r>
      <w:r w:rsidRPr="008E34E1">
        <w:rPr>
          <w:rFonts w:ascii="Times New Roman" w:eastAsia="Times New Roman" w:hAnsi="Times New Roman" w:cs="Times New Roman"/>
          <w:bCs/>
          <w:color w:val="auto"/>
          <w:lang w:val="ru-RU" w:eastAsia="en-US"/>
        </w:rPr>
        <w:t xml:space="preserve"> в рабочем состоянии для </w:t>
      </w:r>
      <w:r w:rsidRPr="008E34E1">
        <w:rPr>
          <w:rFonts w:ascii="Times New Roman" w:eastAsia="Calibri" w:hAnsi="Times New Roman" w:cs="Times New Roman"/>
          <w:lang w:val="ru-RU" w:eastAsia="en-US"/>
        </w:rPr>
        <w:t>обеспечения непрерывного технолог</w:t>
      </w:r>
      <w:r w:rsidR="00A915D7" w:rsidRPr="008E34E1">
        <w:rPr>
          <w:rFonts w:ascii="Times New Roman" w:eastAsia="Calibri" w:hAnsi="Times New Roman" w:cs="Times New Roman"/>
          <w:lang w:val="ru-RU" w:eastAsia="en-US"/>
        </w:rPr>
        <w:t>ического процесса обмена почтой.</w:t>
      </w:r>
    </w:p>
    <w:p w14:paraId="06268E8D" w14:textId="77777777" w:rsidR="00507115" w:rsidRPr="008E34E1" w:rsidRDefault="00507115" w:rsidP="00A71A42">
      <w:pPr>
        <w:shd w:val="clear" w:color="auto" w:fill="FFFFFF"/>
        <w:jc w:val="both"/>
        <w:rPr>
          <w:rFonts w:ascii="Times New Roman" w:eastAsia="Calibri" w:hAnsi="Times New Roman" w:cs="Times New Roman"/>
          <w:lang w:val="ru-RU" w:eastAsia="en-US"/>
        </w:rPr>
      </w:pPr>
    </w:p>
    <w:p w14:paraId="10375CC4"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lastRenderedPageBreak/>
        <w:t>ОБЩИЕ ТРЕБОВАНИЯ К ТОВАРУ</w:t>
      </w:r>
    </w:p>
    <w:p w14:paraId="36EE7EC1" w14:textId="77777777" w:rsidR="00E26D97" w:rsidRPr="008E34E1" w:rsidRDefault="00E26D97" w:rsidP="00E26D97">
      <w:pPr>
        <w:widowControl w:val="0"/>
        <w:autoSpaceDE w:val="0"/>
        <w:autoSpaceDN w:val="0"/>
        <w:adjustRightInd w:val="0"/>
        <w:rPr>
          <w:rFonts w:ascii="Times New Roman" w:eastAsia="Times New Roman" w:hAnsi="Times New Roman" w:cs="Times New Roman"/>
          <w:b/>
          <w:color w:val="auto"/>
          <w:lang w:val="ru-RU"/>
        </w:rPr>
      </w:pPr>
    </w:p>
    <w:p w14:paraId="76818AC0" w14:textId="77777777" w:rsidR="00965C52" w:rsidRPr="008E34E1" w:rsidRDefault="00965C52" w:rsidP="00A71A42">
      <w:pPr>
        <w:widowControl w:val="0"/>
        <w:numPr>
          <w:ilvl w:val="1"/>
          <w:numId w:val="3"/>
        </w:numPr>
        <w:tabs>
          <w:tab w:val="left" w:pos="426"/>
        </w:tabs>
        <w:autoSpaceDE w:val="0"/>
        <w:autoSpaceDN w:val="0"/>
        <w:adjustRightInd w:val="0"/>
        <w:ind w:left="0" w:firstLine="709"/>
        <w:jc w:val="both"/>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 xml:space="preserve"> Требования к товару</w:t>
      </w:r>
    </w:p>
    <w:p w14:paraId="62B4E361" w14:textId="77777777" w:rsidR="00965C52" w:rsidRPr="008E34E1" w:rsidRDefault="00160400" w:rsidP="00160400">
      <w:pPr>
        <w:widowControl w:val="0"/>
        <w:autoSpaceDE w:val="0"/>
        <w:autoSpaceDN w:val="0"/>
        <w:adjustRightInd w:val="0"/>
        <w:ind w:firstLine="709"/>
        <w:jc w:val="both"/>
        <w:rPr>
          <w:rFonts w:ascii="Times New Roman" w:hAnsi="Times New Roman" w:cs="Times New Roman"/>
          <w:lang w:val="ru-RU"/>
        </w:rPr>
      </w:pPr>
      <w:r w:rsidRPr="008E34E1">
        <w:rPr>
          <w:rFonts w:ascii="Times New Roman" w:hAnsi="Times New Roman" w:cs="Times New Roman"/>
          <w:lang w:val="ru-RU"/>
        </w:rPr>
        <w:t>Поставляемый товар должен быть новым (товаром, который не был</w:t>
      </w:r>
      <w:r w:rsidRPr="008E34E1">
        <w:rPr>
          <w:rFonts w:ascii="Times New Roman" w:hAnsi="Times New Roman" w:cs="Times New Roman"/>
          <w:lang w:val="ru-RU"/>
        </w:rPr>
        <w:br/>
        <w:t>в употреблении, в ремонте, в том числе который не был восстановлен,</w:t>
      </w:r>
      <w:r w:rsidRPr="008E34E1">
        <w:rPr>
          <w:rFonts w:ascii="Times New Roman" w:hAnsi="Times New Roman" w:cs="Times New Roman"/>
          <w:lang w:val="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8E34E1">
        <w:rPr>
          <w:rFonts w:ascii="Times New Roman" w:hAnsi="Times New Roman" w:cs="Times New Roman"/>
          <w:lang w:val="ru-RU"/>
        </w:rPr>
        <w:br/>
        <w:t>не являться выставочным образцом</w:t>
      </w:r>
    </w:p>
    <w:p w14:paraId="5083F55A" w14:textId="77777777" w:rsidR="00160400" w:rsidRPr="008E34E1" w:rsidRDefault="00160400" w:rsidP="00160400">
      <w:pPr>
        <w:widowControl w:val="0"/>
        <w:autoSpaceDE w:val="0"/>
        <w:autoSpaceDN w:val="0"/>
        <w:adjustRightInd w:val="0"/>
        <w:ind w:firstLine="709"/>
        <w:jc w:val="both"/>
        <w:rPr>
          <w:rFonts w:ascii="Times New Roman" w:eastAsia="Times New Roman" w:hAnsi="Times New Roman" w:cs="Times New Roman"/>
          <w:color w:val="auto"/>
          <w:lang w:val="ru-RU"/>
        </w:rPr>
      </w:pPr>
    </w:p>
    <w:p w14:paraId="716853DC" w14:textId="77777777" w:rsidR="00965C52" w:rsidRPr="008E34E1" w:rsidRDefault="00965C52" w:rsidP="00A71A42">
      <w:pPr>
        <w:widowControl w:val="0"/>
        <w:numPr>
          <w:ilvl w:val="1"/>
          <w:numId w:val="3"/>
        </w:numPr>
        <w:autoSpaceDE w:val="0"/>
        <w:autoSpaceDN w:val="0"/>
        <w:adjustRightInd w:val="0"/>
        <w:ind w:left="0" w:firstLine="709"/>
        <w:jc w:val="both"/>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 xml:space="preserve"> Сп</w:t>
      </w:r>
      <w:r w:rsidR="00964364" w:rsidRPr="008E34E1">
        <w:rPr>
          <w:rFonts w:ascii="Times New Roman" w:eastAsia="Times New Roman" w:hAnsi="Times New Roman" w:cs="Times New Roman"/>
          <w:b/>
          <w:color w:val="auto"/>
          <w:lang w:val="ru-RU"/>
        </w:rPr>
        <w:t>ецификация поставляемого товара</w:t>
      </w:r>
    </w:p>
    <w:p w14:paraId="4A661AC7" w14:textId="77777777" w:rsidR="00160400" w:rsidRPr="008E34E1" w:rsidRDefault="00160400" w:rsidP="00160400">
      <w:pPr>
        <w:widowControl w:val="0"/>
        <w:autoSpaceDE w:val="0"/>
        <w:autoSpaceDN w:val="0"/>
        <w:adjustRightInd w:val="0"/>
        <w:ind w:left="709"/>
        <w:jc w:val="both"/>
        <w:rPr>
          <w:rFonts w:ascii="Times New Roman" w:eastAsia="Times New Roman" w:hAnsi="Times New Roman" w:cs="Times New Roman"/>
          <w:b/>
          <w:color w:val="auto"/>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751"/>
        <w:gridCol w:w="1701"/>
        <w:gridCol w:w="1478"/>
        <w:gridCol w:w="1776"/>
      </w:tblGrid>
      <w:tr w:rsidR="002E205A" w:rsidRPr="008E34E1" w14:paraId="4F2F2299" w14:textId="77777777" w:rsidTr="00235016">
        <w:trPr>
          <w:trHeight w:val="1014"/>
        </w:trPr>
        <w:tc>
          <w:tcPr>
            <w:tcW w:w="342" w:type="pct"/>
            <w:vAlign w:val="center"/>
          </w:tcPr>
          <w:p w14:paraId="4A1E27DF" w14:textId="77777777" w:rsidR="002E205A" w:rsidRPr="00235016" w:rsidRDefault="002E205A"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 п/п</w:t>
            </w:r>
          </w:p>
        </w:tc>
        <w:tc>
          <w:tcPr>
            <w:tcW w:w="2007" w:type="pct"/>
            <w:vAlign w:val="center"/>
          </w:tcPr>
          <w:p w14:paraId="01EC7F37" w14:textId="77777777" w:rsidR="002E205A" w:rsidRPr="00235016" w:rsidRDefault="002E205A"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Наименование товара</w:t>
            </w:r>
          </w:p>
        </w:tc>
        <w:tc>
          <w:tcPr>
            <w:tcW w:w="910" w:type="pct"/>
            <w:vAlign w:val="center"/>
          </w:tcPr>
          <w:p w14:paraId="68D9155A" w14:textId="77777777" w:rsidR="002E205A" w:rsidRPr="00235016" w:rsidRDefault="002E205A"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Код ОКПД2</w:t>
            </w:r>
          </w:p>
        </w:tc>
        <w:tc>
          <w:tcPr>
            <w:tcW w:w="791" w:type="pct"/>
            <w:vAlign w:val="center"/>
          </w:tcPr>
          <w:p w14:paraId="6B151CA0" w14:textId="77777777" w:rsidR="002E205A" w:rsidRPr="00235016" w:rsidRDefault="002E205A"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Единица измерения</w:t>
            </w:r>
          </w:p>
        </w:tc>
        <w:tc>
          <w:tcPr>
            <w:tcW w:w="950" w:type="pct"/>
            <w:vAlign w:val="center"/>
          </w:tcPr>
          <w:p w14:paraId="23F80B6E" w14:textId="77777777" w:rsidR="002E205A" w:rsidRPr="00235016" w:rsidRDefault="002E205A"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Количество</w:t>
            </w:r>
          </w:p>
        </w:tc>
      </w:tr>
      <w:tr w:rsidR="00235016" w:rsidRPr="008E34E1" w14:paraId="29817155" w14:textId="77777777" w:rsidTr="00235016">
        <w:trPr>
          <w:trHeight w:val="973"/>
        </w:trPr>
        <w:tc>
          <w:tcPr>
            <w:tcW w:w="342" w:type="pct"/>
            <w:vAlign w:val="center"/>
          </w:tcPr>
          <w:p w14:paraId="5E4F1F8C" w14:textId="77777777"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1</w:t>
            </w:r>
          </w:p>
        </w:tc>
        <w:tc>
          <w:tcPr>
            <w:tcW w:w="2007" w:type="pct"/>
            <w:vAlign w:val="center"/>
          </w:tcPr>
          <w:p w14:paraId="1C7A2124" w14:textId="2F3DA5DF" w:rsidR="00235016" w:rsidRPr="00990510" w:rsidRDefault="002D3D30" w:rsidP="002D3D30">
            <w:pPr>
              <w:widowControl w:val="0"/>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rPr>
              <w:t>Электромагнитный пускатель</w:t>
            </w:r>
            <w:r w:rsidR="00990510">
              <w:rPr>
                <w:rFonts w:ascii="Times New Roman" w:eastAsia="Times New Roman" w:hAnsi="Times New Roman" w:cs="Times New Roman"/>
                <w:lang w:val="ru-RU"/>
              </w:rPr>
              <w:t xml:space="preserve"> (Товар №1)</w:t>
            </w:r>
          </w:p>
        </w:tc>
        <w:tc>
          <w:tcPr>
            <w:tcW w:w="910" w:type="pct"/>
            <w:vAlign w:val="center"/>
          </w:tcPr>
          <w:p w14:paraId="532C03A5" w14:textId="571512DE" w:rsidR="00235016" w:rsidRPr="00235016" w:rsidRDefault="00235016"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27.33.13.150</w:t>
            </w:r>
          </w:p>
        </w:tc>
        <w:tc>
          <w:tcPr>
            <w:tcW w:w="791" w:type="pct"/>
            <w:vAlign w:val="center"/>
          </w:tcPr>
          <w:p w14:paraId="2F365C30" w14:textId="597A8C60"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lang w:val="ru-RU"/>
              </w:rPr>
              <w:t>шт</w:t>
            </w:r>
          </w:p>
        </w:tc>
        <w:tc>
          <w:tcPr>
            <w:tcW w:w="950" w:type="pct"/>
            <w:vAlign w:val="center"/>
          </w:tcPr>
          <w:p w14:paraId="5FEDD2FA" w14:textId="3F0F6C06"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hAnsi="Times New Roman" w:cs="Times New Roman"/>
              </w:rPr>
              <w:t>13</w:t>
            </w:r>
          </w:p>
        </w:tc>
      </w:tr>
      <w:tr w:rsidR="00235016" w:rsidRPr="008E34E1" w14:paraId="03DCDD7C" w14:textId="77777777" w:rsidTr="00235016">
        <w:trPr>
          <w:trHeight w:val="1128"/>
        </w:trPr>
        <w:tc>
          <w:tcPr>
            <w:tcW w:w="342" w:type="pct"/>
            <w:vAlign w:val="center"/>
          </w:tcPr>
          <w:p w14:paraId="65E5A07E" w14:textId="77777777"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2</w:t>
            </w:r>
          </w:p>
        </w:tc>
        <w:tc>
          <w:tcPr>
            <w:tcW w:w="2007" w:type="pct"/>
            <w:vAlign w:val="center"/>
          </w:tcPr>
          <w:p w14:paraId="354B0114" w14:textId="1B9E57F8" w:rsidR="00235016" w:rsidRPr="00990510" w:rsidRDefault="002D3D30" w:rsidP="002D3D30">
            <w:pPr>
              <w:widowControl w:val="0"/>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rPr>
              <w:t>Электромагнитный пускатель</w:t>
            </w:r>
            <w:r w:rsidR="00990510">
              <w:rPr>
                <w:rFonts w:ascii="Times New Roman" w:eastAsia="Times New Roman" w:hAnsi="Times New Roman" w:cs="Times New Roman"/>
                <w:lang w:val="ru-RU"/>
              </w:rPr>
              <w:t xml:space="preserve"> (Товар №2)</w:t>
            </w:r>
          </w:p>
        </w:tc>
        <w:tc>
          <w:tcPr>
            <w:tcW w:w="910" w:type="pct"/>
            <w:vAlign w:val="center"/>
          </w:tcPr>
          <w:p w14:paraId="2BA9D30D" w14:textId="2F3DB42E" w:rsidR="00235016" w:rsidRPr="00235016" w:rsidRDefault="00235016"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27.33.13.150</w:t>
            </w:r>
          </w:p>
        </w:tc>
        <w:tc>
          <w:tcPr>
            <w:tcW w:w="791" w:type="pct"/>
            <w:vAlign w:val="center"/>
          </w:tcPr>
          <w:p w14:paraId="4BAA57CE" w14:textId="301858AB"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шт</w:t>
            </w:r>
          </w:p>
        </w:tc>
        <w:tc>
          <w:tcPr>
            <w:tcW w:w="950" w:type="pct"/>
            <w:vAlign w:val="center"/>
          </w:tcPr>
          <w:p w14:paraId="49DB260A" w14:textId="626EC67A"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hAnsi="Times New Roman" w:cs="Times New Roman"/>
              </w:rPr>
              <w:t>14</w:t>
            </w:r>
          </w:p>
        </w:tc>
      </w:tr>
      <w:tr w:rsidR="00235016" w:rsidRPr="008E34E1" w14:paraId="23786FFA" w14:textId="77777777" w:rsidTr="00235016">
        <w:trPr>
          <w:trHeight w:val="860"/>
        </w:trPr>
        <w:tc>
          <w:tcPr>
            <w:tcW w:w="342" w:type="pct"/>
            <w:vAlign w:val="center"/>
          </w:tcPr>
          <w:p w14:paraId="4D4DA16F" w14:textId="1CC15BAB"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3</w:t>
            </w:r>
          </w:p>
        </w:tc>
        <w:tc>
          <w:tcPr>
            <w:tcW w:w="2007" w:type="pct"/>
            <w:vAlign w:val="center"/>
          </w:tcPr>
          <w:p w14:paraId="3636FEDC" w14:textId="5456E046" w:rsidR="00235016" w:rsidRPr="00235016" w:rsidRDefault="002D3D30" w:rsidP="002D3D30">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Блок кнопок</w:t>
            </w:r>
          </w:p>
        </w:tc>
        <w:tc>
          <w:tcPr>
            <w:tcW w:w="910" w:type="pct"/>
            <w:vAlign w:val="center"/>
          </w:tcPr>
          <w:p w14:paraId="76DC0819" w14:textId="6D360540" w:rsidR="00235016" w:rsidRPr="00235016" w:rsidRDefault="00235016"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27.33.13.162</w:t>
            </w:r>
          </w:p>
        </w:tc>
        <w:tc>
          <w:tcPr>
            <w:tcW w:w="791" w:type="pct"/>
            <w:vAlign w:val="center"/>
          </w:tcPr>
          <w:p w14:paraId="722FA08A" w14:textId="44FEBE2A"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шт</w:t>
            </w:r>
          </w:p>
        </w:tc>
        <w:tc>
          <w:tcPr>
            <w:tcW w:w="950" w:type="pct"/>
            <w:vAlign w:val="center"/>
          </w:tcPr>
          <w:p w14:paraId="282EB8E8" w14:textId="3CA6E864"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hAnsi="Times New Roman" w:cs="Times New Roman"/>
              </w:rPr>
              <w:t>11</w:t>
            </w:r>
          </w:p>
        </w:tc>
      </w:tr>
      <w:tr w:rsidR="00235016" w:rsidRPr="008E34E1" w14:paraId="45DBB6D1" w14:textId="77777777" w:rsidTr="00235016">
        <w:trPr>
          <w:trHeight w:val="972"/>
        </w:trPr>
        <w:tc>
          <w:tcPr>
            <w:tcW w:w="342" w:type="pct"/>
            <w:vAlign w:val="center"/>
          </w:tcPr>
          <w:p w14:paraId="2805349C" w14:textId="58E4538D"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4</w:t>
            </w:r>
          </w:p>
        </w:tc>
        <w:tc>
          <w:tcPr>
            <w:tcW w:w="2007" w:type="pct"/>
            <w:vAlign w:val="center"/>
          </w:tcPr>
          <w:p w14:paraId="6AC00B41" w14:textId="2BC3EEAD" w:rsidR="00235016" w:rsidRPr="00235016" w:rsidRDefault="002D3D30" w:rsidP="002D3D30">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Выключатель путевой</w:t>
            </w:r>
          </w:p>
        </w:tc>
        <w:tc>
          <w:tcPr>
            <w:tcW w:w="910" w:type="pct"/>
            <w:vAlign w:val="center"/>
          </w:tcPr>
          <w:p w14:paraId="647C9A7F" w14:textId="4C745F76" w:rsidR="00235016" w:rsidRPr="00235016" w:rsidRDefault="00235016"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27.33.11.160</w:t>
            </w:r>
          </w:p>
        </w:tc>
        <w:tc>
          <w:tcPr>
            <w:tcW w:w="791" w:type="pct"/>
            <w:vAlign w:val="center"/>
          </w:tcPr>
          <w:p w14:paraId="1B3FEAD5" w14:textId="7BD23283"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шт</w:t>
            </w:r>
          </w:p>
        </w:tc>
        <w:tc>
          <w:tcPr>
            <w:tcW w:w="950" w:type="pct"/>
            <w:vAlign w:val="center"/>
          </w:tcPr>
          <w:p w14:paraId="7E20A80B" w14:textId="0DDC8626"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hAnsi="Times New Roman" w:cs="Times New Roman"/>
              </w:rPr>
              <w:t>15</w:t>
            </w:r>
          </w:p>
        </w:tc>
      </w:tr>
      <w:tr w:rsidR="00235016" w:rsidRPr="008E34E1" w14:paraId="25F6E36D" w14:textId="77777777" w:rsidTr="00235016">
        <w:trPr>
          <w:trHeight w:val="561"/>
        </w:trPr>
        <w:tc>
          <w:tcPr>
            <w:tcW w:w="342" w:type="pct"/>
            <w:vAlign w:val="center"/>
          </w:tcPr>
          <w:p w14:paraId="7B6E52CC" w14:textId="4A662C8D"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5</w:t>
            </w:r>
          </w:p>
        </w:tc>
        <w:tc>
          <w:tcPr>
            <w:tcW w:w="2007" w:type="pct"/>
            <w:vAlign w:val="center"/>
          </w:tcPr>
          <w:p w14:paraId="526B630E" w14:textId="21348C55" w:rsidR="00235016" w:rsidRPr="00235016" w:rsidRDefault="00235016"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Реле электромагнитное</w:t>
            </w:r>
          </w:p>
        </w:tc>
        <w:tc>
          <w:tcPr>
            <w:tcW w:w="910" w:type="pct"/>
            <w:vAlign w:val="center"/>
          </w:tcPr>
          <w:p w14:paraId="7CC3EF2B" w14:textId="277F0B69" w:rsidR="00235016" w:rsidRPr="00235016" w:rsidRDefault="00235016" w:rsidP="00235016">
            <w:pPr>
              <w:widowControl w:val="0"/>
              <w:autoSpaceDE w:val="0"/>
              <w:autoSpaceDN w:val="0"/>
              <w:adjustRightInd w:val="0"/>
              <w:jc w:val="center"/>
              <w:rPr>
                <w:rFonts w:ascii="Times New Roman" w:eastAsia="Times New Roman" w:hAnsi="Times New Roman" w:cs="Times New Roman"/>
              </w:rPr>
            </w:pPr>
            <w:r w:rsidRPr="00235016">
              <w:rPr>
                <w:rFonts w:ascii="Times New Roman" w:eastAsia="Times New Roman" w:hAnsi="Times New Roman" w:cs="Times New Roman"/>
              </w:rPr>
              <w:t>27.12.24.110</w:t>
            </w:r>
          </w:p>
        </w:tc>
        <w:tc>
          <w:tcPr>
            <w:tcW w:w="791" w:type="pct"/>
            <w:vAlign w:val="center"/>
          </w:tcPr>
          <w:p w14:paraId="03BB31B8" w14:textId="49E8C2F3"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eastAsia="Times New Roman" w:hAnsi="Times New Roman" w:cs="Times New Roman"/>
                <w:lang w:val="ru-RU"/>
              </w:rPr>
              <w:t>шт</w:t>
            </w:r>
          </w:p>
        </w:tc>
        <w:tc>
          <w:tcPr>
            <w:tcW w:w="950" w:type="pct"/>
            <w:vAlign w:val="center"/>
          </w:tcPr>
          <w:p w14:paraId="3F6F254D" w14:textId="401DFFF1" w:rsidR="00235016" w:rsidRPr="00235016" w:rsidRDefault="00235016" w:rsidP="00235016">
            <w:pPr>
              <w:widowControl w:val="0"/>
              <w:autoSpaceDE w:val="0"/>
              <w:autoSpaceDN w:val="0"/>
              <w:adjustRightInd w:val="0"/>
              <w:jc w:val="center"/>
              <w:rPr>
                <w:rFonts w:ascii="Times New Roman" w:eastAsia="Times New Roman" w:hAnsi="Times New Roman" w:cs="Times New Roman"/>
                <w:lang w:val="ru-RU"/>
              </w:rPr>
            </w:pPr>
            <w:r w:rsidRPr="00235016">
              <w:rPr>
                <w:rFonts w:ascii="Times New Roman" w:hAnsi="Times New Roman" w:cs="Times New Roman"/>
              </w:rPr>
              <w:t>1</w:t>
            </w:r>
          </w:p>
        </w:tc>
      </w:tr>
    </w:tbl>
    <w:p w14:paraId="171F1811" w14:textId="77777777" w:rsidR="00965C52" w:rsidRPr="008E34E1" w:rsidRDefault="006E2474" w:rsidP="00C53D79">
      <w:pPr>
        <w:rPr>
          <w:rFonts w:ascii="Times New Roman" w:hAnsi="Times New Roman" w:cs="Times New Roman"/>
          <w:lang w:val="ru-RU"/>
        </w:rPr>
      </w:pPr>
      <w:r w:rsidRPr="008E34E1">
        <w:rPr>
          <w:rFonts w:ascii="Times New Roman" w:hAnsi="Times New Roman" w:cs="Times New Roman"/>
          <w:lang w:val="ru-RU"/>
        </w:rPr>
        <w:t xml:space="preserve">           </w:t>
      </w:r>
    </w:p>
    <w:p w14:paraId="3905DE00" w14:textId="1A44374A" w:rsidR="00340EE9" w:rsidRPr="002E205A" w:rsidRDefault="00965C52" w:rsidP="002E205A">
      <w:pPr>
        <w:widowControl w:val="0"/>
        <w:numPr>
          <w:ilvl w:val="1"/>
          <w:numId w:val="3"/>
        </w:numPr>
        <w:tabs>
          <w:tab w:val="left" w:pos="1134"/>
        </w:tabs>
        <w:autoSpaceDE w:val="0"/>
        <w:autoSpaceDN w:val="0"/>
        <w:adjustRightInd w:val="0"/>
        <w:ind w:left="0" w:firstLine="709"/>
        <w:jc w:val="both"/>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 xml:space="preserve"> Основные характеристики товара</w:t>
      </w:r>
    </w:p>
    <w:p w14:paraId="15133B52" w14:textId="77777777" w:rsidR="00340EE9" w:rsidRPr="008E34E1" w:rsidRDefault="00340EE9" w:rsidP="008D6104">
      <w:pPr>
        <w:rPr>
          <w:rFonts w:ascii="Times New Roman" w:hAnsi="Times New Roman" w:cs="Times New Roman"/>
          <w:lang w:val="ru-RU"/>
        </w:rPr>
      </w:pPr>
    </w:p>
    <w:tbl>
      <w:tblPr>
        <w:tblStyle w:val="10"/>
        <w:tblW w:w="5000" w:type="pct"/>
        <w:tblInd w:w="0" w:type="dxa"/>
        <w:tblLook w:val="04A0" w:firstRow="1" w:lastRow="0" w:firstColumn="1" w:lastColumn="0" w:noHBand="0" w:noVBand="1"/>
      </w:tblPr>
      <w:tblGrid>
        <w:gridCol w:w="630"/>
        <w:gridCol w:w="3278"/>
        <w:gridCol w:w="2442"/>
        <w:gridCol w:w="2995"/>
      </w:tblGrid>
      <w:tr w:rsidR="002E205A" w:rsidRPr="008E34E1" w14:paraId="18AB44AA" w14:textId="77777777" w:rsidTr="00ED703A">
        <w:trPr>
          <w:trHeight w:val="814"/>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DD77EED" w14:textId="77777777" w:rsidR="002E205A" w:rsidRPr="008E34E1" w:rsidRDefault="002E205A" w:rsidP="000B554E">
            <w:pPr>
              <w:jc w:val="center"/>
              <w:rPr>
                <w:rFonts w:ascii="Times New Roman" w:eastAsia="Calibri" w:hAnsi="Times New Roman" w:cs="Times New Roman"/>
                <w:color w:val="auto"/>
                <w:lang w:val="ru-RU" w:eastAsia="en-US"/>
              </w:rPr>
            </w:pPr>
            <w:r w:rsidRPr="008E34E1">
              <w:rPr>
                <w:rFonts w:ascii="Times New Roman" w:eastAsia="Calibri" w:hAnsi="Times New Roman" w:cs="Times New Roman"/>
                <w:color w:val="auto"/>
                <w:lang w:val="ru-RU" w:eastAsia="en-US"/>
              </w:rPr>
              <w:t>№ П/П</w:t>
            </w:r>
          </w:p>
        </w:tc>
        <w:tc>
          <w:tcPr>
            <w:tcW w:w="1732" w:type="pct"/>
            <w:vMerge w:val="restart"/>
            <w:tcBorders>
              <w:top w:val="single" w:sz="4" w:space="0" w:color="auto"/>
              <w:left w:val="single" w:sz="4" w:space="0" w:color="auto"/>
              <w:bottom w:val="single" w:sz="4" w:space="0" w:color="auto"/>
              <w:right w:val="single" w:sz="4" w:space="0" w:color="auto"/>
            </w:tcBorders>
            <w:vAlign w:val="center"/>
            <w:hideMark/>
          </w:tcPr>
          <w:p w14:paraId="281FD1E7" w14:textId="77777777" w:rsidR="002E205A" w:rsidRDefault="002E205A" w:rsidP="00657604">
            <w:pPr>
              <w:jc w:val="center"/>
              <w:rPr>
                <w:rFonts w:ascii="Times New Roman" w:eastAsia="Calibri" w:hAnsi="Times New Roman" w:cs="Times New Roman"/>
                <w:b/>
                <w:color w:val="auto"/>
                <w:lang w:val="ru-RU" w:eastAsia="en-US"/>
              </w:rPr>
            </w:pPr>
            <w:r w:rsidRPr="008E34E1">
              <w:rPr>
                <w:rFonts w:ascii="Times New Roman" w:eastAsia="Calibri" w:hAnsi="Times New Roman" w:cs="Times New Roman"/>
                <w:b/>
                <w:color w:val="auto"/>
                <w:lang w:val="ru-RU" w:eastAsia="en-US"/>
              </w:rPr>
              <w:t>Наименование товара</w:t>
            </w:r>
          </w:p>
          <w:p w14:paraId="2C1FC10B" w14:textId="763985EE" w:rsidR="00DC1AE4" w:rsidRPr="008E34E1" w:rsidRDefault="00DC1AE4" w:rsidP="00657604">
            <w:pPr>
              <w:jc w:val="center"/>
              <w:rPr>
                <w:rFonts w:ascii="Times New Roman" w:eastAsia="Calibri" w:hAnsi="Times New Roman" w:cs="Times New Roman"/>
                <w:b/>
                <w:color w:val="auto"/>
                <w:lang w:val="ru-RU" w:eastAsia="en-US"/>
              </w:rPr>
            </w:pPr>
            <w:r w:rsidRPr="00DC1AE4">
              <w:rPr>
                <w:rFonts w:ascii="Times New Roman" w:eastAsia="Calibri" w:hAnsi="Times New Roman" w:cs="Times New Roman"/>
                <w:b/>
                <w:color w:val="auto"/>
                <w:lang w:val="ru-RU" w:eastAsia="en-US"/>
              </w:rPr>
              <w:t>ГОСТ (национальный стандарт)</w:t>
            </w:r>
          </w:p>
        </w:tc>
        <w:tc>
          <w:tcPr>
            <w:tcW w:w="2940" w:type="pct"/>
            <w:gridSpan w:val="2"/>
            <w:tcBorders>
              <w:top w:val="single" w:sz="4" w:space="0" w:color="auto"/>
              <w:left w:val="single" w:sz="4" w:space="0" w:color="auto"/>
              <w:bottom w:val="single" w:sz="4" w:space="0" w:color="auto"/>
              <w:right w:val="single" w:sz="4" w:space="0" w:color="auto"/>
            </w:tcBorders>
            <w:vAlign w:val="center"/>
            <w:hideMark/>
          </w:tcPr>
          <w:p w14:paraId="593D7B91" w14:textId="38302170" w:rsidR="002E205A" w:rsidRPr="008E34E1" w:rsidRDefault="002E205A" w:rsidP="00F63A3A">
            <w:pPr>
              <w:jc w:val="center"/>
              <w:rPr>
                <w:rFonts w:ascii="Times New Roman" w:eastAsia="Calibri" w:hAnsi="Times New Roman" w:cs="Times New Roman"/>
                <w:b/>
                <w:color w:val="auto"/>
                <w:lang w:val="ru-RU" w:eastAsia="en-US"/>
              </w:rPr>
            </w:pPr>
            <w:r w:rsidRPr="008E34E1">
              <w:rPr>
                <w:rFonts w:ascii="Times New Roman" w:eastAsia="Calibri" w:hAnsi="Times New Roman" w:cs="Times New Roman"/>
                <w:b/>
                <w:color w:val="auto"/>
                <w:lang w:val="ru-RU" w:eastAsia="en-US"/>
              </w:rPr>
              <w:t xml:space="preserve">Параметры соответствия </w:t>
            </w:r>
            <w:r w:rsidR="00F63A3A">
              <w:rPr>
                <w:rFonts w:ascii="Times New Roman" w:eastAsia="Calibri" w:hAnsi="Times New Roman" w:cs="Times New Roman"/>
                <w:b/>
                <w:color w:val="auto"/>
                <w:lang w:val="ru-RU" w:eastAsia="en-US"/>
              </w:rPr>
              <w:t xml:space="preserve">товара </w:t>
            </w:r>
            <w:r w:rsidRPr="008E34E1">
              <w:rPr>
                <w:rFonts w:ascii="Times New Roman" w:eastAsia="Calibri" w:hAnsi="Times New Roman" w:cs="Times New Roman"/>
                <w:b/>
                <w:color w:val="auto"/>
                <w:lang w:val="ru-RU" w:eastAsia="en-US"/>
              </w:rPr>
              <w:t>потребностям Покупателя</w:t>
            </w:r>
          </w:p>
        </w:tc>
      </w:tr>
      <w:tr w:rsidR="002E205A" w:rsidRPr="008E34E1" w14:paraId="126C6EF5" w14:textId="77777777" w:rsidTr="00ED703A">
        <w:trPr>
          <w:trHeight w:val="1913"/>
        </w:trPr>
        <w:tc>
          <w:tcPr>
            <w:tcW w:w="328" w:type="pct"/>
            <w:vMerge/>
            <w:tcBorders>
              <w:top w:val="single" w:sz="4" w:space="0" w:color="auto"/>
              <w:left w:val="single" w:sz="4" w:space="0" w:color="auto"/>
              <w:bottom w:val="single" w:sz="4" w:space="0" w:color="auto"/>
              <w:right w:val="single" w:sz="4" w:space="0" w:color="auto"/>
            </w:tcBorders>
            <w:vAlign w:val="center"/>
            <w:hideMark/>
          </w:tcPr>
          <w:p w14:paraId="7D75F490" w14:textId="77777777" w:rsidR="002E205A" w:rsidRPr="008E34E1" w:rsidRDefault="002E205A" w:rsidP="000B554E">
            <w:pPr>
              <w:jc w:val="center"/>
              <w:rPr>
                <w:rFonts w:ascii="Times New Roman" w:eastAsia="Calibri" w:hAnsi="Times New Roman" w:cs="Times New Roman"/>
                <w:b/>
                <w:color w:val="auto"/>
                <w:lang w:val="ru-RU" w:eastAsia="en-US"/>
              </w:rPr>
            </w:pPr>
          </w:p>
        </w:tc>
        <w:tc>
          <w:tcPr>
            <w:tcW w:w="1732" w:type="pct"/>
            <w:vMerge/>
            <w:tcBorders>
              <w:top w:val="single" w:sz="4" w:space="0" w:color="auto"/>
              <w:left w:val="single" w:sz="4" w:space="0" w:color="auto"/>
              <w:bottom w:val="single" w:sz="4" w:space="0" w:color="auto"/>
              <w:right w:val="single" w:sz="4" w:space="0" w:color="auto"/>
            </w:tcBorders>
            <w:vAlign w:val="center"/>
            <w:hideMark/>
          </w:tcPr>
          <w:p w14:paraId="31342B1B" w14:textId="77777777" w:rsidR="002E205A" w:rsidRPr="008E34E1" w:rsidRDefault="002E205A" w:rsidP="000B554E">
            <w:pPr>
              <w:rPr>
                <w:rFonts w:ascii="Times New Roman" w:eastAsia="Calibri" w:hAnsi="Times New Roman" w:cs="Times New Roman"/>
                <w:b/>
                <w:color w:val="auto"/>
                <w:lang w:val="ru-RU" w:eastAsia="en-US"/>
              </w:rPr>
            </w:pPr>
          </w:p>
        </w:tc>
        <w:tc>
          <w:tcPr>
            <w:tcW w:w="1322" w:type="pct"/>
            <w:tcBorders>
              <w:top w:val="single" w:sz="4" w:space="0" w:color="auto"/>
              <w:left w:val="single" w:sz="4" w:space="0" w:color="auto"/>
              <w:bottom w:val="single" w:sz="4" w:space="0" w:color="auto"/>
              <w:right w:val="single" w:sz="4" w:space="0" w:color="auto"/>
            </w:tcBorders>
            <w:hideMark/>
          </w:tcPr>
          <w:p w14:paraId="396668C6" w14:textId="77777777" w:rsidR="002E205A" w:rsidRPr="008E34E1" w:rsidRDefault="002E205A" w:rsidP="000B554E">
            <w:pPr>
              <w:jc w:val="center"/>
              <w:rPr>
                <w:rFonts w:ascii="Times New Roman" w:eastAsia="Calibri" w:hAnsi="Times New Roman" w:cs="Times New Roman"/>
                <w:b/>
                <w:color w:val="auto"/>
                <w:lang w:val="ru-RU" w:eastAsia="en-US"/>
              </w:rPr>
            </w:pPr>
            <w:r w:rsidRPr="008E34E1">
              <w:rPr>
                <w:rFonts w:ascii="Times New Roman" w:eastAsia="Calibri" w:hAnsi="Times New Roman" w:cs="Times New Roman"/>
                <w:b/>
                <w:color w:val="auto"/>
                <w:lang w:val="ru-RU" w:eastAsia="en-US"/>
              </w:rPr>
              <w:t xml:space="preserve">Предельные значения (максимальные и/или минимальные) варианты параметров </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8CE5616" w14:textId="77777777" w:rsidR="002E205A" w:rsidRPr="008E34E1" w:rsidRDefault="002E205A" w:rsidP="000B554E">
            <w:pPr>
              <w:jc w:val="center"/>
              <w:rPr>
                <w:rFonts w:ascii="Times New Roman" w:eastAsia="Calibri" w:hAnsi="Times New Roman" w:cs="Times New Roman"/>
                <w:b/>
                <w:color w:val="auto"/>
                <w:lang w:val="ru-RU" w:eastAsia="en-US"/>
              </w:rPr>
            </w:pPr>
            <w:r w:rsidRPr="008E34E1">
              <w:rPr>
                <w:rFonts w:ascii="Times New Roman" w:eastAsia="Calibri" w:hAnsi="Times New Roman" w:cs="Times New Roman"/>
                <w:b/>
                <w:color w:val="auto"/>
                <w:lang w:val="ru-RU" w:eastAsia="en-US"/>
              </w:rPr>
              <w:t>Значения параметров, которые не могут изменяться</w:t>
            </w:r>
          </w:p>
        </w:tc>
      </w:tr>
      <w:tr w:rsidR="002E205A" w:rsidRPr="008E34E1" w14:paraId="57C831D8" w14:textId="77777777" w:rsidTr="00ED703A">
        <w:trPr>
          <w:trHeight w:val="557"/>
        </w:trPr>
        <w:tc>
          <w:tcPr>
            <w:tcW w:w="328" w:type="pct"/>
            <w:tcBorders>
              <w:top w:val="single" w:sz="4" w:space="0" w:color="auto"/>
              <w:left w:val="single" w:sz="4" w:space="0" w:color="auto"/>
              <w:bottom w:val="single" w:sz="4" w:space="0" w:color="auto"/>
              <w:right w:val="single" w:sz="4" w:space="0" w:color="auto"/>
            </w:tcBorders>
            <w:vAlign w:val="center"/>
            <w:hideMark/>
          </w:tcPr>
          <w:p w14:paraId="64E9717D" w14:textId="77777777" w:rsidR="002E205A" w:rsidRPr="008E34E1" w:rsidRDefault="002E205A" w:rsidP="000B554E">
            <w:pPr>
              <w:jc w:val="center"/>
              <w:rPr>
                <w:rFonts w:ascii="Times New Roman" w:eastAsia="Calibri" w:hAnsi="Times New Roman" w:cs="Times New Roman"/>
                <w:color w:val="auto"/>
                <w:lang w:val="en-US" w:eastAsia="en-US"/>
              </w:rPr>
            </w:pPr>
            <w:r w:rsidRPr="008E34E1">
              <w:rPr>
                <w:rFonts w:ascii="Times New Roman" w:eastAsia="Calibri" w:hAnsi="Times New Roman" w:cs="Times New Roman"/>
                <w:color w:val="auto"/>
                <w:lang w:val="ru-RU" w:eastAsia="en-US"/>
              </w:rPr>
              <w:t>1</w:t>
            </w:r>
          </w:p>
        </w:tc>
        <w:tc>
          <w:tcPr>
            <w:tcW w:w="1732" w:type="pct"/>
            <w:tcBorders>
              <w:top w:val="single" w:sz="4" w:space="0" w:color="auto"/>
              <w:left w:val="nil"/>
              <w:bottom w:val="single" w:sz="4" w:space="0" w:color="auto"/>
              <w:right w:val="single" w:sz="4" w:space="0" w:color="auto"/>
            </w:tcBorders>
            <w:vAlign w:val="center"/>
          </w:tcPr>
          <w:p w14:paraId="03CCDAAD" w14:textId="050E9FF5" w:rsidR="00DC1AE4" w:rsidRPr="0078698F" w:rsidRDefault="007A19E1" w:rsidP="00DC1AE4">
            <w:pPr>
              <w:rPr>
                <w:rFonts w:ascii="Times New Roman" w:eastAsia="Times New Roman" w:hAnsi="Times New Roman" w:cs="Times New Roman"/>
                <w:lang w:val="ru-RU"/>
              </w:rPr>
            </w:pPr>
            <w:r w:rsidRPr="00235016">
              <w:rPr>
                <w:rFonts w:ascii="Times New Roman" w:eastAsia="Times New Roman" w:hAnsi="Times New Roman" w:cs="Times New Roman"/>
              </w:rPr>
              <w:t>Электромагнитный пускатель</w:t>
            </w:r>
            <w:r w:rsidR="0078698F">
              <w:rPr>
                <w:rFonts w:ascii="Times New Roman" w:eastAsia="Times New Roman" w:hAnsi="Times New Roman" w:cs="Times New Roman"/>
                <w:lang w:val="ru-RU"/>
              </w:rPr>
              <w:t xml:space="preserve"> (Товар №1)</w:t>
            </w:r>
          </w:p>
          <w:p w14:paraId="7EB17FD4" w14:textId="64EDC822" w:rsidR="007A19E1" w:rsidRDefault="007A19E1" w:rsidP="00DC1AE4">
            <w:pPr>
              <w:rPr>
                <w:rFonts w:ascii="Times New Roman" w:eastAsia="Times New Roman" w:hAnsi="Times New Roman" w:cs="Times New Roman"/>
              </w:rPr>
            </w:pPr>
          </w:p>
          <w:p w14:paraId="235FE346" w14:textId="11239D6A" w:rsidR="00DC1AE4" w:rsidRPr="00381DC2" w:rsidRDefault="00DC1AE4" w:rsidP="00DC1AE4">
            <w:pPr>
              <w:rPr>
                <w:rFonts w:ascii="Times New Roman" w:hAnsi="Times New Roman" w:cs="Times New Roman"/>
                <w:color w:val="auto"/>
              </w:rPr>
            </w:pPr>
            <w:r w:rsidRPr="00381DC2">
              <w:rPr>
                <w:rFonts w:ascii="Times New Roman" w:hAnsi="Times New Roman" w:cs="Times New Roman"/>
                <w:color w:val="auto"/>
              </w:rPr>
              <w:t>Национальный стандарт не предусмотрен</w:t>
            </w:r>
          </w:p>
          <w:p w14:paraId="309EB685" w14:textId="77777777" w:rsidR="00DC1AE4" w:rsidRPr="00381DC2" w:rsidRDefault="00DC1AE4" w:rsidP="00DC1AE4">
            <w:pPr>
              <w:rPr>
                <w:rFonts w:ascii="Times New Roman" w:hAnsi="Times New Roman" w:cs="Times New Roman"/>
              </w:rPr>
            </w:pPr>
          </w:p>
          <w:p w14:paraId="088101A2" w14:textId="53CCC7BC" w:rsidR="002E205A" w:rsidRPr="008E34E1" w:rsidRDefault="00DC1AE4" w:rsidP="00DC1AE4">
            <w:pPr>
              <w:rPr>
                <w:rFonts w:ascii="Times New Roman" w:eastAsia="Times New Roman" w:hAnsi="Times New Roman" w:cs="Times New Roman"/>
                <w:lang w:val="ru-RU" w:eastAsia="en-US"/>
              </w:rPr>
            </w:pPr>
            <w:r w:rsidRPr="00381DC2">
              <w:rPr>
                <w:rFonts w:ascii="Times New Roman" w:hAnsi="Times New Roman" w:cs="Times New Roman"/>
              </w:rPr>
              <w:t xml:space="preserve">Параметры установлены в целях обеспечения </w:t>
            </w:r>
            <w:r w:rsidRPr="00381DC2">
              <w:rPr>
                <w:rFonts w:ascii="Times New Roman" w:hAnsi="Times New Roman" w:cs="Times New Roman"/>
              </w:rPr>
              <w:lastRenderedPageBreak/>
              <w:t>совместимости с используемым Покупателем оборудованием</w:t>
            </w:r>
          </w:p>
        </w:tc>
        <w:tc>
          <w:tcPr>
            <w:tcW w:w="1322" w:type="pct"/>
            <w:tcBorders>
              <w:top w:val="single" w:sz="4" w:space="0" w:color="auto"/>
              <w:left w:val="single" w:sz="4" w:space="0" w:color="auto"/>
              <w:bottom w:val="single" w:sz="4" w:space="0" w:color="auto"/>
              <w:right w:val="single" w:sz="4" w:space="0" w:color="auto"/>
            </w:tcBorders>
            <w:vAlign w:val="center"/>
          </w:tcPr>
          <w:p w14:paraId="1DAF2560" w14:textId="77777777" w:rsidR="00E562A0" w:rsidRPr="00E562A0" w:rsidRDefault="00E562A0" w:rsidP="00DC1AE4">
            <w:pPr>
              <w:rPr>
                <w:rFonts w:ascii="Times New Roman" w:eastAsia="Times New Roman" w:hAnsi="Times New Roman" w:cs="Times New Roman"/>
                <w:lang w:val="ru-RU" w:eastAsia="en-US"/>
              </w:rPr>
            </w:pPr>
            <w:r w:rsidRPr="00E562A0">
              <w:rPr>
                <w:rFonts w:ascii="Times New Roman" w:eastAsia="Times New Roman" w:hAnsi="Times New Roman" w:cs="Times New Roman"/>
                <w:lang w:val="ru-RU" w:eastAsia="en-US"/>
              </w:rPr>
              <w:lastRenderedPageBreak/>
              <w:t>Диапазон регулировки теплового расцепителя (А):</w:t>
            </w:r>
          </w:p>
          <w:p w14:paraId="4E4DA0DE" w14:textId="3DDB9DF0" w:rsidR="002E205A" w:rsidRDefault="0022307E" w:rsidP="00DC1AE4">
            <w:pP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 xml:space="preserve">не менее </w:t>
            </w:r>
            <w:r w:rsidR="00E562A0" w:rsidRPr="00E562A0">
              <w:rPr>
                <w:rFonts w:ascii="Times New Roman" w:eastAsia="Times New Roman" w:hAnsi="Times New Roman" w:cs="Times New Roman"/>
                <w:lang w:val="ru-RU" w:eastAsia="en-US"/>
              </w:rPr>
              <w:t>2,5</w:t>
            </w:r>
            <w:r>
              <w:rPr>
                <w:rFonts w:ascii="Times New Roman" w:eastAsia="Times New Roman" w:hAnsi="Times New Roman" w:cs="Times New Roman"/>
                <w:lang w:val="ru-RU" w:eastAsia="en-US"/>
              </w:rPr>
              <w:t xml:space="preserve"> не более </w:t>
            </w:r>
            <w:r w:rsidR="00E562A0" w:rsidRPr="00E562A0">
              <w:rPr>
                <w:rFonts w:ascii="Times New Roman" w:eastAsia="Times New Roman" w:hAnsi="Times New Roman" w:cs="Times New Roman"/>
                <w:lang w:val="ru-RU" w:eastAsia="en-US"/>
              </w:rPr>
              <w:t>4</w:t>
            </w:r>
            <w:r w:rsidR="00E562A0">
              <w:rPr>
                <w:rFonts w:ascii="Times New Roman" w:eastAsia="Times New Roman" w:hAnsi="Times New Roman" w:cs="Times New Roman"/>
                <w:lang w:val="ru-RU" w:eastAsia="en-US"/>
              </w:rPr>
              <w:t xml:space="preserve"> </w:t>
            </w:r>
          </w:p>
          <w:p w14:paraId="2D8BEEA4" w14:textId="3D3D7528" w:rsidR="00690C8A" w:rsidRPr="008E34E1" w:rsidRDefault="00ED703A" w:rsidP="00DC1AE4">
            <w:pP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 xml:space="preserve">Степень защиты </w:t>
            </w:r>
            <w:r w:rsidR="00690C8A" w:rsidRPr="00690C8A">
              <w:rPr>
                <w:rFonts w:ascii="Times New Roman" w:eastAsia="Times New Roman" w:hAnsi="Times New Roman" w:cs="Times New Roman"/>
                <w:lang w:val="ru-RU" w:eastAsia="en-US"/>
              </w:rPr>
              <w:t xml:space="preserve"> </w:t>
            </w:r>
            <w:r w:rsidR="00690C8A">
              <w:rPr>
                <w:rFonts w:ascii="Times New Roman" w:eastAsia="Times New Roman" w:hAnsi="Times New Roman" w:cs="Times New Roman"/>
                <w:lang w:val="ru-RU" w:eastAsia="en-US"/>
              </w:rPr>
              <w:t xml:space="preserve">не менее </w:t>
            </w:r>
            <w:r w:rsidR="00690C8A" w:rsidRPr="00690C8A">
              <w:rPr>
                <w:rFonts w:ascii="Times New Roman" w:eastAsia="Times New Roman" w:hAnsi="Times New Roman" w:cs="Times New Roman"/>
                <w:lang w:val="ru-RU" w:eastAsia="en-US"/>
              </w:rPr>
              <w:t>IP54</w:t>
            </w:r>
          </w:p>
        </w:tc>
        <w:tc>
          <w:tcPr>
            <w:tcW w:w="1618" w:type="pct"/>
            <w:tcBorders>
              <w:top w:val="single" w:sz="4" w:space="0" w:color="auto"/>
              <w:left w:val="single" w:sz="4" w:space="0" w:color="auto"/>
              <w:bottom w:val="single" w:sz="4" w:space="0" w:color="auto"/>
              <w:right w:val="single" w:sz="4" w:space="0" w:color="auto"/>
            </w:tcBorders>
            <w:vAlign w:val="center"/>
            <w:hideMark/>
          </w:tcPr>
          <w:p w14:paraId="0858F77C" w14:textId="50A99E7B" w:rsidR="00710589" w:rsidRPr="00E562A0" w:rsidRDefault="00E562A0" w:rsidP="00DC1AE4">
            <w:pPr>
              <w:contextualSpacing/>
              <w:rPr>
                <w:rFonts w:ascii="Times New Roman" w:eastAsia="Calibri" w:hAnsi="Times New Roman" w:cs="Times New Roman"/>
                <w:color w:val="auto"/>
                <w:lang w:val="ru-RU" w:eastAsia="en-US"/>
              </w:rPr>
            </w:pPr>
            <w:r w:rsidRPr="00E562A0">
              <w:rPr>
                <w:rFonts w:ascii="Times New Roman" w:eastAsia="Calibri" w:hAnsi="Times New Roman" w:cs="Times New Roman"/>
                <w:color w:val="auto"/>
                <w:lang w:val="ru-RU" w:eastAsia="en-US"/>
              </w:rPr>
              <w:t>Напряжение катушки управления (В)</w:t>
            </w:r>
            <w:r w:rsidR="00ED703A">
              <w:rPr>
                <w:rFonts w:ascii="Times New Roman" w:eastAsia="Calibri" w:hAnsi="Times New Roman" w:cs="Times New Roman"/>
                <w:color w:val="auto"/>
                <w:lang w:val="ru-RU" w:eastAsia="en-US"/>
              </w:rPr>
              <w:t>:</w:t>
            </w:r>
            <w:r w:rsidR="00710589" w:rsidRPr="00E562A0">
              <w:rPr>
                <w:rFonts w:ascii="Times New Roman" w:eastAsia="Calibri" w:hAnsi="Times New Roman" w:cs="Times New Roman"/>
                <w:color w:val="auto"/>
                <w:lang w:val="ru-RU" w:eastAsia="en-US"/>
              </w:rPr>
              <w:t xml:space="preserve"> 220</w:t>
            </w:r>
          </w:p>
          <w:p w14:paraId="3084243B" w14:textId="0EC41108" w:rsidR="00A247E5" w:rsidRPr="00E562A0" w:rsidRDefault="00A247E5" w:rsidP="00DC1AE4">
            <w:pPr>
              <w:contextualSpacing/>
              <w:rPr>
                <w:rFonts w:ascii="Times New Roman" w:eastAsia="Calibri" w:hAnsi="Times New Roman" w:cs="Times New Roman"/>
                <w:color w:val="auto"/>
                <w:lang w:val="ru-RU" w:eastAsia="en-US"/>
              </w:rPr>
            </w:pPr>
            <w:r w:rsidRPr="00A247E5">
              <w:rPr>
                <w:rFonts w:ascii="Times New Roman" w:eastAsia="Calibri" w:hAnsi="Times New Roman" w:cs="Times New Roman"/>
                <w:color w:val="auto"/>
                <w:lang w:val="ru-RU" w:eastAsia="en-US"/>
              </w:rPr>
              <w:t>Род тока</w:t>
            </w:r>
            <w:r w:rsidR="00ED703A">
              <w:rPr>
                <w:rFonts w:ascii="Times New Roman" w:eastAsia="Calibri" w:hAnsi="Times New Roman" w:cs="Times New Roman"/>
                <w:color w:val="auto"/>
                <w:lang w:val="ru-RU" w:eastAsia="en-US"/>
              </w:rPr>
              <w:t>:</w:t>
            </w:r>
            <w:r w:rsidR="00690C8A">
              <w:rPr>
                <w:rFonts w:ascii="Times New Roman" w:eastAsia="Calibri" w:hAnsi="Times New Roman" w:cs="Times New Roman"/>
                <w:color w:val="auto"/>
                <w:lang w:val="ru-RU" w:eastAsia="en-US"/>
              </w:rPr>
              <w:t xml:space="preserve"> переменный</w:t>
            </w:r>
          </w:p>
          <w:p w14:paraId="581AF5BC" w14:textId="0C5588B7" w:rsidR="00710589" w:rsidRPr="00E562A0" w:rsidRDefault="00C55596" w:rsidP="00DC1AE4">
            <w:pPr>
              <w:contextualSpacing/>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Номинальный ток</w:t>
            </w:r>
            <w:r w:rsidR="00690C8A">
              <w:rPr>
                <w:rFonts w:ascii="Times New Roman" w:eastAsia="Calibri" w:hAnsi="Times New Roman" w:cs="Times New Roman"/>
                <w:color w:val="auto"/>
                <w:lang w:val="ru-RU" w:eastAsia="en-US"/>
              </w:rPr>
              <w:t xml:space="preserve"> (А)</w:t>
            </w:r>
            <w:r w:rsidR="00ED703A">
              <w:rPr>
                <w:rFonts w:ascii="Times New Roman" w:eastAsia="Calibri" w:hAnsi="Times New Roman" w:cs="Times New Roman"/>
                <w:color w:val="auto"/>
                <w:lang w:val="ru-RU" w:eastAsia="en-US"/>
              </w:rPr>
              <w:t>:</w:t>
            </w:r>
            <w:r w:rsidR="00690C8A">
              <w:rPr>
                <w:rFonts w:ascii="Times New Roman" w:eastAsia="Calibri" w:hAnsi="Times New Roman" w:cs="Times New Roman"/>
                <w:color w:val="auto"/>
                <w:lang w:val="ru-RU" w:eastAsia="en-US"/>
              </w:rPr>
              <w:t xml:space="preserve"> 10</w:t>
            </w:r>
            <w:r w:rsidR="00710589" w:rsidRPr="00E562A0">
              <w:rPr>
                <w:rFonts w:ascii="Times New Roman" w:eastAsia="Calibri" w:hAnsi="Times New Roman" w:cs="Times New Roman"/>
                <w:color w:val="auto"/>
                <w:lang w:val="ru-RU" w:eastAsia="en-US"/>
              </w:rPr>
              <w:t xml:space="preserve"> </w:t>
            </w:r>
          </w:p>
          <w:p w14:paraId="5E00CA87" w14:textId="6A57A893" w:rsidR="002E205A" w:rsidRDefault="00710589" w:rsidP="00DC1AE4">
            <w:pPr>
              <w:contextualSpacing/>
              <w:rPr>
                <w:rFonts w:ascii="Times New Roman" w:eastAsia="Calibri" w:hAnsi="Times New Roman" w:cs="Times New Roman"/>
                <w:color w:val="auto"/>
                <w:lang w:val="ru-RU" w:eastAsia="en-US"/>
              </w:rPr>
            </w:pPr>
            <w:r w:rsidRPr="00E562A0">
              <w:rPr>
                <w:rFonts w:ascii="Times New Roman" w:eastAsia="Calibri" w:hAnsi="Times New Roman" w:cs="Times New Roman"/>
                <w:color w:val="auto"/>
                <w:lang w:val="ru-RU" w:eastAsia="en-US"/>
              </w:rPr>
              <w:t xml:space="preserve">Климатическое </w:t>
            </w:r>
            <w:r w:rsidR="00ED703A">
              <w:rPr>
                <w:rFonts w:ascii="Times New Roman" w:eastAsia="Calibri" w:hAnsi="Times New Roman" w:cs="Times New Roman"/>
                <w:color w:val="auto"/>
                <w:lang w:val="ru-RU" w:eastAsia="en-US"/>
              </w:rPr>
              <w:t xml:space="preserve">исполнение: </w:t>
            </w:r>
            <w:r w:rsidRPr="00E562A0">
              <w:rPr>
                <w:rFonts w:ascii="Times New Roman" w:eastAsia="Calibri" w:hAnsi="Times New Roman" w:cs="Times New Roman"/>
                <w:color w:val="auto"/>
                <w:lang w:val="ru-RU" w:eastAsia="en-US"/>
              </w:rPr>
              <w:t>УХЛ3</w:t>
            </w:r>
          </w:p>
          <w:p w14:paraId="1250A6D0" w14:textId="77777777" w:rsidR="00E1126E" w:rsidRP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Способ крепления (монтажа):</w:t>
            </w:r>
          </w:p>
          <w:p w14:paraId="3FEB1094" w14:textId="3B1C4684" w:rsid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lastRenderedPageBreak/>
              <w:t>винт</w:t>
            </w:r>
          </w:p>
          <w:p w14:paraId="0278DEB3" w14:textId="77777777" w:rsidR="00E1126E" w:rsidRPr="00E1126E" w:rsidRDefault="00E1126E" w:rsidP="00E1126E">
            <w:pPr>
              <w:shd w:val="clear" w:color="auto" w:fill="FFFFFF"/>
              <w:spacing w:line="263" w:lineRule="atLeast"/>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Тип подключения:</w:t>
            </w:r>
          </w:p>
          <w:p w14:paraId="3F5AA33F" w14:textId="77777777" w:rsidR="00E1126E" w:rsidRDefault="00E1126E" w:rsidP="00E1126E">
            <w:pPr>
              <w:shd w:val="clear" w:color="auto" w:fill="FFFFFF"/>
              <w:spacing w:line="263" w:lineRule="atLeast"/>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Винтовое соединение</w:t>
            </w:r>
          </w:p>
          <w:p w14:paraId="2F3C5AD4" w14:textId="77777777" w:rsidR="00E1126E" w:rsidRPr="00E1126E" w:rsidRDefault="00E1126E" w:rsidP="00E1126E">
            <w:pPr>
              <w:contextualSpacing/>
              <w:rPr>
                <w:rFonts w:ascii="Times New Roman" w:eastAsia="Times New Roman" w:hAnsi="Times New Roman" w:cs="Times New Roman"/>
                <w:lang w:val="ru-RU" w:eastAsia="en-US"/>
              </w:rPr>
            </w:pPr>
            <w:r w:rsidRPr="00E1126E">
              <w:rPr>
                <w:rFonts w:ascii="Times New Roman" w:eastAsia="Times New Roman" w:hAnsi="Times New Roman" w:cs="Times New Roman"/>
                <w:lang w:val="ru-RU" w:eastAsia="en-US"/>
              </w:rPr>
              <w:t>Исполнение контактора:</w:t>
            </w:r>
          </w:p>
          <w:p w14:paraId="7AF530AF" w14:textId="77777777" w:rsidR="00E1126E" w:rsidRDefault="00E1126E" w:rsidP="00E1126E">
            <w:pPr>
              <w:contextualSpacing/>
              <w:rPr>
                <w:rFonts w:ascii="Times New Roman" w:eastAsia="Times New Roman" w:hAnsi="Times New Roman" w:cs="Times New Roman"/>
                <w:lang w:val="ru-RU" w:eastAsia="en-US"/>
              </w:rPr>
            </w:pPr>
            <w:r w:rsidRPr="00E1126E">
              <w:rPr>
                <w:rFonts w:ascii="Times New Roman" w:eastAsia="Times New Roman" w:hAnsi="Times New Roman" w:cs="Times New Roman"/>
                <w:lang w:val="ru-RU" w:eastAsia="en-US"/>
              </w:rPr>
              <w:t xml:space="preserve">закрытое </w:t>
            </w:r>
          </w:p>
          <w:p w14:paraId="2DC6F492" w14:textId="6FC1DAD6" w:rsidR="0022307E" w:rsidRPr="008E34E1" w:rsidRDefault="0022307E" w:rsidP="00E1126E">
            <w:pPr>
              <w:contextualSpacing/>
              <w:rPr>
                <w:rFonts w:ascii="Times New Roman" w:eastAsia="Calibri" w:hAnsi="Times New Roman" w:cs="Times New Roman"/>
                <w:color w:val="auto"/>
                <w:lang w:val="ru-RU" w:eastAsia="en-US"/>
              </w:rPr>
            </w:pPr>
            <w:r>
              <w:rPr>
                <w:rFonts w:ascii="Times New Roman" w:eastAsia="Times New Roman" w:hAnsi="Times New Roman" w:cs="Times New Roman"/>
                <w:lang w:val="ru-RU" w:eastAsia="en-US"/>
              </w:rPr>
              <w:t>Совместимость с к</w:t>
            </w:r>
            <w:r w:rsidRPr="0022307E">
              <w:rPr>
                <w:rFonts w:ascii="Times New Roman" w:eastAsia="Times New Roman" w:hAnsi="Times New Roman" w:cs="Times New Roman"/>
                <w:lang w:val="ru-RU" w:eastAsia="en-US"/>
              </w:rPr>
              <w:t>онвейер</w:t>
            </w:r>
            <w:r>
              <w:rPr>
                <w:rFonts w:ascii="Times New Roman" w:eastAsia="Times New Roman" w:hAnsi="Times New Roman" w:cs="Times New Roman"/>
                <w:lang w:val="ru-RU" w:eastAsia="en-US"/>
              </w:rPr>
              <w:t>ом</w:t>
            </w:r>
            <w:r w:rsidRPr="0022307E">
              <w:rPr>
                <w:rFonts w:ascii="Times New Roman" w:eastAsia="Times New Roman" w:hAnsi="Times New Roman" w:cs="Times New Roman"/>
                <w:lang w:val="ru-RU" w:eastAsia="en-US"/>
              </w:rPr>
              <w:t xml:space="preserve"> ленточный телескопический (КТУ2 2,5-1,5)</w:t>
            </w:r>
          </w:p>
        </w:tc>
      </w:tr>
      <w:tr w:rsidR="002E205A" w:rsidRPr="00A247E5" w14:paraId="4EDAEEC9" w14:textId="77777777" w:rsidTr="00ED703A">
        <w:trPr>
          <w:trHeight w:val="969"/>
        </w:trPr>
        <w:tc>
          <w:tcPr>
            <w:tcW w:w="328" w:type="pct"/>
            <w:tcBorders>
              <w:top w:val="single" w:sz="4" w:space="0" w:color="auto"/>
              <w:left w:val="single" w:sz="4" w:space="0" w:color="auto"/>
              <w:bottom w:val="single" w:sz="4" w:space="0" w:color="auto"/>
              <w:right w:val="single" w:sz="4" w:space="0" w:color="auto"/>
            </w:tcBorders>
            <w:vAlign w:val="center"/>
          </w:tcPr>
          <w:p w14:paraId="362D0D8D" w14:textId="77777777" w:rsidR="002E205A" w:rsidRPr="008E34E1" w:rsidRDefault="002E205A" w:rsidP="0093336B">
            <w:pPr>
              <w:jc w:val="center"/>
              <w:rPr>
                <w:rFonts w:ascii="Times New Roman" w:eastAsia="Calibri" w:hAnsi="Times New Roman" w:cs="Times New Roman"/>
                <w:color w:val="auto"/>
                <w:lang w:val="ru-RU" w:eastAsia="en-US"/>
              </w:rPr>
            </w:pPr>
            <w:r w:rsidRPr="008E34E1">
              <w:rPr>
                <w:rFonts w:ascii="Times New Roman" w:eastAsia="Calibri" w:hAnsi="Times New Roman" w:cs="Times New Roman"/>
                <w:color w:val="auto"/>
                <w:lang w:val="ru-RU" w:eastAsia="en-US"/>
              </w:rPr>
              <w:lastRenderedPageBreak/>
              <w:t>2</w:t>
            </w:r>
          </w:p>
        </w:tc>
        <w:tc>
          <w:tcPr>
            <w:tcW w:w="1732" w:type="pct"/>
            <w:tcBorders>
              <w:top w:val="single" w:sz="4" w:space="0" w:color="auto"/>
              <w:left w:val="nil"/>
              <w:bottom w:val="single" w:sz="4" w:space="0" w:color="auto"/>
              <w:right w:val="single" w:sz="4" w:space="0" w:color="auto"/>
            </w:tcBorders>
            <w:vAlign w:val="center"/>
          </w:tcPr>
          <w:p w14:paraId="38EF0B94" w14:textId="5EF550FA" w:rsidR="002E205A" w:rsidRDefault="00DD1517" w:rsidP="00DC1AE4">
            <w:pP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Электромагнитный пускатель</w:t>
            </w:r>
            <w:r w:rsidR="0078698F">
              <w:rPr>
                <w:rFonts w:ascii="Times New Roman" w:eastAsia="Times New Roman" w:hAnsi="Times New Roman" w:cs="Times New Roman"/>
                <w:lang w:val="ru-RU" w:eastAsia="en-US"/>
              </w:rPr>
              <w:t xml:space="preserve"> (Товар №2)</w:t>
            </w:r>
          </w:p>
          <w:p w14:paraId="32E323AD" w14:textId="77777777" w:rsidR="00DC1AE4" w:rsidRDefault="00DC1AE4" w:rsidP="00DC1AE4">
            <w:pPr>
              <w:rPr>
                <w:rFonts w:ascii="Times New Roman" w:eastAsia="Times New Roman" w:hAnsi="Times New Roman" w:cs="Times New Roman"/>
                <w:lang w:val="ru-RU" w:eastAsia="en-US"/>
              </w:rPr>
            </w:pPr>
          </w:p>
          <w:p w14:paraId="7BD1367C" w14:textId="77777777" w:rsidR="00DC1AE4" w:rsidRPr="00DC1AE4" w:rsidRDefault="00DC1AE4" w:rsidP="00DC1AE4">
            <w:pPr>
              <w:rPr>
                <w:rFonts w:ascii="Times New Roman" w:eastAsia="Times New Roman" w:hAnsi="Times New Roman" w:cs="Times New Roman"/>
                <w:lang w:val="ru-RU" w:eastAsia="en-US"/>
              </w:rPr>
            </w:pPr>
            <w:r w:rsidRPr="00DC1AE4">
              <w:rPr>
                <w:rFonts w:ascii="Times New Roman" w:eastAsia="Times New Roman" w:hAnsi="Times New Roman" w:cs="Times New Roman"/>
                <w:lang w:val="ru-RU" w:eastAsia="en-US"/>
              </w:rPr>
              <w:t>Национальный стандарт не предусмотрен</w:t>
            </w:r>
          </w:p>
          <w:p w14:paraId="242434FA" w14:textId="77777777" w:rsidR="00DC1AE4" w:rsidRPr="00DC1AE4" w:rsidRDefault="00DC1AE4" w:rsidP="00DC1AE4">
            <w:pPr>
              <w:rPr>
                <w:rFonts w:ascii="Times New Roman" w:eastAsia="Times New Roman" w:hAnsi="Times New Roman" w:cs="Times New Roman"/>
                <w:lang w:val="ru-RU" w:eastAsia="en-US"/>
              </w:rPr>
            </w:pPr>
          </w:p>
          <w:p w14:paraId="7F4B8ADF" w14:textId="518AEE21" w:rsidR="00DC1AE4" w:rsidRPr="008E34E1" w:rsidRDefault="00DC1AE4" w:rsidP="00DC1AE4">
            <w:pPr>
              <w:rPr>
                <w:rFonts w:ascii="Times New Roman" w:eastAsia="Times New Roman" w:hAnsi="Times New Roman" w:cs="Times New Roman"/>
                <w:lang w:val="ru-RU" w:eastAsia="en-US"/>
              </w:rPr>
            </w:pPr>
            <w:r w:rsidRPr="00DC1AE4">
              <w:rPr>
                <w:rFonts w:ascii="Times New Roman" w:eastAsia="Times New Roman" w:hAnsi="Times New Roman" w:cs="Times New Roman"/>
                <w:lang w:val="ru-RU" w:eastAsia="en-US"/>
              </w:rPr>
              <w:t>Параметры установлены в целях обеспечения совместимости с используемым Покупателем оборудованием</w:t>
            </w:r>
          </w:p>
        </w:tc>
        <w:tc>
          <w:tcPr>
            <w:tcW w:w="1322" w:type="pct"/>
            <w:tcBorders>
              <w:top w:val="single" w:sz="4" w:space="0" w:color="auto"/>
              <w:left w:val="single" w:sz="4" w:space="0" w:color="auto"/>
              <w:bottom w:val="single" w:sz="4" w:space="0" w:color="auto"/>
              <w:right w:val="single" w:sz="4" w:space="0" w:color="auto"/>
            </w:tcBorders>
            <w:vAlign w:val="center"/>
          </w:tcPr>
          <w:p w14:paraId="67F7874D" w14:textId="77777777" w:rsidR="00A247E5" w:rsidRPr="00E562A0" w:rsidRDefault="00A247E5" w:rsidP="00DC1AE4">
            <w:pPr>
              <w:rPr>
                <w:rFonts w:ascii="Times New Roman" w:eastAsia="Times New Roman" w:hAnsi="Times New Roman" w:cs="Times New Roman"/>
                <w:lang w:val="ru-RU" w:eastAsia="en-US"/>
              </w:rPr>
            </w:pPr>
            <w:r w:rsidRPr="00E562A0">
              <w:rPr>
                <w:rFonts w:ascii="Times New Roman" w:eastAsia="Times New Roman" w:hAnsi="Times New Roman" w:cs="Times New Roman"/>
                <w:lang w:val="ru-RU" w:eastAsia="en-US"/>
              </w:rPr>
              <w:t>Диапазон регулировки теплового расцепителя (А):</w:t>
            </w:r>
          </w:p>
          <w:p w14:paraId="4BDE1C39" w14:textId="2933A8B3" w:rsidR="002E205A" w:rsidRDefault="00D578B8" w:rsidP="00DC1AE4">
            <w:pP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не</w:t>
            </w:r>
            <w:r w:rsidR="00DD1517">
              <w:rPr>
                <w:rFonts w:ascii="Times New Roman" w:eastAsia="Times New Roman" w:hAnsi="Times New Roman" w:cs="Times New Roman"/>
                <w:lang w:val="ru-RU" w:eastAsia="en-US"/>
              </w:rPr>
              <w:t xml:space="preserve"> менее </w:t>
            </w:r>
            <w:r w:rsidR="00ED703A">
              <w:rPr>
                <w:rFonts w:ascii="Times New Roman" w:eastAsia="Times New Roman" w:hAnsi="Times New Roman" w:cs="Times New Roman"/>
                <w:lang w:val="ru-RU" w:eastAsia="en-US"/>
              </w:rPr>
              <w:t>1,5</w:t>
            </w:r>
            <w:r w:rsidR="00DD1517">
              <w:rPr>
                <w:rFonts w:ascii="Times New Roman" w:eastAsia="Times New Roman" w:hAnsi="Times New Roman" w:cs="Times New Roman"/>
                <w:lang w:val="ru-RU" w:eastAsia="en-US"/>
              </w:rPr>
              <w:t xml:space="preserve"> не более </w:t>
            </w:r>
            <w:r w:rsidR="00A247E5">
              <w:rPr>
                <w:rFonts w:ascii="Times New Roman" w:eastAsia="Times New Roman" w:hAnsi="Times New Roman" w:cs="Times New Roman"/>
                <w:lang w:val="ru-RU" w:eastAsia="en-US"/>
              </w:rPr>
              <w:t>2</w:t>
            </w:r>
          </w:p>
          <w:p w14:paraId="49DBEC9C" w14:textId="3A8755E4" w:rsidR="00D578B8" w:rsidRPr="008E34E1" w:rsidRDefault="00ED703A" w:rsidP="00DC1AE4">
            <w:pPr>
              <w:rPr>
                <w:rFonts w:ascii="Times New Roman" w:eastAsia="Times New Roman" w:hAnsi="Times New Roman" w:cs="Times New Roman"/>
                <w:lang w:val="ru-RU" w:eastAsia="en-US"/>
              </w:rPr>
            </w:pPr>
            <w:r>
              <w:rPr>
                <w:rFonts w:ascii="Times New Roman" w:eastAsia="Calibri" w:hAnsi="Times New Roman" w:cs="Times New Roman"/>
                <w:color w:val="auto"/>
                <w:lang w:val="ru-RU" w:eastAsia="en-US"/>
              </w:rPr>
              <w:t xml:space="preserve">Степень защиты </w:t>
            </w:r>
            <w:r w:rsidR="00D578B8">
              <w:rPr>
                <w:rFonts w:ascii="Times New Roman" w:eastAsia="Calibri" w:hAnsi="Times New Roman" w:cs="Times New Roman"/>
                <w:color w:val="auto"/>
                <w:lang w:val="ru-RU" w:eastAsia="en-US"/>
              </w:rPr>
              <w:t xml:space="preserve">не менее </w:t>
            </w:r>
            <w:r w:rsidR="00D578B8" w:rsidRPr="00A247E5">
              <w:rPr>
                <w:rFonts w:ascii="Times New Roman" w:eastAsia="Calibri" w:hAnsi="Times New Roman" w:cs="Times New Roman"/>
                <w:color w:val="auto"/>
                <w:lang w:val="ru-RU" w:eastAsia="en-US"/>
              </w:rPr>
              <w:t>IP55</w:t>
            </w:r>
          </w:p>
        </w:tc>
        <w:tc>
          <w:tcPr>
            <w:tcW w:w="1618" w:type="pct"/>
            <w:tcBorders>
              <w:top w:val="single" w:sz="4" w:space="0" w:color="auto"/>
              <w:left w:val="single" w:sz="4" w:space="0" w:color="auto"/>
              <w:bottom w:val="single" w:sz="4" w:space="0" w:color="auto"/>
              <w:right w:val="single" w:sz="4" w:space="0" w:color="auto"/>
            </w:tcBorders>
            <w:vAlign w:val="center"/>
          </w:tcPr>
          <w:p w14:paraId="1775C201" w14:textId="14629D0F" w:rsidR="00A247E5" w:rsidRPr="00E562A0" w:rsidRDefault="00A247E5" w:rsidP="00DC1AE4">
            <w:pPr>
              <w:contextualSpacing/>
              <w:rPr>
                <w:rFonts w:ascii="Times New Roman" w:eastAsia="Calibri" w:hAnsi="Times New Roman" w:cs="Times New Roman"/>
                <w:color w:val="auto"/>
                <w:lang w:val="ru-RU" w:eastAsia="en-US"/>
              </w:rPr>
            </w:pPr>
            <w:r w:rsidRPr="00E562A0">
              <w:rPr>
                <w:rFonts w:ascii="Times New Roman" w:eastAsia="Calibri" w:hAnsi="Times New Roman" w:cs="Times New Roman"/>
                <w:color w:val="auto"/>
                <w:lang w:val="ru-RU" w:eastAsia="en-US"/>
              </w:rPr>
              <w:t>На</w:t>
            </w:r>
            <w:r w:rsidR="00ED703A">
              <w:rPr>
                <w:rFonts w:ascii="Times New Roman" w:eastAsia="Calibri" w:hAnsi="Times New Roman" w:cs="Times New Roman"/>
                <w:color w:val="auto"/>
                <w:lang w:val="ru-RU" w:eastAsia="en-US"/>
              </w:rPr>
              <w:t xml:space="preserve">пряжение катушки управления (В): </w:t>
            </w:r>
            <w:r w:rsidRPr="00E562A0">
              <w:rPr>
                <w:rFonts w:ascii="Times New Roman" w:eastAsia="Calibri" w:hAnsi="Times New Roman" w:cs="Times New Roman"/>
                <w:color w:val="auto"/>
                <w:lang w:val="ru-RU" w:eastAsia="en-US"/>
              </w:rPr>
              <w:t>220</w:t>
            </w:r>
          </w:p>
          <w:p w14:paraId="52D303EC" w14:textId="13F82710" w:rsidR="00A247E5" w:rsidRPr="00E562A0" w:rsidRDefault="00A247E5" w:rsidP="00DC1AE4">
            <w:pPr>
              <w:contextualSpacing/>
              <w:rPr>
                <w:rFonts w:ascii="Times New Roman" w:eastAsia="Calibri" w:hAnsi="Times New Roman" w:cs="Times New Roman"/>
                <w:color w:val="auto"/>
                <w:lang w:val="ru-RU" w:eastAsia="en-US"/>
              </w:rPr>
            </w:pPr>
            <w:r w:rsidRPr="00A247E5">
              <w:rPr>
                <w:rFonts w:ascii="Times New Roman" w:eastAsia="Calibri" w:hAnsi="Times New Roman" w:cs="Times New Roman"/>
                <w:color w:val="auto"/>
                <w:lang w:val="ru-RU" w:eastAsia="en-US"/>
              </w:rPr>
              <w:t>Род тока</w:t>
            </w:r>
            <w:r w:rsidR="00ED703A">
              <w:rPr>
                <w:rFonts w:ascii="Times New Roman" w:eastAsia="Calibri" w:hAnsi="Times New Roman" w:cs="Times New Roman"/>
                <w:color w:val="auto"/>
                <w:lang w:val="ru-RU" w:eastAsia="en-US"/>
              </w:rPr>
              <w:t xml:space="preserve">: </w:t>
            </w:r>
            <w:r w:rsidR="00D578B8">
              <w:rPr>
                <w:rFonts w:ascii="Times New Roman" w:eastAsia="Calibri" w:hAnsi="Times New Roman" w:cs="Times New Roman"/>
                <w:color w:val="auto"/>
                <w:lang w:val="ru-RU" w:eastAsia="en-US"/>
              </w:rPr>
              <w:t>переменный</w:t>
            </w:r>
          </w:p>
          <w:p w14:paraId="7394700E" w14:textId="1DB4B8AC" w:rsidR="00A247E5" w:rsidRPr="00E562A0" w:rsidRDefault="00A247E5" w:rsidP="00DC1AE4">
            <w:pPr>
              <w:contextualSpacing/>
              <w:rPr>
                <w:rFonts w:ascii="Times New Roman" w:eastAsia="Calibri" w:hAnsi="Times New Roman" w:cs="Times New Roman"/>
                <w:color w:val="auto"/>
                <w:lang w:val="ru-RU" w:eastAsia="en-US"/>
              </w:rPr>
            </w:pPr>
            <w:r w:rsidRPr="00E562A0">
              <w:rPr>
                <w:rFonts w:ascii="Times New Roman" w:eastAsia="Calibri" w:hAnsi="Times New Roman" w:cs="Times New Roman"/>
                <w:color w:val="auto"/>
                <w:lang w:val="ru-RU" w:eastAsia="en-US"/>
              </w:rPr>
              <w:t xml:space="preserve">Номинальный ток </w:t>
            </w:r>
            <w:r w:rsidR="00C55596">
              <w:rPr>
                <w:rFonts w:ascii="Times New Roman" w:eastAsia="Calibri" w:hAnsi="Times New Roman" w:cs="Times New Roman"/>
                <w:color w:val="auto"/>
                <w:lang w:val="ru-RU" w:eastAsia="en-US"/>
              </w:rPr>
              <w:t>(А)</w:t>
            </w:r>
            <w:r w:rsidR="00ED703A">
              <w:rPr>
                <w:rFonts w:ascii="Times New Roman" w:eastAsia="Calibri" w:hAnsi="Times New Roman" w:cs="Times New Roman"/>
                <w:color w:val="auto"/>
                <w:lang w:val="ru-RU" w:eastAsia="en-US"/>
              </w:rPr>
              <w:t>:</w:t>
            </w:r>
            <w:r w:rsidRPr="00E562A0">
              <w:rPr>
                <w:rFonts w:ascii="Times New Roman" w:eastAsia="Calibri" w:hAnsi="Times New Roman" w:cs="Times New Roman"/>
                <w:color w:val="auto"/>
                <w:lang w:val="ru-RU" w:eastAsia="en-US"/>
              </w:rPr>
              <w:t xml:space="preserve"> 1</w:t>
            </w:r>
            <w:r>
              <w:rPr>
                <w:rFonts w:ascii="Times New Roman" w:eastAsia="Calibri" w:hAnsi="Times New Roman" w:cs="Times New Roman"/>
                <w:color w:val="auto"/>
                <w:lang w:val="ru-RU" w:eastAsia="en-US"/>
              </w:rPr>
              <w:t>2</w:t>
            </w:r>
            <w:r w:rsidR="00C55596">
              <w:rPr>
                <w:rFonts w:ascii="Times New Roman" w:eastAsia="Calibri" w:hAnsi="Times New Roman" w:cs="Times New Roman"/>
                <w:color w:val="auto"/>
                <w:lang w:val="ru-RU" w:eastAsia="en-US"/>
              </w:rPr>
              <w:t xml:space="preserve"> </w:t>
            </w:r>
          </w:p>
          <w:p w14:paraId="3CF59BC2" w14:textId="1621DB88" w:rsidR="002E205A" w:rsidRDefault="00A247E5" w:rsidP="00DC1AE4">
            <w:pPr>
              <w:contextualSpacing/>
              <w:rPr>
                <w:rFonts w:ascii="Times New Roman" w:eastAsia="Calibri" w:hAnsi="Times New Roman" w:cs="Times New Roman"/>
                <w:color w:val="auto"/>
                <w:lang w:val="ru-RU" w:eastAsia="en-US"/>
              </w:rPr>
            </w:pPr>
            <w:r w:rsidRPr="00E562A0">
              <w:rPr>
                <w:rFonts w:ascii="Times New Roman" w:eastAsia="Calibri" w:hAnsi="Times New Roman" w:cs="Times New Roman"/>
                <w:color w:val="auto"/>
                <w:lang w:val="ru-RU" w:eastAsia="en-US"/>
              </w:rPr>
              <w:t>Климатическое исполнение – УХЛ3</w:t>
            </w:r>
          </w:p>
          <w:p w14:paraId="233E08F9" w14:textId="77777777" w:rsidR="00E1126E" w:rsidRP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Способ крепления (монтажа):</w:t>
            </w:r>
          </w:p>
          <w:p w14:paraId="1DEB0B2E" w14:textId="77777777" w:rsid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винт</w:t>
            </w:r>
          </w:p>
          <w:p w14:paraId="5D18AB91" w14:textId="77777777" w:rsidR="00E1126E" w:rsidRPr="00E1126E" w:rsidRDefault="00E1126E" w:rsidP="00E1126E">
            <w:pPr>
              <w:shd w:val="clear" w:color="auto" w:fill="FFFFFF"/>
              <w:spacing w:line="263" w:lineRule="atLeast"/>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Тип подключения:</w:t>
            </w:r>
          </w:p>
          <w:p w14:paraId="2BEFA29C" w14:textId="2B59ADF9" w:rsid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Винтовое соединение</w:t>
            </w:r>
          </w:p>
          <w:p w14:paraId="4005F4F5" w14:textId="77777777" w:rsidR="00E1126E" w:rsidRP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Исполнение контактора:</w:t>
            </w:r>
          </w:p>
          <w:p w14:paraId="2A7401CD" w14:textId="3F933AFD" w:rsidR="00E1126E" w:rsidRDefault="00E1126E" w:rsidP="00E1126E">
            <w:pPr>
              <w:contextualSpacing/>
              <w:rPr>
                <w:rFonts w:ascii="Times New Roman" w:eastAsia="Calibri" w:hAnsi="Times New Roman" w:cs="Times New Roman"/>
                <w:color w:val="auto"/>
                <w:lang w:val="ru-RU" w:eastAsia="en-US"/>
              </w:rPr>
            </w:pPr>
            <w:r w:rsidRPr="00E1126E">
              <w:rPr>
                <w:rFonts w:ascii="Times New Roman" w:eastAsia="Calibri" w:hAnsi="Times New Roman" w:cs="Times New Roman"/>
                <w:color w:val="auto"/>
                <w:lang w:val="ru-RU" w:eastAsia="en-US"/>
              </w:rPr>
              <w:t>закрытое</w:t>
            </w:r>
          </w:p>
          <w:p w14:paraId="2D3E9B25" w14:textId="4FA099EE" w:rsidR="0022307E" w:rsidRPr="00C55596" w:rsidRDefault="0022307E" w:rsidP="00DC1AE4">
            <w:pPr>
              <w:contextualSpacing/>
              <w:rPr>
                <w:rFonts w:ascii="Times New Roman" w:eastAsia="Calibri" w:hAnsi="Times New Roman" w:cs="Times New Roman"/>
                <w:color w:val="auto"/>
                <w:lang w:val="ru-RU" w:eastAsia="en-US"/>
              </w:rPr>
            </w:pPr>
            <w:r>
              <w:rPr>
                <w:rFonts w:ascii="Times New Roman" w:eastAsia="Times New Roman" w:hAnsi="Times New Roman" w:cs="Times New Roman"/>
                <w:lang w:val="ru-RU" w:eastAsia="en-US"/>
              </w:rPr>
              <w:t>Совместимость с к</w:t>
            </w:r>
            <w:r w:rsidRPr="0022307E">
              <w:rPr>
                <w:rFonts w:ascii="Times New Roman" w:eastAsia="Times New Roman" w:hAnsi="Times New Roman" w:cs="Times New Roman"/>
                <w:lang w:val="ru-RU" w:eastAsia="en-US"/>
              </w:rPr>
              <w:t>онвейер</w:t>
            </w:r>
            <w:r>
              <w:rPr>
                <w:rFonts w:ascii="Times New Roman" w:eastAsia="Times New Roman" w:hAnsi="Times New Roman" w:cs="Times New Roman"/>
                <w:lang w:val="ru-RU" w:eastAsia="en-US"/>
              </w:rPr>
              <w:t>ом</w:t>
            </w:r>
            <w:r w:rsidRPr="0022307E">
              <w:rPr>
                <w:rFonts w:ascii="Times New Roman" w:eastAsia="Times New Roman" w:hAnsi="Times New Roman" w:cs="Times New Roman"/>
                <w:lang w:val="ru-RU" w:eastAsia="en-US"/>
              </w:rPr>
              <w:t xml:space="preserve"> ленточный телескопический (КТУ2 2,5-1,5)</w:t>
            </w:r>
          </w:p>
        </w:tc>
      </w:tr>
      <w:tr w:rsidR="00D55B44" w:rsidRPr="008E34E1" w14:paraId="067D7C23" w14:textId="77777777" w:rsidTr="00ED703A">
        <w:trPr>
          <w:trHeight w:val="969"/>
        </w:trPr>
        <w:tc>
          <w:tcPr>
            <w:tcW w:w="328" w:type="pct"/>
            <w:tcBorders>
              <w:top w:val="single" w:sz="4" w:space="0" w:color="auto"/>
              <w:left w:val="single" w:sz="4" w:space="0" w:color="auto"/>
              <w:bottom w:val="single" w:sz="4" w:space="0" w:color="auto"/>
              <w:right w:val="single" w:sz="4" w:space="0" w:color="auto"/>
            </w:tcBorders>
            <w:vAlign w:val="center"/>
          </w:tcPr>
          <w:p w14:paraId="5DEEE055" w14:textId="2DB6FD92" w:rsidR="00D55B44" w:rsidRPr="008E34E1" w:rsidRDefault="00D55B44" w:rsidP="0093336B">
            <w:pPr>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3</w:t>
            </w:r>
          </w:p>
        </w:tc>
        <w:tc>
          <w:tcPr>
            <w:tcW w:w="1732" w:type="pct"/>
            <w:tcBorders>
              <w:top w:val="single" w:sz="4" w:space="0" w:color="auto"/>
              <w:left w:val="nil"/>
              <w:bottom w:val="single" w:sz="4" w:space="0" w:color="auto"/>
              <w:right w:val="single" w:sz="4" w:space="0" w:color="auto"/>
            </w:tcBorders>
            <w:vAlign w:val="center"/>
          </w:tcPr>
          <w:p w14:paraId="7BF3F8ED" w14:textId="68681291" w:rsidR="00D55B44" w:rsidRDefault="00D55B44" w:rsidP="00DC1AE4">
            <w:pPr>
              <w:rPr>
                <w:rFonts w:ascii="Times New Roman" w:eastAsia="Times New Roman" w:hAnsi="Times New Roman" w:cs="Times New Roman"/>
                <w:lang w:val="ru-RU" w:eastAsia="en-US"/>
              </w:rPr>
            </w:pPr>
            <w:r w:rsidRPr="00D55B44">
              <w:rPr>
                <w:rFonts w:ascii="Times New Roman" w:eastAsia="Times New Roman" w:hAnsi="Times New Roman" w:cs="Times New Roman"/>
                <w:lang w:val="ru-RU" w:eastAsia="en-US"/>
              </w:rPr>
              <w:t xml:space="preserve">Блок </w:t>
            </w:r>
            <w:r w:rsidR="00DD1517">
              <w:rPr>
                <w:rFonts w:ascii="Times New Roman" w:eastAsia="Times New Roman" w:hAnsi="Times New Roman" w:cs="Times New Roman"/>
                <w:lang w:val="ru-RU" w:eastAsia="en-US"/>
              </w:rPr>
              <w:t>кнопок</w:t>
            </w:r>
          </w:p>
          <w:p w14:paraId="7B9D43D3" w14:textId="77777777" w:rsidR="00DC1AE4" w:rsidRDefault="00DC1AE4" w:rsidP="00DC1AE4">
            <w:pPr>
              <w:rPr>
                <w:rFonts w:ascii="Times New Roman" w:eastAsia="Times New Roman" w:hAnsi="Times New Roman" w:cs="Times New Roman"/>
                <w:lang w:val="ru-RU" w:eastAsia="en-US"/>
              </w:rPr>
            </w:pPr>
          </w:p>
          <w:p w14:paraId="26CD6C16" w14:textId="77777777" w:rsidR="00DC1AE4" w:rsidRPr="00DC1AE4" w:rsidRDefault="00DC1AE4" w:rsidP="00DC1AE4">
            <w:pPr>
              <w:rPr>
                <w:rFonts w:ascii="Times New Roman" w:eastAsia="Times New Roman" w:hAnsi="Times New Roman" w:cs="Times New Roman"/>
                <w:lang w:val="ru-RU" w:eastAsia="en-US"/>
              </w:rPr>
            </w:pPr>
            <w:r w:rsidRPr="00DC1AE4">
              <w:rPr>
                <w:rFonts w:ascii="Times New Roman" w:eastAsia="Times New Roman" w:hAnsi="Times New Roman" w:cs="Times New Roman"/>
                <w:lang w:val="ru-RU" w:eastAsia="en-US"/>
              </w:rPr>
              <w:t>Национальный стандарт не предусмотрен</w:t>
            </w:r>
          </w:p>
          <w:p w14:paraId="31B8602F" w14:textId="77777777" w:rsidR="00DC1AE4" w:rsidRPr="00DC1AE4" w:rsidRDefault="00DC1AE4" w:rsidP="00DC1AE4">
            <w:pPr>
              <w:rPr>
                <w:rFonts w:ascii="Times New Roman" w:eastAsia="Times New Roman" w:hAnsi="Times New Roman" w:cs="Times New Roman"/>
                <w:lang w:val="ru-RU" w:eastAsia="en-US"/>
              </w:rPr>
            </w:pPr>
          </w:p>
          <w:p w14:paraId="3020F9D9" w14:textId="2B58786E" w:rsidR="00DC1AE4" w:rsidRPr="008E34E1" w:rsidRDefault="00DC1AE4" w:rsidP="00DC1AE4">
            <w:pPr>
              <w:rPr>
                <w:rFonts w:ascii="Times New Roman" w:eastAsia="Times New Roman" w:hAnsi="Times New Roman" w:cs="Times New Roman"/>
                <w:lang w:val="ru-RU" w:eastAsia="en-US"/>
              </w:rPr>
            </w:pPr>
            <w:r w:rsidRPr="00DC1AE4">
              <w:rPr>
                <w:rFonts w:ascii="Times New Roman" w:eastAsia="Times New Roman" w:hAnsi="Times New Roman" w:cs="Times New Roman"/>
                <w:lang w:val="ru-RU" w:eastAsia="en-US"/>
              </w:rPr>
              <w:t>Параметры установлены в целях обеспечения совместимости с используемым Покупателем оборудованием</w:t>
            </w:r>
          </w:p>
        </w:tc>
        <w:tc>
          <w:tcPr>
            <w:tcW w:w="1322" w:type="pct"/>
            <w:tcBorders>
              <w:top w:val="single" w:sz="4" w:space="0" w:color="auto"/>
              <w:left w:val="single" w:sz="4" w:space="0" w:color="auto"/>
              <w:bottom w:val="single" w:sz="4" w:space="0" w:color="auto"/>
              <w:right w:val="single" w:sz="4" w:space="0" w:color="auto"/>
            </w:tcBorders>
            <w:vAlign w:val="center"/>
          </w:tcPr>
          <w:p w14:paraId="416B2593" w14:textId="7E6FDE86" w:rsidR="00815BD0" w:rsidRDefault="00815BD0" w:rsidP="00DC1AE4">
            <w:pPr>
              <w:contextualSpacing/>
              <w:rPr>
                <w:rFonts w:ascii="Times New Roman" w:hAnsi="Times New Roman" w:cs="Times New Roman"/>
                <w:lang w:val="ru-RU"/>
              </w:rPr>
            </w:pPr>
            <w:r w:rsidRPr="00815BD0">
              <w:rPr>
                <w:rFonts w:ascii="Times New Roman" w:hAnsi="Times New Roman" w:cs="Times New Roman"/>
                <w:lang w:val="ru-RU"/>
              </w:rPr>
              <w:t>Рабочий температурный диапазон</w:t>
            </w:r>
            <w:r w:rsidR="00C55596">
              <w:rPr>
                <w:rFonts w:ascii="Times New Roman" w:hAnsi="Times New Roman" w:cs="Times New Roman"/>
                <w:lang w:val="ru-RU"/>
              </w:rPr>
              <w:t xml:space="preserve"> (</w:t>
            </w:r>
            <w:r w:rsidR="00C55596" w:rsidRPr="00815BD0">
              <w:rPr>
                <w:rFonts w:ascii="Times New Roman" w:hAnsi="Times New Roman" w:cs="Times New Roman"/>
                <w:lang w:val="ru-RU"/>
              </w:rPr>
              <w:t>°С</w:t>
            </w:r>
            <w:r w:rsidR="00C55596">
              <w:rPr>
                <w:rFonts w:ascii="Times New Roman" w:hAnsi="Times New Roman" w:cs="Times New Roman"/>
                <w:lang w:val="ru-RU"/>
              </w:rPr>
              <w:t>):</w:t>
            </w:r>
            <w:r w:rsidRPr="00815BD0">
              <w:rPr>
                <w:rFonts w:ascii="Times New Roman" w:hAnsi="Times New Roman" w:cs="Times New Roman"/>
                <w:lang w:val="ru-RU"/>
              </w:rPr>
              <w:t xml:space="preserve"> от -40</w:t>
            </w:r>
            <w:r w:rsidR="00C55596">
              <w:rPr>
                <w:rFonts w:ascii="Times New Roman" w:hAnsi="Times New Roman" w:cs="Times New Roman"/>
                <w:lang w:val="ru-RU"/>
              </w:rPr>
              <w:t xml:space="preserve"> до +40</w:t>
            </w:r>
          </w:p>
          <w:p w14:paraId="014CCF54" w14:textId="14CC97B9" w:rsidR="0047181F" w:rsidRPr="00710589" w:rsidRDefault="0047181F" w:rsidP="00DC1AE4">
            <w:pPr>
              <w:contextualSpacing/>
              <w:rPr>
                <w:rFonts w:ascii="Times New Roman" w:hAnsi="Times New Roman" w:cs="Times New Roman"/>
                <w:lang w:val="ru-RU"/>
              </w:rPr>
            </w:pPr>
            <w:r w:rsidRPr="0047181F">
              <w:rPr>
                <w:rFonts w:ascii="Times New Roman" w:hAnsi="Times New Roman" w:cs="Times New Roman"/>
                <w:lang w:val="ru-RU"/>
              </w:rPr>
              <w:t>Номинальное рабочее напряжение</w:t>
            </w:r>
            <w:r>
              <w:rPr>
                <w:rFonts w:ascii="Times New Roman" w:hAnsi="Times New Roman" w:cs="Times New Roman"/>
                <w:lang w:val="ru-RU"/>
              </w:rPr>
              <w:t xml:space="preserve"> (В)</w:t>
            </w:r>
            <w:r w:rsidRPr="0047181F">
              <w:rPr>
                <w:rFonts w:ascii="Times New Roman" w:hAnsi="Times New Roman" w:cs="Times New Roman"/>
                <w:lang w:val="ru-RU"/>
              </w:rPr>
              <w:t>:</w:t>
            </w:r>
            <w:r>
              <w:rPr>
                <w:rFonts w:ascii="Times New Roman" w:hAnsi="Times New Roman" w:cs="Times New Roman"/>
                <w:lang w:val="ru-RU"/>
              </w:rPr>
              <w:t xml:space="preserve"> от 220 до 400</w:t>
            </w:r>
          </w:p>
          <w:p w14:paraId="00FE38DA" w14:textId="00EF041E" w:rsidR="00D578B8" w:rsidRDefault="00D578B8" w:rsidP="00DC1AE4">
            <w:pPr>
              <w:contextualSpacing/>
              <w:rPr>
                <w:rFonts w:ascii="Times New Roman" w:hAnsi="Times New Roman" w:cs="Times New Roman"/>
                <w:lang w:val="ru-RU"/>
              </w:rPr>
            </w:pPr>
            <w:r>
              <w:rPr>
                <w:rFonts w:ascii="Times New Roman" w:hAnsi="Times New Roman" w:cs="Times New Roman"/>
                <w:lang w:val="ru-RU"/>
              </w:rPr>
              <w:t>Степень защиты – не менее IP54</w:t>
            </w:r>
          </w:p>
          <w:p w14:paraId="6C7D9284" w14:textId="204E498C" w:rsidR="009F3195" w:rsidRPr="00710589" w:rsidRDefault="009F3195" w:rsidP="00DC1AE4">
            <w:pPr>
              <w:contextualSpacing/>
              <w:rPr>
                <w:rFonts w:ascii="Times New Roman" w:hAnsi="Times New Roman" w:cs="Times New Roman"/>
                <w:lang w:val="ru-RU"/>
              </w:rPr>
            </w:pPr>
            <w:r w:rsidRPr="009F3195">
              <w:rPr>
                <w:rFonts w:ascii="Times New Roman" w:hAnsi="Times New Roman" w:cs="Times New Roman"/>
                <w:lang w:val="ru-RU"/>
              </w:rPr>
              <w:t>Номинальное рабочее напряжение</w:t>
            </w:r>
            <w:r>
              <w:rPr>
                <w:rFonts w:ascii="Times New Roman" w:hAnsi="Times New Roman" w:cs="Times New Roman"/>
                <w:lang w:val="ru-RU"/>
              </w:rPr>
              <w:t xml:space="preserve"> (В)</w:t>
            </w:r>
            <w:r w:rsidRPr="009F3195">
              <w:rPr>
                <w:rFonts w:ascii="Times New Roman" w:hAnsi="Times New Roman" w:cs="Times New Roman"/>
                <w:lang w:val="ru-RU"/>
              </w:rPr>
              <w:t>:</w:t>
            </w:r>
            <w:r>
              <w:rPr>
                <w:rFonts w:ascii="Times New Roman" w:hAnsi="Times New Roman" w:cs="Times New Roman"/>
                <w:lang w:val="ru-RU"/>
              </w:rPr>
              <w:t xml:space="preserve"> не менее 220 не более</w:t>
            </w:r>
            <w:r w:rsidRPr="009F3195">
              <w:rPr>
                <w:rFonts w:ascii="Times New Roman" w:hAnsi="Times New Roman" w:cs="Times New Roman"/>
                <w:lang w:val="ru-RU"/>
              </w:rPr>
              <w:t xml:space="preserve"> </w:t>
            </w:r>
            <w:r>
              <w:rPr>
                <w:rFonts w:ascii="Times New Roman" w:hAnsi="Times New Roman" w:cs="Times New Roman"/>
                <w:lang w:val="ru-RU"/>
              </w:rPr>
              <w:t>400</w:t>
            </w:r>
          </w:p>
          <w:p w14:paraId="7C1DC522" w14:textId="520C6AD4" w:rsidR="00D55B44" w:rsidRPr="008E34E1" w:rsidRDefault="00D55B44" w:rsidP="00DC1AE4">
            <w:pPr>
              <w:rPr>
                <w:rFonts w:ascii="Times New Roman" w:eastAsia="Times New Roman" w:hAnsi="Times New Roman" w:cs="Times New Roman"/>
                <w:lang w:val="ru-RU" w:eastAsia="en-US"/>
              </w:rPr>
            </w:pPr>
          </w:p>
        </w:tc>
        <w:tc>
          <w:tcPr>
            <w:tcW w:w="1618" w:type="pct"/>
            <w:tcBorders>
              <w:top w:val="single" w:sz="4" w:space="0" w:color="auto"/>
              <w:left w:val="single" w:sz="4" w:space="0" w:color="auto"/>
              <w:bottom w:val="single" w:sz="4" w:space="0" w:color="auto"/>
              <w:right w:val="single" w:sz="4" w:space="0" w:color="auto"/>
            </w:tcBorders>
            <w:vAlign w:val="center"/>
          </w:tcPr>
          <w:p w14:paraId="751990E7" w14:textId="604A94CB" w:rsidR="00710589" w:rsidRDefault="00ED703A" w:rsidP="00DC1AE4">
            <w:pPr>
              <w:contextualSpacing/>
              <w:rPr>
                <w:rFonts w:ascii="Times New Roman" w:hAnsi="Times New Roman" w:cs="Times New Roman"/>
                <w:lang w:val="ru-RU"/>
              </w:rPr>
            </w:pPr>
            <w:r>
              <w:rPr>
                <w:rFonts w:ascii="Times New Roman" w:hAnsi="Times New Roman" w:cs="Times New Roman"/>
                <w:lang w:val="ru-RU"/>
              </w:rPr>
              <w:t xml:space="preserve">Количество кнопок: </w:t>
            </w:r>
            <w:r w:rsidR="00690C8A">
              <w:rPr>
                <w:rFonts w:ascii="Times New Roman" w:hAnsi="Times New Roman" w:cs="Times New Roman"/>
                <w:lang w:val="ru-RU"/>
              </w:rPr>
              <w:t>5</w:t>
            </w:r>
          </w:p>
          <w:p w14:paraId="69EE5BF6" w14:textId="72A2BD43" w:rsidR="00690C8A" w:rsidRDefault="00690C8A" w:rsidP="00DC1AE4">
            <w:pPr>
              <w:contextualSpacing/>
              <w:rPr>
                <w:rFonts w:ascii="Times New Roman" w:hAnsi="Times New Roman" w:cs="Times New Roman"/>
                <w:lang w:val="ru-RU"/>
              </w:rPr>
            </w:pPr>
            <w:r w:rsidRPr="009F3195">
              <w:rPr>
                <w:rFonts w:ascii="Times New Roman" w:hAnsi="Times New Roman" w:cs="Times New Roman"/>
                <w:lang w:val="ru-RU"/>
              </w:rPr>
              <w:t>Отдельный блок</w:t>
            </w:r>
            <w:r>
              <w:rPr>
                <w:rFonts w:ascii="Times New Roman" w:hAnsi="Times New Roman" w:cs="Times New Roman"/>
                <w:lang w:val="ru-RU"/>
              </w:rPr>
              <w:t xml:space="preserve"> </w:t>
            </w:r>
          </w:p>
          <w:p w14:paraId="39C6E997" w14:textId="37D6892D" w:rsidR="00403129" w:rsidRDefault="00ED703A" w:rsidP="00DC1AE4">
            <w:pPr>
              <w:contextualSpacing/>
              <w:rPr>
                <w:rFonts w:ascii="Times New Roman" w:hAnsi="Times New Roman" w:cs="Times New Roman"/>
                <w:lang w:val="ru-RU"/>
              </w:rPr>
            </w:pPr>
            <w:r>
              <w:rPr>
                <w:rFonts w:ascii="Times New Roman" w:hAnsi="Times New Roman" w:cs="Times New Roman"/>
                <w:lang w:val="ru-RU"/>
              </w:rPr>
              <w:t xml:space="preserve">Номинальный ток (А): </w:t>
            </w:r>
            <w:r w:rsidR="00403129" w:rsidRPr="00403129">
              <w:rPr>
                <w:rFonts w:ascii="Times New Roman" w:hAnsi="Times New Roman" w:cs="Times New Roman"/>
                <w:lang w:val="ru-RU"/>
              </w:rPr>
              <w:t xml:space="preserve">10 </w:t>
            </w:r>
          </w:p>
          <w:p w14:paraId="4E4CE3D0" w14:textId="6B56AF1D" w:rsidR="007C1124" w:rsidRDefault="007C1124" w:rsidP="00DC1AE4">
            <w:pPr>
              <w:contextualSpacing/>
              <w:rPr>
                <w:rFonts w:ascii="Times New Roman" w:hAnsi="Times New Roman" w:cs="Times New Roman"/>
                <w:lang w:val="ru-RU"/>
              </w:rPr>
            </w:pPr>
            <w:r>
              <w:rPr>
                <w:rFonts w:ascii="Times New Roman" w:hAnsi="Times New Roman" w:cs="Times New Roman"/>
                <w:lang w:val="ru-RU"/>
              </w:rPr>
              <w:t xml:space="preserve">Климатическое исполнение: </w:t>
            </w:r>
            <w:r w:rsidR="00AD2A4D" w:rsidRPr="00E562A0">
              <w:rPr>
                <w:rFonts w:ascii="Times New Roman" w:eastAsia="Calibri" w:hAnsi="Times New Roman" w:cs="Times New Roman"/>
                <w:color w:val="auto"/>
                <w:lang w:val="ru-RU" w:eastAsia="en-US"/>
              </w:rPr>
              <w:t>УХЛ3</w:t>
            </w:r>
          </w:p>
          <w:p w14:paraId="132AF666" w14:textId="15FD09E2" w:rsidR="00AD2A4D" w:rsidRPr="009A4B31" w:rsidRDefault="00AD2A4D" w:rsidP="00AD2A4D">
            <w:pPr>
              <w:contextualSpacing/>
              <w:rPr>
                <w:rFonts w:ascii="Times New Roman" w:hAnsi="Times New Roman" w:cs="Times New Roman"/>
                <w:lang w:val="ru-RU"/>
              </w:rPr>
            </w:pPr>
            <w:r w:rsidRPr="00AD2A4D">
              <w:rPr>
                <w:rFonts w:ascii="Times New Roman" w:hAnsi="Times New Roman" w:cs="Times New Roman"/>
                <w:lang w:val="ru-RU"/>
              </w:rPr>
              <w:t>Тип крепления</w:t>
            </w:r>
            <w:r w:rsidR="007924F5">
              <w:rPr>
                <w:rFonts w:ascii="Times New Roman" w:hAnsi="Times New Roman" w:cs="Times New Roman"/>
                <w:lang w:val="ru-RU"/>
              </w:rPr>
              <w:t>:</w:t>
            </w:r>
          </w:p>
          <w:p w14:paraId="04E08BCF" w14:textId="723B6BE9" w:rsidR="00AD2A4D" w:rsidRDefault="00AD2A4D" w:rsidP="00AD2A4D">
            <w:pPr>
              <w:contextualSpacing/>
              <w:rPr>
                <w:rFonts w:ascii="Times New Roman" w:hAnsi="Times New Roman" w:cs="Times New Roman"/>
                <w:lang w:val="ru-RU"/>
              </w:rPr>
            </w:pPr>
            <w:r w:rsidRPr="00AD2A4D">
              <w:rPr>
                <w:rFonts w:ascii="Times New Roman" w:hAnsi="Times New Roman" w:cs="Times New Roman"/>
                <w:lang w:val="ru-RU"/>
              </w:rPr>
              <w:t>Настенный</w:t>
            </w:r>
          </w:p>
          <w:p w14:paraId="1D20983F" w14:textId="5EB5DDCD" w:rsidR="0022307E" w:rsidRPr="008E34E1" w:rsidRDefault="0022307E" w:rsidP="00DC1AE4">
            <w:pPr>
              <w:contextualSpacing/>
              <w:rPr>
                <w:rFonts w:ascii="Times New Roman" w:hAnsi="Times New Roman" w:cs="Times New Roman"/>
                <w:lang w:val="ru-RU"/>
              </w:rPr>
            </w:pPr>
            <w:r>
              <w:rPr>
                <w:rFonts w:ascii="Times New Roman" w:eastAsia="Times New Roman" w:hAnsi="Times New Roman" w:cs="Times New Roman"/>
                <w:lang w:val="ru-RU" w:eastAsia="en-US"/>
              </w:rPr>
              <w:t>Совместимость с к</w:t>
            </w:r>
            <w:r w:rsidRPr="0022307E">
              <w:rPr>
                <w:rFonts w:ascii="Times New Roman" w:eastAsia="Times New Roman" w:hAnsi="Times New Roman" w:cs="Times New Roman"/>
                <w:lang w:val="ru-RU" w:eastAsia="en-US"/>
              </w:rPr>
              <w:t>онвейер</w:t>
            </w:r>
            <w:r>
              <w:rPr>
                <w:rFonts w:ascii="Times New Roman" w:eastAsia="Times New Roman" w:hAnsi="Times New Roman" w:cs="Times New Roman"/>
                <w:lang w:val="ru-RU" w:eastAsia="en-US"/>
              </w:rPr>
              <w:t>ом</w:t>
            </w:r>
            <w:r w:rsidRPr="0022307E">
              <w:rPr>
                <w:rFonts w:ascii="Times New Roman" w:eastAsia="Times New Roman" w:hAnsi="Times New Roman" w:cs="Times New Roman"/>
                <w:lang w:val="ru-RU" w:eastAsia="en-US"/>
              </w:rPr>
              <w:t xml:space="preserve"> ленточный телескопический (КТУ2 2,5-1,5)</w:t>
            </w:r>
          </w:p>
        </w:tc>
      </w:tr>
      <w:tr w:rsidR="00D55B44" w:rsidRPr="008E34E1" w14:paraId="1EF54FBD" w14:textId="77777777" w:rsidTr="00ED703A">
        <w:trPr>
          <w:trHeight w:val="557"/>
        </w:trPr>
        <w:tc>
          <w:tcPr>
            <w:tcW w:w="328" w:type="pct"/>
            <w:tcBorders>
              <w:top w:val="single" w:sz="4" w:space="0" w:color="auto"/>
              <w:left w:val="single" w:sz="4" w:space="0" w:color="auto"/>
              <w:bottom w:val="single" w:sz="4" w:space="0" w:color="auto"/>
              <w:right w:val="single" w:sz="4" w:space="0" w:color="auto"/>
            </w:tcBorders>
            <w:vAlign w:val="center"/>
          </w:tcPr>
          <w:p w14:paraId="3CD3936F" w14:textId="602A8E99" w:rsidR="00D55B44" w:rsidRPr="008E34E1" w:rsidRDefault="00D55B44" w:rsidP="0093336B">
            <w:pPr>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4</w:t>
            </w:r>
          </w:p>
        </w:tc>
        <w:tc>
          <w:tcPr>
            <w:tcW w:w="1732" w:type="pct"/>
            <w:tcBorders>
              <w:top w:val="single" w:sz="4" w:space="0" w:color="auto"/>
              <w:left w:val="nil"/>
              <w:bottom w:val="single" w:sz="4" w:space="0" w:color="auto"/>
              <w:right w:val="single" w:sz="4" w:space="0" w:color="auto"/>
            </w:tcBorders>
            <w:vAlign w:val="center"/>
          </w:tcPr>
          <w:p w14:paraId="412EF411" w14:textId="77777777" w:rsidR="00D55B44" w:rsidRDefault="00DD1517" w:rsidP="00DC1AE4">
            <w:pPr>
              <w:rPr>
                <w:rFonts w:ascii="Times New Roman" w:eastAsia="Times New Roman" w:hAnsi="Times New Roman" w:cs="Times New Roman"/>
                <w:lang w:val="ru-RU" w:eastAsia="en-US"/>
              </w:rPr>
            </w:pPr>
            <w:r>
              <w:rPr>
                <w:rFonts w:ascii="Times New Roman" w:eastAsia="Times New Roman" w:hAnsi="Times New Roman" w:cs="Times New Roman"/>
                <w:lang w:val="ru-RU" w:eastAsia="en-US"/>
              </w:rPr>
              <w:t>Выключатель путевой</w:t>
            </w:r>
          </w:p>
          <w:p w14:paraId="1A444A3A" w14:textId="77777777" w:rsidR="00DC1AE4" w:rsidRDefault="00DC1AE4" w:rsidP="00DC1AE4">
            <w:pPr>
              <w:rPr>
                <w:rFonts w:ascii="Times New Roman" w:eastAsia="Times New Roman" w:hAnsi="Times New Roman" w:cs="Times New Roman"/>
                <w:lang w:val="ru-RU" w:eastAsia="en-US"/>
              </w:rPr>
            </w:pPr>
          </w:p>
          <w:p w14:paraId="48E04C9D" w14:textId="77777777" w:rsidR="00DC1AE4" w:rsidRPr="00381DC2" w:rsidRDefault="00DC1AE4" w:rsidP="00DC1AE4">
            <w:pPr>
              <w:rPr>
                <w:rFonts w:ascii="Times New Roman" w:hAnsi="Times New Roman" w:cs="Times New Roman"/>
              </w:rPr>
            </w:pPr>
            <w:r w:rsidRPr="00381DC2">
              <w:rPr>
                <w:rFonts w:ascii="Times New Roman" w:hAnsi="Times New Roman" w:cs="Times New Roman"/>
              </w:rPr>
              <w:t>Национальный стандарт не предусмотрен</w:t>
            </w:r>
          </w:p>
          <w:p w14:paraId="5FE8100E" w14:textId="77777777" w:rsidR="00DC1AE4" w:rsidRPr="00381DC2" w:rsidRDefault="00DC1AE4" w:rsidP="00DC1AE4">
            <w:pPr>
              <w:rPr>
                <w:rFonts w:ascii="Times New Roman" w:hAnsi="Times New Roman" w:cs="Times New Roman"/>
              </w:rPr>
            </w:pPr>
          </w:p>
          <w:p w14:paraId="1BCBDED2" w14:textId="2C345FE3" w:rsidR="00DC1AE4" w:rsidRPr="008E34E1" w:rsidRDefault="00DC1AE4" w:rsidP="00DC1AE4">
            <w:pPr>
              <w:rPr>
                <w:rFonts w:ascii="Times New Roman" w:eastAsia="Times New Roman" w:hAnsi="Times New Roman" w:cs="Times New Roman"/>
                <w:lang w:val="ru-RU" w:eastAsia="en-US"/>
              </w:rPr>
            </w:pPr>
            <w:r w:rsidRPr="00381DC2">
              <w:rPr>
                <w:rFonts w:ascii="Times New Roman" w:hAnsi="Times New Roman" w:cs="Times New Roman"/>
              </w:rPr>
              <w:t>Параметры установлены в целях обеспечения совместимости с используемым Покупателем оборудованием</w:t>
            </w:r>
          </w:p>
        </w:tc>
        <w:tc>
          <w:tcPr>
            <w:tcW w:w="1322" w:type="pct"/>
            <w:tcBorders>
              <w:top w:val="single" w:sz="4" w:space="0" w:color="auto"/>
              <w:left w:val="single" w:sz="4" w:space="0" w:color="auto"/>
              <w:bottom w:val="single" w:sz="4" w:space="0" w:color="auto"/>
              <w:right w:val="single" w:sz="4" w:space="0" w:color="auto"/>
            </w:tcBorders>
            <w:vAlign w:val="center"/>
          </w:tcPr>
          <w:p w14:paraId="2804CAA7" w14:textId="77777777" w:rsidR="00625F09" w:rsidRDefault="00625F09" w:rsidP="00DC1AE4">
            <w:pPr>
              <w:rPr>
                <w:rFonts w:ascii="Times New Roman" w:eastAsia="Times New Roman" w:hAnsi="Times New Roman" w:cs="Times New Roman"/>
                <w:lang w:val="ru-RU" w:eastAsia="en-US"/>
              </w:rPr>
            </w:pPr>
            <w:r w:rsidRPr="00625F09">
              <w:rPr>
                <w:rFonts w:ascii="Times New Roman" w:eastAsia="Times New Roman" w:hAnsi="Times New Roman" w:cs="Times New Roman"/>
                <w:lang w:val="ru-RU" w:eastAsia="en-US"/>
              </w:rPr>
              <w:t>Номинальное рабочее напряжение</w:t>
            </w:r>
            <w:r>
              <w:rPr>
                <w:rFonts w:ascii="Times New Roman" w:eastAsia="Times New Roman" w:hAnsi="Times New Roman" w:cs="Times New Roman"/>
                <w:lang w:val="ru-RU" w:eastAsia="en-US"/>
              </w:rPr>
              <w:t xml:space="preserve"> (В): от 440 до 660</w:t>
            </w:r>
          </w:p>
          <w:p w14:paraId="57A0982A" w14:textId="77777777" w:rsidR="00625F09" w:rsidRDefault="00625F09" w:rsidP="00DC1AE4">
            <w:pPr>
              <w:rPr>
                <w:rFonts w:ascii="Times New Roman" w:eastAsia="Times New Roman" w:hAnsi="Times New Roman" w:cs="Times New Roman"/>
                <w:lang w:val="ru-RU" w:eastAsia="en-US"/>
              </w:rPr>
            </w:pPr>
            <w:r w:rsidRPr="00625F09">
              <w:rPr>
                <w:rFonts w:ascii="Times New Roman" w:eastAsia="Times New Roman" w:hAnsi="Times New Roman" w:cs="Times New Roman"/>
                <w:lang w:val="ru-RU" w:eastAsia="en-US"/>
              </w:rPr>
              <w:t>Рабочая температура окружающей среды</w:t>
            </w:r>
            <w:r>
              <w:rPr>
                <w:rFonts w:ascii="Times New Roman" w:eastAsia="Times New Roman" w:hAnsi="Times New Roman" w:cs="Times New Roman"/>
                <w:lang w:val="ru-RU" w:eastAsia="en-US"/>
              </w:rPr>
              <w:t xml:space="preserve"> (</w:t>
            </w:r>
            <w:r w:rsidRPr="00625F09">
              <w:rPr>
                <w:rFonts w:ascii="Times New Roman" w:eastAsia="Times New Roman" w:hAnsi="Times New Roman" w:cs="Times New Roman"/>
                <w:lang w:val="ru-RU" w:eastAsia="en-US"/>
              </w:rPr>
              <w:t>°С</w:t>
            </w:r>
            <w:r>
              <w:rPr>
                <w:rFonts w:ascii="Times New Roman" w:eastAsia="Times New Roman" w:hAnsi="Times New Roman" w:cs="Times New Roman"/>
                <w:lang w:val="ru-RU" w:eastAsia="en-US"/>
              </w:rPr>
              <w:t>): от -40 до +50</w:t>
            </w:r>
          </w:p>
          <w:p w14:paraId="772FDB6D" w14:textId="05857DA8" w:rsidR="00D578B8" w:rsidRPr="008E34E1" w:rsidRDefault="00D578B8" w:rsidP="00DC1AE4">
            <w:pPr>
              <w:rPr>
                <w:rFonts w:ascii="Times New Roman" w:eastAsia="Times New Roman" w:hAnsi="Times New Roman" w:cs="Times New Roman"/>
                <w:lang w:val="ru-RU" w:eastAsia="en-US"/>
              </w:rPr>
            </w:pPr>
            <w:r w:rsidRPr="00625F09">
              <w:rPr>
                <w:rFonts w:ascii="Times New Roman" w:hAnsi="Times New Roman" w:cs="Times New Roman"/>
                <w:lang w:val="ru-RU"/>
              </w:rPr>
              <w:t>Степень защиты:</w:t>
            </w:r>
            <w:r>
              <w:rPr>
                <w:rFonts w:ascii="Times New Roman" w:hAnsi="Times New Roman" w:cs="Times New Roman"/>
                <w:lang w:val="ru-RU"/>
              </w:rPr>
              <w:t xml:space="preserve"> не менее 65</w:t>
            </w:r>
            <w:r w:rsidRPr="00625F09">
              <w:rPr>
                <w:rFonts w:ascii="Times New Roman" w:hAnsi="Times New Roman" w:cs="Times New Roman"/>
                <w:lang w:val="ru-RU"/>
              </w:rPr>
              <w:t>IP</w:t>
            </w:r>
          </w:p>
        </w:tc>
        <w:tc>
          <w:tcPr>
            <w:tcW w:w="1618" w:type="pct"/>
            <w:tcBorders>
              <w:top w:val="single" w:sz="4" w:space="0" w:color="auto"/>
              <w:left w:val="single" w:sz="4" w:space="0" w:color="auto"/>
              <w:bottom w:val="single" w:sz="4" w:space="0" w:color="auto"/>
              <w:right w:val="single" w:sz="4" w:space="0" w:color="auto"/>
            </w:tcBorders>
            <w:vAlign w:val="center"/>
          </w:tcPr>
          <w:p w14:paraId="6776770B" w14:textId="115D477E" w:rsidR="00710589" w:rsidRPr="00710589" w:rsidRDefault="00710589" w:rsidP="009A4B31">
            <w:pPr>
              <w:contextualSpacing/>
              <w:rPr>
                <w:rFonts w:ascii="Times New Roman" w:hAnsi="Times New Roman" w:cs="Times New Roman"/>
                <w:lang w:val="ru-RU"/>
              </w:rPr>
            </w:pPr>
            <w:r w:rsidRPr="00710589">
              <w:rPr>
                <w:rFonts w:ascii="Times New Roman" w:hAnsi="Times New Roman" w:cs="Times New Roman"/>
                <w:lang w:val="ru-RU"/>
              </w:rPr>
              <w:t xml:space="preserve">Номинальный ток </w:t>
            </w:r>
            <w:r w:rsidR="00ED703A">
              <w:rPr>
                <w:rFonts w:ascii="Times New Roman" w:hAnsi="Times New Roman" w:cs="Times New Roman"/>
                <w:lang w:val="ru-RU"/>
              </w:rPr>
              <w:t xml:space="preserve">(А): </w:t>
            </w:r>
            <w:r w:rsidR="00C55596">
              <w:rPr>
                <w:rFonts w:ascii="Times New Roman" w:hAnsi="Times New Roman" w:cs="Times New Roman"/>
                <w:lang w:val="ru-RU"/>
              </w:rPr>
              <w:t>10</w:t>
            </w:r>
          </w:p>
          <w:p w14:paraId="161D1C62" w14:textId="45B4EF3E" w:rsidR="00710589" w:rsidRDefault="00625F09" w:rsidP="00DC1AE4">
            <w:pPr>
              <w:contextualSpacing/>
              <w:rPr>
                <w:rFonts w:ascii="Times New Roman" w:hAnsi="Times New Roman" w:cs="Times New Roman"/>
                <w:lang w:val="ru-RU"/>
              </w:rPr>
            </w:pPr>
            <w:r w:rsidRPr="00625F09">
              <w:rPr>
                <w:rFonts w:ascii="Times New Roman" w:hAnsi="Times New Roman" w:cs="Times New Roman"/>
                <w:lang w:val="ru-RU"/>
              </w:rPr>
              <w:t>Климатическое исполнение: У2</w:t>
            </w:r>
          </w:p>
          <w:p w14:paraId="5DE086DC" w14:textId="77777777" w:rsidR="009A4B31" w:rsidRPr="009A4B31" w:rsidRDefault="009A4B31" w:rsidP="009A4B31">
            <w:pPr>
              <w:contextualSpacing/>
              <w:rPr>
                <w:rFonts w:ascii="Times New Roman" w:hAnsi="Times New Roman" w:cs="Times New Roman"/>
                <w:lang w:val="ru-RU"/>
              </w:rPr>
            </w:pPr>
            <w:r w:rsidRPr="009A4B31">
              <w:rPr>
                <w:rFonts w:ascii="Times New Roman" w:hAnsi="Times New Roman" w:cs="Times New Roman"/>
                <w:lang w:val="ru-RU"/>
              </w:rPr>
              <w:t>Тип исполнения</w:t>
            </w:r>
          </w:p>
          <w:p w14:paraId="09A281A3" w14:textId="77777777" w:rsidR="009A4B31" w:rsidRDefault="009A4B31" w:rsidP="009A4B31">
            <w:pPr>
              <w:contextualSpacing/>
              <w:rPr>
                <w:rFonts w:ascii="Times New Roman" w:hAnsi="Times New Roman" w:cs="Times New Roman"/>
                <w:lang w:val="ru-RU"/>
              </w:rPr>
            </w:pPr>
            <w:r>
              <w:rPr>
                <w:rFonts w:ascii="Times New Roman" w:hAnsi="Times New Roman" w:cs="Times New Roman"/>
                <w:lang w:val="ru-RU"/>
              </w:rPr>
              <w:t>п</w:t>
            </w:r>
            <w:r w:rsidRPr="009A4B31">
              <w:rPr>
                <w:rFonts w:ascii="Times New Roman" w:hAnsi="Times New Roman" w:cs="Times New Roman"/>
                <w:lang w:val="ru-RU"/>
              </w:rPr>
              <w:t>ривода</w:t>
            </w:r>
            <w:r>
              <w:rPr>
                <w:rFonts w:ascii="Times New Roman" w:hAnsi="Times New Roman" w:cs="Times New Roman"/>
                <w:lang w:val="ru-RU"/>
              </w:rPr>
              <w:t xml:space="preserve">: </w:t>
            </w:r>
            <w:r w:rsidRPr="009A4B31">
              <w:rPr>
                <w:rFonts w:ascii="Times New Roman" w:hAnsi="Times New Roman" w:cs="Times New Roman"/>
                <w:lang w:val="ru-RU"/>
              </w:rPr>
              <w:t>Толкатель</w:t>
            </w:r>
          </w:p>
          <w:p w14:paraId="3E449FDE" w14:textId="28433C8D" w:rsidR="009A4B31" w:rsidRPr="009A4B31" w:rsidRDefault="009A4B31" w:rsidP="009A4B31">
            <w:pPr>
              <w:contextualSpacing/>
              <w:rPr>
                <w:rFonts w:ascii="Times New Roman" w:hAnsi="Times New Roman" w:cs="Times New Roman"/>
                <w:lang w:val="ru-RU"/>
              </w:rPr>
            </w:pPr>
            <w:r w:rsidRPr="009A4B31">
              <w:rPr>
                <w:rFonts w:ascii="Times New Roman" w:hAnsi="Times New Roman" w:cs="Times New Roman"/>
                <w:lang w:val="ru-RU"/>
              </w:rPr>
              <w:t>Тип контакта: 1 нормально открытый</w:t>
            </w:r>
            <w:r>
              <w:rPr>
                <w:rFonts w:ascii="Times New Roman" w:hAnsi="Times New Roman" w:cs="Times New Roman"/>
                <w:lang w:val="ru-RU"/>
              </w:rPr>
              <w:t xml:space="preserve"> + 1 нормально закрытый</w:t>
            </w:r>
            <w:r w:rsidRPr="009A4B31">
              <w:rPr>
                <w:rFonts w:ascii="Times New Roman" w:hAnsi="Times New Roman" w:cs="Times New Roman"/>
                <w:lang w:val="ru-RU"/>
              </w:rPr>
              <w:t>.</w:t>
            </w:r>
          </w:p>
          <w:p w14:paraId="494B03E0" w14:textId="142F134F" w:rsidR="009A4B31" w:rsidRDefault="009A4B31" w:rsidP="009A4B31">
            <w:pPr>
              <w:contextualSpacing/>
              <w:rPr>
                <w:rFonts w:ascii="Times New Roman" w:hAnsi="Times New Roman" w:cs="Times New Roman"/>
                <w:lang w:val="ru-RU"/>
              </w:rPr>
            </w:pPr>
            <w:r w:rsidRPr="009A4B31">
              <w:rPr>
                <w:rFonts w:ascii="Times New Roman" w:hAnsi="Times New Roman" w:cs="Times New Roman"/>
                <w:lang w:val="ru-RU"/>
              </w:rPr>
              <w:t>Тип переключения: мгновенный.</w:t>
            </w:r>
          </w:p>
          <w:p w14:paraId="6D0475AB" w14:textId="53082763" w:rsidR="009A4B31" w:rsidRDefault="009A4B31" w:rsidP="009A4B31">
            <w:pPr>
              <w:contextualSpacing/>
              <w:rPr>
                <w:rFonts w:ascii="Times New Roman" w:hAnsi="Times New Roman" w:cs="Times New Roman"/>
                <w:lang w:val="ru-RU"/>
              </w:rPr>
            </w:pPr>
            <w:r w:rsidRPr="009A4B31">
              <w:rPr>
                <w:rFonts w:ascii="Times New Roman" w:hAnsi="Times New Roman" w:cs="Times New Roman"/>
                <w:lang w:val="ru-RU"/>
              </w:rPr>
              <w:t>Подключение</w:t>
            </w:r>
            <w:r>
              <w:rPr>
                <w:rFonts w:ascii="Times New Roman" w:hAnsi="Times New Roman" w:cs="Times New Roman"/>
                <w:lang w:val="ru-RU"/>
              </w:rPr>
              <w:t xml:space="preserve"> п</w:t>
            </w:r>
            <w:r w:rsidRPr="009A4B31">
              <w:rPr>
                <w:rFonts w:ascii="Times New Roman" w:hAnsi="Times New Roman" w:cs="Times New Roman"/>
                <w:lang w:val="ru-RU"/>
              </w:rPr>
              <w:t>роводов</w:t>
            </w:r>
            <w:r>
              <w:rPr>
                <w:rFonts w:ascii="Times New Roman" w:hAnsi="Times New Roman" w:cs="Times New Roman"/>
                <w:lang w:val="ru-RU"/>
              </w:rPr>
              <w:t>: в</w:t>
            </w:r>
            <w:r w:rsidRPr="009A4B31">
              <w:rPr>
                <w:rFonts w:ascii="Times New Roman" w:hAnsi="Times New Roman" w:cs="Times New Roman"/>
                <w:lang w:val="ru-RU"/>
              </w:rPr>
              <w:t>интовые зажимы</w:t>
            </w:r>
          </w:p>
          <w:p w14:paraId="7ADBDE19" w14:textId="3AFA2C28" w:rsidR="009A4B31" w:rsidRDefault="009A4B31" w:rsidP="009A4B31">
            <w:pPr>
              <w:contextualSpacing/>
              <w:rPr>
                <w:rFonts w:ascii="Times New Roman" w:hAnsi="Times New Roman" w:cs="Times New Roman"/>
                <w:lang w:val="ru-RU"/>
              </w:rPr>
            </w:pPr>
            <w:r>
              <w:rPr>
                <w:rFonts w:ascii="Times New Roman" w:hAnsi="Times New Roman" w:cs="Times New Roman"/>
                <w:lang w:val="ru-RU"/>
              </w:rPr>
              <w:t>Тип коммутации: безынерционный</w:t>
            </w:r>
          </w:p>
          <w:p w14:paraId="0201ED32" w14:textId="6DC84303" w:rsidR="00D55B44" w:rsidRPr="00C55596" w:rsidRDefault="0022307E" w:rsidP="00DC1AE4">
            <w:pPr>
              <w:contextualSpacing/>
              <w:rPr>
                <w:rFonts w:ascii="Times New Roman" w:eastAsia="Calibri" w:hAnsi="Times New Roman" w:cs="Times New Roman"/>
                <w:color w:val="auto"/>
                <w:lang w:val="ru-RU" w:eastAsia="en-US"/>
              </w:rPr>
            </w:pPr>
            <w:r>
              <w:rPr>
                <w:rFonts w:ascii="Times New Roman" w:eastAsia="Times New Roman" w:hAnsi="Times New Roman" w:cs="Times New Roman"/>
                <w:lang w:val="ru-RU" w:eastAsia="en-US"/>
              </w:rPr>
              <w:t>Совместимость с к</w:t>
            </w:r>
            <w:r w:rsidRPr="0022307E">
              <w:rPr>
                <w:rFonts w:ascii="Times New Roman" w:eastAsia="Times New Roman" w:hAnsi="Times New Roman" w:cs="Times New Roman"/>
                <w:lang w:val="ru-RU" w:eastAsia="en-US"/>
              </w:rPr>
              <w:t>онвейер</w:t>
            </w:r>
            <w:r>
              <w:rPr>
                <w:rFonts w:ascii="Times New Roman" w:eastAsia="Times New Roman" w:hAnsi="Times New Roman" w:cs="Times New Roman"/>
                <w:lang w:val="ru-RU" w:eastAsia="en-US"/>
              </w:rPr>
              <w:t>ом</w:t>
            </w:r>
            <w:r w:rsidRPr="0022307E">
              <w:rPr>
                <w:rFonts w:ascii="Times New Roman" w:eastAsia="Times New Roman" w:hAnsi="Times New Roman" w:cs="Times New Roman"/>
                <w:lang w:val="ru-RU" w:eastAsia="en-US"/>
              </w:rPr>
              <w:t xml:space="preserve"> ленточный телескопический (КТУ2 2,5-1,5)</w:t>
            </w:r>
          </w:p>
        </w:tc>
      </w:tr>
      <w:tr w:rsidR="00D55B44" w:rsidRPr="008E34E1" w14:paraId="76D61974" w14:textId="77777777" w:rsidTr="00ED703A">
        <w:trPr>
          <w:trHeight w:val="3391"/>
        </w:trPr>
        <w:tc>
          <w:tcPr>
            <w:tcW w:w="328" w:type="pct"/>
            <w:tcBorders>
              <w:top w:val="single" w:sz="4" w:space="0" w:color="auto"/>
              <w:left w:val="single" w:sz="4" w:space="0" w:color="auto"/>
              <w:bottom w:val="single" w:sz="4" w:space="0" w:color="auto"/>
              <w:right w:val="single" w:sz="4" w:space="0" w:color="auto"/>
            </w:tcBorders>
            <w:vAlign w:val="center"/>
          </w:tcPr>
          <w:p w14:paraId="386B5297" w14:textId="5BAD6523" w:rsidR="00D55B44" w:rsidRPr="008E34E1" w:rsidRDefault="00D55B44" w:rsidP="0093336B">
            <w:pPr>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5</w:t>
            </w:r>
          </w:p>
        </w:tc>
        <w:tc>
          <w:tcPr>
            <w:tcW w:w="1732" w:type="pct"/>
            <w:tcBorders>
              <w:top w:val="single" w:sz="4" w:space="0" w:color="auto"/>
              <w:left w:val="nil"/>
              <w:bottom w:val="single" w:sz="4" w:space="0" w:color="auto"/>
              <w:right w:val="single" w:sz="4" w:space="0" w:color="auto"/>
            </w:tcBorders>
            <w:vAlign w:val="center"/>
          </w:tcPr>
          <w:p w14:paraId="2EB3B7D7" w14:textId="37E8806C" w:rsidR="00D55B44" w:rsidRDefault="00D55B44" w:rsidP="00DC1AE4">
            <w:pPr>
              <w:rPr>
                <w:rFonts w:ascii="Times New Roman" w:eastAsia="Times New Roman" w:hAnsi="Times New Roman" w:cs="Times New Roman"/>
                <w:lang w:val="ru-RU" w:eastAsia="en-US"/>
              </w:rPr>
            </w:pPr>
            <w:r w:rsidRPr="00D55B44">
              <w:rPr>
                <w:rFonts w:ascii="Times New Roman" w:eastAsia="Times New Roman" w:hAnsi="Times New Roman" w:cs="Times New Roman"/>
                <w:lang w:val="ru-RU" w:eastAsia="en-US"/>
              </w:rPr>
              <w:t>Реле электромагнитное</w:t>
            </w:r>
          </w:p>
          <w:p w14:paraId="6D938793" w14:textId="77777777" w:rsidR="00DC1AE4" w:rsidRDefault="00DC1AE4" w:rsidP="00DC1AE4">
            <w:pPr>
              <w:rPr>
                <w:rFonts w:ascii="Times New Roman" w:eastAsia="Times New Roman" w:hAnsi="Times New Roman" w:cs="Times New Roman"/>
                <w:lang w:val="ru-RU" w:eastAsia="en-US"/>
              </w:rPr>
            </w:pPr>
          </w:p>
          <w:p w14:paraId="38B8C984" w14:textId="77777777" w:rsidR="00DC1AE4" w:rsidRPr="00DC1AE4" w:rsidRDefault="00DC1AE4" w:rsidP="00DC1AE4">
            <w:pPr>
              <w:rPr>
                <w:rFonts w:ascii="Times New Roman" w:eastAsia="Times New Roman" w:hAnsi="Times New Roman" w:cs="Times New Roman"/>
                <w:lang w:val="ru-RU" w:eastAsia="en-US"/>
              </w:rPr>
            </w:pPr>
            <w:r w:rsidRPr="00DC1AE4">
              <w:rPr>
                <w:rFonts w:ascii="Times New Roman" w:eastAsia="Times New Roman" w:hAnsi="Times New Roman" w:cs="Times New Roman"/>
                <w:lang w:val="ru-RU" w:eastAsia="en-US"/>
              </w:rPr>
              <w:t>Национальный стандарт не предусмотрен</w:t>
            </w:r>
          </w:p>
          <w:p w14:paraId="24179F14" w14:textId="77777777" w:rsidR="00DC1AE4" w:rsidRPr="00DC1AE4" w:rsidRDefault="00DC1AE4" w:rsidP="00DC1AE4">
            <w:pPr>
              <w:rPr>
                <w:rFonts w:ascii="Times New Roman" w:eastAsia="Times New Roman" w:hAnsi="Times New Roman" w:cs="Times New Roman"/>
                <w:lang w:val="ru-RU" w:eastAsia="en-US"/>
              </w:rPr>
            </w:pPr>
          </w:p>
          <w:p w14:paraId="084C4CF1" w14:textId="2E8ED0AE" w:rsidR="00DC1AE4" w:rsidRPr="008E34E1" w:rsidRDefault="00DC1AE4" w:rsidP="00DC1AE4">
            <w:pPr>
              <w:rPr>
                <w:rFonts w:ascii="Times New Roman" w:eastAsia="Times New Roman" w:hAnsi="Times New Roman" w:cs="Times New Roman"/>
                <w:lang w:val="ru-RU" w:eastAsia="en-US"/>
              </w:rPr>
            </w:pPr>
            <w:r w:rsidRPr="00DC1AE4">
              <w:rPr>
                <w:rFonts w:ascii="Times New Roman" w:eastAsia="Times New Roman" w:hAnsi="Times New Roman" w:cs="Times New Roman"/>
                <w:lang w:val="ru-RU" w:eastAsia="en-US"/>
              </w:rPr>
              <w:t>Параметры установлены в целях обеспечения совместимости с используемым Покупателем оборудованием</w:t>
            </w:r>
          </w:p>
        </w:tc>
        <w:tc>
          <w:tcPr>
            <w:tcW w:w="1322" w:type="pct"/>
            <w:tcBorders>
              <w:top w:val="single" w:sz="4" w:space="0" w:color="auto"/>
              <w:left w:val="single" w:sz="4" w:space="0" w:color="auto"/>
              <w:bottom w:val="single" w:sz="4" w:space="0" w:color="auto"/>
              <w:right w:val="single" w:sz="4" w:space="0" w:color="auto"/>
            </w:tcBorders>
            <w:vAlign w:val="center"/>
          </w:tcPr>
          <w:p w14:paraId="6AD58CE0" w14:textId="77777777" w:rsidR="009A4B31" w:rsidRDefault="009A4B31" w:rsidP="00DC1AE4">
            <w:pPr>
              <w:rPr>
                <w:rFonts w:ascii="Times New Roman" w:hAnsi="Times New Roman" w:cs="Times New Roman"/>
                <w:lang w:val="ru-RU"/>
              </w:rPr>
            </w:pPr>
            <w:r w:rsidRPr="009A4B31">
              <w:rPr>
                <w:rFonts w:ascii="Times New Roman" w:hAnsi="Times New Roman" w:cs="Times New Roman"/>
                <w:lang w:val="ru-RU"/>
              </w:rPr>
              <w:t>Рабочая температура окружающей среды (°С): от -40 до +50</w:t>
            </w:r>
          </w:p>
          <w:p w14:paraId="7230641B" w14:textId="11BBC086" w:rsidR="00D55B44" w:rsidRPr="008E34E1" w:rsidRDefault="00D578B8" w:rsidP="00DC1AE4">
            <w:pPr>
              <w:rPr>
                <w:rFonts w:ascii="Times New Roman" w:eastAsia="Times New Roman" w:hAnsi="Times New Roman" w:cs="Times New Roman"/>
                <w:lang w:val="ru-RU" w:eastAsia="en-US"/>
              </w:rPr>
            </w:pPr>
            <w:r w:rsidRPr="00625F09">
              <w:rPr>
                <w:rFonts w:ascii="Times New Roman" w:hAnsi="Times New Roman" w:cs="Times New Roman"/>
                <w:lang w:val="ru-RU"/>
              </w:rPr>
              <w:t>Степень защиты:</w:t>
            </w:r>
            <w:r>
              <w:rPr>
                <w:rFonts w:ascii="Times New Roman" w:hAnsi="Times New Roman" w:cs="Times New Roman"/>
                <w:lang w:val="ru-RU"/>
              </w:rPr>
              <w:t xml:space="preserve"> не менее 40</w:t>
            </w:r>
            <w:r w:rsidRPr="00625F09">
              <w:rPr>
                <w:rFonts w:ascii="Times New Roman" w:hAnsi="Times New Roman" w:cs="Times New Roman"/>
                <w:lang w:val="ru-RU"/>
              </w:rPr>
              <w:t>IP</w:t>
            </w:r>
          </w:p>
        </w:tc>
        <w:tc>
          <w:tcPr>
            <w:tcW w:w="1618" w:type="pct"/>
            <w:tcBorders>
              <w:top w:val="single" w:sz="4" w:space="0" w:color="auto"/>
              <w:left w:val="single" w:sz="4" w:space="0" w:color="auto"/>
              <w:bottom w:val="single" w:sz="4" w:space="0" w:color="auto"/>
              <w:right w:val="single" w:sz="4" w:space="0" w:color="auto"/>
            </w:tcBorders>
            <w:vAlign w:val="center"/>
          </w:tcPr>
          <w:p w14:paraId="320E0258" w14:textId="651433BB" w:rsidR="00710589" w:rsidRDefault="00710589" w:rsidP="00DC1AE4">
            <w:pPr>
              <w:contextualSpacing/>
              <w:rPr>
                <w:rFonts w:ascii="Times New Roman" w:hAnsi="Times New Roman" w:cs="Times New Roman"/>
                <w:lang w:val="ru-RU"/>
              </w:rPr>
            </w:pPr>
            <w:r w:rsidRPr="00710589">
              <w:rPr>
                <w:rFonts w:ascii="Times New Roman" w:hAnsi="Times New Roman" w:cs="Times New Roman"/>
                <w:lang w:val="ru-RU"/>
              </w:rPr>
              <w:t>Н</w:t>
            </w:r>
            <w:r w:rsidR="00796DBB">
              <w:rPr>
                <w:rFonts w:ascii="Times New Roman" w:hAnsi="Times New Roman" w:cs="Times New Roman"/>
                <w:lang w:val="ru-RU"/>
              </w:rPr>
              <w:t>о</w:t>
            </w:r>
            <w:r w:rsidR="00ED703A">
              <w:rPr>
                <w:rFonts w:ascii="Times New Roman" w:hAnsi="Times New Roman" w:cs="Times New Roman"/>
                <w:lang w:val="ru-RU"/>
              </w:rPr>
              <w:t xml:space="preserve">минальный ток катушки тока (А): </w:t>
            </w:r>
            <w:r w:rsidR="00796DBB">
              <w:rPr>
                <w:rFonts w:ascii="Times New Roman" w:hAnsi="Times New Roman" w:cs="Times New Roman"/>
                <w:lang w:val="ru-RU"/>
              </w:rPr>
              <w:t>10</w:t>
            </w:r>
          </w:p>
          <w:p w14:paraId="5E7CC202" w14:textId="08173BFE" w:rsidR="00710589" w:rsidRPr="00710589" w:rsidRDefault="00ED703A" w:rsidP="00DC1AE4">
            <w:pPr>
              <w:contextualSpacing/>
              <w:rPr>
                <w:rFonts w:ascii="Times New Roman" w:hAnsi="Times New Roman" w:cs="Times New Roman"/>
                <w:lang w:val="ru-RU"/>
              </w:rPr>
            </w:pPr>
            <w:r>
              <w:rPr>
                <w:rFonts w:ascii="Times New Roman" w:hAnsi="Times New Roman" w:cs="Times New Roman"/>
                <w:lang w:val="ru-RU"/>
              </w:rPr>
              <w:t xml:space="preserve">Количество контактов реле: </w:t>
            </w:r>
            <w:r w:rsidR="00796DBB">
              <w:rPr>
                <w:rFonts w:ascii="Times New Roman" w:hAnsi="Times New Roman" w:cs="Times New Roman"/>
                <w:lang w:val="ru-RU"/>
              </w:rPr>
              <w:t>4</w:t>
            </w:r>
          </w:p>
          <w:p w14:paraId="732BB0F9" w14:textId="16310E01" w:rsidR="00710589" w:rsidRPr="00710589" w:rsidRDefault="00710589" w:rsidP="00DC1AE4">
            <w:pPr>
              <w:contextualSpacing/>
              <w:rPr>
                <w:rFonts w:ascii="Times New Roman" w:hAnsi="Times New Roman" w:cs="Times New Roman"/>
                <w:lang w:val="ru-RU"/>
              </w:rPr>
            </w:pPr>
            <w:r w:rsidRPr="00710589">
              <w:rPr>
                <w:rFonts w:ascii="Times New Roman" w:hAnsi="Times New Roman" w:cs="Times New Roman"/>
                <w:lang w:val="ru-RU"/>
              </w:rPr>
              <w:t xml:space="preserve">Номинальное напряжение цепи контактов </w:t>
            </w:r>
            <w:r w:rsidR="00ED703A">
              <w:rPr>
                <w:rFonts w:ascii="Times New Roman" w:hAnsi="Times New Roman" w:cs="Times New Roman"/>
                <w:lang w:val="ru-RU"/>
              </w:rPr>
              <w:t xml:space="preserve">(В): </w:t>
            </w:r>
            <w:r w:rsidR="00C55596">
              <w:rPr>
                <w:rFonts w:ascii="Times New Roman" w:hAnsi="Times New Roman" w:cs="Times New Roman"/>
                <w:lang w:val="ru-RU"/>
              </w:rPr>
              <w:t>220</w:t>
            </w:r>
          </w:p>
          <w:p w14:paraId="2B08A711" w14:textId="1472408E" w:rsidR="009F3195" w:rsidRDefault="00ED703A" w:rsidP="00DC1AE4">
            <w:pPr>
              <w:contextualSpacing/>
              <w:rPr>
                <w:rFonts w:ascii="Times New Roman" w:hAnsi="Times New Roman" w:cs="Times New Roman"/>
                <w:lang w:val="ru-RU"/>
              </w:rPr>
            </w:pPr>
            <w:r>
              <w:rPr>
                <w:rFonts w:ascii="Times New Roman" w:hAnsi="Times New Roman" w:cs="Times New Roman"/>
                <w:lang w:val="ru-RU"/>
              </w:rPr>
              <w:t xml:space="preserve">Род </w:t>
            </w:r>
            <w:r w:rsidR="009A4B31">
              <w:rPr>
                <w:rFonts w:ascii="Times New Roman" w:hAnsi="Times New Roman" w:cs="Times New Roman"/>
                <w:lang w:val="ru-RU"/>
              </w:rPr>
              <w:t xml:space="preserve">тока: </w:t>
            </w:r>
            <w:r w:rsidR="009A4B31" w:rsidRPr="009F3195">
              <w:rPr>
                <w:rFonts w:ascii="Times New Roman" w:hAnsi="Times New Roman" w:cs="Times New Roman"/>
                <w:lang w:val="ru-RU"/>
              </w:rPr>
              <w:t>переменный</w:t>
            </w:r>
          </w:p>
          <w:p w14:paraId="7E2337D6" w14:textId="1D8A500F" w:rsidR="009A4B31" w:rsidRDefault="009A4B31" w:rsidP="00DC1AE4">
            <w:pPr>
              <w:contextualSpacing/>
              <w:rPr>
                <w:rFonts w:ascii="Times New Roman" w:hAnsi="Times New Roman" w:cs="Times New Roman"/>
                <w:lang w:val="ru-RU"/>
              </w:rPr>
            </w:pPr>
            <w:r w:rsidRPr="009A4B31">
              <w:rPr>
                <w:rFonts w:ascii="Times New Roman" w:hAnsi="Times New Roman" w:cs="Times New Roman"/>
                <w:lang w:val="ru-RU"/>
              </w:rPr>
              <w:t>Тип подключения</w:t>
            </w:r>
            <w:r>
              <w:rPr>
                <w:rFonts w:ascii="Times New Roman" w:hAnsi="Times New Roman" w:cs="Times New Roman"/>
                <w:lang w:val="ru-RU"/>
              </w:rPr>
              <w:t>: п</w:t>
            </w:r>
            <w:r w:rsidRPr="009A4B31">
              <w:rPr>
                <w:rFonts w:ascii="Times New Roman" w:hAnsi="Times New Roman" w:cs="Times New Roman"/>
                <w:lang w:val="ru-RU"/>
              </w:rPr>
              <w:t>лоское разъёмное соединение</w:t>
            </w:r>
          </w:p>
          <w:p w14:paraId="5E2E0B77" w14:textId="53C10172" w:rsidR="009A4B31" w:rsidRDefault="009A4B31" w:rsidP="00DC1AE4">
            <w:pPr>
              <w:contextualSpacing/>
              <w:rPr>
                <w:rFonts w:ascii="Times New Roman" w:hAnsi="Times New Roman" w:cs="Times New Roman"/>
                <w:lang w:val="ru-RU"/>
              </w:rPr>
            </w:pPr>
            <w:r>
              <w:rPr>
                <w:rFonts w:ascii="Times New Roman" w:hAnsi="Times New Roman" w:cs="Times New Roman"/>
                <w:lang w:val="ru-RU"/>
              </w:rPr>
              <w:t>Тип управления или переключения: м</w:t>
            </w:r>
            <w:r w:rsidRPr="009A4B31">
              <w:rPr>
                <w:rFonts w:ascii="Times New Roman" w:hAnsi="Times New Roman" w:cs="Times New Roman"/>
                <w:lang w:val="ru-RU"/>
              </w:rPr>
              <w:t>оностабильное</w:t>
            </w:r>
          </w:p>
          <w:p w14:paraId="457D669B" w14:textId="1C34A773" w:rsidR="0022307E" w:rsidRPr="008E34E1" w:rsidRDefault="0022307E" w:rsidP="00DC1AE4">
            <w:pPr>
              <w:contextualSpacing/>
              <w:rPr>
                <w:rFonts w:ascii="Times New Roman" w:hAnsi="Times New Roman" w:cs="Times New Roman"/>
                <w:lang w:val="ru-RU"/>
              </w:rPr>
            </w:pPr>
            <w:r>
              <w:rPr>
                <w:rFonts w:ascii="Times New Roman" w:eastAsia="Times New Roman" w:hAnsi="Times New Roman" w:cs="Times New Roman"/>
                <w:lang w:val="ru-RU" w:eastAsia="en-US"/>
              </w:rPr>
              <w:t>Совместимость с к</w:t>
            </w:r>
            <w:r w:rsidRPr="0022307E">
              <w:rPr>
                <w:rFonts w:ascii="Times New Roman" w:eastAsia="Times New Roman" w:hAnsi="Times New Roman" w:cs="Times New Roman"/>
                <w:lang w:val="ru-RU" w:eastAsia="en-US"/>
              </w:rPr>
              <w:t>онвейер</w:t>
            </w:r>
            <w:r>
              <w:rPr>
                <w:rFonts w:ascii="Times New Roman" w:eastAsia="Times New Roman" w:hAnsi="Times New Roman" w:cs="Times New Roman"/>
                <w:lang w:val="ru-RU" w:eastAsia="en-US"/>
              </w:rPr>
              <w:t>ом</w:t>
            </w:r>
            <w:r w:rsidRPr="0022307E">
              <w:rPr>
                <w:rFonts w:ascii="Times New Roman" w:eastAsia="Times New Roman" w:hAnsi="Times New Roman" w:cs="Times New Roman"/>
                <w:lang w:val="ru-RU" w:eastAsia="en-US"/>
              </w:rPr>
              <w:t xml:space="preserve"> ленточный телескопический (КТУ2 2,5-1,5)</w:t>
            </w:r>
          </w:p>
        </w:tc>
      </w:tr>
    </w:tbl>
    <w:p w14:paraId="1EC76E7E" w14:textId="61BBAFA2" w:rsidR="00C03033" w:rsidRPr="008E34E1" w:rsidRDefault="00C03033" w:rsidP="00DC1AE4">
      <w:pPr>
        <w:ind w:firstLine="851"/>
        <w:rPr>
          <w:rFonts w:ascii="Times New Roman" w:eastAsia="Times New Roman" w:hAnsi="Times New Roman" w:cs="Times New Roman"/>
          <w:lang w:val="ru-RU" w:eastAsia="en-US"/>
        </w:rPr>
      </w:pPr>
    </w:p>
    <w:p w14:paraId="63E689AC" w14:textId="77777777" w:rsidR="00965C52" w:rsidRPr="008E34E1" w:rsidRDefault="00965C52" w:rsidP="00A71A42">
      <w:pPr>
        <w:widowControl w:val="0"/>
        <w:numPr>
          <w:ilvl w:val="1"/>
          <w:numId w:val="3"/>
        </w:numPr>
        <w:autoSpaceDE w:val="0"/>
        <w:autoSpaceDN w:val="0"/>
        <w:adjustRightInd w:val="0"/>
        <w:ind w:left="0" w:firstLine="709"/>
        <w:jc w:val="both"/>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 xml:space="preserve"> Комплектность товара</w:t>
      </w:r>
    </w:p>
    <w:p w14:paraId="74E3F3E9" w14:textId="77777777" w:rsidR="00A92892" w:rsidRDefault="00A92892" w:rsidP="00DC1AE4">
      <w:pPr>
        <w:ind w:firstLine="709"/>
        <w:rPr>
          <w:rFonts w:ascii="Times New Roman" w:eastAsia="Times New Roman" w:hAnsi="Times New Roman" w:cs="Times New Roman"/>
          <w:color w:val="auto"/>
          <w:lang w:val="ru-RU"/>
        </w:rPr>
      </w:pPr>
    </w:p>
    <w:p w14:paraId="7270B484" w14:textId="7703560C" w:rsidR="00A92892" w:rsidRDefault="002C0A42" w:rsidP="00A92892">
      <w:pPr>
        <w:ind w:firstLine="709"/>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установлено.</w:t>
      </w:r>
    </w:p>
    <w:p w14:paraId="6E611332" w14:textId="77777777" w:rsidR="00965C52" w:rsidRPr="008E34E1" w:rsidRDefault="00965C52" w:rsidP="00A71A42">
      <w:pPr>
        <w:widowControl w:val="0"/>
        <w:autoSpaceDE w:val="0"/>
        <w:autoSpaceDN w:val="0"/>
        <w:adjustRightInd w:val="0"/>
        <w:ind w:firstLine="709"/>
        <w:jc w:val="both"/>
        <w:rPr>
          <w:rFonts w:ascii="Times New Roman" w:eastAsia="Times New Roman" w:hAnsi="Times New Roman" w:cs="Times New Roman"/>
          <w:color w:val="auto"/>
          <w:lang w:val="ru-RU"/>
        </w:rPr>
      </w:pPr>
    </w:p>
    <w:p w14:paraId="1D2A6239" w14:textId="1A578941" w:rsidR="008E34E1" w:rsidRPr="008E34E1" w:rsidRDefault="00965C52" w:rsidP="008E34E1">
      <w:pPr>
        <w:widowControl w:val="0"/>
        <w:numPr>
          <w:ilvl w:val="1"/>
          <w:numId w:val="3"/>
        </w:numPr>
        <w:autoSpaceDE w:val="0"/>
        <w:autoSpaceDN w:val="0"/>
        <w:adjustRightInd w:val="0"/>
        <w:jc w:val="both"/>
        <w:rPr>
          <w:rFonts w:ascii="Times New Roman" w:eastAsia="Times New Roman" w:hAnsi="Times New Roman" w:cs="Times New Roman"/>
          <w:color w:val="auto"/>
          <w:lang w:val="ru-RU"/>
        </w:rPr>
      </w:pPr>
      <w:r w:rsidRPr="008E34E1">
        <w:rPr>
          <w:rFonts w:ascii="Times New Roman" w:eastAsia="Times New Roman" w:hAnsi="Times New Roman" w:cs="Times New Roman"/>
          <w:b/>
          <w:color w:val="auto"/>
          <w:lang w:val="ru-RU"/>
        </w:rPr>
        <w:t xml:space="preserve"> </w:t>
      </w:r>
      <w:r w:rsidR="008E34E1" w:rsidRPr="008E34E1">
        <w:rPr>
          <w:rFonts w:ascii="Times New Roman" w:eastAsia="Times New Roman" w:hAnsi="Times New Roman" w:cs="Times New Roman"/>
          <w:b/>
          <w:color w:val="auto"/>
          <w:lang w:val="ru-RU"/>
        </w:rPr>
        <w:t>Нормативные документы, которые устанавливают требован</w:t>
      </w:r>
      <w:r w:rsidR="0078698F">
        <w:rPr>
          <w:rFonts w:ascii="Times New Roman" w:eastAsia="Times New Roman" w:hAnsi="Times New Roman" w:cs="Times New Roman"/>
          <w:b/>
          <w:color w:val="auto"/>
          <w:lang w:val="ru-RU"/>
        </w:rPr>
        <w:t>ия к товару, к поставке товара.</w:t>
      </w:r>
      <w:r w:rsidR="008E34E1" w:rsidRPr="008E34E1">
        <w:rPr>
          <w:rFonts w:ascii="Times New Roman" w:eastAsia="Times New Roman" w:hAnsi="Times New Roman" w:cs="Times New Roman"/>
          <w:b/>
          <w:color w:val="auto"/>
          <w:lang w:val="ru-RU"/>
        </w:rPr>
        <w:t xml:space="preserve"> </w:t>
      </w:r>
    </w:p>
    <w:p w14:paraId="533A1D85" w14:textId="77777777" w:rsidR="0078100F" w:rsidRPr="0078100F" w:rsidRDefault="0078100F" w:rsidP="00DC1AE4">
      <w:pPr>
        <w:widowControl w:val="0"/>
        <w:autoSpaceDE w:val="0"/>
        <w:autoSpaceDN w:val="0"/>
        <w:adjustRightInd w:val="0"/>
        <w:ind w:firstLine="709"/>
        <w:jc w:val="both"/>
        <w:rPr>
          <w:rFonts w:ascii="Times New Roman" w:eastAsia="Times New Roman" w:hAnsi="Times New Roman" w:cs="Times New Roman"/>
          <w:color w:val="auto"/>
          <w:lang w:val="ru-RU"/>
        </w:rPr>
      </w:pPr>
      <w:r w:rsidRPr="0078100F">
        <w:rPr>
          <w:rFonts w:ascii="Times New Roman" w:eastAsia="Times New Roman" w:hAnsi="Times New Roman" w:cs="Times New Roman"/>
          <w:color w:val="auto"/>
          <w:lang w:val="ru-RU"/>
        </w:rPr>
        <w:t>Требования к Товару установлены в соответствии со следующими нормативными документами:</w:t>
      </w:r>
    </w:p>
    <w:p w14:paraId="5D7AC644" w14:textId="437427CB" w:rsidR="00DC1AE4" w:rsidRDefault="00DC1AE4" w:rsidP="00DC1AE4">
      <w:pPr>
        <w:widowControl w:val="0"/>
        <w:autoSpaceDE w:val="0"/>
        <w:autoSpaceDN w:val="0"/>
        <w:adjustRightInd w:val="0"/>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w:t>
      </w:r>
      <w:r w:rsidRPr="00DC1AE4">
        <w:rPr>
          <w:rFonts w:ascii="Times New Roman" w:eastAsia="Times New Roman" w:hAnsi="Times New Roman" w:cs="Times New Roman"/>
          <w:color w:val="auto"/>
          <w:lang w:val="ru-RU"/>
        </w:rPr>
        <w:t>ГОСТ 23216-78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N 1, 2, 3).</w:t>
      </w:r>
    </w:p>
    <w:p w14:paraId="254A97F0" w14:textId="2F178F65" w:rsidR="00DC1AE4" w:rsidRPr="00DC1AE4" w:rsidRDefault="000543B8" w:rsidP="00DC1AE4">
      <w:pPr>
        <w:widowControl w:val="0"/>
        <w:autoSpaceDE w:val="0"/>
        <w:autoSpaceDN w:val="0"/>
        <w:adjustRightInd w:val="0"/>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w:t>
      </w:r>
      <w:r w:rsidR="00DC1AE4" w:rsidRPr="00DC1AE4">
        <w:rPr>
          <w:rFonts w:ascii="Times New Roman" w:eastAsia="Times New Roman" w:hAnsi="Times New Roman" w:cs="Times New Roman"/>
          <w:color w:val="auto"/>
          <w:lang w:val="ru-RU"/>
        </w:rPr>
        <w:t xml:space="preserve">ГОСТ 2491-82 (СТ СЭВ 5535-86) Пускатели электромагнитные низковольтные. Общие технические условия (с Изменениями N 1, 2, 3, 4, 5). </w:t>
      </w:r>
    </w:p>
    <w:p w14:paraId="39B39759" w14:textId="4A14FFBC" w:rsidR="00DC1AE4" w:rsidRPr="00DC1AE4" w:rsidRDefault="00DC1AE4" w:rsidP="00DC1AE4">
      <w:pPr>
        <w:widowControl w:val="0"/>
        <w:autoSpaceDE w:val="0"/>
        <w:autoSpaceDN w:val="0"/>
        <w:adjustRightInd w:val="0"/>
        <w:ind w:firstLine="709"/>
        <w:jc w:val="both"/>
        <w:rPr>
          <w:rFonts w:ascii="Times New Roman" w:eastAsia="Times New Roman" w:hAnsi="Times New Roman" w:cs="Times New Roman"/>
          <w:color w:val="auto"/>
          <w:lang w:val="ru-RU"/>
        </w:rPr>
      </w:pPr>
      <w:r w:rsidRPr="00DC1AE4">
        <w:rPr>
          <w:rFonts w:ascii="Times New Roman" w:eastAsia="Times New Roman" w:hAnsi="Times New Roman" w:cs="Times New Roman"/>
          <w:color w:val="auto"/>
          <w:lang w:val="ru-RU"/>
        </w:rPr>
        <w:t>- ГОСТ IЕС 60947-5-1-2014 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p w14:paraId="62369F8C" w14:textId="44DE1EC5" w:rsidR="00DC1AE4" w:rsidRPr="00DC1AE4" w:rsidRDefault="000543B8" w:rsidP="00DC1AE4">
      <w:pPr>
        <w:widowControl w:val="0"/>
        <w:autoSpaceDE w:val="0"/>
        <w:autoSpaceDN w:val="0"/>
        <w:adjustRightInd w:val="0"/>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w:t>
      </w:r>
      <w:r w:rsidR="00DC1AE4" w:rsidRPr="00DC1AE4">
        <w:rPr>
          <w:rFonts w:ascii="Times New Roman" w:eastAsia="Times New Roman" w:hAnsi="Times New Roman" w:cs="Times New Roman"/>
          <w:color w:val="auto"/>
          <w:lang w:val="ru-RU"/>
        </w:rPr>
        <w:t>ГОСТ 17523-85 Реле электромагнитные. Общие технические условия (с Изменением N 1).</w:t>
      </w:r>
    </w:p>
    <w:p w14:paraId="0B685A4D" w14:textId="7DCF4CA5" w:rsidR="00DC1AE4" w:rsidRPr="00DC1AE4" w:rsidRDefault="00DC1AE4" w:rsidP="00DC1AE4">
      <w:pPr>
        <w:widowControl w:val="0"/>
        <w:autoSpaceDE w:val="0"/>
        <w:autoSpaceDN w:val="0"/>
        <w:adjustRightInd w:val="0"/>
        <w:ind w:firstLine="709"/>
        <w:jc w:val="both"/>
        <w:rPr>
          <w:rFonts w:ascii="Times New Roman" w:eastAsia="Times New Roman" w:hAnsi="Times New Roman" w:cs="Times New Roman"/>
          <w:color w:val="auto"/>
          <w:lang w:val="ru-RU"/>
        </w:rPr>
      </w:pPr>
      <w:r w:rsidRPr="00DC1AE4">
        <w:rPr>
          <w:rFonts w:ascii="Times New Roman" w:eastAsia="Times New Roman" w:hAnsi="Times New Roman" w:cs="Times New Roman"/>
          <w:color w:val="auto"/>
          <w:lang w:val="ru-RU"/>
        </w:rPr>
        <w:t>- ГОСТ 20-2018 Ленты конвейерные резинотканевые. Технические условия.</w:t>
      </w:r>
    </w:p>
    <w:p w14:paraId="4993E630" w14:textId="46BC8F40" w:rsidR="00DC1AE4" w:rsidRDefault="00DC1AE4" w:rsidP="00DC1AE4">
      <w:pPr>
        <w:widowControl w:val="0"/>
        <w:autoSpaceDE w:val="0"/>
        <w:autoSpaceDN w:val="0"/>
        <w:adjustRightInd w:val="0"/>
        <w:ind w:firstLine="709"/>
        <w:jc w:val="both"/>
        <w:rPr>
          <w:rFonts w:ascii="Times New Roman" w:eastAsia="Times New Roman" w:hAnsi="Times New Roman" w:cs="Times New Roman"/>
          <w:color w:val="auto"/>
          <w:lang w:val="ru-RU"/>
        </w:rPr>
      </w:pPr>
    </w:p>
    <w:p w14:paraId="28C65D1A" w14:textId="77777777" w:rsidR="000543B8" w:rsidRPr="008E34E1" w:rsidRDefault="000543B8" w:rsidP="000543B8">
      <w:pPr>
        <w:widowControl w:val="0"/>
        <w:numPr>
          <w:ilvl w:val="1"/>
          <w:numId w:val="3"/>
        </w:numPr>
        <w:autoSpaceDE w:val="0"/>
        <w:autoSpaceDN w:val="0"/>
        <w:adjustRightInd w:val="0"/>
        <w:ind w:left="0" w:firstLine="709"/>
        <w:jc w:val="both"/>
        <w:rPr>
          <w:rFonts w:ascii="Times New Roman" w:eastAsia="Times New Roman" w:hAnsi="Times New Roman" w:cs="Times New Roman"/>
          <w:color w:val="auto"/>
          <w:lang w:val="ru-RU"/>
        </w:rPr>
      </w:pPr>
      <w:r w:rsidRPr="008E34E1">
        <w:rPr>
          <w:rFonts w:ascii="Times New Roman" w:eastAsia="Times New Roman" w:hAnsi="Times New Roman" w:cs="Times New Roman"/>
          <w:b/>
          <w:color w:val="auto"/>
          <w:lang w:val="ru-RU"/>
        </w:rPr>
        <w:t>Объем гарантий и гарантийный срок</w:t>
      </w:r>
    </w:p>
    <w:p w14:paraId="1662DD26" w14:textId="77777777" w:rsidR="006E2474" w:rsidRPr="008E34E1" w:rsidRDefault="006E2474" w:rsidP="006E2474">
      <w:pPr>
        <w:rPr>
          <w:rFonts w:ascii="Times New Roman" w:hAnsi="Times New Roman" w:cs="Times New Roman"/>
        </w:rPr>
      </w:pPr>
      <w:r w:rsidRPr="008E34E1">
        <w:rPr>
          <w:rFonts w:ascii="Times New Roman" w:hAnsi="Times New Roman" w:cs="Times New Roman"/>
          <w:lang w:val="ru-RU"/>
        </w:rPr>
        <w:t xml:space="preserve">            </w:t>
      </w:r>
      <w:r w:rsidRPr="008E34E1">
        <w:rPr>
          <w:rFonts w:ascii="Times New Roman" w:hAnsi="Times New Roman" w:cs="Times New Roman"/>
        </w:rPr>
        <w:t>Срок гарантии на поставляемые товары должен быть не менее чем предусмотрено заводом-изготовителем, но не менее 12 месяцев. Начало гарантийного срока исчисляется с момента подписания ТОРГ-12 или УПД.</w:t>
      </w:r>
    </w:p>
    <w:p w14:paraId="69CAB253" w14:textId="2F1C8B1A" w:rsidR="006E2474" w:rsidRDefault="00C63EAA" w:rsidP="006E2474">
      <w:pPr>
        <w:rPr>
          <w:rFonts w:ascii="Times New Roman" w:hAnsi="Times New Roman" w:cs="Times New Roman"/>
        </w:rPr>
      </w:pPr>
      <w:r w:rsidRPr="008E34E1">
        <w:rPr>
          <w:rFonts w:ascii="Times New Roman" w:hAnsi="Times New Roman" w:cs="Times New Roman"/>
          <w:lang w:val="ru-RU"/>
        </w:rPr>
        <w:t xml:space="preserve">            </w:t>
      </w:r>
      <w:r w:rsidR="006E2474" w:rsidRPr="008E34E1">
        <w:rPr>
          <w:rFonts w:ascii="Times New Roman" w:hAnsi="Times New Roman" w:cs="Times New Roman"/>
        </w:rPr>
        <w:t xml:space="preserve">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на Товар, Поставщик возмещает все убытки, понесенные Покупателем. </w:t>
      </w:r>
    </w:p>
    <w:p w14:paraId="751120C2" w14:textId="77777777" w:rsidR="00C55596" w:rsidRPr="008E34E1" w:rsidRDefault="00C55596" w:rsidP="006E2474">
      <w:pPr>
        <w:rPr>
          <w:rFonts w:ascii="Times New Roman" w:hAnsi="Times New Roman" w:cs="Times New Roman"/>
        </w:rPr>
      </w:pPr>
    </w:p>
    <w:p w14:paraId="3B34E180"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ТРЕБОВАНИЯ К МАРКИРОВКЕ</w:t>
      </w:r>
    </w:p>
    <w:p w14:paraId="76BBCDF4" w14:textId="77777777" w:rsidR="006E2474" w:rsidRPr="008E34E1" w:rsidRDefault="006E2474" w:rsidP="006E2474">
      <w:pPr>
        <w:rPr>
          <w:rFonts w:ascii="Times New Roman" w:hAnsi="Times New Roman" w:cs="Times New Roman"/>
          <w:lang w:val="ru-RU"/>
        </w:rPr>
      </w:pPr>
      <w:r w:rsidRPr="008E34E1">
        <w:rPr>
          <w:rFonts w:ascii="Times New Roman" w:hAnsi="Times New Roman" w:cs="Times New Roman"/>
          <w:lang w:val="ru-RU"/>
        </w:rPr>
        <w:t xml:space="preserve">           </w:t>
      </w:r>
      <w:r w:rsidRPr="008E34E1">
        <w:rPr>
          <w:rFonts w:ascii="Times New Roman" w:hAnsi="Times New Roman" w:cs="Times New Roman"/>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r w:rsidRPr="008E34E1">
        <w:rPr>
          <w:rFonts w:ascii="Times New Roman" w:hAnsi="Times New Roman" w:cs="Times New Roman"/>
          <w:lang w:val="ru-RU"/>
        </w:rPr>
        <w:t>.</w:t>
      </w:r>
    </w:p>
    <w:p w14:paraId="1DD8FD68" w14:textId="77777777" w:rsidR="006E2474" w:rsidRPr="008E34E1" w:rsidRDefault="006E2474" w:rsidP="006E2474">
      <w:pPr>
        <w:rPr>
          <w:rFonts w:ascii="Times New Roman" w:hAnsi="Times New Roman" w:cs="Times New Roman"/>
        </w:rPr>
      </w:pPr>
    </w:p>
    <w:p w14:paraId="287E4AAF"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ТРЕБОВАНИЯ К УПАКОВКЕ</w:t>
      </w:r>
      <w:r w:rsidR="008E34E1">
        <w:rPr>
          <w:rFonts w:ascii="Times New Roman" w:eastAsia="Times New Roman" w:hAnsi="Times New Roman" w:cs="Times New Roman"/>
          <w:b/>
          <w:color w:val="auto"/>
          <w:lang w:val="ru-RU"/>
        </w:rPr>
        <w:t xml:space="preserve"> ТОВАРА</w:t>
      </w:r>
    </w:p>
    <w:p w14:paraId="1003F57E" w14:textId="77777777" w:rsidR="006E2474" w:rsidRPr="008E34E1" w:rsidRDefault="006E2474" w:rsidP="006E2474">
      <w:pPr>
        <w:rPr>
          <w:rFonts w:ascii="Times New Roman" w:hAnsi="Times New Roman" w:cs="Times New Roman"/>
        </w:rPr>
      </w:pPr>
      <w:r w:rsidRPr="008E34E1">
        <w:rPr>
          <w:rFonts w:ascii="Times New Roman" w:hAnsi="Times New Roman" w:cs="Times New Roman"/>
          <w:lang w:val="ru-RU"/>
        </w:rPr>
        <w:t xml:space="preserve">           </w:t>
      </w:r>
      <w:r w:rsidRPr="008E34E1">
        <w:rPr>
          <w:rFonts w:ascii="Times New Roman" w:hAnsi="Times New Roman" w:cs="Times New Roman"/>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завода-изготовителя Товара.  Порядок отгрузки, специальные требования к таре и упаковке должны исключить повреждение и порчу Товара.  </w:t>
      </w:r>
    </w:p>
    <w:p w14:paraId="02ED950E" w14:textId="77777777" w:rsidR="00965C52" w:rsidRPr="008E34E1" w:rsidRDefault="00965C52" w:rsidP="00A71A42">
      <w:pPr>
        <w:widowControl w:val="0"/>
        <w:autoSpaceDE w:val="0"/>
        <w:autoSpaceDN w:val="0"/>
        <w:adjustRightInd w:val="0"/>
        <w:ind w:left="1069"/>
        <w:jc w:val="both"/>
        <w:rPr>
          <w:rFonts w:ascii="Times New Roman" w:eastAsia="Times New Roman" w:hAnsi="Times New Roman" w:cs="Times New Roman"/>
          <w:color w:val="auto"/>
        </w:rPr>
      </w:pPr>
    </w:p>
    <w:p w14:paraId="6F7BE8FD" w14:textId="77777777" w:rsidR="00160400" w:rsidRPr="008E34E1" w:rsidRDefault="00160400" w:rsidP="00160400">
      <w:pPr>
        <w:widowControl w:val="0"/>
        <w:numPr>
          <w:ilvl w:val="0"/>
          <w:numId w:val="7"/>
        </w:numPr>
        <w:tabs>
          <w:tab w:val="left" w:pos="284"/>
        </w:tabs>
        <w:autoSpaceDE w:val="0"/>
        <w:autoSpaceDN w:val="0"/>
        <w:adjustRightInd w:val="0"/>
        <w:spacing w:before="240"/>
        <w:ind w:left="0" w:firstLine="0"/>
        <w:jc w:val="center"/>
        <w:rPr>
          <w:rFonts w:ascii="Times New Roman" w:eastAsia="Times New Roman" w:hAnsi="Times New Roman" w:cs="Times New Roman"/>
          <w:b/>
        </w:rPr>
      </w:pPr>
      <w:r w:rsidRPr="008E34E1">
        <w:rPr>
          <w:rFonts w:ascii="Times New Roman" w:eastAsia="Times New Roman" w:hAnsi="Times New Roman" w:cs="Times New Roman"/>
          <w:b/>
        </w:rPr>
        <w:t>СРОК, МЕСТО (АДРЕС) И УСЛОВИЯ ПОСТАВКИ ТОВАРА</w:t>
      </w:r>
    </w:p>
    <w:p w14:paraId="7FA626DF" w14:textId="77777777" w:rsidR="00C04E1D" w:rsidRPr="008E34E1" w:rsidRDefault="00C04E1D" w:rsidP="00C04E1D">
      <w:pPr>
        <w:widowControl w:val="0"/>
        <w:autoSpaceDE w:val="0"/>
        <w:autoSpaceDN w:val="0"/>
        <w:adjustRightInd w:val="0"/>
        <w:rPr>
          <w:rFonts w:ascii="Times New Roman" w:eastAsia="Times New Roman" w:hAnsi="Times New Roman" w:cs="Times New Roman"/>
          <w:b/>
          <w:color w:val="auto"/>
        </w:rPr>
      </w:pPr>
    </w:p>
    <w:p w14:paraId="242E3E9C" w14:textId="77777777" w:rsidR="00061EFA" w:rsidRPr="008E34E1" w:rsidRDefault="00965C52" w:rsidP="00C04E1D">
      <w:pPr>
        <w:widowControl w:val="0"/>
        <w:numPr>
          <w:ilvl w:val="5"/>
          <w:numId w:val="4"/>
        </w:numPr>
        <w:autoSpaceDE w:val="0"/>
        <w:autoSpaceDN w:val="0"/>
        <w:adjustRightInd w:val="0"/>
        <w:ind w:left="0" w:firstLine="709"/>
        <w:jc w:val="both"/>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Срок и место поставки</w:t>
      </w:r>
    </w:p>
    <w:p w14:paraId="1D24BB6B" w14:textId="7CE2702D" w:rsidR="006E2474" w:rsidRPr="008E34E1" w:rsidRDefault="006E2474" w:rsidP="00C04E1D">
      <w:pPr>
        <w:ind w:firstLine="709"/>
        <w:contextualSpacing/>
        <w:rPr>
          <w:rFonts w:ascii="Times New Roman" w:hAnsi="Times New Roman"/>
        </w:rPr>
      </w:pPr>
      <w:r w:rsidRPr="008E34E1">
        <w:rPr>
          <w:rFonts w:ascii="Times New Roman" w:hAnsi="Times New Roman"/>
        </w:rPr>
        <w:t xml:space="preserve">Место поставки товара: 443030, г. Самара, ул. Льва Толстого </w:t>
      </w:r>
      <w:r w:rsidR="0078698F">
        <w:rPr>
          <w:rFonts w:ascii="Times New Roman" w:hAnsi="Times New Roman"/>
          <w:lang w:val="ru-RU"/>
        </w:rPr>
        <w:t xml:space="preserve">д. </w:t>
      </w:r>
      <w:r w:rsidRPr="008E34E1">
        <w:rPr>
          <w:rFonts w:ascii="Times New Roman" w:hAnsi="Times New Roman"/>
        </w:rPr>
        <w:t>135</w:t>
      </w:r>
    </w:p>
    <w:p w14:paraId="08FB9C26" w14:textId="3E1B2214" w:rsidR="00F222E0" w:rsidRDefault="00F222E0" w:rsidP="00C04E1D">
      <w:pPr>
        <w:ind w:firstLine="709"/>
        <w:contextualSpacing/>
        <w:rPr>
          <w:rFonts w:ascii="Times New Roman" w:hAnsi="Times New Roman"/>
        </w:rPr>
      </w:pPr>
      <w:r w:rsidRPr="00F222E0">
        <w:rPr>
          <w:rFonts w:ascii="Times New Roman" w:hAnsi="Times New Roman"/>
        </w:rPr>
        <w:t xml:space="preserve">Поставка товара осуществляется Поставщиком в срок не более 180 (Сто восемьдесят) календарных </w:t>
      </w:r>
      <w:r>
        <w:rPr>
          <w:rFonts w:ascii="Times New Roman" w:hAnsi="Times New Roman"/>
        </w:rPr>
        <w:t>дней</w:t>
      </w:r>
      <w:r w:rsidRPr="00F222E0">
        <w:rPr>
          <w:rFonts w:ascii="Times New Roman" w:hAnsi="Times New Roman"/>
        </w:rPr>
        <w:t xml:space="preserve"> с даты заключения договора. </w:t>
      </w:r>
    </w:p>
    <w:p w14:paraId="0DFF0860" w14:textId="28D56B1D" w:rsidR="00965C52" w:rsidRPr="008E34E1" w:rsidRDefault="00965C52" w:rsidP="00A555E3">
      <w:pPr>
        <w:widowControl w:val="0"/>
        <w:autoSpaceDE w:val="0"/>
        <w:autoSpaceDN w:val="0"/>
        <w:adjustRightInd w:val="0"/>
        <w:jc w:val="both"/>
        <w:rPr>
          <w:rFonts w:ascii="Times New Roman" w:eastAsia="Times New Roman" w:hAnsi="Times New Roman" w:cs="Times New Roman"/>
          <w:color w:val="auto"/>
          <w:lang w:val="ru-RU"/>
        </w:rPr>
      </w:pPr>
    </w:p>
    <w:p w14:paraId="0BF0F98F" w14:textId="77777777" w:rsidR="00965C52" w:rsidRPr="008E34E1" w:rsidRDefault="00965C52" w:rsidP="00A71A42">
      <w:pPr>
        <w:widowControl w:val="0"/>
        <w:numPr>
          <w:ilvl w:val="5"/>
          <w:numId w:val="4"/>
        </w:numPr>
        <w:autoSpaceDE w:val="0"/>
        <w:autoSpaceDN w:val="0"/>
        <w:adjustRightInd w:val="0"/>
        <w:ind w:left="0" w:firstLine="709"/>
        <w:jc w:val="both"/>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 xml:space="preserve"> Условия поставки</w:t>
      </w:r>
    </w:p>
    <w:p w14:paraId="36A29CA5" w14:textId="7BFEF936" w:rsidR="00965C52" w:rsidRDefault="00965C52" w:rsidP="00A71A42">
      <w:pPr>
        <w:widowControl w:val="0"/>
        <w:autoSpaceDE w:val="0"/>
        <w:autoSpaceDN w:val="0"/>
        <w:adjustRightInd w:val="0"/>
        <w:ind w:firstLine="709"/>
        <w:jc w:val="both"/>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Поставка осуществляется в сроки, определенные п. 6.1 настоящего Технического задания. Поставщ</w:t>
      </w:r>
      <w:r w:rsidR="008D6104" w:rsidRPr="008E34E1">
        <w:rPr>
          <w:rFonts w:ascii="Times New Roman" w:eastAsia="Times New Roman" w:hAnsi="Times New Roman" w:cs="Times New Roman"/>
          <w:color w:val="auto"/>
          <w:lang w:val="ru-RU"/>
        </w:rPr>
        <w:t>ик обязан предупредить Покупателя</w:t>
      </w:r>
      <w:r w:rsidRPr="008E34E1">
        <w:rPr>
          <w:rFonts w:ascii="Times New Roman" w:eastAsia="Times New Roman" w:hAnsi="Times New Roman" w:cs="Times New Roman"/>
          <w:color w:val="auto"/>
          <w:lang w:val="ru-RU"/>
        </w:rPr>
        <w:t xml:space="preserve"> о поставке товара не менее чем за один рабочий день путем его уведомления по указанным в договоре средствам связи.</w:t>
      </w:r>
    </w:p>
    <w:p w14:paraId="7FAB86AC" w14:textId="64FC4E0D" w:rsidR="00263599" w:rsidRPr="008E34E1" w:rsidRDefault="00263599" w:rsidP="00263599">
      <w:pPr>
        <w:widowControl w:val="0"/>
        <w:autoSpaceDE w:val="0"/>
        <w:autoSpaceDN w:val="0"/>
        <w:adjustRightInd w:val="0"/>
        <w:ind w:firstLine="709"/>
        <w:jc w:val="both"/>
        <w:rPr>
          <w:rFonts w:ascii="Times New Roman" w:eastAsia="Times New Roman" w:hAnsi="Times New Roman" w:cs="Times New Roman"/>
          <w:color w:val="auto"/>
          <w:lang w:val="ru-RU"/>
        </w:rPr>
      </w:pPr>
      <w:r w:rsidRPr="00263599">
        <w:rPr>
          <w:rFonts w:ascii="Times New Roman" w:eastAsia="Times New Roman" w:hAnsi="Times New Roman" w:cs="Times New Roman"/>
          <w:color w:val="auto"/>
          <w:lang w:val="ru-RU"/>
        </w:rPr>
        <w:t>Покупатель должен в письменном виде посредством электронной почты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16C60B70" w14:textId="652BBBA2" w:rsidR="00263599" w:rsidRDefault="00263599" w:rsidP="00A71A42">
      <w:pPr>
        <w:widowControl w:val="0"/>
        <w:autoSpaceDE w:val="0"/>
        <w:autoSpaceDN w:val="0"/>
        <w:adjustRightInd w:val="0"/>
        <w:ind w:firstLine="709"/>
        <w:jc w:val="both"/>
        <w:rPr>
          <w:rFonts w:ascii="Times New Roman" w:eastAsia="Times New Roman" w:hAnsi="Times New Roman" w:cs="Times New Roman"/>
          <w:color w:val="auto"/>
          <w:lang w:val="ru-RU"/>
        </w:rPr>
      </w:pPr>
      <w:r w:rsidRPr="00263599">
        <w:rPr>
          <w:rFonts w:ascii="Times New Roman" w:eastAsia="Times New Roman" w:hAnsi="Times New Roman" w:cs="Times New Roman"/>
          <w:color w:val="auto"/>
          <w:lang w:val="ru-RU"/>
        </w:rPr>
        <w:t>Доставка осуществляется в рабочие дни</w:t>
      </w:r>
      <w:r>
        <w:rPr>
          <w:rFonts w:ascii="Times New Roman" w:eastAsia="Times New Roman" w:hAnsi="Times New Roman" w:cs="Times New Roman"/>
          <w:color w:val="auto"/>
          <w:lang w:val="ru-RU"/>
        </w:rPr>
        <w:t xml:space="preserve"> е</w:t>
      </w:r>
      <w:r w:rsidRPr="00263599">
        <w:rPr>
          <w:rFonts w:ascii="Times New Roman" w:eastAsia="Times New Roman" w:hAnsi="Times New Roman" w:cs="Times New Roman"/>
          <w:color w:val="auto"/>
          <w:lang w:val="ru-RU"/>
        </w:rPr>
        <w:t>жедневно, с 09.00 до 16.00 кроме выходных и праздничных дней.</w:t>
      </w:r>
    </w:p>
    <w:p w14:paraId="17603A8A" w14:textId="1F3A3312" w:rsidR="00965C52" w:rsidRPr="008E34E1" w:rsidRDefault="00965C52" w:rsidP="00A71A42">
      <w:pPr>
        <w:widowControl w:val="0"/>
        <w:autoSpaceDE w:val="0"/>
        <w:autoSpaceDN w:val="0"/>
        <w:adjustRightInd w:val="0"/>
        <w:ind w:firstLine="709"/>
        <w:jc w:val="both"/>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Поставщик осуществляет доставку товаров собственными силами до места, указанного в п.6.1. Разгрузка поставляемого товара</w:t>
      </w:r>
      <w:r w:rsidR="008D6104" w:rsidRPr="008E34E1">
        <w:rPr>
          <w:rFonts w:ascii="Times New Roman" w:eastAsia="Times New Roman" w:hAnsi="Times New Roman" w:cs="Times New Roman"/>
          <w:color w:val="auto"/>
          <w:lang w:val="ru-RU"/>
        </w:rPr>
        <w:t xml:space="preserve"> осуществляется силами Покупателя</w:t>
      </w:r>
      <w:r w:rsidRPr="008E34E1">
        <w:rPr>
          <w:rFonts w:ascii="Times New Roman" w:eastAsia="Times New Roman" w:hAnsi="Times New Roman" w:cs="Times New Roman"/>
          <w:color w:val="auto"/>
          <w:lang w:val="ru-RU"/>
        </w:rPr>
        <w:t>.</w:t>
      </w:r>
    </w:p>
    <w:p w14:paraId="61B27661" w14:textId="77777777" w:rsidR="00965C52" w:rsidRPr="008E34E1" w:rsidRDefault="00965C52" w:rsidP="00A71A42">
      <w:pPr>
        <w:widowControl w:val="0"/>
        <w:autoSpaceDE w:val="0"/>
        <w:autoSpaceDN w:val="0"/>
        <w:adjustRightInd w:val="0"/>
        <w:ind w:firstLine="709"/>
        <w:jc w:val="both"/>
        <w:rPr>
          <w:rFonts w:ascii="Times New Roman" w:eastAsia="Times New Roman" w:hAnsi="Times New Roman" w:cs="Times New Roman"/>
          <w:color w:val="auto"/>
          <w:lang w:val="ru-RU"/>
        </w:rPr>
      </w:pPr>
    </w:p>
    <w:p w14:paraId="16745490"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УСЛОВИЯ СДАЧИ И ПРИЕМКИ ТОВАРА</w:t>
      </w:r>
    </w:p>
    <w:p w14:paraId="07DCCC51" w14:textId="77777777" w:rsidR="00965C52" w:rsidRPr="008E34E1" w:rsidRDefault="00965C52" w:rsidP="00A71A42">
      <w:pPr>
        <w:widowControl w:val="0"/>
        <w:autoSpaceDE w:val="0"/>
        <w:autoSpaceDN w:val="0"/>
        <w:adjustRightInd w:val="0"/>
        <w:ind w:firstLine="709"/>
        <w:rPr>
          <w:rFonts w:ascii="Times New Roman" w:eastAsia="Times New Roman" w:hAnsi="Times New Roman" w:cs="Times New Roman"/>
          <w:color w:val="auto"/>
          <w:lang w:val="ru-RU"/>
        </w:rPr>
      </w:pPr>
    </w:p>
    <w:p w14:paraId="76990B5A" w14:textId="77777777" w:rsidR="00953F36" w:rsidRPr="00953F36" w:rsidRDefault="00965C52" w:rsidP="00ED703A">
      <w:pPr>
        <w:widowControl w:val="0"/>
        <w:numPr>
          <w:ilvl w:val="0"/>
          <w:numId w:val="8"/>
        </w:numPr>
        <w:tabs>
          <w:tab w:val="left" w:pos="1276"/>
        </w:tabs>
        <w:autoSpaceDE w:val="0"/>
        <w:autoSpaceDN w:val="0"/>
        <w:adjustRightInd w:val="0"/>
        <w:ind w:left="0" w:firstLine="709"/>
        <w:jc w:val="both"/>
        <w:rPr>
          <w:rFonts w:ascii="Times New Roman" w:eastAsia="Times New Roman" w:hAnsi="Times New Roman" w:cs="Times New Roman"/>
          <w:color w:val="auto"/>
          <w:lang w:val="ru-RU"/>
        </w:rPr>
      </w:pPr>
      <w:r w:rsidRPr="00953F36">
        <w:rPr>
          <w:rFonts w:ascii="Times New Roman" w:eastAsia="Times New Roman" w:hAnsi="Times New Roman" w:cs="Times New Roman"/>
          <w:b/>
          <w:color w:val="auto"/>
          <w:lang w:val="ru-RU"/>
        </w:rPr>
        <w:t xml:space="preserve"> </w:t>
      </w:r>
      <w:r w:rsidR="00160400" w:rsidRPr="00953F36">
        <w:rPr>
          <w:rFonts w:ascii="Times New Roman" w:eastAsia="Times New Roman" w:hAnsi="Times New Roman" w:cs="Arial"/>
          <w:b/>
        </w:rPr>
        <w:t>Условия сдачи и приемки товара</w:t>
      </w:r>
    </w:p>
    <w:p w14:paraId="064795B7" w14:textId="4625B025" w:rsidR="00965C52" w:rsidRPr="00953F36" w:rsidRDefault="00965C52" w:rsidP="00953F36">
      <w:pPr>
        <w:widowControl w:val="0"/>
        <w:tabs>
          <w:tab w:val="left" w:pos="1276"/>
        </w:tabs>
        <w:autoSpaceDE w:val="0"/>
        <w:autoSpaceDN w:val="0"/>
        <w:adjustRightInd w:val="0"/>
        <w:ind w:firstLine="709"/>
        <w:jc w:val="both"/>
        <w:rPr>
          <w:rFonts w:ascii="Times New Roman" w:eastAsia="Times New Roman" w:hAnsi="Times New Roman" w:cs="Times New Roman"/>
          <w:color w:val="auto"/>
          <w:lang w:val="ru-RU"/>
        </w:rPr>
      </w:pPr>
      <w:r w:rsidRPr="00953F36">
        <w:rPr>
          <w:rFonts w:ascii="Times New Roman" w:eastAsia="Times New Roman" w:hAnsi="Times New Roman" w:cs="Times New Roman"/>
          <w:color w:val="auto"/>
          <w:lang w:val="ru-RU"/>
        </w:rPr>
        <w:t xml:space="preserve">Приемка Товара по количеству, наименованию, ассортименту, комплектности и таре (упаковке) производится при его вручении </w:t>
      </w:r>
      <w:r w:rsidR="008D6104" w:rsidRPr="00953F36">
        <w:rPr>
          <w:rFonts w:ascii="Times New Roman" w:eastAsia="Times New Roman" w:hAnsi="Times New Roman" w:cs="Times New Roman"/>
          <w:color w:val="auto"/>
          <w:lang w:val="ru-RU"/>
        </w:rPr>
        <w:t>Покупател</w:t>
      </w:r>
      <w:r w:rsidR="00953F36">
        <w:rPr>
          <w:rFonts w:ascii="Times New Roman" w:eastAsia="Times New Roman" w:hAnsi="Times New Roman" w:cs="Times New Roman"/>
          <w:color w:val="auto"/>
          <w:lang w:val="ru-RU"/>
        </w:rPr>
        <w:t>ю</w:t>
      </w:r>
      <w:r w:rsidR="00061EFA" w:rsidRPr="00953F36">
        <w:rPr>
          <w:rFonts w:ascii="Times New Roman" w:eastAsia="Times New Roman" w:hAnsi="Times New Roman" w:cs="Times New Roman"/>
          <w:color w:val="auto"/>
          <w:lang w:val="ru-RU"/>
        </w:rPr>
        <w:t xml:space="preserve"> </w:t>
      </w:r>
      <w:r w:rsidRPr="00953F36">
        <w:rPr>
          <w:rFonts w:ascii="Times New Roman" w:eastAsia="Times New Roman" w:hAnsi="Times New Roman" w:cs="Times New Roman"/>
          <w:color w:val="auto"/>
          <w:lang w:val="ru-RU"/>
        </w:rPr>
        <w:t>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w:t>
      </w:r>
    </w:p>
    <w:p w14:paraId="034737F8" w14:textId="77777777" w:rsidR="00965C52" w:rsidRPr="008E34E1" w:rsidRDefault="00965C52" w:rsidP="00953F36">
      <w:pPr>
        <w:widowControl w:val="0"/>
        <w:autoSpaceDE w:val="0"/>
        <w:autoSpaceDN w:val="0"/>
        <w:adjustRightInd w:val="0"/>
        <w:ind w:firstLine="709"/>
        <w:jc w:val="both"/>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При приёмке продукции осуществляется:</w:t>
      </w:r>
    </w:p>
    <w:p w14:paraId="5E3AD831" w14:textId="77777777" w:rsidR="00965C52" w:rsidRPr="008E34E1" w:rsidRDefault="00061EFA" w:rsidP="00953F36">
      <w:pPr>
        <w:widowControl w:val="0"/>
        <w:autoSpaceDE w:val="0"/>
        <w:autoSpaceDN w:val="0"/>
        <w:adjustRightInd w:val="0"/>
        <w:ind w:firstLine="709"/>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w:t>
      </w:r>
      <w:r w:rsidR="00965C52" w:rsidRPr="008E34E1">
        <w:rPr>
          <w:rFonts w:ascii="Times New Roman" w:eastAsia="Times New Roman" w:hAnsi="Times New Roman" w:cs="Times New Roman"/>
          <w:color w:val="auto"/>
          <w:lang w:val="ru-RU"/>
        </w:rPr>
        <w:t xml:space="preserve">  внешний осмотр тары и упаковки;</w:t>
      </w:r>
    </w:p>
    <w:p w14:paraId="1284CB5D" w14:textId="77777777" w:rsidR="00965C52" w:rsidRPr="008E34E1" w:rsidRDefault="00061EFA" w:rsidP="00953F36">
      <w:pPr>
        <w:widowControl w:val="0"/>
        <w:autoSpaceDE w:val="0"/>
        <w:autoSpaceDN w:val="0"/>
        <w:adjustRightInd w:val="0"/>
        <w:ind w:firstLine="709"/>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 xml:space="preserve">- </w:t>
      </w:r>
      <w:r w:rsidR="00965C52" w:rsidRPr="008E34E1">
        <w:rPr>
          <w:rFonts w:ascii="Times New Roman" w:eastAsia="Times New Roman" w:hAnsi="Times New Roman" w:cs="Times New Roman"/>
          <w:color w:val="auto"/>
          <w:lang w:val="ru-RU"/>
        </w:rPr>
        <w:t xml:space="preserve"> проверка соответствия количества отгруженных и поступивших поставочных мест;</w:t>
      </w:r>
    </w:p>
    <w:p w14:paraId="0B7A670F" w14:textId="77777777" w:rsidR="00965C52" w:rsidRPr="008E34E1" w:rsidRDefault="00061EFA" w:rsidP="00953F36">
      <w:pPr>
        <w:widowControl w:val="0"/>
        <w:autoSpaceDE w:val="0"/>
        <w:autoSpaceDN w:val="0"/>
        <w:adjustRightInd w:val="0"/>
        <w:ind w:firstLine="709"/>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 xml:space="preserve">-  </w:t>
      </w:r>
      <w:r w:rsidRPr="008E34E1">
        <w:rPr>
          <w:rFonts w:ascii="Times New Roman" w:hAnsi="Times New Roman"/>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r w:rsidR="00965C52" w:rsidRPr="008E34E1">
        <w:rPr>
          <w:rFonts w:ascii="Times New Roman" w:eastAsia="Times New Roman" w:hAnsi="Times New Roman" w:cs="Times New Roman"/>
          <w:color w:val="auto"/>
          <w:lang w:val="ru-RU"/>
        </w:rPr>
        <w:t>.</w:t>
      </w:r>
    </w:p>
    <w:p w14:paraId="71D06DBB" w14:textId="77777777" w:rsidR="00160400" w:rsidRPr="008E34E1" w:rsidRDefault="00160400" w:rsidP="00061EFA">
      <w:pPr>
        <w:widowControl w:val="0"/>
        <w:autoSpaceDE w:val="0"/>
        <w:autoSpaceDN w:val="0"/>
        <w:adjustRightInd w:val="0"/>
        <w:rPr>
          <w:rFonts w:ascii="Times New Roman" w:eastAsia="Times New Roman" w:hAnsi="Times New Roman" w:cs="Times New Roman"/>
          <w:color w:val="auto"/>
          <w:lang w:val="ru-RU"/>
        </w:rPr>
      </w:pPr>
    </w:p>
    <w:p w14:paraId="3197ACB3" w14:textId="77777777" w:rsidR="00E7042A" w:rsidRPr="00E7042A" w:rsidRDefault="00160400" w:rsidP="00E7042A">
      <w:pPr>
        <w:pStyle w:val="a6"/>
        <w:widowControl w:val="0"/>
        <w:numPr>
          <w:ilvl w:val="1"/>
          <w:numId w:val="10"/>
        </w:numPr>
        <w:tabs>
          <w:tab w:val="left" w:pos="1276"/>
        </w:tabs>
        <w:autoSpaceDE w:val="0"/>
        <w:autoSpaceDN w:val="0"/>
        <w:adjustRightInd w:val="0"/>
        <w:ind w:left="0" w:firstLine="709"/>
        <w:jc w:val="both"/>
        <w:rPr>
          <w:rFonts w:ascii="Times New Roman" w:eastAsia="Times New Roman" w:hAnsi="Times New Roman"/>
        </w:rPr>
      </w:pPr>
      <w:r w:rsidRPr="008E34E1">
        <w:rPr>
          <w:rFonts w:ascii="Times New Roman" w:eastAsia="Times New Roman" w:hAnsi="Times New Roman" w:cs="Times New Roman"/>
          <w:b/>
        </w:rPr>
        <w:t xml:space="preserve">Требования к комплекту технических и подтверждающих качество товара документов, </w:t>
      </w:r>
      <w:r w:rsidRPr="008E34E1">
        <w:rPr>
          <w:rFonts w:ascii="Times New Roman" w:eastAsia="Times New Roman" w:hAnsi="Times New Roman" w:cs="Arial"/>
          <w:b/>
        </w:rPr>
        <w:t xml:space="preserve">передаваемых покупателю при поставке товара </w:t>
      </w:r>
    </w:p>
    <w:p w14:paraId="73478241" w14:textId="5743DADD" w:rsidR="00A34256" w:rsidRDefault="008A5F18" w:rsidP="00E7042A">
      <w:pPr>
        <w:pStyle w:val="a6"/>
        <w:widowControl w:val="0"/>
        <w:numPr>
          <w:ilvl w:val="0"/>
          <w:numId w:val="9"/>
        </w:numPr>
        <w:tabs>
          <w:tab w:val="center" w:pos="993"/>
        </w:tabs>
        <w:ind w:left="0" w:firstLine="709"/>
        <w:jc w:val="both"/>
        <w:rPr>
          <w:rFonts w:ascii="Times New Roman" w:eastAsia="Times New Roman" w:hAnsi="Times New Roman"/>
        </w:rPr>
      </w:pPr>
      <w:r w:rsidRPr="008E34E1">
        <w:rPr>
          <w:rFonts w:ascii="Times New Roman" w:eastAsia="Times New Roman" w:hAnsi="Times New Roman"/>
        </w:rPr>
        <w:t>товарно-транспортная накладная по форме 1-Т (если поставка Товара осуществляется автомобильным транспортом), железнодорожная накладная (если поставка Товара осуществляет</w:t>
      </w:r>
      <w:r w:rsidR="00A34256">
        <w:rPr>
          <w:rFonts w:ascii="Times New Roman" w:eastAsia="Times New Roman" w:hAnsi="Times New Roman"/>
        </w:rPr>
        <w:t>ся железнодорожным транспортом);</w:t>
      </w:r>
      <w:r w:rsidRPr="008E34E1">
        <w:rPr>
          <w:rFonts w:ascii="Times New Roman" w:eastAsia="Times New Roman" w:hAnsi="Times New Roman"/>
        </w:rPr>
        <w:t xml:space="preserve"> </w:t>
      </w:r>
    </w:p>
    <w:p w14:paraId="769D43FF" w14:textId="77777777" w:rsidR="00CF284A" w:rsidRPr="00CF284A" w:rsidRDefault="00CF284A" w:rsidP="00CF284A">
      <w:pPr>
        <w:widowControl w:val="0"/>
        <w:autoSpaceDE w:val="0"/>
        <w:autoSpaceDN w:val="0"/>
        <w:adjustRightInd w:val="0"/>
        <w:ind w:firstLine="709"/>
        <w:jc w:val="both"/>
        <w:rPr>
          <w:rFonts w:ascii="Times New Roman" w:eastAsia="Times New Roman" w:hAnsi="Times New Roman"/>
        </w:rPr>
      </w:pPr>
      <w:r w:rsidRPr="00CF284A">
        <w:rPr>
          <w:rFonts w:ascii="Times New Roman" w:eastAsia="Times New Roman" w:hAnsi="Times New Roman"/>
        </w:rPr>
        <w:t xml:space="preserve">- товарную накладной по форме № ТОРГ-12 или универсальный передаточный документ; </w:t>
      </w:r>
    </w:p>
    <w:p w14:paraId="0A468F57" w14:textId="54CFA6BF" w:rsidR="00CF284A" w:rsidRPr="00CF284A" w:rsidRDefault="00CF284A" w:rsidP="00CF284A">
      <w:pPr>
        <w:widowControl w:val="0"/>
        <w:autoSpaceDE w:val="0"/>
        <w:autoSpaceDN w:val="0"/>
        <w:adjustRightInd w:val="0"/>
        <w:ind w:firstLine="709"/>
        <w:jc w:val="both"/>
        <w:rPr>
          <w:rFonts w:ascii="Times New Roman" w:eastAsia="Times New Roman" w:hAnsi="Times New Roman"/>
        </w:rPr>
      </w:pPr>
      <w:r w:rsidRPr="00CF284A">
        <w:rPr>
          <w:rFonts w:ascii="Times New Roman" w:eastAsia="Times New Roman" w:hAnsi="Times New Roman"/>
        </w:rPr>
        <w:t>- счет-фактуру;</w:t>
      </w:r>
    </w:p>
    <w:p w14:paraId="4FF5C044" w14:textId="77777777" w:rsidR="00CF284A" w:rsidRPr="00CF284A" w:rsidRDefault="00CF284A" w:rsidP="00CF284A">
      <w:pPr>
        <w:widowControl w:val="0"/>
        <w:autoSpaceDE w:val="0"/>
        <w:autoSpaceDN w:val="0"/>
        <w:adjustRightInd w:val="0"/>
        <w:ind w:firstLine="709"/>
        <w:jc w:val="both"/>
        <w:rPr>
          <w:rFonts w:ascii="Times New Roman" w:eastAsia="Times New Roman" w:hAnsi="Times New Roman"/>
        </w:rPr>
      </w:pPr>
      <w:r w:rsidRPr="00CF284A">
        <w:rPr>
          <w:rFonts w:ascii="Times New Roman" w:eastAsia="Times New Roman" w:hAnsi="Times New Roman"/>
        </w:rPr>
        <w:t>- комплект документации на русском языке, предусмотренный производителем Товара (паспорт и (или) руководство (инструкция) по эксплуатации, и (или) инструкция по применению, и (или) руководство (инструкция) по монтажу, гарантийный талон и (или) документ (сведения) о гарантии на Товар, соответствующий сроку, установленному п. 3.6.2 ТЗ);</w:t>
      </w:r>
    </w:p>
    <w:p w14:paraId="5B859A98" w14:textId="21DDCB5E" w:rsidR="00A34256" w:rsidRPr="00A34256" w:rsidRDefault="00CF284A" w:rsidP="00CF284A">
      <w:pPr>
        <w:widowControl w:val="0"/>
        <w:autoSpaceDE w:val="0"/>
        <w:autoSpaceDN w:val="0"/>
        <w:adjustRightInd w:val="0"/>
        <w:ind w:firstLine="709"/>
        <w:jc w:val="both"/>
        <w:rPr>
          <w:rFonts w:ascii="Times New Roman" w:eastAsia="Times New Roman" w:hAnsi="Times New Roman"/>
        </w:rPr>
      </w:pPr>
      <w:r w:rsidRPr="00CF284A">
        <w:rPr>
          <w:rFonts w:ascii="Times New Roman" w:eastAsia="Times New Roman" w:hAnsi="Times New Roman"/>
        </w:rPr>
        <w:t>- копию сертификата соответствия и (или) декларации соответствия (если Товар подлежит обязательной сертификации в соответствии с законодательством Российской Федерации).</w:t>
      </w:r>
    </w:p>
    <w:p w14:paraId="2F88AAE3" w14:textId="37F87447" w:rsidR="00A34256" w:rsidRPr="00A34256" w:rsidRDefault="00A34256" w:rsidP="00A34256">
      <w:pPr>
        <w:widowControl w:val="0"/>
        <w:autoSpaceDE w:val="0"/>
        <w:autoSpaceDN w:val="0"/>
        <w:adjustRightInd w:val="0"/>
        <w:ind w:firstLine="709"/>
        <w:jc w:val="both"/>
        <w:rPr>
          <w:rFonts w:ascii="Times New Roman" w:eastAsia="Times New Roman" w:hAnsi="Times New Roman"/>
        </w:rPr>
      </w:pPr>
      <w:r w:rsidRPr="00A34256">
        <w:rPr>
          <w:rFonts w:ascii="Times New Roman" w:eastAsia="Times New Roman" w:hAnsi="Times New Roman"/>
        </w:rPr>
        <w:t xml:space="preserve">Вся сопроводительная документация должна быть составлена на русском языке. </w:t>
      </w:r>
      <w:r w:rsidR="00186039" w:rsidRPr="00186039">
        <w:rPr>
          <w:rFonts w:ascii="Times New Roman" w:eastAsia="Times New Roman" w:hAnsi="Times New Roman"/>
        </w:rPr>
        <w:t>Техническая документация на Товар может быть на иностранных языках, н</w:t>
      </w:r>
      <w:r w:rsidR="00186039">
        <w:rPr>
          <w:rFonts w:ascii="Times New Roman" w:eastAsia="Times New Roman" w:hAnsi="Times New Roman"/>
        </w:rPr>
        <w:t>о иметь перевод на русский язык</w:t>
      </w:r>
      <w:r w:rsidRPr="00A34256">
        <w:rPr>
          <w:rFonts w:ascii="Times New Roman" w:eastAsia="Times New Roman" w:hAnsi="Times New Roman"/>
        </w:rPr>
        <w:t>.</w:t>
      </w:r>
    </w:p>
    <w:p w14:paraId="3658FC5A" w14:textId="77777777" w:rsidR="00061EFA" w:rsidRPr="00A34256" w:rsidRDefault="00061EFA" w:rsidP="00A71A42">
      <w:pPr>
        <w:widowControl w:val="0"/>
        <w:autoSpaceDE w:val="0"/>
        <w:autoSpaceDN w:val="0"/>
        <w:adjustRightInd w:val="0"/>
        <w:ind w:firstLine="709"/>
        <w:jc w:val="both"/>
        <w:rPr>
          <w:rFonts w:ascii="Times New Roman" w:eastAsia="Times New Roman" w:hAnsi="Times New Roman" w:cs="Times New Roman"/>
          <w:color w:val="auto"/>
        </w:rPr>
      </w:pPr>
    </w:p>
    <w:p w14:paraId="0ED5CE9B"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ТРЕБОВАНИЯ К ТРАНСПОРТИРОВКЕ</w:t>
      </w:r>
      <w:r w:rsidR="00160400" w:rsidRPr="008E34E1">
        <w:rPr>
          <w:rFonts w:ascii="Times New Roman" w:eastAsia="Times New Roman" w:hAnsi="Times New Roman" w:cs="Times New Roman"/>
          <w:b/>
          <w:color w:val="auto"/>
          <w:lang w:val="en-US"/>
        </w:rPr>
        <w:t xml:space="preserve"> </w:t>
      </w:r>
      <w:r w:rsidR="00160400" w:rsidRPr="008E34E1">
        <w:rPr>
          <w:rFonts w:ascii="Times New Roman" w:eastAsia="Times New Roman" w:hAnsi="Times New Roman" w:cs="Times New Roman"/>
          <w:b/>
          <w:color w:val="auto"/>
          <w:lang w:val="ru-RU"/>
        </w:rPr>
        <w:t>ТОВАРА</w:t>
      </w:r>
    </w:p>
    <w:p w14:paraId="00A60BDE" w14:textId="77777777" w:rsidR="0013555D" w:rsidRPr="0013555D" w:rsidRDefault="0013555D" w:rsidP="0013555D">
      <w:pPr>
        <w:widowControl w:val="0"/>
        <w:autoSpaceDE w:val="0"/>
        <w:autoSpaceDN w:val="0"/>
        <w:adjustRightInd w:val="0"/>
        <w:ind w:firstLine="720"/>
        <w:rPr>
          <w:rFonts w:ascii="Times New Roman" w:eastAsia="Times New Roman" w:hAnsi="Times New Roman" w:cs="Times New Roman"/>
          <w:color w:val="auto"/>
          <w:lang w:val="ru-RU"/>
        </w:rPr>
      </w:pPr>
      <w:r w:rsidRPr="0013555D">
        <w:rPr>
          <w:rFonts w:ascii="Times New Roman" w:eastAsia="Times New Roman" w:hAnsi="Times New Roman" w:cs="Times New Roman"/>
          <w:color w:val="auto"/>
          <w:lang w:val="ru-RU"/>
        </w:rPr>
        <w:t>Транспортировка, погрузка и выгрузка Товара должны обеспечивать полную сохранность Товара и его характеристик, не нарушать соответствие Товара требованиям Технического задания.</w:t>
      </w:r>
    </w:p>
    <w:p w14:paraId="4FA8C53F" w14:textId="77777777" w:rsidR="0013555D" w:rsidRDefault="0013555D" w:rsidP="0013555D">
      <w:pPr>
        <w:widowControl w:val="0"/>
        <w:autoSpaceDE w:val="0"/>
        <w:autoSpaceDN w:val="0"/>
        <w:adjustRightInd w:val="0"/>
        <w:ind w:firstLine="720"/>
        <w:rPr>
          <w:rFonts w:ascii="Times New Roman" w:eastAsia="Times New Roman" w:hAnsi="Times New Roman" w:cs="Times New Roman"/>
          <w:color w:val="auto"/>
          <w:lang w:val="ru-RU"/>
        </w:rPr>
      </w:pPr>
      <w:r w:rsidRPr="0013555D">
        <w:rPr>
          <w:rFonts w:ascii="Times New Roman" w:eastAsia="Times New Roman" w:hAnsi="Times New Roman" w:cs="Times New Roman"/>
          <w:color w:val="auto"/>
          <w:lang w:val="ru-RU"/>
        </w:rPr>
        <w:t xml:space="preserve">В процессе транспортировки Товар должен быть защищен от намокания, загрязнения и механических повреждений.  </w:t>
      </w:r>
    </w:p>
    <w:p w14:paraId="000F8887" w14:textId="1888B587" w:rsidR="00965C52" w:rsidRPr="008E34E1" w:rsidRDefault="00965C52" w:rsidP="0013555D">
      <w:pPr>
        <w:widowControl w:val="0"/>
        <w:autoSpaceDE w:val="0"/>
        <w:autoSpaceDN w:val="0"/>
        <w:adjustRightInd w:val="0"/>
        <w:ind w:firstLine="720"/>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Транспортировка товара должна производиться согласно требований, указанных в ГОСТ 23216-78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N 1, 2, 3).</w:t>
      </w:r>
    </w:p>
    <w:p w14:paraId="6EF55A56" w14:textId="77777777" w:rsidR="0009558D" w:rsidRPr="008E34E1" w:rsidRDefault="0009558D" w:rsidP="00A71A42">
      <w:pPr>
        <w:widowControl w:val="0"/>
        <w:autoSpaceDE w:val="0"/>
        <w:autoSpaceDN w:val="0"/>
        <w:adjustRightInd w:val="0"/>
        <w:ind w:firstLine="720"/>
        <w:rPr>
          <w:rFonts w:ascii="Times New Roman" w:eastAsia="Times New Roman" w:hAnsi="Times New Roman" w:cs="Times New Roman"/>
          <w:color w:val="auto"/>
          <w:lang w:val="ru-RU"/>
        </w:rPr>
      </w:pPr>
    </w:p>
    <w:p w14:paraId="55979765"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ТРЕБОВАНИЯ К ХРАНЕНИЮ</w:t>
      </w:r>
      <w:r w:rsidR="00160400" w:rsidRPr="008E34E1">
        <w:rPr>
          <w:rFonts w:ascii="Times New Roman" w:eastAsia="Times New Roman" w:hAnsi="Times New Roman" w:cs="Times New Roman"/>
          <w:b/>
          <w:color w:val="auto"/>
          <w:lang w:val="ru-RU"/>
        </w:rPr>
        <w:t xml:space="preserve"> ТОВАРА</w:t>
      </w:r>
    </w:p>
    <w:p w14:paraId="3397D270" w14:textId="77777777" w:rsidR="00965C52" w:rsidRPr="008E34E1" w:rsidRDefault="00965C52" w:rsidP="00A71A42">
      <w:pPr>
        <w:widowControl w:val="0"/>
        <w:autoSpaceDE w:val="0"/>
        <w:autoSpaceDN w:val="0"/>
        <w:adjustRightInd w:val="0"/>
        <w:ind w:firstLine="720"/>
        <w:jc w:val="both"/>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Хранение осуществляется согласно требований, указанных в ГОСТ 23216-78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N 1, 2, 3).</w:t>
      </w:r>
    </w:p>
    <w:p w14:paraId="6270D6DF" w14:textId="77777777" w:rsidR="0009558D" w:rsidRPr="008E34E1" w:rsidRDefault="0009558D" w:rsidP="00A71A42">
      <w:pPr>
        <w:widowControl w:val="0"/>
        <w:autoSpaceDE w:val="0"/>
        <w:autoSpaceDN w:val="0"/>
        <w:adjustRightInd w:val="0"/>
        <w:ind w:firstLine="720"/>
        <w:jc w:val="both"/>
        <w:rPr>
          <w:rFonts w:ascii="Times New Roman" w:eastAsia="Times New Roman" w:hAnsi="Times New Roman" w:cs="Times New Roman"/>
          <w:color w:val="auto"/>
          <w:lang w:val="ru-RU"/>
        </w:rPr>
      </w:pPr>
    </w:p>
    <w:p w14:paraId="1DF00E18"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ТРЕБОВАНИЯ К ОБСЛУЖИВАНИЮ</w:t>
      </w:r>
      <w:r w:rsidR="00160400" w:rsidRPr="008E34E1">
        <w:rPr>
          <w:rFonts w:ascii="Times New Roman" w:eastAsia="Times New Roman" w:hAnsi="Times New Roman" w:cs="Times New Roman"/>
          <w:b/>
          <w:color w:val="auto"/>
          <w:lang w:val="ru-RU"/>
        </w:rPr>
        <w:t xml:space="preserve"> ТОВАРА</w:t>
      </w:r>
    </w:p>
    <w:p w14:paraId="1D596379" w14:textId="77777777" w:rsidR="00965C52" w:rsidRPr="008E34E1" w:rsidRDefault="00965C52" w:rsidP="00A71A42">
      <w:pPr>
        <w:widowControl w:val="0"/>
        <w:autoSpaceDE w:val="0"/>
        <w:autoSpaceDN w:val="0"/>
        <w:adjustRightInd w:val="0"/>
        <w:jc w:val="both"/>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 xml:space="preserve">     </w:t>
      </w:r>
      <w:r w:rsidR="0009558D" w:rsidRPr="008E34E1">
        <w:rPr>
          <w:rFonts w:ascii="Times New Roman" w:eastAsia="Times New Roman" w:hAnsi="Times New Roman" w:cs="Times New Roman"/>
          <w:color w:val="auto"/>
          <w:lang w:val="ru-RU"/>
        </w:rPr>
        <w:t xml:space="preserve">      </w:t>
      </w:r>
      <w:r w:rsidRPr="008E34E1">
        <w:rPr>
          <w:rFonts w:ascii="Times New Roman" w:eastAsia="Times New Roman" w:hAnsi="Times New Roman" w:cs="Times New Roman"/>
          <w:color w:val="auto"/>
          <w:lang w:val="ru-RU"/>
        </w:rPr>
        <w:t xml:space="preserve"> Не установлено.</w:t>
      </w:r>
    </w:p>
    <w:p w14:paraId="0949C7A4" w14:textId="77777777" w:rsidR="0009558D" w:rsidRPr="008E34E1" w:rsidRDefault="0009558D" w:rsidP="00A71A42">
      <w:pPr>
        <w:widowControl w:val="0"/>
        <w:autoSpaceDE w:val="0"/>
        <w:autoSpaceDN w:val="0"/>
        <w:adjustRightInd w:val="0"/>
        <w:jc w:val="both"/>
        <w:rPr>
          <w:rFonts w:ascii="Times New Roman" w:eastAsia="Times New Roman" w:hAnsi="Times New Roman" w:cs="Times New Roman"/>
          <w:color w:val="auto"/>
          <w:lang w:val="ru-RU"/>
        </w:rPr>
      </w:pPr>
    </w:p>
    <w:p w14:paraId="6E7C9845"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ЭКОЛОГИЧЕСКИЕ ТРЕБОВАНИЯ</w:t>
      </w:r>
    </w:p>
    <w:p w14:paraId="3CEA8A06" w14:textId="77777777" w:rsidR="00965C52" w:rsidRPr="008E34E1" w:rsidRDefault="0009558D" w:rsidP="00A71A42">
      <w:pPr>
        <w:widowControl w:val="0"/>
        <w:autoSpaceDE w:val="0"/>
        <w:autoSpaceDN w:val="0"/>
        <w:adjustRightInd w:val="0"/>
        <w:jc w:val="both"/>
        <w:rPr>
          <w:rFonts w:ascii="Times New Roman" w:eastAsia="Times New Roman" w:hAnsi="Times New Roman" w:cs="Times New Roman"/>
          <w:color w:val="auto"/>
          <w:lang w:val="ru-RU"/>
        </w:rPr>
      </w:pPr>
      <w:r w:rsidRPr="008E34E1">
        <w:rPr>
          <w:rFonts w:ascii="Times New Roman" w:eastAsia="Times New Roman" w:hAnsi="Times New Roman" w:cs="Times New Roman"/>
          <w:color w:val="auto"/>
          <w:lang w:val="ru-RU"/>
        </w:rPr>
        <w:t xml:space="preserve">            </w:t>
      </w:r>
      <w:r w:rsidR="00965C52" w:rsidRPr="008E34E1">
        <w:rPr>
          <w:rFonts w:ascii="Times New Roman" w:eastAsia="Times New Roman" w:hAnsi="Times New Roman" w:cs="Times New Roman"/>
          <w:color w:val="auto"/>
          <w:lang w:val="ru-RU"/>
        </w:rPr>
        <w:t>Не установлено.</w:t>
      </w:r>
    </w:p>
    <w:p w14:paraId="0CBDE4DF" w14:textId="77777777" w:rsidR="0009558D" w:rsidRPr="008E34E1" w:rsidRDefault="0009558D" w:rsidP="00A71A42">
      <w:pPr>
        <w:widowControl w:val="0"/>
        <w:autoSpaceDE w:val="0"/>
        <w:autoSpaceDN w:val="0"/>
        <w:adjustRightInd w:val="0"/>
        <w:jc w:val="both"/>
        <w:rPr>
          <w:rFonts w:ascii="Times New Roman" w:eastAsia="Times New Roman" w:hAnsi="Times New Roman" w:cs="Times New Roman"/>
          <w:color w:val="auto"/>
          <w:lang w:val="ru-RU"/>
        </w:rPr>
      </w:pPr>
    </w:p>
    <w:p w14:paraId="6C01E692"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ТРЕБОВАНИЯ К БЕЗОПАСНОСТИ</w:t>
      </w:r>
      <w:r w:rsidR="00160400" w:rsidRPr="008E34E1">
        <w:rPr>
          <w:rFonts w:ascii="Times New Roman" w:eastAsia="Times New Roman" w:hAnsi="Times New Roman" w:cs="Times New Roman"/>
          <w:b/>
          <w:color w:val="auto"/>
          <w:lang w:val="ru-RU"/>
        </w:rPr>
        <w:t xml:space="preserve"> ТОВАРА</w:t>
      </w:r>
    </w:p>
    <w:p w14:paraId="71E9757A" w14:textId="63B54816" w:rsidR="00A37B97" w:rsidRPr="008E34E1" w:rsidRDefault="002407F4" w:rsidP="002407F4">
      <w:pPr>
        <w:ind w:firstLine="709"/>
        <w:jc w:val="both"/>
        <w:rPr>
          <w:rFonts w:ascii="Times New Roman" w:eastAsia="Times New Roman" w:hAnsi="Times New Roman" w:cs="Times New Roman"/>
          <w:color w:val="auto"/>
          <w:lang w:val="ru-RU"/>
        </w:rPr>
      </w:pPr>
      <w:r w:rsidRPr="002407F4">
        <w:rPr>
          <w:rFonts w:ascii="Times New Roman" w:eastAsia="Times New Roman" w:hAnsi="Times New Roman" w:cs="Times New Roman"/>
          <w:color w:val="auto"/>
          <w:lang w:val="ru-RU"/>
        </w:rPr>
        <w:t>Поставляемый Товар должен соответствовать требованиям безопасности, установленным действующим законодательством для жизни, здоровья, имущества Заказчика и окружающей среды при обычных условиях его использования, хранения, транспортировки и утилизации. Товар должен соответствовать ГОСТ 12.1.004-91 Межгосударственный стандарт. Система стандартов безопасности труда. Пожарная безопасность. Общие требования.</w:t>
      </w:r>
    </w:p>
    <w:p w14:paraId="244CAFAD" w14:textId="77777777" w:rsidR="00A37B97" w:rsidRPr="008E34E1" w:rsidRDefault="00A37B97"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ДОПОЛНИТЕЛЬНЫЕ (ИНЫЕ) ТРЕБОВАНИЯ</w:t>
      </w:r>
    </w:p>
    <w:p w14:paraId="6301C08C" w14:textId="6F9471C9" w:rsidR="00C03033" w:rsidRPr="008E34E1" w:rsidRDefault="00C4738D" w:rsidP="00C4738D">
      <w:pPr>
        <w:widowControl w:val="0"/>
        <w:autoSpaceDE w:val="0"/>
        <w:autoSpaceDN w:val="0"/>
        <w:adjustRightInd w:val="0"/>
        <w:ind w:firstLine="709"/>
        <w:rPr>
          <w:rFonts w:ascii="Times New Roman" w:eastAsia="Times New Roman" w:hAnsi="Times New Roman" w:cs="Times New Roman"/>
          <w:b/>
          <w:color w:val="auto"/>
          <w:lang w:val="ru-RU"/>
        </w:rPr>
      </w:pPr>
      <w:r w:rsidRPr="008E34E1">
        <w:rPr>
          <w:rFonts w:ascii="Times New Roman" w:eastAsia="Times New Roman" w:hAnsi="Times New Roman" w:cs="Times New Roman"/>
          <w:color w:val="auto"/>
          <w:lang w:val="ru-RU"/>
        </w:rPr>
        <w:t>Не установлено.</w:t>
      </w:r>
    </w:p>
    <w:p w14:paraId="5544990B" w14:textId="77777777" w:rsidR="00965C52" w:rsidRPr="008E34E1" w:rsidRDefault="00965C52" w:rsidP="00C03033">
      <w:pPr>
        <w:widowControl w:val="0"/>
        <w:numPr>
          <w:ilvl w:val="0"/>
          <w:numId w:val="2"/>
        </w:numPr>
        <w:autoSpaceDE w:val="0"/>
        <w:autoSpaceDN w:val="0"/>
        <w:adjustRightInd w:val="0"/>
        <w:ind w:left="0" w:firstLine="0"/>
        <w:jc w:val="center"/>
        <w:rPr>
          <w:rFonts w:ascii="Times New Roman" w:eastAsia="Times New Roman" w:hAnsi="Times New Roman" w:cs="Times New Roman"/>
          <w:b/>
          <w:color w:val="auto"/>
          <w:lang w:val="ru-RU"/>
        </w:rPr>
      </w:pPr>
      <w:r w:rsidRPr="008E34E1">
        <w:rPr>
          <w:rFonts w:ascii="Times New Roman" w:eastAsia="Times New Roman" w:hAnsi="Times New Roman" w:cs="Times New Roman"/>
          <w:b/>
          <w:color w:val="auto"/>
          <w:lang w:val="ru-RU"/>
        </w:rPr>
        <w:t>ПЕРЕЧЕНЬ ПРИЛОЖЕНИЙ</w:t>
      </w:r>
    </w:p>
    <w:p w14:paraId="43B02133" w14:textId="77777777" w:rsidR="00965C52" w:rsidRPr="008E34E1" w:rsidRDefault="00965C52" w:rsidP="00A71A42">
      <w:pPr>
        <w:widowControl w:val="0"/>
        <w:autoSpaceDE w:val="0"/>
        <w:autoSpaceDN w:val="0"/>
        <w:adjustRightInd w:val="0"/>
        <w:ind w:firstLine="709"/>
        <w:rPr>
          <w:rFonts w:ascii="Times New Roman" w:eastAsia="Times New Roman" w:hAnsi="Times New Roman" w:cs="Times New Roman"/>
          <w:color w:val="auto"/>
          <w:lang w:val="ru-RU"/>
        </w:rPr>
      </w:pPr>
    </w:p>
    <w:p w14:paraId="3E5A57A1" w14:textId="77777777" w:rsidR="002C0A42" w:rsidRPr="008E34E1" w:rsidRDefault="002C0A42" w:rsidP="002C0A42">
      <w:pPr>
        <w:widowControl w:val="0"/>
        <w:autoSpaceDE w:val="0"/>
        <w:autoSpaceDN w:val="0"/>
        <w:adjustRightInd w:val="0"/>
        <w:ind w:firstLine="709"/>
        <w:rPr>
          <w:rFonts w:ascii="Times New Roman" w:eastAsia="Times New Roman" w:hAnsi="Times New Roman" w:cs="Times New Roman"/>
          <w:b/>
          <w:color w:val="auto"/>
          <w:lang w:val="ru-RU"/>
        </w:rPr>
      </w:pPr>
      <w:r w:rsidRPr="008E34E1">
        <w:rPr>
          <w:rFonts w:ascii="Times New Roman" w:eastAsia="Times New Roman" w:hAnsi="Times New Roman" w:cs="Times New Roman"/>
          <w:color w:val="auto"/>
          <w:lang w:val="ru-RU"/>
        </w:rPr>
        <w:t>Не установлено.</w:t>
      </w:r>
    </w:p>
    <w:p w14:paraId="51BCB968" w14:textId="5327E578" w:rsidR="00DF6517" w:rsidRDefault="00DF6517" w:rsidP="004E2548">
      <w:pPr>
        <w:spacing w:line="0" w:lineRule="atLeast"/>
        <w:ind w:left="6946"/>
        <w:rPr>
          <w:rFonts w:ascii="Times New Roman" w:hAnsi="Times New Roman" w:cs="Times New Roman"/>
        </w:rPr>
      </w:pPr>
    </w:p>
    <w:p w14:paraId="3C9B065C" w14:textId="2252B056" w:rsidR="00DF6517" w:rsidRDefault="00DF6517">
      <w:pPr>
        <w:spacing w:after="160" w:line="259" w:lineRule="auto"/>
        <w:rPr>
          <w:rFonts w:ascii="Times New Roman" w:hAnsi="Times New Roman" w:cs="Times New Roman"/>
        </w:rPr>
      </w:pPr>
    </w:p>
    <w:sectPr w:rsidR="00DF6517" w:rsidSect="00A37B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8DFE" w14:textId="77777777" w:rsidR="00ED703A" w:rsidRDefault="00ED703A" w:rsidP="008A5F18">
      <w:r>
        <w:separator/>
      </w:r>
    </w:p>
  </w:endnote>
  <w:endnote w:type="continuationSeparator" w:id="0">
    <w:p w14:paraId="01DB1A2C" w14:textId="77777777" w:rsidR="00ED703A" w:rsidRDefault="00ED703A" w:rsidP="008A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DCB16" w14:textId="77777777" w:rsidR="00ED703A" w:rsidRDefault="00ED703A" w:rsidP="008A5F18">
      <w:r>
        <w:separator/>
      </w:r>
    </w:p>
  </w:footnote>
  <w:footnote w:type="continuationSeparator" w:id="0">
    <w:p w14:paraId="78AB2FA0" w14:textId="77777777" w:rsidR="00ED703A" w:rsidRDefault="00ED703A" w:rsidP="008A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13ED26D0"/>
    <w:multiLevelType w:val="hybridMultilevel"/>
    <w:tmpl w:val="DEAC042C"/>
    <w:lvl w:ilvl="0" w:tplc="EC60E528">
      <w:start w:val="13"/>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094040E"/>
    <w:multiLevelType w:val="hybridMultilevel"/>
    <w:tmpl w:val="FDBA6B00"/>
    <w:lvl w:ilvl="0" w:tplc="54BAD17C">
      <w:start w:val="1"/>
      <w:numFmt w:val="upperRoman"/>
      <w:pStyle w:val="a"/>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D616C62"/>
    <w:multiLevelType w:val="hybridMultilevel"/>
    <w:tmpl w:val="969EBF90"/>
    <w:lvl w:ilvl="0" w:tplc="58726130">
      <w:start w:val="1"/>
      <w:numFmt w:val="bullet"/>
      <w:lvlText w:val=""/>
      <w:lvlJc w:val="left"/>
      <w:pPr>
        <w:ind w:left="234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E028F9"/>
    <w:multiLevelType w:val="multilevel"/>
    <w:tmpl w:val="164E1A86"/>
    <w:lvl w:ilvl="0">
      <w:start w:val="7"/>
      <w:numFmt w:val="decimal"/>
      <w:lvlText w:val="%1"/>
      <w:lvlJc w:val="left"/>
      <w:pPr>
        <w:ind w:left="375" w:hanging="375"/>
      </w:pPr>
      <w:rPr>
        <w:rFonts w:cs="Times New Roman" w:hint="default"/>
        <w:b/>
      </w:rPr>
    </w:lvl>
    <w:lvl w:ilvl="1">
      <w:start w:val="2"/>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5EEE08E4"/>
    <w:multiLevelType w:val="multilevel"/>
    <w:tmpl w:val="A95C9F44"/>
    <w:lvl w:ilvl="0">
      <w:start w:val="1"/>
      <w:numFmt w:val="decimal"/>
      <w:lvlText w:val="%1."/>
      <w:lvlJc w:val="left"/>
      <w:pPr>
        <w:ind w:left="1778"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7"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D2"/>
    <w:rsid w:val="00003D5F"/>
    <w:rsid w:val="00046D1E"/>
    <w:rsid w:val="00051AEB"/>
    <w:rsid w:val="000543B8"/>
    <w:rsid w:val="00061EFA"/>
    <w:rsid w:val="000753EE"/>
    <w:rsid w:val="00083F5C"/>
    <w:rsid w:val="0009558D"/>
    <w:rsid w:val="000A492A"/>
    <w:rsid w:val="000B554E"/>
    <w:rsid w:val="000C2126"/>
    <w:rsid w:val="000D2D7F"/>
    <w:rsid w:val="000D4CBE"/>
    <w:rsid w:val="000E7A66"/>
    <w:rsid w:val="000E7BC3"/>
    <w:rsid w:val="001068E2"/>
    <w:rsid w:val="0013555D"/>
    <w:rsid w:val="00160400"/>
    <w:rsid w:val="00186039"/>
    <w:rsid w:val="00187442"/>
    <w:rsid w:val="001B71D0"/>
    <w:rsid w:val="001E2E28"/>
    <w:rsid w:val="00204CAA"/>
    <w:rsid w:val="0022307E"/>
    <w:rsid w:val="00235016"/>
    <w:rsid w:val="002407F4"/>
    <w:rsid w:val="00257B8E"/>
    <w:rsid w:val="00263599"/>
    <w:rsid w:val="00264628"/>
    <w:rsid w:val="00286E84"/>
    <w:rsid w:val="002974AC"/>
    <w:rsid w:val="002B303A"/>
    <w:rsid w:val="002B7A6A"/>
    <w:rsid w:val="002C0A42"/>
    <w:rsid w:val="002C316D"/>
    <w:rsid w:val="002C6295"/>
    <w:rsid w:val="002D3D30"/>
    <w:rsid w:val="002E205A"/>
    <w:rsid w:val="00310AA6"/>
    <w:rsid w:val="0033719A"/>
    <w:rsid w:val="00340EE9"/>
    <w:rsid w:val="00346106"/>
    <w:rsid w:val="00355F03"/>
    <w:rsid w:val="00384A81"/>
    <w:rsid w:val="003B3F1C"/>
    <w:rsid w:val="003F27DA"/>
    <w:rsid w:val="00403129"/>
    <w:rsid w:val="00423960"/>
    <w:rsid w:val="00446612"/>
    <w:rsid w:val="0047181F"/>
    <w:rsid w:val="0048158B"/>
    <w:rsid w:val="00483449"/>
    <w:rsid w:val="004973BF"/>
    <w:rsid w:val="004C72C7"/>
    <w:rsid w:val="004D49DF"/>
    <w:rsid w:val="004E2548"/>
    <w:rsid w:val="004E616A"/>
    <w:rsid w:val="005004D2"/>
    <w:rsid w:val="00507115"/>
    <w:rsid w:val="00533B91"/>
    <w:rsid w:val="0054461E"/>
    <w:rsid w:val="005738B1"/>
    <w:rsid w:val="00573C43"/>
    <w:rsid w:val="00581063"/>
    <w:rsid w:val="005A31F9"/>
    <w:rsid w:val="005B416B"/>
    <w:rsid w:val="005B70C8"/>
    <w:rsid w:val="005D2F34"/>
    <w:rsid w:val="005F360D"/>
    <w:rsid w:val="00604126"/>
    <w:rsid w:val="00604B22"/>
    <w:rsid w:val="006063A1"/>
    <w:rsid w:val="00606B6F"/>
    <w:rsid w:val="00625F09"/>
    <w:rsid w:val="00642FA4"/>
    <w:rsid w:val="00657604"/>
    <w:rsid w:val="00662817"/>
    <w:rsid w:val="0067469D"/>
    <w:rsid w:val="00690C8A"/>
    <w:rsid w:val="006E2474"/>
    <w:rsid w:val="006F18E4"/>
    <w:rsid w:val="00710589"/>
    <w:rsid w:val="00717132"/>
    <w:rsid w:val="00722281"/>
    <w:rsid w:val="00737DB1"/>
    <w:rsid w:val="00743280"/>
    <w:rsid w:val="00745241"/>
    <w:rsid w:val="00753F48"/>
    <w:rsid w:val="007556F6"/>
    <w:rsid w:val="00755D64"/>
    <w:rsid w:val="00767CB2"/>
    <w:rsid w:val="00767FAB"/>
    <w:rsid w:val="00775F76"/>
    <w:rsid w:val="0078100F"/>
    <w:rsid w:val="0078698F"/>
    <w:rsid w:val="00786F58"/>
    <w:rsid w:val="007924F5"/>
    <w:rsid w:val="00796DBB"/>
    <w:rsid w:val="007A19E1"/>
    <w:rsid w:val="007C1124"/>
    <w:rsid w:val="007E40D6"/>
    <w:rsid w:val="0080524A"/>
    <w:rsid w:val="00810816"/>
    <w:rsid w:val="00815BD0"/>
    <w:rsid w:val="00824747"/>
    <w:rsid w:val="00832021"/>
    <w:rsid w:val="008425B6"/>
    <w:rsid w:val="00850A4D"/>
    <w:rsid w:val="00851C8C"/>
    <w:rsid w:val="0087183F"/>
    <w:rsid w:val="008A3768"/>
    <w:rsid w:val="008A5F18"/>
    <w:rsid w:val="008D6104"/>
    <w:rsid w:val="008E34E1"/>
    <w:rsid w:val="008E6E94"/>
    <w:rsid w:val="00914A89"/>
    <w:rsid w:val="0093336B"/>
    <w:rsid w:val="00943073"/>
    <w:rsid w:val="009431BB"/>
    <w:rsid w:val="00943431"/>
    <w:rsid w:val="00953F36"/>
    <w:rsid w:val="00964364"/>
    <w:rsid w:val="00965C52"/>
    <w:rsid w:val="00970AF8"/>
    <w:rsid w:val="009808B7"/>
    <w:rsid w:val="00985C99"/>
    <w:rsid w:val="00990510"/>
    <w:rsid w:val="009A4B31"/>
    <w:rsid w:val="009B0CAC"/>
    <w:rsid w:val="009C7640"/>
    <w:rsid w:val="009D37D3"/>
    <w:rsid w:val="009F3195"/>
    <w:rsid w:val="00A00E1B"/>
    <w:rsid w:val="00A01374"/>
    <w:rsid w:val="00A162B1"/>
    <w:rsid w:val="00A246E3"/>
    <w:rsid w:val="00A247E5"/>
    <w:rsid w:val="00A34256"/>
    <w:rsid w:val="00A37B97"/>
    <w:rsid w:val="00A47EC4"/>
    <w:rsid w:val="00A555E3"/>
    <w:rsid w:val="00A71A42"/>
    <w:rsid w:val="00A85BA3"/>
    <w:rsid w:val="00A915D7"/>
    <w:rsid w:val="00A92892"/>
    <w:rsid w:val="00A9703B"/>
    <w:rsid w:val="00AA0E5C"/>
    <w:rsid w:val="00AD2A4D"/>
    <w:rsid w:val="00B00360"/>
    <w:rsid w:val="00B00BA4"/>
    <w:rsid w:val="00B0671C"/>
    <w:rsid w:val="00B15D07"/>
    <w:rsid w:val="00B30960"/>
    <w:rsid w:val="00B336AB"/>
    <w:rsid w:val="00B35EDC"/>
    <w:rsid w:val="00B52A7B"/>
    <w:rsid w:val="00B638C3"/>
    <w:rsid w:val="00B67692"/>
    <w:rsid w:val="00B72529"/>
    <w:rsid w:val="00B7533F"/>
    <w:rsid w:val="00B76171"/>
    <w:rsid w:val="00B91399"/>
    <w:rsid w:val="00B95D33"/>
    <w:rsid w:val="00BA46CA"/>
    <w:rsid w:val="00BB13F6"/>
    <w:rsid w:val="00BF0806"/>
    <w:rsid w:val="00C01C18"/>
    <w:rsid w:val="00C03033"/>
    <w:rsid w:val="00C04E1D"/>
    <w:rsid w:val="00C06E1E"/>
    <w:rsid w:val="00C136D2"/>
    <w:rsid w:val="00C14F41"/>
    <w:rsid w:val="00C24AEB"/>
    <w:rsid w:val="00C36431"/>
    <w:rsid w:val="00C3755D"/>
    <w:rsid w:val="00C37E08"/>
    <w:rsid w:val="00C41A0D"/>
    <w:rsid w:val="00C47352"/>
    <w:rsid w:val="00C4738D"/>
    <w:rsid w:val="00C521DF"/>
    <w:rsid w:val="00C53D79"/>
    <w:rsid w:val="00C541BF"/>
    <w:rsid w:val="00C55596"/>
    <w:rsid w:val="00C5618A"/>
    <w:rsid w:val="00C6148A"/>
    <w:rsid w:val="00C63EAA"/>
    <w:rsid w:val="00C72428"/>
    <w:rsid w:val="00C946B5"/>
    <w:rsid w:val="00C96448"/>
    <w:rsid w:val="00CA4AD0"/>
    <w:rsid w:val="00CC6292"/>
    <w:rsid w:val="00CD7117"/>
    <w:rsid w:val="00CF284A"/>
    <w:rsid w:val="00D20FEB"/>
    <w:rsid w:val="00D55B44"/>
    <w:rsid w:val="00D578B8"/>
    <w:rsid w:val="00DB1729"/>
    <w:rsid w:val="00DC1AE4"/>
    <w:rsid w:val="00DD1517"/>
    <w:rsid w:val="00DF6517"/>
    <w:rsid w:val="00E03680"/>
    <w:rsid w:val="00E10034"/>
    <w:rsid w:val="00E1126E"/>
    <w:rsid w:val="00E23C96"/>
    <w:rsid w:val="00E26D97"/>
    <w:rsid w:val="00E30BEC"/>
    <w:rsid w:val="00E34A6A"/>
    <w:rsid w:val="00E40E37"/>
    <w:rsid w:val="00E41CD6"/>
    <w:rsid w:val="00E425D5"/>
    <w:rsid w:val="00E55DD8"/>
    <w:rsid w:val="00E562A0"/>
    <w:rsid w:val="00E7042A"/>
    <w:rsid w:val="00E9643A"/>
    <w:rsid w:val="00EA17C2"/>
    <w:rsid w:val="00EB4C3C"/>
    <w:rsid w:val="00EB6B10"/>
    <w:rsid w:val="00EC6AD9"/>
    <w:rsid w:val="00ED703A"/>
    <w:rsid w:val="00EE5BD3"/>
    <w:rsid w:val="00EE76F4"/>
    <w:rsid w:val="00F1481B"/>
    <w:rsid w:val="00F166E5"/>
    <w:rsid w:val="00F222E0"/>
    <w:rsid w:val="00F2460B"/>
    <w:rsid w:val="00F63A3A"/>
    <w:rsid w:val="00F75649"/>
    <w:rsid w:val="00F81B28"/>
    <w:rsid w:val="00F86C80"/>
    <w:rsid w:val="00F95600"/>
    <w:rsid w:val="00F96CA7"/>
    <w:rsid w:val="00FD287F"/>
    <w:rsid w:val="00FD6F23"/>
    <w:rsid w:val="00FE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BC0D"/>
  <w15:chartTrackingRefBased/>
  <w15:docId w15:val="{38314676-A30E-4A26-A75F-22F94AFC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65C52"/>
    <w:pPr>
      <w:spacing w:after="0" w:line="240" w:lineRule="auto"/>
    </w:pPr>
    <w:rPr>
      <w:rFonts w:ascii="Arial Unicode MS" w:eastAsia="Arial Unicode MS" w:hAnsi="Arial Unicode MS" w:cs="Arial Unicode MS"/>
      <w:color w:val="000000"/>
      <w:sz w:val="24"/>
      <w:szCs w:val="24"/>
      <w:lang w:val="ru" w:eastAsia="ru-RU"/>
    </w:rPr>
  </w:style>
  <w:style w:type="paragraph" w:styleId="2">
    <w:name w:val="heading 2"/>
    <w:basedOn w:val="a0"/>
    <w:next w:val="a0"/>
    <w:link w:val="20"/>
    <w:uiPriority w:val="9"/>
    <w:unhideWhenUsed/>
    <w:qFormat/>
    <w:rsid w:val="004E2548"/>
    <w:pPr>
      <w:keepNext/>
      <w:keepLines/>
      <w:spacing w:before="40" w:line="259" w:lineRule="auto"/>
      <w:outlineLvl w:val="1"/>
    </w:pPr>
    <w:rPr>
      <w:rFonts w:ascii="Times New Roman" w:eastAsiaTheme="majorEastAsia" w:hAnsi="Times New Roman" w:cstheme="majorBidi"/>
      <w:b/>
      <w:color w:val="auto"/>
      <w:szCs w:val="26"/>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Заголовок Знак"/>
    <w:link w:val="a"/>
    <w:rsid w:val="00965C52"/>
    <w:rPr>
      <w:rFonts w:ascii="Times New Roman" w:eastAsia="Times New Roman" w:hAnsi="Times New Roman" w:cs="Times New Roman"/>
      <w:b/>
      <w:bCs/>
      <w:color w:val="000000"/>
      <w:kern w:val="28"/>
      <w:sz w:val="28"/>
      <w:szCs w:val="28"/>
      <w:lang w:val="ru"/>
    </w:rPr>
  </w:style>
  <w:style w:type="paragraph" w:styleId="a">
    <w:name w:val="Title"/>
    <w:basedOn w:val="a0"/>
    <w:link w:val="a4"/>
    <w:qFormat/>
    <w:rsid w:val="00965C52"/>
    <w:pPr>
      <w:numPr>
        <w:numId w:val="1"/>
      </w:numPr>
      <w:spacing w:before="240" w:after="120"/>
      <w:jc w:val="center"/>
      <w:outlineLvl w:val="0"/>
    </w:pPr>
    <w:rPr>
      <w:rFonts w:ascii="Times New Roman" w:eastAsia="Times New Roman" w:hAnsi="Times New Roman" w:cs="Times New Roman"/>
      <w:b/>
      <w:bCs/>
      <w:kern w:val="28"/>
      <w:sz w:val="28"/>
      <w:szCs w:val="28"/>
      <w:lang w:eastAsia="en-US"/>
    </w:rPr>
  </w:style>
  <w:style w:type="character" w:customStyle="1" w:styleId="1">
    <w:name w:val="Заголовок Знак1"/>
    <w:basedOn w:val="a1"/>
    <w:uiPriority w:val="10"/>
    <w:rsid w:val="00965C52"/>
    <w:rPr>
      <w:rFonts w:asciiTheme="majorHAnsi" w:eastAsiaTheme="majorEastAsia" w:hAnsiTheme="majorHAnsi" w:cstheme="majorBidi"/>
      <w:spacing w:val="-10"/>
      <w:kern w:val="28"/>
      <w:sz w:val="56"/>
      <w:szCs w:val="56"/>
      <w:lang w:val="ru" w:eastAsia="ru-RU"/>
    </w:rPr>
  </w:style>
  <w:style w:type="paragraph" w:customStyle="1" w:styleId="21">
    <w:name w:val="Нум2"/>
    <w:basedOn w:val="a0"/>
    <w:link w:val="22"/>
    <w:qFormat/>
    <w:rsid w:val="00965C52"/>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2">
    <w:name w:val="Нум2 Знак"/>
    <w:link w:val="21"/>
    <w:rsid w:val="00965C52"/>
    <w:rPr>
      <w:rFonts w:ascii="Times New Roman" w:eastAsia="Times New Roman" w:hAnsi="Times New Roman" w:cs="Times New Roman"/>
      <w:sz w:val="28"/>
      <w:szCs w:val="20"/>
      <w:lang w:eastAsia="ru-RU"/>
    </w:rPr>
  </w:style>
  <w:style w:type="table" w:customStyle="1" w:styleId="10">
    <w:name w:val="Сетка таблицы1"/>
    <w:basedOn w:val="a2"/>
    <w:next w:val="a5"/>
    <w:uiPriority w:val="39"/>
    <w:rsid w:val="00965C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59"/>
    <w:rsid w:val="00965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Алроса_маркер (Уровень 4),Маркер,ПАРАГРАФ,Абзац списка2,Num Bullet 1,Table Number Paragraph,Bullet Number,Bulletr List Paragraph,列出段落,列出段落1,List Paragraph2,List Paragraph21"/>
    <w:basedOn w:val="a0"/>
    <w:link w:val="a7"/>
    <w:uiPriority w:val="99"/>
    <w:qFormat/>
    <w:rsid w:val="00965C52"/>
    <w:pPr>
      <w:ind w:left="720"/>
      <w:contextualSpacing/>
    </w:pPr>
  </w:style>
  <w:style w:type="paragraph" w:customStyle="1" w:styleId="ConsPlusNormal">
    <w:name w:val="ConsPlusNormal"/>
    <w:link w:val="ConsPlusNormal0"/>
    <w:qFormat/>
    <w:rsid w:val="00EE76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E76F4"/>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uiPriority w:val="99"/>
    <w:locked/>
    <w:rsid w:val="00EE76F4"/>
    <w:rPr>
      <w:rFonts w:ascii="Arial" w:eastAsia="Times New Roman" w:hAnsi="Arial" w:cs="Arial"/>
      <w:sz w:val="20"/>
      <w:szCs w:val="20"/>
      <w:lang w:eastAsia="ru-RU"/>
    </w:rPr>
  </w:style>
  <w:style w:type="paragraph" w:styleId="a8">
    <w:name w:val="No Spacing"/>
    <w:uiPriority w:val="1"/>
    <w:qFormat/>
    <w:rsid w:val="006E2474"/>
    <w:pPr>
      <w:spacing w:after="0" w:line="240" w:lineRule="auto"/>
    </w:pPr>
    <w:rPr>
      <w:rFonts w:ascii="Calibri" w:eastAsia="Calibri" w:hAnsi="Calibri" w:cs="Times New Roman"/>
    </w:rPr>
  </w:style>
  <w:style w:type="paragraph" w:styleId="a9">
    <w:name w:val="annotation text"/>
    <w:basedOn w:val="a0"/>
    <w:link w:val="aa"/>
    <w:uiPriority w:val="99"/>
    <w:unhideWhenUsed/>
    <w:rsid w:val="00A246E3"/>
    <w:rPr>
      <w:sz w:val="20"/>
      <w:szCs w:val="20"/>
    </w:rPr>
  </w:style>
  <w:style w:type="character" w:customStyle="1" w:styleId="aa">
    <w:name w:val="Текст примечания Знак"/>
    <w:basedOn w:val="a1"/>
    <w:link w:val="a9"/>
    <w:uiPriority w:val="99"/>
    <w:rsid w:val="00A246E3"/>
    <w:rPr>
      <w:rFonts w:ascii="Arial Unicode MS" w:eastAsia="Arial Unicode MS" w:hAnsi="Arial Unicode MS" w:cs="Arial Unicode MS"/>
      <w:color w:val="000000"/>
      <w:sz w:val="20"/>
      <w:szCs w:val="20"/>
      <w:lang w:val="ru" w:eastAsia="ru-RU"/>
    </w:rPr>
  </w:style>
  <w:style w:type="character" w:styleId="ab">
    <w:name w:val="annotation reference"/>
    <w:basedOn w:val="a1"/>
    <w:uiPriority w:val="99"/>
    <w:semiHidden/>
    <w:unhideWhenUsed/>
    <w:rsid w:val="00F81B28"/>
    <w:rPr>
      <w:sz w:val="16"/>
      <w:szCs w:val="16"/>
    </w:rPr>
  </w:style>
  <w:style w:type="paragraph" w:styleId="ac">
    <w:name w:val="annotation subject"/>
    <w:basedOn w:val="a9"/>
    <w:next w:val="a9"/>
    <w:link w:val="ad"/>
    <w:uiPriority w:val="99"/>
    <w:semiHidden/>
    <w:unhideWhenUsed/>
    <w:rsid w:val="00F81B28"/>
    <w:rPr>
      <w:b/>
      <w:bCs/>
    </w:rPr>
  </w:style>
  <w:style w:type="character" w:customStyle="1" w:styleId="ad">
    <w:name w:val="Тема примечания Знак"/>
    <w:basedOn w:val="aa"/>
    <w:link w:val="ac"/>
    <w:uiPriority w:val="99"/>
    <w:semiHidden/>
    <w:rsid w:val="00F81B28"/>
    <w:rPr>
      <w:rFonts w:ascii="Arial Unicode MS" w:eastAsia="Arial Unicode MS" w:hAnsi="Arial Unicode MS" w:cs="Arial Unicode MS"/>
      <w:b/>
      <w:bCs/>
      <w:color w:val="000000"/>
      <w:sz w:val="20"/>
      <w:szCs w:val="20"/>
      <w:lang w:val="ru" w:eastAsia="ru-RU"/>
    </w:rPr>
  </w:style>
  <w:style w:type="paragraph" w:styleId="ae">
    <w:name w:val="Balloon Text"/>
    <w:basedOn w:val="a0"/>
    <w:link w:val="af"/>
    <w:uiPriority w:val="99"/>
    <w:semiHidden/>
    <w:unhideWhenUsed/>
    <w:rsid w:val="00F81B28"/>
    <w:rPr>
      <w:rFonts w:ascii="Segoe UI" w:hAnsi="Segoe UI" w:cs="Segoe UI"/>
      <w:sz w:val="18"/>
      <w:szCs w:val="18"/>
    </w:rPr>
  </w:style>
  <w:style w:type="character" w:customStyle="1" w:styleId="af">
    <w:name w:val="Текст выноски Знак"/>
    <w:basedOn w:val="a1"/>
    <w:link w:val="ae"/>
    <w:uiPriority w:val="99"/>
    <w:semiHidden/>
    <w:rsid w:val="00F81B28"/>
    <w:rPr>
      <w:rFonts w:ascii="Segoe UI" w:eastAsia="Arial Unicode MS" w:hAnsi="Segoe UI" w:cs="Segoe UI"/>
      <w:color w:val="000000"/>
      <w:sz w:val="18"/>
      <w:szCs w:val="18"/>
      <w:lang w:val="ru" w:eastAsia="ru-RU"/>
    </w:rPr>
  </w:style>
  <w:style w:type="paragraph" w:styleId="af0">
    <w:name w:val="Revision"/>
    <w:hidden/>
    <w:uiPriority w:val="99"/>
    <w:semiHidden/>
    <w:rsid w:val="00B638C3"/>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a7">
    <w:name w:val="Абзац списка Знак"/>
    <w:aliases w:val="Bullet List Знак,FooterText Знак,numbered Знак,Paragraphe de liste1 Знак,lp1 Знак,Алроса_маркер (Уровень 4) Знак,Маркер Знак,ПАРАГРАФ Знак,Абзац списка2 Знак,Num Bullet 1 Знак,Table Number Paragraph Знак,Bullet Number Знак,列出段落 Знак"/>
    <w:link w:val="a6"/>
    <w:uiPriority w:val="34"/>
    <w:qFormat/>
    <w:locked/>
    <w:rsid w:val="008A5F18"/>
    <w:rPr>
      <w:rFonts w:ascii="Arial Unicode MS" w:eastAsia="Arial Unicode MS" w:hAnsi="Arial Unicode MS" w:cs="Arial Unicode MS"/>
      <w:color w:val="000000"/>
      <w:sz w:val="24"/>
      <w:szCs w:val="24"/>
      <w:lang w:val="ru" w:eastAsia="ru-RU"/>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2"/>
    <w:uiPriority w:val="99"/>
    <w:unhideWhenUsed/>
    <w:rsid w:val="008A5F18"/>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1"/>
    <w:uiPriority w:val="99"/>
    <w:rsid w:val="008A5F18"/>
    <w:rPr>
      <w:rFonts w:ascii="Arial Unicode MS" w:eastAsia="Arial Unicode MS" w:hAnsi="Arial Unicode MS" w:cs="Arial Unicode MS"/>
      <w:color w:val="000000"/>
      <w:sz w:val="20"/>
      <w:szCs w:val="20"/>
      <w:lang w:val="ru" w:eastAsia="ru-RU"/>
    </w:rPr>
  </w:style>
  <w:style w:type="character" w:styleId="af3">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8A5F18"/>
    <w:rPr>
      <w:vertAlign w:val="superscript"/>
    </w:rPr>
  </w:style>
  <w:style w:type="paragraph" w:styleId="af4">
    <w:name w:val="header"/>
    <w:basedOn w:val="a0"/>
    <w:link w:val="af5"/>
    <w:uiPriority w:val="99"/>
    <w:unhideWhenUsed/>
    <w:rsid w:val="008E34E1"/>
    <w:pPr>
      <w:tabs>
        <w:tab w:val="center" w:pos="4677"/>
        <w:tab w:val="right" w:pos="9355"/>
      </w:tabs>
    </w:pPr>
  </w:style>
  <w:style w:type="character" w:customStyle="1" w:styleId="af5">
    <w:name w:val="Верхний колонтитул Знак"/>
    <w:basedOn w:val="a1"/>
    <w:link w:val="af4"/>
    <w:uiPriority w:val="99"/>
    <w:rsid w:val="008E34E1"/>
    <w:rPr>
      <w:rFonts w:ascii="Arial Unicode MS" w:eastAsia="Arial Unicode MS" w:hAnsi="Arial Unicode MS" w:cs="Arial Unicode MS"/>
      <w:color w:val="000000"/>
      <w:sz w:val="24"/>
      <w:szCs w:val="24"/>
      <w:lang w:val="ru" w:eastAsia="ru-RU"/>
    </w:rPr>
  </w:style>
  <w:style w:type="paragraph" w:styleId="af6">
    <w:name w:val="footer"/>
    <w:basedOn w:val="a0"/>
    <w:link w:val="af7"/>
    <w:uiPriority w:val="99"/>
    <w:unhideWhenUsed/>
    <w:rsid w:val="008E34E1"/>
    <w:pPr>
      <w:tabs>
        <w:tab w:val="center" w:pos="4677"/>
        <w:tab w:val="right" w:pos="9355"/>
      </w:tabs>
    </w:pPr>
  </w:style>
  <w:style w:type="character" w:customStyle="1" w:styleId="af7">
    <w:name w:val="Нижний колонтитул Знак"/>
    <w:basedOn w:val="a1"/>
    <w:link w:val="af6"/>
    <w:uiPriority w:val="99"/>
    <w:rsid w:val="008E34E1"/>
    <w:rPr>
      <w:rFonts w:ascii="Arial Unicode MS" w:eastAsia="Arial Unicode MS" w:hAnsi="Arial Unicode MS" w:cs="Arial Unicode MS"/>
      <w:color w:val="000000"/>
      <w:sz w:val="24"/>
      <w:szCs w:val="24"/>
      <w:lang w:val="ru" w:eastAsia="ru-RU"/>
    </w:rPr>
  </w:style>
  <w:style w:type="character" w:customStyle="1" w:styleId="vi-textxw0rd193">
    <w:name w:val="_vi-text_xw0rd_193"/>
    <w:basedOn w:val="a1"/>
    <w:rsid w:val="00625F09"/>
  </w:style>
  <w:style w:type="character" w:styleId="af8">
    <w:name w:val="Hyperlink"/>
    <w:basedOn w:val="a1"/>
    <w:uiPriority w:val="99"/>
    <w:semiHidden/>
    <w:unhideWhenUsed/>
    <w:rsid w:val="00796DBB"/>
    <w:rPr>
      <w:color w:val="0000FF"/>
      <w:u w:val="single"/>
    </w:rPr>
  </w:style>
  <w:style w:type="table" w:customStyle="1" w:styleId="23">
    <w:name w:val="Сетка таблицы2"/>
    <w:basedOn w:val="a2"/>
    <w:next w:val="a5"/>
    <w:uiPriority w:val="39"/>
    <w:rsid w:val="004E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4E2548"/>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5235">
      <w:bodyDiv w:val="1"/>
      <w:marLeft w:val="0"/>
      <w:marRight w:val="0"/>
      <w:marTop w:val="0"/>
      <w:marBottom w:val="0"/>
      <w:divBdr>
        <w:top w:val="none" w:sz="0" w:space="0" w:color="auto"/>
        <w:left w:val="none" w:sz="0" w:space="0" w:color="auto"/>
        <w:bottom w:val="none" w:sz="0" w:space="0" w:color="auto"/>
        <w:right w:val="none" w:sz="0" w:space="0" w:color="auto"/>
      </w:divBdr>
      <w:divsChild>
        <w:div w:id="714744861">
          <w:marLeft w:val="0"/>
          <w:marRight w:val="0"/>
          <w:marTop w:val="0"/>
          <w:marBottom w:val="0"/>
          <w:divBdr>
            <w:top w:val="none" w:sz="0" w:space="0" w:color="auto"/>
            <w:left w:val="none" w:sz="0" w:space="0" w:color="auto"/>
            <w:bottom w:val="none" w:sz="0" w:space="0" w:color="auto"/>
            <w:right w:val="none" w:sz="0" w:space="0" w:color="auto"/>
          </w:divBdr>
        </w:div>
        <w:div w:id="1991666232">
          <w:marLeft w:val="0"/>
          <w:marRight w:val="0"/>
          <w:marTop w:val="0"/>
          <w:marBottom w:val="0"/>
          <w:divBdr>
            <w:top w:val="none" w:sz="0" w:space="0" w:color="auto"/>
            <w:left w:val="none" w:sz="0" w:space="0" w:color="auto"/>
            <w:bottom w:val="none" w:sz="0" w:space="0" w:color="auto"/>
            <w:right w:val="none" w:sz="0" w:space="0" w:color="auto"/>
          </w:divBdr>
        </w:div>
      </w:divsChild>
    </w:div>
    <w:div w:id="247928065">
      <w:bodyDiv w:val="1"/>
      <w:marLeft w:val="0"/>
      <w:marRight w:val="0"/>
      <w:marTop w:val="0"/>
      <w:marBottom w:val="0"/>
      <w:divBdr>
        <w:top w:val="none" w:sz="0" w:space="0" w:color="auto"/>
        <w:left w:val="none" w:sz="0" w:space="0" w:color="auto"/>
        <w:bottom w:val="none" w:sz="0" w:space="0" w:color="auto"/>
        <w:right w:val="none" w:sz="0" w:space="0" w:color="auto"/>
      </w:divBdr>
    </w:div>
    <w:div w:id="398410050">
      <w:bodyDiv w:val="1"/>
      <w:marLeft w:val="0"/>
      <w:marRight w:val="0"/>
      <w:marTop w:val="0"/>
      <w:marBottom w:val="0"/>
      <w:divBdr>
        <w:top w:val="none" w:sz="0" w:space="0" w:color="auto"/>
        <w:left w:val="none" w:sz="0" w:space="0" w:color="auto"/>
        <w:bottom w:val="none" w:sz="0" w:space="0" w:color="auto"/>
        <w:right w:val="none" w:sz="0" w:space="0" w:color="auto"/>
      </w:divBdr>
    </w:div>
    <w:div w:id="448473135">
      <w:bodyDiv w:val="1"/>
      <w:marLeft w:val="0"/>
      <w:marRight w:val="0"/>
      <w:marTop w:val="0"/>
      <w:marBottom w:val="0"/>
      <w:divBdr>
        <w:top w:val="none" w:sz="0" w:space="0" w:color="auto"/>
        <w:left w:val="none" w:sz="0" w:space="0" w:color="auto"/>
        <w:bottom w:val="none" w:sz="0" w:space="0" w:color="auto"/>
        <w:right w:val="none" w:sz="0" w:space="0" w:color="auto"/>
      </w:divBdr>
      <w:divsChild>
        <w:div w:id="1075660858">
          <w:marLeft w:val="0"/>
          <w:marRight w:val="0"/>
          <w:marTop w:val="0"/>
          <w:marBottom w:val="0"/>
          <w:divBdr>
            <w:top w:val="none" w:sz="0" w:space="0" w:color="auto"/>
            <w:left w:val="none" w:sz="0" w:space="0" w:color="auto"/>
            <w:bottom w:val="none" w:sz="0" w:space="0" w:color="auto"/>
            <w:right w:val="none" w:sz="0" w:space="0" w:color="auto"/>
          </w:divBdr>
          <w:divsChild>
            <w:div w:id="150492297">
              <w:marLeft w:val="0"/>
              <w:marRight w:val="0"/>
              <w:marTop w:val="0"/>
              <w:marBottom w:val="0"/>
              <w:divBdr>
                <w:top w:val="none" w:sz="0" w:space="0" w:color="auto"/>
                <w:left w:val="none" w:sz="0" w:space="0" w:color="auto"/>
                <w:bottom w:val="none" w:sz="0" w:space="0" w:color="auto"/>
                <w:right w:val="none" w:sz="0" w:space="0" w:color="auto"/>
              </w:divBdr>
            </w:div>
          </w:divsChild>
        </w:div>
        <w:div w:id="115756638">
          <w:marLeft w:val="0"/>
          <w:marRight w:val="0"/>
          <w:marTop w:val="0"/>
          <w:marBottom w:val="0"/>
          <w:divBdr>
            <w:top w:val="none" w:sz="0" w:space="0" w:color="auto"/>
            <w:left w:val="none" w:sz="0" w:space="0" w:color="auto"/>
            <w:bottom w:val="none" w:sz="0" w:space="0" w:color="auto"/>
            <w:right w:val="none" w:sz="0" w:space="0" w:color="auto"/>
          </w:divBdr>
        </w:div>
      </w:divsChild>
    </w:div>
    <w:div w:id="853878355">
      <w:bodyDiv w:val="1"/>
      <w:marLeft w:val="0"/>
      <w:marRight w:val="0"/>
      <w:marTop w:val="0"/>
      <w:marBottom w:val="0"/>
      <w:divBdr>
        <w:top w:val="none" w:sz="0" w:space="0" w:color="auto"/>
        <w:left w:val="none" w:sz="0" w:space="0" w:color="auto"/>
        <w:bottom w:val="none" w:sz="0" w:space="0" w:color="auto"/>
        <w:right w:val="none" w:sz="0" w:space="0" w:color="auto"/>
      </w:divBdr>
      <w:divsChild>
        <w:div w:id="1586182065">
          <w:marLeft w:val="0"/>
          <w:marRight w:val="150"/>
          <w:marTop w:val="0"/>
          <w:marBottom w:val="0"/>
          <w:divBdr>
            <w:top w:val="none" w:sz="0" w:space="0" w:color="auto"/>
            <w:left w:val="none" w:sz="0" w:space="0" w:color="auto"/>
            <w:bottom w:val="none" w:sz="0" w:space="0" w:color="auto"/>
            <w:right w:val="none" w:sz="0" w:space="0" w:color="auto"/>
          </w:divBdr>
        </w:div>
        <w:div w:id="134490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C056-F89E-4A65-A665-01183AC3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10435</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Сахно Елена Андреевна</cp:lastModifiedBy>
  <cp:revision>2</cp:revision>
  <dcterms:created xsi:type="dcterms:W3CDTF">2026-06-25T13:11:00Z</dcterms:created>
  <dcterms:modified xsi:type="dcterms:W3CDTF">2026-06-25T13:11:00Z</dcterms:modified>
</cp:coreProperties>
</file>