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A2" w:rsidRDefault="00494BA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94BA2" w:rsidRDefault="00494BA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94BA2" w:rsidRDefault="00494BA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94BA2" w:rsidRDefault="00494BA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94BA2" w:rsidRDefault="00494BA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94BA2" w:rsidRDefault="00494BA2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98562871"/>
      <w:bookmarkStart w:id="1" w:name="_Toc1375545841"/>
      <w:bookmarkStart w:id="2" w:name="_Toc1416967041"/>
      <w:bookmarkEnd w:id="0"/>
      <w:bookmarkEnd w:id="1"/>
      <w:bookmarkEnd w:id="2"/>
    </w:p>
    <w:p w:rsidR="00494BA2" w:rsidRDefault="00494BA2">
      <w:pPr>
        <w:keepNext/>
        <w:keepLines/>
        <w:jc w:val="right"/>
        <w:rPr>
          <w:b/>
          <w:bCs/>
          <w:sz w:val="26"/>
          <w:szCs w:val="26"/>
        </w:rPr>
      </w:pPr>
    </w:p>
    <w:p w:rsidR="00494BA2" w:rsidRDefault="00494BA2">
      <w:pPr>
        <w:keepNext/>
        <w:keepLines/>
        <w:rPr>
          <w:sz w:val="26"/>
          <w:szCs w:val="26"/>
        </w:rPr>
      </w:pPr>
    </w:p>
    <w:p w:rsidR="00494BA2" w:rsidRDefault="00494BA2">
      <w:pPr>
        <w:keepNext/>
        <w:keepLines/>
        <w:rPr>
          <w:sz w:val="26"/>
          <w:szCs w:val="26"/>
        </w:rPr>
      </w:pPr>
    </w:p>
    <w:p w:rsidR="00494BA2" w:rsidRDefault="00494BA2">
      <w:pPr>
        <w:keepNext/>
        <w:keepLines/>
        <w:rPr>
          <w:sz w:val="26"/>
          <w:szCs w:val="26"/>
        </w:rPr>
      </w:pPr>
    </w:p>
    <w:p w:rsidR="00494BA2" w:rsidRDefault="00494BA2">
      <w:pPr>
        <w:keepNext/>
        <w:keepLines/>
        <w:rPr>
          <w:sz w:val="26"/>
          <w:szCs w:val="26"/>
        </w:rPr>
      </w:pPr>
    </w:p>
    <w:p w:rsidR="00494BA2" w:rsidRDefault="00494BA2">
      <w:pPr>
        <w:keepNext/>
        <w:keepLines/>
        <w:rPr>
          <w:sz w:val="26"/>
          <w:szCs w:val="26"/>
        </w:rPr>
      </w:pPr>
    </w:p>
    <w:p w:rsidR="00494BA2" w:rsidRDefault="00494BA2">
      <w:pPr>
        <w:keepNext/>
        <w:keepLines/>
        <w:rPr>
          <w:sz w:val="26"/>
          <w:szCs w:val="26"/>
        </w:rPr>
      </w:pPr>
    </w:p>
    <w:p w:rsidR="00494BA2" w:rsidRDefault="00494BA2">
      <w:pPr>
        <w:keepNext/>
        <w:keepLines/>
        <w:rPr>
          <w:sz w:val="26"/>
          <w:szCs w:val="26"/>
        </w:rPr>
      </w:pPr>
    </w:p>
    <w:p w:rsidR="00494BA2" w:rsidRDefault="00494BA2">
      <w:pPr>
        <w:keepNext/>
        <w:keepLines/>
        <w:rPr>
          <w:sz w:val="26"/>
          <w:szCs w:val="26"/>
        </w:rPr>
      </w:pPr>
    </w:p>
    <w:p w:rsidR="00494BA2" w:rsidRDefault="00494BA2">
      <w:pPr>
        <w:keepNext/>
        <w:keepLines/>
        <w:rPr>
          <w:sz w:val="26"/>
          <w:szCs w:val="26"/>
        </w:rPr>
      </w:pPr>
    </w:p>
    <w:p w:rsidR="00494BA2" w:rsidRDefault="00494BA2">
      <w:pPr>
        <w:keepNext/>
        <w:keepLines/>
        <w:rPr>
          <w:sz w:val="26"/>
          <w:szCs w:val="26"/>
        </w:rPr>
      </w:pPr>
    </w:p>
    <w:p w:rsidR="00494BA2" w:rsidRDefault="00396803">
      <w:pPr>
        <w:keepNext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 w:rsidR="00494BA2" w:rsidRDefault="00494BA2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494BA2" w:rsidRDefault="00494BA2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494BA2" w:rsidRDefault="00396803">
      <w:pPr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>ОКПД 2 25.73.30.290 Поставка п</w:t>
      </w:r>
      <w:r>
        <w:rPr>
          <w:color w:val="000000"/>
          <w:sz w:val="24"/>
          <w:szCs w:val="24"/>
        </w:rPr>
        <w:t>ередвижного комплекта оборудования поста слесаря по текущему ремонту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>Нижегородского производственного участка Чебоксарского филиала АО «Гидроремонт ВКК» г. Новочебоксарск</w:t>
      </w:r>
    </w:p>
    <w:p w:rsidR="00494BA2" w:rsidRDefault="00494BA2" w:rsidP="000B6A13">
      <w:pPr>
        <w:rPr>
          <w:rFonts w:eastAsia="Calibri"/>
          <w:b/>
          <w:i/>
          <w:sz w:val="26"/>
          <w:szCs w:val="26"/>
        </w:rPr>
      </w:pPr>
      <w:bookmarkStart w:id="3" w:name="_GoBack"/>
      <w:bookmarkEnd w:id="3"/>
    </w:p>
    <w:p w:rsidR="00494BA2" w:rsidRDefault="00494BA2">
      <w:pPr>
        <w:keepNext/>
        <w:keepLines/>
        <w:jc w:val="both"/>
        <w:rPr>
          <w:sz w:val="26"/>
          <w:szCs w:val="26"/>
        </w:rPr>
      </w:pPr>
    </w:p>
    <w:p w:rsidR="00494BA2" w:rsidRDefault="00396803">
      <w:pPr>
        <w:rPr>
          <w:sz w:val="24"/>
          <w:szCs w:val="24"/>
        </w:rPr>
      </w:pPr>
      <w:r>
        <w:br w:type="page"/>
      </w:r>
    </w:p>
    <w:p w:rsidR="00494BA2" w:rsidRDefault="00396803">
      <w:pPr>
        <w:pStyle w:val="4"/>
        <w:numPr>
          <w:ilvl w:val="1"/>
          <w:numId w:val="3"/>
        </w:numPr>
      </w:pPr>
      <w:bookmarkStart w:id="4" w:name="_Toc46743506"/>
      <w:bookmarkStart w:id="5" w:name="_Toc75446568"/>
      <w:r>
        <w:lastRenderedPageBreak/>
        <w:t>Наименование закупаемой продукции</w:t>
      </w:r>
      <w:bookmarkEnd w:id="4"/>
      <w:bookmarkEnd w:id="5"/>
    </w:p>
    <w:p w:rsidR="00494BA2" w:rsidRDefault="00396803">
      <w:pPr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>ОКПД 2 25.73.30.290 Поставка п</w:t>
      </w:r>
      <w:r>
        <w:rPr>
          <w:color w:val="000000"/>
          <w:sz w:val="24"/>
          <w:szCs w:val="24"/>
        </w:rPr>
        <w:t>ередвижного комплекта оборудования поста слесаря по текущему ремонту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  <w:r>
        <w:rPr>
          <w:rFonts w:eastAsia="Calibri"/>
          <w:color w:val="000000"/>
          <w:sz w:val="24"/>
          <w:szCs w:val="24"/>
          <w:lang w:eastAsia="x-none"/>
        </w:rPr>
        <w:t>АО «Гидроремонт ВКК» г. Новочебоксарск</w:t>
      </w:r>
    </w:p>
    <w:p w:rsidR="00494BA2" w:rsidRDefault="00396803">
      <w:pPr>
        <w:pStyle w:val="4"/>
        <w:numPr>
          <w:ilvl w:val="1"/>
          <w:numId w:val="3"/>
        </w:numPr>
        <w:spacing w:before="240"/>
        <w:ind w:left="431" w:hanging="431"/>
      </w:pPr>
      <w:bookmarkStart w:id="6" w:name="_Toc46743507"/>
      <w:bookmarkStart w:id="7" w:name="_Toc75446569"/>
      <w:r>
        <w:t xml:space="preserve">Цель </w:t>
      </w:r>
      <w:bookmarkEnd w:id="6"/>
      <w:r>
        <w:rPr>
          <w:lang w:val="ru-RU"/>
        </w:rPr>
        <w:t xml:space="preserve">использования закупаемой продукции </w:t>
      </w:r>
      <w:bookmarkEnd w:id="7"/>
    </w:p>
    <w:p w:rsidR="00494BA2" w:rsidRDefault="00396803">
      <w:pPr>
        <w:jc w:val="both"/>
      </w:pPr>
      <w:r>
        <w:rPr>
          <w:sz w:val="24"/>
          <w:szCs w:val="24"/>
          <w:shd w:val="clear" w:color="auto" w:fill="FFFFFF"/>
          <w:lang w:eastAsia="x-none"/>
        </w:rPr>
        <w:t>«Повышение производительности труда». Инвестпрограмма 2026г.</w:t>
      </w:r>
    </w:p>
    <w:p w:rsidR="00494BA2" w:rsidRDefault="00396803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8" w:name="_Toc50125126"/>
      <w:bookmarkStart w:id="9" w:name="_Toc46743510"/>
      <w:bookmarkStart w:id="10" w:name="_Toc75446573"/>
      <w:bookmarkStart w:id="11" w:name="_Toc51339693"/>
      <w:bookmarkEnd w:id="8"/>
      <w:bookmarkEnd w:id="9"/>
      <w:r>
        <w:rPr>
          <w:sz w:val="24"/>
          <w:szCs w:val="24"/>
        </w:rPr>
        <w:t>Требования к продукции</w:t>
      </w:r>
      <w:bookmarkEnd w:id="10"/>
      <w:bookmarkEnd w:id="11"/>
    </w:p>
    <w:p w:rsidR="00494BA2" w:rsidRDefault="00396803">
      <w:pPr>
        <w:pStyle w:val="4"/>
        <w:numPr>
          <w:ilvl w:val="1"/>
          <w:numId w:val="3"/>
        </w:numPr>
      </w:pPr>
      <w:bookmarkStart w:id="12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 w:rsidR="00494BA2" w:rsidRDefault="00396803">
      <w:pPr>
        <w:pStyle w:val="31"/>
        <w:numPr>
          <w:ilvl w:val="2"/>
          <w:numId w:val="3"/>
        </w:numPr>
      </w:pPr>
      <w:bookmarkStart w:id="13" w:name="_Toc75446575"/>
      <w:r>
        <w:rPr>
          <w:lang w:val="ru-RU"/>
        </w:rPr>
        <w:t>Перечень и объем закупаемой продукции</w:t>
      </w:r>
      <w:bookmarkEnd w:id="13"/>
    </w:p>
    <w:p w:rsidR="00494BA2" w:rsidRDefault="0039680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4" w:name="_Toc51339695"/>
      <w:bookmarkStart w:id="15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p w:rsidR="00494BA2" w:rsidRDefault="00494BA2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tbl>
      <w:tblPr>
        <w:tblW w:w="9812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35"/>
        <w:gridCol w:w="6141"/>
        <w:gridCol w:w="1427"/>
        <w:gridCol w:w="1409"/>
      </w:tblGrid>
      <w:tr w:rsidR="00494BA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2" w:rsidRDefault="003968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94BA2" w:rsidRDefault="003968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2" w:rsidRDefault="003968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2" w:rsidRDefault="003968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2" w:rsidRDefault="003968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Количе-ство</w:t>
            </w:r>
          </w:p>
        </w:tc>
      </w:tr>
      <w:tr w:rsidR="00494BA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94BA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A2" w:rsidRDefault="00494BA2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A2" w:rsidRDefault="0039680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Передвижной комплект оборудования поста слесаря по текущему ремонту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94BA2" w:rsidRDefault="00396803">
      <w:pPr>
        <w:pStyle w:val="31"/>
        <w:numPr>
          <w:ilvl w:val="2"/>
          <w:numId w:val="3"/>
        </w:numPr>
      </w:pPr>
      <w:bookmarkStart w:id="16" w:name="_Toc51339696"/>
      <w:bookmarkStart w:id="17" w:name="_Toc75446578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поставки продукции и оказания сопутствующих услуг</w:t>
      </w:r>
      <w:bookmarkEnd w:id="17"/>
    </w:p>
    <w:p w:rsidR="00494BA2" w:rsidRDefault="0039680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8" w:name="_Toc501251261"/>
      <w:bookmarkStart w:id="19" w:name="_Toc50125127"/>
      <w:bookmarkStart w:id="20" w:name="_Toc51339697"/>
      <w:bookmarkStart w:id="21" w:name="_Toc75446579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p w:rsidR="00494BA2" w:rsidRDefault="00494BA2">
      <w:pPr>
        <w:widowControl w:val="0"/>
        <w:tabs>
          <w:tab w:val="left" w:pos="426"/>
        </w:tabs>
        <w:spacing w:before="120" w:after="120"/>
        <w:jc w:val="both"/>
        <w:rPr>
          <w:bCs/>
          <w:sz w:val="24"/>
          <w:szCs w:val="24"/>
          <w:shd w:val="clear" w:color="auto" w:fill="FFFF99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0"/>
        <w:gridCol w:w="2551"/>
        <w:gridCol w:w="2978"/>
        <w:gridCol w:w="3117"/>
      </w:tblGrid>
      <w:tr w:rsidR="00494BA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494BA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A2" w:rsidRDefault="00396803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A2" w:rsidRDefault="00396803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94BA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BA2" w:rsidRDefault="00494BA2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BA2" w:rsidRDefault="00396803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квартал 2026 г.</w:t>
            </w:r>
          </w:p>
        </w:tc>
      </w:tr>
    </w:tbl>
    <w:p w:rsidR="00494BA2" w:rsidRDefault="00494BA2">
      <w:pPr>
        <w:sectPr w:rsidR="00494BA2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494BA2" w:rsidRDefault="00396803">
      <w:pPr>
        <w:pStyle w:val="4"/>
        <w:numPr>
          <w:ilvl w:val="1"/>
          <w:numId w:val="3"/>
        </w:numPr>
      </w:pPr>
      <w:bookmarkStart w:id="23" w:name="_Toc467435101"/>
      <w:bookmarkStart w:id="24" w:name="_Toc46743511"/>
      <w:bookmarkStart w:id="25" w:name="_Toc75446581"/>
      <w:bookmarkStart w:id="26" w:name="_Toc51339698"/>
      <w:bookmarkEnd w:id="23"/>
      <w:r>
        <w:lastRenderedPageBreak/>
        <w:t xml:space="preserve">Требования к </w:t>
      </w:r>
      <w:bookmarkEnd w:id="24"/>
      <w:r>
        <w:rPr>
          <w:lang w:val="ru-RU"/>
        </w:rPr>
        <w:t>качеству продукции</w:t>
      </w:r>
      <w:bookmarkEnd w:id="25"/>
    </w:p>
    <w:p w:rsidR="00494BA2" w:rsidRDefault="0039680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r>
        <w:rPr>
          <w:sz w:val="24"/>
          <w:szCs w:val="24"/>
        </w:rPr>
        <w:t xml:space="preserve"> </w:t>
      </w:r>
      <w:bookmarkEnd w:id="26"/>
    </w:p>
    <w:p w:rsidR="00494BA2" w:rsidRDefault="00396803"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Поставка </w:t>
      </w:r>
      <w:r>
        <w:rPr>
          <w:rFonts w:eastAsia="Calibri"/>
          <w:color w:val="1A1A1A"/>
          <w:sz w:val="24"/>
          <w:szCs w:val="24"/>
          <w:lang w:eastAsia="x-none"/>
        </w:rPr>
        <w:t xml:space="preserve">передвижных комплектов оборудования поста слесаря и поста смазчика </w:t>
      </w:r>
      <w:r>
        <w:rPr>
          <w:rFonts w:eastAsia="Calibri"/>
          <w:color w:val="000000"/>
          <w:sz w:val="24"/>
          <w:szCs w:val="24"/>
        </w:rPr>
        <w:t>для нужд Нижегородского производственного участка Чебоксарского филиала АО «Гидроремонт ВКК» г. Новочебоксарск.</w:t>
      </w:r>
    </w:p>
    <w:tbl>
      <w:tblPr>
        <w:tblStyle w:val="affff8"/>
        <w:tblW w:w="152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6"/>
        <w:gridCol w:w="2447"/>
        <w:gridCol w:w="6628"/>
        <w:gridCol w:w="1920"/>
        <w:gridCol w:w="2099"/>
        <w:gridCol w:w="1565"/>
      </w:tblGrid>
      <w:tr w:rsidR="00494BA2">
        <w:tc>
          <w:tcPr>
            <w:tcW w:w="615" w:type="dxa"/>
            <w:vMerge w:val="restart"/>
            <w:tcBorders>
              <w:right w:val="nil"/>
            </w:tcBorders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47" w:type="dxa"/>
            <w:vMerge w:val="restart"/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628" w:type="dxa"/>
            <w:vMerge w:val="restart"/>
            <w:vAlign w:val="center"/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 (тип, марка)</w:t>
            </w:r>
          </w:p>
        </w:tc>
        <w:tc>
          <w:tcPr>
            <w:tcW w:w="4019" w:type="dxa"/>
            <w:gridSpan w:val="2"/>
            <w:tcBorders>
              <w:right w:val="nil"/>
            </w:tcBorders>
            <w:vAlign w:val="center"/>
          </w:tcPr>
          <w:p w:rsidR="00494BA2" w:rsidRDefault="00396803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565" w:type="dxa"/>
            <w:vMerge w:val="restart"/>
            <w:vAlign w:val="center"/>
          </w:tcPr>
          <w:p w:rsidR="00494BA2" w:rsidRDefault="00396803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Предложе-ние участника по характери-стикам и параметрам</w:t>
            </w:r>
          </w:p>
        </w:tc>
      </w:tr>
      <w:tr w:rsidR="00494BA2">
        <w:tc>
          <w:tcPr>
            <w:tcW w:w="615" w:type="dxa"/>
            <w:vMerge/>
            <w:tcBorders>
              <w:top w:val="nil"/>
              <w:right w:val="nil"/>
            </w:tcBorders>
            <w:vAlign w:val="center"/>
          </w:tcPr>
          <w:p w:rsidR="00494BA2" w:rsidRDefault="00494B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  <w:vAlign w:val="center"/>
          </w:tcPr>
          <w:p w:rsidR="00494BA2" w:rsidRDefault="00494B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  <w:vAlign w:val="center"/>
          </w:tcPr>
          <w:p w:rsidR="00494BA2" w:rsidRDefault="00494BA2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right w:val="nil"/>
            </w:tcBorders>
            <w:vAlign w:val="center"/>
          </w:tcPr>
          <w:p w:rsidR="00494BA2" w:rsidRDefault="00396803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099" w:type="dxa"/>
            <w:tcBorders>
              <w:top w:val="nil"/>
              <w:right w:val="nil"/>
            </w:tcBorders>
            <w:vAlign w:val="center"/>
          </w:tcPr>
          <w:p w:rsidR="00494BA2" w:rsidRDefault="00396803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65" w:type="dxa"/>
            <w:vMerge/>
            <w:vAlign w:val="center"/>
          </w:tcPr>
          <w:p w:rsidR="00494BA2" w:rsidRDefault="00494B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94BA2">
        <w:tc>
          <w:tcPr>
            <w:tcW w:w="615" w:type="dxa"/>
            <w:tcBorders>
              <w:right w:val="nil"/>
            </w:tcBorders>
            <w:vAlign w:val="center"/>
          </w:tcPr>
          <w:p w:rsidR="00494BA2" w:rsidRDefault="0039680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47" w:type="dxa"/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28" w:type="dxa"/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0" w:type="dxa"/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right w:val="nil"/>
            </w:tcBorders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5" w:type="dxa"/>
            <w:vAlign w:val="center"/>
          </w:tcPr>
          <w:p w:rsidR="00494BA2" w:rsidRDefault="003968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94BA2">
        <w:tc>
          <w:tcPr>
            <w:tcW w:w="615" w:type="dxa"/>
            <w:tcBorders>
              <w:right w:val="nil"/>
            </w:tcBorders>
            <w:vAlign w:val="center"/>
          </w:tcPr>
          <w:p w:rsidR="00494BA2" w:rsidRDefault="00494BA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9075" w:type="dxa"/>
            <w:gridSpan w:val="2"/>
            <w:tcBorders>
              <w:right w:val="nil"/>
            </w:tcBorders>
            <w:vAlign w:val="center"/>
          </w:tcPr>
          <w:p w:rsidR="00494BA2" w:rsidRDefault="00396803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20" w:type="dxa"/>
            <w:tcBorders>
              <w:right w:val="nil"/>
            </w:tcBorders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099" w:type="dxa"/>
            <w:tcBorders>
              <w:right w:val="nil"/>
            </w:tcBorders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65" w:type="dxa"/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494BA2">
        <w:trPr>
          <w:trHeight w:val="920"/>
        </w:trPr>
        <w:tc>
          <w:tcPr>
            <w:tcW w:w="615" w:type="dxa"/>
            <w:tcBorders>
              <w:top w:val="nil"/>
              <w:right w:val="nil"/>
            </w:tcBorders>
            <w:shd w:val="clear" w:color="auto" w:fill="auto"/>
          </w:tcPr>
          <w:p w:rsidR="00494BA2" w:rsidRDefault="00396803">
            <w:pPr>
              <w:widowControl w:val="0"/>
              <w:jc w:val="center"/>
            </w:pPr>
            <w:r>
              <w:t>1.1</w:t>
            </w:r>
          </w:p>
          <w:p w:rsidR="00494BA2" w:rsidRDefault="00494BA2">
            <w:pPr>
              <w:widowControl w:val="0"/>
              <w:jc w:val="center"/>
            </w:pPr>
          </w:p>
        </w:tc>
        <w:tc>
          <w:tcPr>
            <w:tcW w:w="2447" w:type="dxa"/>
            <w:tcBorders>
              <w:top w:val="nil"/>
            </w:tcBorders>
            <w:shd w:val="clear" w:color="auto" w:fill="auto"/>
          </w:tcPr>
          <w:p w:rsidR="00494BA2" w:rsidRDefault="0039680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4"/>
              </w:rPr>
              <w:t>Передвижной комплект оборудования поста слесаря по текущему ремонту</w:t>
            </w:r>
          </w:p>
        </w:tc>
        <w:tc>
          <w:tcPr>
            <w:tcW w:w="6628" w:type="dxa"/>
            <w:tcBorders>
              <w:top w:val="nil"/>
            </w:tcBorders>
            <w:shd w:val="clear" w:color="auto" w:fill="auto"/>
          </w:tcPr>
          <w:p w:rsidR="00494BA2" w:rsidRDefault="00396803">
            <w:pPr>
              <w:widowControl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РАУН.9405М1</w:t>
            </w:r>
          </w:p>
          <w:p w:rsidR="00494BA2" w:rsidRDefault="00396803">
            <w:pPr>
              <w:pStyle w:val="22"/>
              <w:widowControl w:val="0"/>
              <w:tabs>
                <w:tab w:val="clear" w:pos="0"/>
              </w:tabs>
              <w:ind w:firstLine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Технические характеристики: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Встроенные тиски слесарные с наковальней: 125 мм;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Перфорированная панель: 380x950 мм;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Столешница: 1055х660 мм;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Верстак с ручками на 4-х колесах: 1260х660х1385 мм.</w:t>
            </w:r>
          </w:p>
          <w:p w:rsidR="00494BA2" w:rsidRDefault="00396803">
            <w:pPr>
              <w:pStyle w:val="22"/>
              <w:widowControl w:val="0"/>
              <w:tabs>
                <w:tab w:val="clear" w:pos="0"/>
              </w:tabs>
              <w:spacing w:before="0" w:after="0"/>
              <w:ind w:left="0" w:firstLine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Комплектность: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Сверло 2.5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Сверло 3.4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Сверло 4.5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Сверло 5.1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Сверло 6.7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Сверло 8.0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Сверло 8.5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Сверло 9.0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Сверло 10.2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Сверло 10.5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Сверло 10.7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Сверло 11.1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Сверло 12.5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Сверло 14.0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Пассатижи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Свободное место в кармане под нужды слесаря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Отвертка шлицевая 1.6х10х300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рожково-накидной 14 х 14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рожковый 7 х 6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рожковый 8 х 10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рожковый 10 х 11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рожковый 10 х 12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рожковый 10 х 12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рожковый 12 х 13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рожковый 13 х 14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рожковый 14 х 17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рожковый 17 х 19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рожковый 30 х 32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накидной 27х30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накидной 22х24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накидной 17х19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накидной 14х17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накидной 12х13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накидной 10х12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накидной 9х11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Сумка для запасных ключей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 накидной 12х13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 накидной 17х19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 накидной 22х24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 накидной 27х30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Молоток медный с деревянной рукояткой 500г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Молоток слесарный с деревянной рукояткой 500г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торцевой ступичный 55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торцевой 41х46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Набор выколоток (3,5,6,8,4,1.5 мм)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Заправщик уплотнителей стекол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Набор для центровки диска сцепления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Ключ баллонный L-образный 21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баллонный 24х27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Удлинитель 1/2 250мм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Вороток 1/2 250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Удлинитель 1/2 125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Кардан шарнирный 1/2 - 1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Шпильковыдергиватель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для слива масла s-образный 8-10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свечной трубчатый 21 мм удлиненный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Шестигранник 12 мм L-образный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Спецключ звездочка м10 - 1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Зубило 150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Выколотка 100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Выколотка 120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Выколотка 165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Кернер зеленый 150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Кернер 150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Кернер 120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Трещетка 1/2 - 1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Набор из 13 головок 1/2 (10-32 мм)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накидной коленчатый 30х32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накидной 36х38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 накидной 46х50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Шлицевая отвертка 1х6.5х200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Отвертка крестовая PH3x150 мм - 1 шт.</w:t>
            </w:r>
          </w:p>
          <w:p w:rsidR="00494BA2" w:rsidRDefault="00396803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/>
            </w:pPr>
            <w:r>
              <w:rPr>
                <w:color w:val="000000"/>
                <w:sz w:val="24"/>
              </w:rPr>
              <w:t>Отвертка крестовая PH2x100 мм - 1 шт.</w:t>
            </w:r>
          </w:p>
          <w:p w:rsidR="00494BA2" w:rsidRDefault="00494BA2">
            <w:pPr>
              <w:pStyle w:val="afe"/>
              <w:widowControl w:val="0"/>
              <w:tabs>
                <w:tab w:val="left" w:pos="0"/>
              </w:tabs>
              <w:spacing w:after="0"/>
            </w:pPr>
          </w:p>
          <w:p w:rsidR="00494BA2" w:rsidRDefault="00494BA2">
            <w:pPr>
              <w:pStyle w:val="afe"/>
              <w:widowControl w:val="0"/>
              <w:tabs>
                <w:tab w:val="left" w:pos="0"/>
              </w:tabs>
              <w:spacing w:after="0"/>
            </w:pPr>
          </w:p>
          <w:p w:rsidR="00494BA2" w:rsidRDefault="00494BA2">
            <w:pPr>
              <w:pStyle w:val="afe"/>
              <w:widowControl w:val="0"/>
              <w:tabs>
                <w:tab w:val="left" w:pos="0"/>
              </w:tabs>
              <w:spacing w:after="0"/>
            </w:pPr>
          </w:p>
          <w:p w:rsidR="00494BA2" w:rsidRDefault="00494BA2">
            <w:pPr>
              <w:pStyle w:val="afe"/>
              <w:widowControl w:val="0"/>
              <w:tabs>
                <w:tab w:val="left" w:pos="0"/>
              </w:tabs>
              <w:spacing w:after="0"/>
            </w:pPr>
          </w:p>
          <w:p w:rsidR="00494BA2" w:rsidRDefault="00494BA2">
            <w:pPr>
              <w:pStyle w:val="afe"/>
              <w:widowControl w:val="0"/>
              <w:tabs>
                <w:tab w:val="left" w:pos="0"/>
              </w:tabs>
              <w:spacing w:after="0"/>
            </w:pPr>
          </w:p>
          <w:p w:rsidR="00494BA2" w:rsidRDefault="00494BA2">
            <w:pPr>
              <w:pStyle w:val="afe"/>
              <w:widowControl w:val="0"/>
              <w:tabs>
                <w:tab w:val="left" w:pos="0"/>
              </w:tabs>
              <w:spacing w:after="0"/>
            </w:pPr>
          </w:p>
          <w:p w:rsidR="00494BA2" w:rsidRDefault="00494BA2">
            <w:pPr>
              <w:pStyle w:val="afe"/>
              <w:widowControl w:val="0"/>
              <w:tabs>
                <w:tab w:val="left" w:pos="0"/>
              </w:tabs>
              <w:spacing w:after="0"/>
            </w:pPr>
          </w:p>
          <w:p w:rsidR="00494BA2" w:rsidRDefault="00494BA2">
            <w:pPr>
              <w:pStyle w:val="afe"/>
              <w:widowControl w:val="0"/>
              <w:tabs>
                <w:tab w:val="left" w:pos="0"/>
              </w:tabs>
              <w:spacing w:after="0"/>
            </w:pPr>
          </w:p>
          <w:p w:rsidR="00494BA2" w:rsidRDefault="00494BA2">
            <w:pPr>
              <w:pStyle w:val="afe"/>
              <w:widowControl w:val="0"/>
              <w:tabs>
                <w:tab w:val="left" w:pos="0"/>
              </w:tabs>
              <w:spacing w:after="0"/>
            </w:pPr>
          </w:p>
          <w:p w:rsidR="00494BA2" w:rsidRDefault="00494BA2">
            <w:pPr>
              <w:pStyle w:val="afe"/>
              <w:widowControl w:val="0"/>
              <w:tabs>
                <w:tab w:val="left" w:pos="0"/>
              </w:tabs>
              <w:spacing w:after="0"/>
            </w:pPr>
          </w:p>
        </w:tc>
        <w:tc>
          <w:tcPr>
            <w:tcW w:w="1920" w:type="dxa"/>
            <w:tcBorders>
              <w:top w:val="nil"/>
            </w:tcBorders>
            <w:shd w:val="clear" w:color="auto" w:fill="auto"/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09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494BA2" w:rsidRDefault="00494BA2">
            <w:pPr>
              <w:widowControl w:val="0"/>
              <w:jc w:val="center"/>
            </w:pP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494BA2" w:rsidRDefault="00494B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94BA2">
        <w:tc>
          <w:tcPr>
            <w:tcW w:w="615" w:type="dxa"/>
            <w:tcBorders>
              <w:right w:val="nil"/>
            </w:tcBorders>
            <w:vAlign w:val="center"/>
          </w:tcPr>
          <w:p w:rsidR="00494BA2" w:rsidRDefault="00396803">
            <w:pPr>
              <w:widowControl w:val="0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4659" w:type="dxa"/>
            <w:gridSpan w:val="5"/>
            <w:vAlign w:val="center"/>
          </w:tcPr>
          <w:p w:rsidR="00494BA2" w:rsidRDefault="00396803">
            <w:pPr>
              <w:widowControl w:val="0"/>
              <w:spacing w:before="60"/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494BA2">
        <w:tc>
          <w:tcPr>
            <w:tcW w:w="615" w:type="dxa"/>
            <w:tcBorders>
              <w:right w:val="nil"/>
            </w:tcBorders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447" w:type="dxa"/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Место поставки</w:t>
            </w:r>
          </w:p>
        </w:tc>
        <w:tc>
          <w:tcPr>
            <w:tcW w:w="12212" w:type="dxa"/>
            <w:gridSpan w:val="4"/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 w:rsidR="00494BA2">
        <w:tc>
          <w:tcPr>
            <w:tcW w:w="615" w:type="dxa"/>
            <w:tcBorders>
              <w:top w:val="nil"/>
              <w:right w:val="nil"/>
            </w:tcBorders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447" w:type="dxa"/>
            <w:tcBorders>
              <w:top w:val="nil"/>
            </w:tcBorders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Приемка продукции</w:t>
            </w:r>
          </w:p>
        </w:tc>
        <w:tc>
          <w:tcPr>
            <w:tcW w:w="12212" w:type="dxa"/>
            <w:gridSpan w:val="4"/>
            <w:tcBorders>
              <w:top w:val="nil"/>
            </w:tcBorders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поставлена автотранспортом Поставщика, в таре, исключающей повреждение продукции при транспортировке и защищена от атмосферных осадков. Приемка продукции осуществляется только в рабочие дни с 9-00 до 11-00 и с 13-00 до 16-00.</w:t>
            </w:r>
          </w:p>
        </w:tc>
      </w:tr>
      <w:tr w:rsidR="00494BA2">
        <w:tc>
          <w:tcPr>
            <w:tcW w:w="615" w:type="dxa"/>
            <w:tcBorders>
              <w:top w:val="nil"/>
              <w:right w:val="nil"/>
            </w:tcBorders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447" w:type="dxa"/>
            <w:tcBorders>
              <w:top w:val="nil"/>
            </w:tcBorders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транспорте</w:t>
            </w:r>
          </w:p>
        </w:tc>
        <w:tc>
          <w:tcPr>
            <w:tcW w:w="12212" w:type="dxa"/>
            <w:gridSpan w:val="4"/>
            <w:tcBorders>
              <w:top w:val="nil"/>
            </w:tcBorders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 w:rsidR="00494BA2">
        <w:tc>
          <w:tcPr>
            <w:tcW w:w="615" w:type="dxa"/>
            <w:tcBorders>
              <w:top w:val="nil"/>
              <w:right w:val="nil"/>
            </w:tcBorders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659" w:type="dxa"/>
            <w:gridSpan w:val="5"/>
            <w:tcBorders>
              <w:top w:val="nil"/>
            </w:tcBorders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494BA2">
        <w:tc>
          <w:tcPr>
            <w:tcW w:w="615" w:type="dxa"/>
            <w:tcBorders>
              <w:top w:val="nil"/>
              <w:right w:val="nil"/>
            </w:tcBorders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447" w:type="dxa"/>
            <w:tcBorders>
              <w:top w:val="nil"/>
            </w:tcBorders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12212" w:type="dxa"/>
            <w:gridSpan w:val="4"/>
            <w:tcBorders>
              <w:top w:val="nil"/>
            </w:tcBorders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494BA2">
        <w:tc>
          <w:tcPr>
            <w:tcW w:w="615" w:type="dxa"/>
            <w:tcBorders>
              <w:right w:val="nil"/>
            </w:tcBorders>
            <w:vAlign w:val="center"/>
          </w:tcPr>
          <w:p w:rsidR="00494BA2" w:rsidRDefault="00396803">
            <w:pPr>
              <w:widowControl w:val="0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659" w:type="dxa"/>
            <w:gridSpan w:val="5"/>
            <w:vAlign w:val="center"/>
          </w:tcPr>
          <w:p w:rsidR="00494BA2" w:rsidRDefault="00396803">
            <w:pPr>
              <w:widowControl w:val="0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494BA2">
        <w:tc>
          <w:tcPr>
            <w:tcW w:w="615" w:type="dxa"/>
            <w:tcBorders>
              <w:right w:val="nil"/>
            </w:tcBorders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447" w:type="dxa"/>
            <w:vAlign w:val="center"/>
          </w:tcPr>
          <w:p w:rsidR="00494BA2" w:rsidRDefault="003968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2212" w:type="dxa"/>
            <w:gridSpan w:val="4"/>
            <w:vAlign w:val="center"/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sz w:val="24"/>
                <w:szCs w:val="24"/>
                <w:lang w:val="en-US"/>
              </w:rPr>
              <w:t>ТОРГ-12 или УПД в 2-х экземплярах.</w:t>
            </w:r>
          </w:p>
        </w:tc>
      </w:tr>
      <w:tr w:rsidR="00494BA2">
        <w:tc>
          <w:tcPr>
            <w:tcW w:w="615" w:type="dxa"/>
            <w:tcBorders>
              <w:top w:val="nil"/>
              <w:right w:val="nil"/>
            </w:tcBorders>
            <w:vAlign w:val="center"/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659" w:type="dxa"/>
            <w:gridSpan w:val="5"/>
            <w:tcBorders>
              <w:top w:val="nil"/>
            </w:tcBorders>
            <w:vAlign w:val="center"/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494BA2">
        <w:tc>
          <w:tcPr>
            <w:tcW w:w="615" w:type="dxa"/>
            <w:tcBorders>
              <w:top w:val="nil"/>
              <w:right w:val="nil"/>
            </w:tcBorders>
            <w:vAlign w:val="center"/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4659" w:type="dxa"/>
            <w:gridSpan w:val="5"/>
            <w:tcBorders>
              <w:top w:val="nil"/>
            </w:tcBorders>
            <w:vAlign w:val="center"/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использовавшейся</w:t>
            </w:r>
          </w:p>
        </w:tc>
      </w:tr>
      <w:tr w:rsidR="00494BA2">
        <w:tc>
          <w:tcPr>
            <w:tcW w:w="615" w:type="dxa"/>
            <w:tcBorders>
              <w:top w:val="nil"/>
              <w:right w:val="nil"/>
            </w:tcBorders>
            <w:vAlign w:val="center"/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4659" w:type="dxa"/>
            <w:gridSpan w:val="5"/>
            <w:tcBorders>
              <w:top w:val="nil"/>
            </w:tcBorders>
            <w:vAlign w:val="center"/>
          </w:tcPr>
          <w:p w:rsidR="00494BA2" w:rsidRDefault="00396803">
            <w:pPr>
              <w:widowControl w:val="0"/>
              <w:numPr>
                <w:ilvl w:val="1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</w:tr>
    </w:tbl>
    <w:p w:rsidR="00494BA2" w:rsidRDefault="00494BA2">
      <w:pPr>
        <w:tabs>
          <w:tab w:val="left" w:pos="2320"/>
        </w:tabs>
        <w:rPr>
          <w:sz w:val="24"/>
          <w:szCs w:val="24"/>
        </w:rPr>
      </w:pPr>
    </w:p>
    <w:p w:rsidR="00494BA2" w:rsidRDefault="00494BA2">
      <w:pPr>
        <w:rPr>
          <w:sz w:val="24"/>
          <w:szCs w:val="24"/>
        </w:rPr>
      </w:pPr>
    </w:p>
    <w:sectPr w:rsidR="00494BA2">
      <w:headerReference w:type="default" r:id="rId11"/>
      <w:headerReference w:type="first" r:id="rId12"/>
      <w:pgSz w:w="16838" w:h="11906" w:orient="landscape"/>
      <w:pgMar w:top="851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40" w:rsidRDefault="00396803">
      <w:r>
        <w:separator/>
      </w:r>
    </w:p>
  </w:endnote>
  <w:endnote w:type="continuationSeparator" w:id="0">
    <w:p w:rsidR="00BF5440" w:rsidRDefault="0039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40" w:rsidRDefault="00396803">
      <w:r>
        <w:separator/>
      </w:r>
    </w:p>
  </w:footnote>
  <w:footnote w:type="continuationSeparator" w:id="0">
    <w:p w:rsidR="00BF5440" w:rsidRDefault="0039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A2" w:rsidRDefault="00396803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4BA2" w:rsidRDefault="00396803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QL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jeYQL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494BA2" w:rsidRDefault="00396803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A2" w:rsidRDefault="00396803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0B6A1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A2" w:rsidRDefault="00494BA2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A2" w:rsidRDefault="00396803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0B6A13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A2" w:rsidRDefault="00494BA2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5D6C"/>
    <w:multiLevelType w:val="multilevel"/>
    <w:tmpl w:val="9C04CBE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90F0D80"/>
    <w:multiLevelType w:val="multilevel"/>
    <w:tmpl w:val="53344B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CD579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9375D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32D101B"/>
    <w:multiLevelType w:val="multilevel"/>
    <w:tmpl w:val="41B2A7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F6924B6"/>
    <w:multiLevelType w:val="multilevel"/>
    <w:tmpl w:val="189469D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55C81BC8"/>
    <w:multiLevelType w:val="multilevel"/>
    <w:tmpl w:val="E71E243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8E31B9"/>
    <w:multiLevelType w:val="multilevel"/>
    <w:tmpl w:val="8598A86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sz w:val="24"/>
        <w:szCs w:val="24"/>
      </w:rPr>
    </w:lvl>
  </w:abstractNum>
  <w:abstractNum w:abstractNumId="8" w15:restartNumberingAfterBreak="0">
    <w:nsid w:val="637C5003"/>
    <w:multiLevelType w:val="multilevel"/>
    <w:tmpl w:val="9268471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4721A44"/>
    <w:multiLevelType w:val="multilevel"/>
    <w:tmpl w:val="BBD0D57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0" w15:restartNumberingAfterBreak="0">
    <w:nsid w:val="74AA6C74"/>
    <w:multiLevelType w:val="multilevel"/>
    <w:tmpl w:val="0018EEB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A2"/>
    <w:rsid w:val="000B6A13"/>
    <w:rsid w:val="00396803"/>
    <w:rsid w:val="00494BA2"/>
    <w:rsid w:val="00B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EA68"/>
  <w15:docId w15:val="{440FE13C-8613-4F55-B270-F77935B5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UnresolvedMention">
    <w:name w:val="Unresolved Mention"/>
    <w:basedOn w:val="a4"/>
    <w:uiPriority w:val="99"/>
    <w:semiHidden/>
    <w:unhideWhenUsed/>
    <w:qFormat/>
    <w:rsid w:val="00615AB6"/>
    <w:rPr>
      <w:color w:val="605E5C"/>
      <w:shd w:val="clear" w:color="auto" w:fill="E1DFDD"/>
    </w:rPr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affd">
    <w:name w:val="Символ нумерации"/>
    <w:qFormat/>
    <w:rPr>
      <w:sz w:val="24"/>
      <w:szCs w:val="24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23">
    <w:name w:val="Нумерованный 123"/>
    <w:qFormat/>
  </w:style>
  <w:style w:type="numbering" w:customStyle="1" w:styleId="12565345991">
    <w:name w:val="12565345991"/>
    <w:qFormat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162D-4AC0-4C3A-B28D-3F19BBFA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Гусельщиков Сергей Юрьевич</cp:lastModifiedBy>
  <cp:revision>3</cp:revision>
  <dcterms:created xsi:type="dcterms:W3CDTF">2026-06-23T05:47:00Z</dcterms:created>
  <dcterms:modified xsi:type="dcterms:W3CDTF">2026-06-26T06:33:00Z</dcterms:modified>
  <dc:language>ru-RU</dc:language>
</cp:coreProperties>
</file>