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7217A3" w:rsidRPr="007217A3">
        <w:rPr>
          <w:rFonts w:ascii="Times New Roman" w:hAnsi="Times New Roman"/>
          <w:sz w:val="28"/>
          <w:szCs w:val="28"/>
        </w:rPr>
        <w:t>IIIВ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О2</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5F32A1"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5F32A1"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269"/>
        <w:gridCol w:w="2236"/>
        <w:gridCol w:w="1755"/>
        <w:gridCol w:w="1605"/>
        <w:gridCol w:w="1157"/>
      </w:tblGrid>
      <w:tr w:rsidR="00624E52" w:rsidRPr="007E69E2" w:rsidTr="00C54101">
        <w:trPr>
          <w:trHeight w:val="253"/>
        </w:trPr>
        <w:tc>
          <w:tcPr>
            <w:tcW w:w="38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02"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263"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248"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C54101">
        <w:trPr>
          <w:trHeight w:val="777"/>
        </w:trPr>
        <w:tc>
          <w:tcPr>
            <w:tcW w:w="38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02"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263"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73"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79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76"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C54101">
        <w:tc>
          <w:tcPr>
            <w:tcW w:w="38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02" w:type="pct"/>
            <w:shd w:val="clear" w:color="auto" w:fill="auto"/>
            <w:hideMark/>
          </w:tcPr>
          <w:p w:rsidR="00C54101" w:rsidRPr="00C54101" w:rsidRDefault="00C54101" w:rsidP="00C54101">
            <w:pPr>
              <w:jc w:val="both"/>
              <w:rPr>
                <w:rFonts w:ascii="Times New Roman" w:hAnsi="Times New Roman"/>
                <w:szCs w:val="24"/>
              </w:rPr>
            </w:pPr>
            <w:r w:rsidRPr="00C54101">
              <w:rPr>
                <w:rFonts w:ascii="Times New Roman" w:hAnsi="Times New Roman"/>
                <w:szCs w:val="24"/>
              </w:rPr>
              <w:t xml:space="preserve">МОПС 01П1 (S = 11,9 м2) по адресу: </w:t>
            </w:r>
            <w:r w:rsidR="00D96D73" w:rsidRPr="00D96D73">
              <w:rPr>
                <w:rFonts w:ascii="Times New Roman" w:hAnsi="Times New Roman"/>
                <w:szCs w:val="24"/>
              </w:rPr>
              <w:t xml:space="preserve">Российская Федерация, Республика Калмыкия, </w:t>
            </w:r>
            <w:proofErr w:type="spellStart"/>
            <w:r w:rsidR="00D96D73" w:rsidRPr="00D96D73">
              <w:rPr>
                <w:rFonts w:ascii="Times New Roman" w:hAnsi="Times New Roman"/>
                <w:szCs w:val="24"/>
              </w:rPr>
              <w:t>м.р</w:t>
            </w:r>
            <w:proofErr w:type="spellEnd"/>
            <w:r w:rsidR="00D96D73" w:rsidRPr="00D96D73">
              <w:rPr>
                <w:rFonts w:ascii="Times New Roman" w:hAnsi="Times New Roman"/>
                <w:szCs w:val="24"/>
              </w:rPr>
              <w:t xml:space="preserve">-н </w:t>
            </w:r>
            <w:proofErr w:type="spellStart"/>
            <w:r w:rsidR="00D96D73" w:rsidRPr="00D96D73">
              <w:rPr>
                <w:rFonts w:ascii="Times New Roman" w:hAnsi="Times New Roman"/>
                <w:szCs w:val="24"/>
              </w:rPr>
              <w:t>Яшалтинский</w:t>
            </w:r>
            <w:proofErr w:type="spellEnd"/>
            <w:r w:rsidR="00D96D73" w:rsidRPr="00D96D73">
              <w:rPr>
                <w:rFonts w:ascii="Times New Roman" w:hAnsi="Times New Roman"/>
                <w:szCs w:val="24"/>
              </w:rPr>
              <w:t xml:space="preserve">, </w:t>
            </w:r>
            <w:proofErr w:type="spellStart"/>
            <w:r w:rsidR="00D96D73" w:rsidRPr="00D96D73">
              <w:rPr>
                <w:rFonts w:ascii="Times New Roman" w:hAnsi="Times New Roman"/>
                <w:szCs w:val="24"/>
              </w:rPr>
              <w:t>с.п</w:t>
            </w:r>
            <w:proofErr w:type="spellEnd"/>
            <w:r w:rsidR="00D96D73" w:rsidRPr="00D96D73">
              <w:rPr>
                <w:rFonts w:ascii="Times New Roman" w:hAnsi="Times New Roman"/>
                <w:szCs w:val="24"/>
              </w:rPr>
              <w:t xml:space="preserve">. </w:t>
            </w:r>
            <w:proofErr w:type="spellStart"/>
            <w:r w:rsidR="00D96D73" w:rsidRPr="00D96D73">
              <w:rPr>
                <w:rFonts w:ascii="Times New Roman" w:hAnsi="Times New Roman"/>
                <w:szCs w:val="24"/>
              </w:rPr>
              <w:t>Манычское</w:t>
            </w:r>
            <w:proofErr w:type="spellEnd"/>
            <w:r w:rsidR="00D96D73" w:rsidRPr="00D96D73">
              <w:rPr>
                <w:rFonts w:ascii="Times New Roman" w:hAnsi="Times New Roman"/>
                <w:szCs w:val="24"/>
              </w:rPr>
              <w:t xml:space="preserve">, п. </w:t>
            </w:r>
            <w:proofErr w:type="spellStart"/>
            <w:r w:rsidR="00D96D73" w:rsidRPr="00D96D73">
              <w:rPr>
                <w:rFonts w:ascii="Times New Roman" w:hAnsi="Times New Roman"/>
                <w:szCs w:val="24"/>
              </w:rPr>
              <w:t>Манычский</w:t>
            </w:r>
            <w:proofErr w:type="spellEnd"/>
            <w:r w:rsidR="00D96D73" w:rsidRPr="00D96D73">
              <w:rPr>
                <w:rFonts w:ascii="Times New Roman" w:hAnsi="Times New Roman"/>
                <w:szCs w:val="24"/>
              </w:rPr>
              <w:t>, ул. Советская, з/у 19</w:t>
            </w:r>
          </w:p>
        </w:tc>
        <w:tc>
          <w:tcPr>
            <w:tcW w:w="1263"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73"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799"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да</w:t>
            </w:r>
          </w:p>
        </w:tc>
        <w:tc>
          <w:tcPr>
            <w:tcW w:w="576"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C54101" w:rsidRPr="007E69E2" w:rsidTr="00C54101">
        <w:tc>
          <w:tcPr>
            <w:tcW w:w="387" w:type="pct"/>
            <w:shd w:val="clear" w:color="auto" w:fill="auto"/>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2</w:t>
            </w:r>
          </w:p>
        </w:tc>
        <w:tc>
          <w:tcPr>
            <w:tcW w:w="1102" w:type="pct"/>
            <w:shd w:val="clear" w:color="auto" w:fill="auto"/>
          </w:tcPr>
          <w:p w:rsidR="00C54101" w:rsidRPr="00C54101" w:rsidRDefault="00C54101" w:rsidP="00C54101">
            <w:pPr>
              <w:rPr>
                <w:rFonts w:ascii="Times New Roman" w:hAnsi="Times New Roman"/>
                <w:szCs w:val="24"/>
              </w:rPr>
            </w:pPr>
            <w:r w:rsidRPr="00C54101">
              <w:rPr>
                <w:rFonts w:ascii="Times New Roman" w:hAnsi="Times New Roman"/>
                <w:szCs w:val="24"/>
              </w:rPr>
              <w:t xml:space="preserve">МОПС 01П1 (S = 11,9 м2) по адресу: </w:t>
            </w:r>
            <w:r w:rsidR="00D96D73" w:rsidRPr="00D96D73">
              <w:rPr>
                <w:rFonts w:ascii="Times New Roman" w:hAnsi="Times New Roman"/>
                <w:szCs w:val="24"/>
              </w:rPr>
              <w:t xml:space="preserve">Российская Федерация, Республика Калмыкия, </w:t>
            </w:r>
            <w:proofErr w:type="spellStart"/>
            <w:r w:rsidR="00D96D73" w:rsidRPr="00D96D73">
              <w:rPr>
                <w:rFonts w:ascii="Times New Roman" w:hAnsi="Times New Roman"/>
                <w:szCs w:val="24"/>
              </w:rPr>
              <w:t>м.р</w:t>
            </w:r>
            <w:proofErr w:type="spellEnd"/>
            <w:r w:rsidR="00D96D73" w:rsidRPr="00D96D73">
              <w:rPr>
                <w:rFonts w:ascii="Times New Roman" w:hAnsi="Times New Roman"/>
                <w:szCs w:val="24"/>
              </w:rPr>
              <w:t xml:space="preserve">-н </w:t>
            </w:r>
            <w:proofErr w:type="spellStart"/>
            <w:r w:rsidR="00D96D73" w:rsidRPr="00D96D73">
              <w:rPr>
                <w:rFonts w:ascii="Times New Roman" w:hAnsi="Times New Roman"/>
                <w:szCs w:val="24"/>
              </w:rPr>
              <w:t>Яшалтинский</w:t>
            </w:r>
            <w:proofErr w:type="spellEnd"/>
            <w:r w:rsidR="00D96D73" w:rsidRPr="00D96D73">
              <w:rPr>
                <w:rFonts w:ascii="Times New Roman" w:hAnsi="Times New Roman"/>
                <w:szCs w:val="24"/>
              </w:rPr>
              <w:t xml:space="preserve">, </w:t>
            </w:r>
            <w:proofErr w:type="spellStart"/>
            <w:r w:rsidR="00D96D73" w:rsidRPr="00D96D73">
              <w:rPr>
                <w:rFonts w:ascii="Times New Roman" w:hAnsi="Times New Roman"/>
                <w:szCs w:val="24"/>
              </w:rPr>
              <w:t>с.п</w:t>
            </w:r>
            <w:proofErr w:type="spellEnd"/>
            <w:r w:rsidR="00D96D73" w:rsidRPr="00D96D73">
              <w:rPr>
                <w:rFonts w:ascii="Times New Roman" w:hAnsi="Times New Roman"/>
                <w:szCs w:val="24"/>
              </w:rPr>
              <w:t xml:space="preserve">. </w:t>
            </w:r>
            <w:proofErr w:type="spellStart"/>
            <w:r w:rsidR="00D96D73" w:rsidRPr="00D96D73">
              <w:rPr>
                <w:rFonts w:ascii="Times New Roman" w:hAnsi="Times New Roman"/>
                <w:szCs w:val="24"/>
              </w:rPr>
              <w:t>Красномихайловское</w:t>
            </w:r>
            <w:proofErr w:type="spellEnd"/>
            <w:r w:rsidR="00D96D73" w:rsidRPr="00D96D73">
              <w:rPr>
                <w:rFonts w:ascii="Times New Roman" w:hAnsi="Times New Roman"/>
                <w:szCs w:val="24"/>
              </w:rPr>
              <w:t xml:space="preserve">, с. </w:t>
            </w:r>
            <w:proofErr w:type="spellStart"/>
            <w:r w:rsidR="00D96D73" w:rsidRPr="00D96D73">
              <w:rPr>
                <w:rFonts w:ascii="Times New Roman" w:hAnsi="Times New Roman"/>
                <w:szCs w:val="24"/>
              </w:rPr>
              <w:t>Красномихайловское</w:t>
            </w:r>
            <w:proofErr w:type="spellEnd"/>
            <w:r w:rsidR="00D96D73" w:rsidRPr="00D96D73">
              <w:rPr>
                <w:rFonts w:ascii="Times New Roman" w:hAnsi="Times New Roman"/>
                <w:szCs w:val="24"/>
              </w:rPr>
              <w:t>, ул. Школьная, д. 16 б</w:t>
            </w:r>
          </w:p>
        </w:tc>
        <w:tc>
          <w:tcPr>
            <w:tcW w:w="1263"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73"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799"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да</w:t>
            </w:r>
          </w:p>
        </w:tc>
        <w:tc>
          <w:tcPr>
            <w:tcW w:w="576"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C54101" w:rsidRPr="007E69E2" w:rsidTr="00C54101">
        <w:tc>
          <w:tcPr>
            <w:tcW w:w="387" w:type="pct"/>
            <w:shd w:val="clear" w:color="auto" w:fill="auto"/>
          </w:tcPr>
          <w:p w:rsidR="00C54101" w:rsidRPr="007E69E2" w:rsidRDefault="00C54101" w:rsidP="00C54101">
            <w:pPr>
              <w:spacing w:after="0"/>
              <w:jc w:val="both"/>
              <w:rPr>
                <w:rFonts w:ascii="Times New Roman" w:hAnsi="Times New Roman"/>
              </w:rPr>
            </w:pPr>
            <w:r>
              <w:rPr>
                <w:rFonts w:ascii="Times New Roman" w:hAnsi="Times New Roman"/>
              </w:rPr>
              <w:t>3</w:t>
            </w:r>
          </w:p>
        </w:tc>
        <w:tc>
          <w:tcPr>
            <w:tcW w:w="1102" w:type="pct"/>
            <w:shd w:val="clear" w:color="auto" w:fill="auto"/>
          </w:tcPr>
          <w:p w:rsidR="00C54101" w:rsidRPr="00C54101" w:rsidRDefault="00C54101" w:rsidP="00C54101">
            <w:pPr>
              <w:rPr>
                <w:rFonts w:ascii="Times New Roman" w:hAnsi="Times New Roman"/>
                <w:szCs w:val="24"/>
              </w:rPr>
            </w:pPr>
            <w:r w:rsidRPr="00C54101">
              <w:rPr>
                <w:rFonts w:ascii="Times New Roman" w:hAnsi="Times New Roman"/>
                <w:szCs w:val="24"/>
              </w:rPr>
              <w:t xml:space="preserve">МОПС 01П1 (S = 11,9 м2) по адресу: </w:t>
            </w:r>
            <w:r w:rsidR="00D96D73" w:rsidRPr="00D96D73">
              <w:rPr>
                <w:rFonts w:ascii="Times New Roman" w:hAnsi="Times New Roman"/>
                <w:szCs w:val="24"/>
              </w:rPr>
              <w:t xml:space="preserve">Российская Федерация, Республика Калмыкия, </w:t>
            </w:r>
            <w:proofErr w:type="spellStart"/>
            <w:r w:rsidR="00D96D73" w:rsidRPr="00D96D73">
              <w:rPr>
                <w:rFonts w:ascii="Times New Roman" w:hAnsi="Times New Roman"/>
                <w:szCs w:val="24"/>
              </w:rPr>
              <w:t>м.р</w:t>
            </w:r>
            <w:proofErr w:type="spellEnd"/>
            <w:r w:rsidR="00D96D73" w:rsidRPr="00D96D73">
              <w:rPr>
                <w:rFonts w:ascii="Times New Roman" w:hAnsi="Times New Roman"/>
                <w:szCs w:val="24"/>
              </w:rPr>
              <w:t xml:space="preserve">-н </w:t>
            </w:r>
            <w:proofErr w:type="spellStart"/>
            <w:r w:rsidR="00D96D73" w:rsidRPr="00D96D73">
              <w:rPr>
                <w:rFonts w:ascii="Times New Roman" w:hAnsi="Times New Roman"/>
                <w:szCs w:val="24"/>
              </w:rPr>
              <w:t>Приютненский</w:t>
            </w:r>
            <w:proofErr w:type="spellEnd"/>
            <w:r w:rsidR="00D96D73" w:rsidRPr="00D96D73">
              <w:rPr>
                <w:rFonts w:ascii="Times New Roman" w:hAnsi="Times New Roman"/>
                <w:szCs w:val="24"/>
              </w:rPr>
              <w:t xml:space="preserve">, </w:t>
            </w:r>
            <w:proofErr w:type="spellStart"/>
            <w:r w:rsidR="00D96D73" w:rsidRPr="00D96D73">
              <w:rPr>
                <w:rFonts w:ascii="Times New Roman" w:hAnsi="Times New Roman"/>
                <w:szCs w:val="24"/>
              </w:rPr>
              <w:t>с.п</w:t>
            </w:r>
            <w:proofErr w:type="spellEnd"/>
            <w:r w:rsidR="00D96D73" w:rsidRPr="00D96D73">
              <w:rPr>
                <w:rFonts w:ascii="Times New Roman" w:hAnsi="Times New Roman"/>
                <w:szCs w:val="24"/>
              </w:rPr>
              <w:t xml:space="preserve">. </w:t>
            </w:r>
            <w:proofErr w:type="spellStart"/>
            <w:r w:rsidR="00D96D73" w:rsidRPr="00D96D73">
              <w:rPr>
                <w:rFonts w:ascii="Times New Roman" w:hAnsi="Times New Roman"/>
                <w:szCs w:val="24"/>
              </w:rPr>
              <w:t>Воробьевское</w:t>
            </w:r>
            <w:proofErr w:type="spellEnd"/>
            <w:r w:rsidR="00D96D73" w:rsidRPr="00D96D73">
              <w:rPr>
                <w:rFonts w:ascii="Times New Roman" w:hAnsi="Times New Roman"/>
                <w:szCs w:val="24"/>
              </w:rPr>
              <w:t>, с. Воробьевка, ул. Воробьева, земельный участок 30б</w:t>
            </w:r>
            <w:bookmarkStart w:id="17" w:name="_GoBack"/>
            <w:bookmarkEnd w:id="17"/>
          </w:p>
        </w:tc>
        <w:tc>
          <w:tcPr>
            <w:tcW w:w="1263"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73"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799"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 xml:space="preserve"> да</w:t>
            </w:r>
          </w:p>
        </w:tc>
        <w:tc>
          <w:tcPr>
            <w:tcW w:w="576"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 xml:space="preserve">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w:t>
      </w:r>
      <w:r w:rsidRPr="007E69E2">
        <w:rPr>
          <w:lang w:eastAsia="x-none"/>
        </w:rPr>
        <w:lastRenderedPageBreak/>
        <w:t>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7E69E2" w:rsidRDefault="00624E52" w:rsidP="001714D7">
      <w:pPr>
        <w:pStyle w:val="14"/>
        <w:numPr>
          <w:ilvl w:val="1"/>
          <w:numId w:val="95"/>
        </w:numPr>
        <w:spacing w:before="0"/>
        <w:ind w:left="0" w:firstLine="709"/>
        <w:contextualSpacing/>
        <w:jc w:val="both"/>
        <w:rPr>
          <w:rFonts w:ascii="Times New Roman" w:hAnsi="Times New Roman"/>
          <w:color w:val="auto"/>
        </w:rPr>
      </w:pPr>
      <w:r w:rsidRPr="007E69E2">
        <w:rPr>
          <w:rFonts w:ascii="Times New Roman" w:hAnsi="Times New Roman"/>
          <w:color w:val="auto"/>
        </w:rPr>
        <w:t>Визуализация экстерьера МОПС без тамбура</w:t>
      </w:r>
    </w:p>
    <w:p w:rsidR="00624E52" w:rsidRPr="007E69E2" w:rsidRDefault="00624E52" w:rsidP="00624E52">
      <w:pPr>
        <w:pStyle w:val="af9"/>
        <w:ind w:left="0" w:firstLine="709"/>
        <w:jc w:val="both"/>
        <w:rPr>
          <w:b/>
          <w:bCs/>
          <w:iCs/>
        </w:rPr>
      </w:pPr>
      <w:r w:rsidRPr="007E69E2">
        <w:rPr>
          <w:b/>
          <w:bCs/>
          <w:iCs/>
          <w:noProof/>
        </w:rPr>
        <w:drawing>
          <wp:inline distT="0" distB="0" distL="0" distR="0" wp14:anchorId="30E7699D" wp14:editId="38CB87F9">
            <wp:extent cx="5779008" cy="3467405"/>
            <wp:effectExtent l="0" t="0" r="0" b="0"/>
            <wp:docPr id="29" name="Рисунок 29"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3)мет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3)металл.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3449" cy="3476070"/>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732C306C" wp14:editId="014A9EB1">
            <wp:extent cx="5939790" cy="3563874"/>
            <wp:effectExtent l="0" t="0" r="3810" b="0"/>
            <wp:docPr id="30" name="Рисунок 30"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2)мет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2)металл.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26B69EBB" wp14:editId="46F428C7">
            <wp:extent cx="5939790" cy="3563874"/>
            <wp:effectExtent l="0" t="0" r="3810" b="0"/>
            <wp:docPr id="224" name="Рисунок 224"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Default="00624E52" w:rsidP="00624E52">
      <w:pPr>
        <w:pStyle w:val="af9"/>
        <w:ind w:left="0"/>
        <w:jc w:val="both"/>
        <w:rPr>
          <w:b/>
          <w:bCs/>
          <w:iCs/>
        </w:rPr>
      </w:pPr>
      <w:r w:rsidRPr="007E69E2">
        <w:rPr>
          <w:b/>
          <w:bCs/>
          <w:iCs/>
          <w:noProof/>
        </w:rPr>
        <w:lastRenderedPageBreak/>
        <w:drawing>
          <wp:inline distT="0" distB="0" distL="0" distR="0" wp14:anchorId="1FCD2C28" wp14:editId="1D23ABD6">
            <wp:extent cx="5939790" cy="3563874"/>
            <wp:effectExtent l="0" t="0" r="3810" b="0"/>
            <wp:docPr id="225" name="Рисунок 225"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Pr="00A4735B" w:rsidRDefault="00624E52" w:rsidP="00A4735B">
      <w:pPr>
        <w:pStyle w:val="af9"/>
        <w:numPr>
          <w:ilvl w:val="1"/>
          <w:numId w:val="95"/>
        </w:numPr>
        <w:jc w:val="both"/>
        <w:rPr>
          <w:b/>
          <w:bCs/>
          <w:lang w:eastAsia="en-US"/>
        </w:rPr>
      </w:pPr>
      <w:r w:rsidRPr="00A4735B">
        <w:rPr>
          <w:b/>
          <w:bCs/>
          <w:lang w:eastAsia="en-US"/>
        </w:rPr>
        <w:t>Визуализация интерьера МОПС без тамбура</w:t>
      </w:r>
    </w:p>
    <w:p w:rsidR="00624E52" w:rsidRPr="007E69E2" w:rsidRDefault="00624E52" w:rsidP="00624E52">
      <w:pPr>
        <w:autoSpaceDE w:val="0"/>
        <w:autoSpaceDN w:val="0"/>
        <w:adjustRightInd w:val="0"/>
        <w:spacing w:after="0"/>
        <w:ind w:firstLine="709"/>
        <w:contextualSpacing/>
        <w:jc w:val="both"/>
        <w:rPr>
          <w:rFonts w:ascii="Times New Roman" w:hAnsi="Times New Roman"/>
          <w:b/>
          <w:bCs/>
          <w:iCs/>
        </w:rPr>
      </w:pPr>
    </w:p>
    <w:p w:rsidR="00624E52" w:rsidRPr="007E69E2" w:rsidRDefault="00624E52" w:rsidP="00624E52">
      <w:pPr>
        <w:spacing w:after="0"/>
        <w:contextualSpacing/>
        <w:jc w:val="center"/>
        <w:rPr>
          <w:rFonts w:ascii="Times New Roman" w:hAnsi="Times New Roman"/>
          <w:noProof/>
          <w:lang w:eastAsia="ru-RU"/>
        </w:rPr>
      </w:pPr>
    </w:p>
    <w:p w:rsidR="00624E52" w:rsidRPr="007E69E2" w:rsidRDefault="00624E52" w:rsidP="00624E52">
      <w:pPr>
        <w:spacing w:after="0"/>
        <w:contextualSpacing/>
        <w:jc w:val="center"/>
        <w:rPr>
          <w:rFonts w:ascii="Times New Roman" w:hAnsi="Times New Roman"/>
          <w:b/>
          <w:bCs/>
          <w:iCs/>
          <w:sz w:val="28"/>
          <w:szCs w:val="28"/>
          <w:lang w:eastAsia="ru-RU"/>
        </w:rPr>
      </w:pPr>
      <w:r w:rsidRPr="007E69E2">
        <w:rPr>
          <w:rFonts w:ascii="Times New Roman" w:hAnsi="Times New Roman"/>
          <w:noProof/>
          <w:lang w:eastAsia="ru-RU"/>
        </w:rPr>
        <w:drawing>
          <wp:inline distT="0" distB="0" distL="0" distR="0" wp14:anchorId="47E47C16" wp14:editId="237928B1">
            <wp:extent cx="3317163" cy="4353339"/>
            <wp:effectExtent l="0" t="0" r="0" b="0"/>
            <wp:docPr id="105" name="Рисунок 105" descr="C:\Users\Vladimir.Fiterman\Desktop\Модули\МОПС 2023 (редакция от 11.2023)\Исходные материалы\Актуальные графические чертежи\МОПС 11,9-11,9Т\!Визуализация_интерьера-Без_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Vladimir.Fiterman\Desktop\Модули\МОПС 2023 (редакция от 11.2023)\Исходные материалы\Актуальные графические чертежи\МОПС 11,9-11,9Т\!Визуализация_интерьера-Без_тамбура\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881" b="8257"/>
                    <a:stretch/>
                  </pic:blipFill>
                  <pic:spPr bwMode="auto">
                    <a:xfrm>
                      <a:off x="0" y="0"/>
                      <a:ext cx="3331032" cy="4371540"/>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contextualSpacing/>
        <w:jc w:val="center"/>
        <w:rPr>
          <w:rFonts w:ascii="Times New Roman" w:hAnsi="Times New Roman"/>
          <w:b/>
          <w:bCs/>
          <w:iCs/>
          <w:sz w:val="28"/>
          <w:szCs w:val="28"/>
          <w:lang w:eastAsia="ru-RU"/>
        </w:rPr>
      </w:pPr>
    </w:p>
    <w:p w:rsidR="00624E52" w:rsidRDefault="00624E52" w:rsidP="00624E52">
      <w:pPr>
        <w:spacing w:after="0"/>
        <w:contextualSpacing/>
        <w:jc w:val="center"/>
        <w:rPr>
          <w:rFonts w:ascii="Times New Roman" w:hAnsi="Times New Roman"/>
          <w:b/>
          <w:bCs/>
          <w:iCs/>
          <w:sz w:val="28"/>
          <w:szCs w:val="28"/>
          <w:lang w:eastAsia="ru-RU"/>
        </w:rPr>
      </w:pPr>
      <w:r w:rsidRPr="007E69E2">
        <w:rPr>
          <w:rFonts w:ascii="Times New Roman" w:hAnsi="Times New Roman"/>
          <w:b/>
          <w:bCs/>
          <w:iCs/>
          <w:noProof/>
          <w:sz w:val="28"/>
          <w:szCs w:val="28"/>
          <w:lang w:eastAsia="ru-RU"/>
        </w:rPr>
        <w:lastRenderedPageBreak/>
        <w:drawing>
          <wp:inline distT="0" distB="0" distL="0" distR="0" wp14:anchorId="7A1AD9D3" wp14:editId="73237773">
            <wp:extent cx="5501969" cy="3668876"/>
            <wp:effectExtent l="0" t="0" r="3810" b="8255"/>
            <wp:docPr id="102" name="Рисунок 102" descr="C:\Users\Vladimir.Fiterman\Desktop\Модули\МОПС 2023 (редакция от 11.2023)\Исходные материалы\Актуальные графические чертежи\МОПС 11,9-11,9Т\!Визуализация_интерьера-Без_тамб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Vladimir.Fiterman\Desktop\Модули\МОПС 2023 (редакция от 11.2023)\Исходные материалы\Актуальные графические чертежи\МОПС 11,9-11,9Т\!Визуализация_интерьера-Без_тамбура\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5576" cy="3671281"/>
                    </a:xfrm>
                    <a:prstGeom prst="rect">
                      <a:avLst/>
                    </a:prstGeom>
                    <a:noFill/>
                    <a:ln>
                      <a:noFill/>
                    </a:ln>
                  </pic:spPr>
                </pic:pic>
              </a:graphicData>
            </a:graphic>
          </wp:inline>
        </w:drawing>
      </w:r>
    </w:p>
    <w:p w:rsidR="00624E52" w:rsidRPr="007E69E2" w:rsidRDefault="00624E52" w:rsidP="00624E52">
      <w:pPr>
        <w:spacing w:after="0"/>
        <w:contextualSpacing/>
        <w:jc w:val="center"/>
        <w:rPr>
          <w:rFonts w:ascii="Times New Roman" w:hAnsi="Times New Roman"/>
          <w:b/>
          <w:bCs/>
          <w:iCs/>
          <w:sz w:val="28"/>
          <w:szCs w:val="28"/>
          <w:lang w:eastAsia="ru-RU"/>
        </w:rPr>
      </w:pP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drawing>
          <wp:inline distT="0" distB="0" distL="0" distR="0" wp14:anchorId="32AA6419" wp14:editId="4DCEED85">
            <wp:extent cx="5939790" cy="3960828"/>
            <wp:effectExtent l="0" t="0" r="3810" b="1905"/>
            <wp:docPr id="106" name="Рисунок 106" descr="C:\Users\Vladimir.Fiterman\Desktop\Модули\МОПС 2023 (редакция от 11.2023)\Исходные материалы\Актуальные графические чертежи\МОПС 11,9-11,9Т\!Визуализация_интерьера-Без_тамбу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Vladimir.Fiterman\Desktop\Модули\МОПС 2023 (редакция от 11.2023)\Исходные материалы\Актуальные графические чертежи\МОПС 11,9-11,9Т\!Визуализация_интерьера-Без_тамбура\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960828"/>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lastRenderedPageBreak/>
        <w:drawing>
          <wp:inline distT="0" distB="0" distL="0" distR="0" wp14:anchorId="167AEA60" wp14:editId="047E1D4D">
            <wp:extent cx="5939790" cy="3960828"/>
            <wp:effectExtent l="0" t="0" r="3810" b="1905"/>
            <wp:docPr id="107" name="Рисунок 107" descr="C:\Users\Vladimir.Fiterman\Desktop\Модули\МОПС 2023 (редакция от 11.2023)\Исходные материалы\Актуальные графические чертежи\МОПС 11,9-11,9Т\!Визуализация_интерьера-Без_тамбу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Vladimir.Fiterman\Desktop\Модули\МОПС 2023 (редакция от 11.2023)\Исходные материалы\Актуальные графические чертежи\МОПС 11,9-11,9Т\!Визуализация_интерьера-Без_тамбура\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3960828"/>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drawing>
          <wp:inline distT="0" distB="0" distL="0" distR="0" wp14:anchorId="7536BDD4" wp14:editId="501D6A52">
            <wp:extent cx="2642199" cy="4064000"/>
            <wp:effectExtent l="0" t="0" r="6350" b="0"/>
            <wp:docPr id="108" name="Рисунок 108" descr="C:\Users\Vladimir.Fiterman\Desktop\Модули\МОПС 2023 (редакция от 11.2023)\Исходные материалы\Актуальные графические чертежи\МОПС 11,9-11,9Т\!Визуализация_интерьера-Без_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Vladimir.Fiterman\Desktop\Модули\МОПС 2023 (редакция от 11.2023)\Исходные материалы\Актуальные графические чертежи\МОПС 11,9-11,9Т\!Визуализация_интерьера-Без_тамбура\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514" cy="4072175"/>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A4735B">
      <w:pPr>
        <w:pStyle w:val="af9"/>
        <w:numPr>
          <w:ilvl w:val="1"/>
          <w:numId w:val="95"/>
        </w:numPr>
        <w:autoSpaceDE w:val="0"/>
        <w:autoSpaceDN w:val="0"/>
        <w:adjustRightInd w:val="0"/>
        <w:ind w:left="0" w:firstLine="709"/>
        <w:jc w:val="both"/>
        <w:rPr>
          <w:b/>
          <w:lang w:eastAsia="en-US"/>
        </w:rPr>
      </w:pPr>
      <w:r w:rsidRPr="00A4735B">
        <w:rPr>
          <w:b/>
          <w:bCs/>
        </w:rPr>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A4735B">
      <w:pPr>
        <w:pStyle w:val="14"/>
        <w:numPr>
          <w:ilvl w:val="1"/>
          <w:numId w:val="96"/>
        </w:numPr>
        <w:spacing w:before="0"/>
        <w:ind w:left="0" w:firstLine="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1"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lastRenderedPageBreak/>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3"/>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002" w:rsidRDefault="006F5002" w:rsidP="00624E52">
      <w:pPr>
        <w:spacing w:after="0"/>
      </w:pPr>
      <w:r>
        <w:separator/>
      </w:r>
    </w:p>
  </w:endnote>
  <w:endnote w:type="continuationSeparator" w:id="0">
    <w:p w:rsidR="006F5002" w:rsidRDefault="006F5002"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002" w:rsidRDefault="006F5002" w:rsidP="00624E52">
      <w:pPr>
        <w:spacing w:after="0"/>
      </w:pPr>
      <w:r>
        <w:separator/>
      </w:r>
    </w:p>
  </w:footnote>
  <w:footnote w:type="continuationSeparator" w:id="0">
    <w:p w:rsidR="006F5002" w:rsidRDefault="006F5002" w:rsidP="00624E52">
      <w:pPr>
        <w:spacing w:after="0"/>
      </w:pPr>
      <w:r>
        <w:continuationSeparator/>
      </w:r>
    </w:p>
  </w:footnote>
  <w:footnote w:id="1">
    <w:p w:rsidR="005F32A1" w:rsidRDefault="005F32A1"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5F32A1" w:rsidRPr="00740C15" w:rsidRDefault="005F32A1"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5F32A1" w:rsidRPr="004E6B75" w:rsidRDefault="005F32A1"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5F32A1" w:rsidRPr="00A0467B" w:rsidRDefault="005F32A1" w:rsidP="00624E52">
      <w:pPr>
        <w:pStyle w:val="ab"/>
        <w:ind w:firstLine="709"/>
        <w:jc w:val="both"/>
        <w:rPr>
          <w:rFonts w:ascii="Times New Roman" w:hAnsi="Times New Roman"/>
        </w:rPr>
      </w:pPr>
    </w:p>
    <w:p w:rsidR="005F32A1" w:rsidRDefault="005F32A1" w:rsidP="00624E52">
      <w:pPr>
        <w:pStyle w:val="ab"/>
        <w:ind w:firstLine="709"/>
        <w:jc w:val="both"/>
      </w:pPr>
    </w:p>
  </w:footnote>
  <w:footnote w:id="4">
    <w:p w:rsidR="005F32A1" w:rsidRDefault="005F32A1"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5F32A1" w:rsidRDefault="005F32A1"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5F32A1" w:rsidRPr="0051724E" w:rsidRDefault="005F32A1"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Content>
      <w:p w:rsidR="005F32A1" w:rsidRDefault="005F32A1">
        <w:pPr>
          <w:pStyle w:val="ae"/>
          <w:jc w:val="center"/>
        </w:pPr>
        <w:r>
          <w:fldChar w:fldCharType="begin"/>
        </w:r>
        <w:r>
          <w:instrText>PAGE   \* MERGEFORMAT</w:instrText>
        </w:r>
        <w:r>
          <w:fldChar w:fldCharType="separate"/>
        </w:r>
        <w:r w:rsidR="00D96D73">
          <w:rPr>
            <w:noProof/>
          </w:rPr>
          <w:t>59</w:t>
        </w:r>
        <w:r>
          <w:fldChar w:fldCharType="end"/>
        </w:r>
      </w:p>
    </w:sdtContent>
  </w:sdt>
  <w:p w:rsidR="005F32A1" w:rsidRPr="00C60D12" w:rsidRDefault="005F32A1"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1714D7"/>
    <w:rsid w:val="00183DB5"/>
    <w:rsid w:val="001A4731"/>
    <w:rsid w:val="001B3C4E"/>
    <w:rsid w:val="00203D6E"/>
    <w:rsid w:val="00237C41"/>
    <w:rsid w:val="002A642D"/>
    <w:rsid w:val="00361242"/>
    <w:rsid w:val="004D5A92"/>
    <w:rsid w:val="005F32A1"/>
    <w:rsid w:val="00624E52"/>
    <w:rsid w:val="0063047F"/>
    <w:rsid w:val="006D6318"/>
    <w:rsid w:val="006F5002"/>
    <w:rsid w:val="007217A3"/>
    <w:rsid w:val="007E69E2"/>
    <w:rsid w:val="0080067A"/>
    <w:rsid w:val="008B20FF"/>
    <w:rsid w:val="008E5C57"/>
    <w:rsid w:val="00994077"/>
    <w:rsid w:val="00A4735B"/>
    <w:rsid w:val="00B57E1F"/>
    <w:rsid w:val="00C54101"/>
    <w:rsid w:val="00D14722"/>
    <w:rsid w:val="00D96D73"/>
    <w:rsid w:val="00DA4318"/>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A9357"/>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60</Pages>
  <Words>16481</Words>
  <Characters>93945</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15</cp:revision>
  <cp:lastPrinted>2026-05-06T15:14:00Z</cp:lastPrinted>
  <dcterms:created xsi:type="dcterms:W3CDTF">2026-05-05T11:48:00Z</dcterms:created>
  <dcterms:modified xsi:type="dcterms:W3CDTF">2026-06-23T13:53:00Z</dcterms:modified>
</cp:coreProperties>
</file>