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Для заказа Ячейки ЯКНО</w:t>
      </w:r>
    </w:p>
    <w:tbl>
      <w:tblPr>
        <w:tblW w:w="10904" w:type="dxa"/>
        <w:jc w:val="left"/>
        <w:tblInd w:w="2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89"/>
        <w:gridCol w:w="6872"/>
        <w:gridCol w:w="3543"/>
      </w:tblGrid>
      <w:tr>
        <w:trPr/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ind w:left="-42" w:firstLine="42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04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Базовая комплектация</w:t>
            </w:r>
          </w:p>
        </w:tc>
      </w:tr>
      <w:tr>
        <w:trPr/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-42" w:firstLine="42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</w:t>
            </w:r>
          </w:p>
        </w:tc>
        <w:tc>
          <w:tcPr>
            <w:tcW w:w="68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142" w:hanging="70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 xml:space="preserve">Исполнение вводов-выводов (кабель/кабель </w:t>
            </w:r>
            <w:r>
              <w:rPr>
                <w:rStyle w:val="FontStyle20"/>
                <w:b/>
                <w:sz w:val="24"/>
                <w:szCs w:val="24"/>
              </w:rPr>
              <w:t>К/К</w:t>
            </w:r>
            <w:r>
              <w:rPr>
                <w:rStyle w:val="FontStyle20"/>
                <w:sz w:val="24"/>
                <w:szCs w:val="24"/>
              </w:rPr>
              <w:t xml:space="preserve">, кабель/воздух </w:t>
            </w:r>
            <w:r>
              <w:rPr>
                <w:rStyle w:val="FontStyle20"/>
                <w:b/>
                <w:sz w:val="24"/>
                <w:szCs w:val="24"/>
              </w:rPr>
              <w:t xml:space="preserve">К/В </w:t>
            </w:r>
            <w:r>
              <w:rPr>
                <w:rStyle w:val="FontStyle20"/>
                <w:sz w:val="24"/>
                <w:szCs w:val="24"/>
              </w:rPr>
              <w:t xml:space="preserve">, воздух/воздух </w:t>
            </w:r>
            <w:r>
              <w:rPr>
                <w:rStyle w:val="FontStyle20"/>
                <w:b/>
                <w:sz w:val="24"/>
                <w:szCs w:val="24"/>
              </w:rPr>
              <w:t>В/В</w:t>
            </w:r>
            <w:r>
              <w:rPr>
                <w:rStyle w:val="FontStyle20"/>
                <w:sz w:val="24"/>
                <w:szCs w:val="24"/>
              </w:rPr>
              <w:t xml:space="preserve">, воздух/кабель  </w:t>
            </w:r>
            <w:r>
              <w:rPr>
                <w:rStyle w:val="FontStyle20"/>
                <w:b/>
                <w:sz w:val="24"/>
                <w:szCs w:val="24"/>
              </w:rPr>
              <w:t>В/В</w:t>
            </w:r>
            <w:r>
              <w:rPr>
                <w:rStyle w:val="FontStyle20"/>
                <w:sz w:val="24"/>
                <w:szCs w:val="24"/>
              </w:rPr>
              <w:t>)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К/К</w:t>
            </w:r>
          </w:p>
        </w:tc>
      </w:tr>
      <w:tr>
        <w:trPr/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-42" w:firstLine="42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</w:t>
            </w:r>
          </w:p>
        </w:tc>
        <w:tc>
          <w:tcPr>
            <w:tcW w:w="68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142" w:hanging="70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Обозначение, тип исполнения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ЯКНО-6(10)</w:t>
            </w:r>
          </w:p>
        </w:tc>
      </w:tr>
      <w:tr>
        <w:trPr>
          <w:trHeight w:val="3611" w:hRule="atLeast"/>
        </w:trPr>
        <w:tc>
          <w:tcPr>
            <w:tcW w:w="4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-42" w:firstLine="42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3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142" w:hanging="0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Схема главных соединений графически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112520" cy="1971675"/>
                  <wp:effectExtent l="0" t="0" r="0" b="0"/>
                  <wp:wrapSquare wrapText="largest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-42" w:firstLine="42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142" w:hanging="70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-42" w:firstLine="42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5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142" w:hanging="70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Номинальный ток ячейки и выключателя, 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630</w:t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-42" w:firstLine="42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142" w:hanging="70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Исполнение ввода-вывода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кабель-кабель</w:t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-42" w:firstLine="42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7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142" w:hanging="70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Тип выключателя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Heading1"/>
              <w:widowControl w:val="false"/>
              <w:spacing w:before="240" w:after="120"/>
              <w:jc w:val="center"/>
              <w:rPr>
                <w:lang w:val="en-US"/>
              </w:rPr>
            </w:pPr>
            <w:bookmarkStart w:id="0" w:name="pagetitle"/>
            <w:bookmarkEnd w:id="0"/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83838"/>
                <w:spacing w:val="0"/>
                <w:sz w:val="24"/>
                <w:szCs w:val="24"/>
                <w:lang w:val="en-US"/>
              </w:rPr>
              <w:t>ВНР-10/630-20з У3 с приводами</w:t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-42" w:firstLine="42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8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142" w:hanging="70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Номинальный первичный ток трансформаторов тока, 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требуется</w:t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-42" w:firstLine="42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142" w:hanging="70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Трансформатор собственных нужд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требуется</w:t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-42" w:firstLine="42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142" w:hanging="70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Защита токовой отсечки, максимальная токовая защита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требуется</w:t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-42" w:firstLine="42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142" w:hanging="70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Диапазон уставок по току (</w:t>
            </w:r>
            <w:r>
              <w:rPr>
                <w:rStyle w:val="FontStyle20"/>
                <w:b/>
                <w:sz w:val="24"/>
                <w:szCs w:val="24"/>
                <w:u w:val="single"/>
              </w:rPr>
              <w:t>указать нужный</w:t>
            </w:r>
            <w:r>
              <w:rPr>
                <w:rStyle w:val="FontStyle20"/>
                <w:sz w:val="24"/>
                <w:szCs w:val="24"/>
              </w:rPr>
              <w:t>) : 300А-1200А; 600</w:t>
            </w:r>
            <w:r>
              <w:rPr>
                <w:rStyle w:val="FontStyle20"/>
                <w:sz w:val="24"/>
                <w:szCs w:val="24"/>
                <w:lang w:val="en-US"/>
              </w:rPr>
              <w:t>A</w:t>
            </w:r>
            <w:r>
              <w:rPr>
                <w:rStyle w:val="FontStyle20"/>
                <w:sz w:val="24"/>
                <w:szCs w:val="24"/>
              </w:rPr>
              <w:t>-2400А; 1800А-7200А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требуется</w:t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-42" w:firstLine="42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142" w:hanging="70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Защита от замыкания на «землю»</w:t>
            </w:r>
            <w:r>
              <w:rPr>
                <w:rStyle w:val="FontStyle20"/>
                <w:b/>
                <w:sz w:val="24"/>
                <w:szCs w:val="24"/>
              </w:rPr>
              <w:t>(ненаправленная по 3</w:t>
            </w:r>
            <w:r>
              <w:rPr>
                <w:rStyle w:val="FontStyle20"/>
                <w:b/>
                <w:sz w:val="24"/>
                <w:szCs w:val="24"/>
                <w:lang w:val="en-US"/>
              </w:rPr>
              <w:t>I</w:t>
            </w:r>
            <w:r>
              <w:rPr>
                <w:rStyle w:val="FontStyle20"/>
                <w:b/>
                <w:sz w:val="24"/>
                <w:szCs w:val="24"/>
                <w:vertAlign w:val="subscript"/>
              </w:rPr>
              <w:t>0</w:t>
            </w:r>
            <w:r>
              <w:rPr>
                <w:rStyle w:val="FontStyle20"/>
                <w:b/>
                <w:sz w:val="24"/>
                <w:szCs w:val="24"/>
              </w:rPr>
              <w:t>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требуется</w:t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-42" w:firstLine="42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13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142" w:hanging="70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Защита от обрыва заземляющей  жилы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требуется</w:t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-42" w:firstLine="42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14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142" w:hanging="70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Ограничители перенапряжения на отходящем калеле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Heading1"/>
              <w:widowControl w:val="false"/>
              <w:spacing w:before="24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pagetitle_Копия_2"/>
            <w:bookmarkEnd w:id="1"/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83838"/>
                <w:spacing w:val="0"/>
                <w:sz w:val="24"/>
                <w:szCs w:val="24"/>
                <w:lang w:val="en-US"/>
              </w:rPr>
              <w:t>ОПН-П-6/7,6/10/2 УХЛ1</w:t>
            </w:r>
          </w:p>
        </w:tc>
      </w:tr>
      <w:tr>
        <w:trPr/>
        <w:tc>
          <w:tcPr>
            <w:tcW w:w="109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5Дополнительная комплектация (по желанию заказчика)</w:t>
            </w:r>
          </w:p>
        </w:tc>
      </w:tr>
      <w:tr>
        <w:trPr/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ind w:left="-42" w:firstLine="42"/>
              <w:rPr/>
            </w:pPr>
            <w:r>
              <w:rPr/>
              <w:t>15</w:t>
            </w:r>
          </w:p>
        </w:tc>
        <w:tc>
          <w:tcPr>
            <w:tcW w:w="68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Направленная защита от замыкания на землю по </w:t>
            </w:r>
            <w:r>
              <w:rPr>
                <w:rStyle w:val="FontStyle20"/>
                <w:sz w:val="24"/>
                <w:szCs w:val="24"/>
              </w:rPr>
              <w:t>3</w:t>
            </w:r>
            <w:r>
              <w:rPr>
                <w:rStyle w:val="FontStyle20"/>
                <w:sz w:val="24"/>
                <w:szCs w:val="24"/>
                <w:lang w:val="en-US"/>
              </w:rPr>
              <w:t>I</w:t>
            </w:r>
            <w:r>
              <w:rPr>
                <w:rStyle w:val="FontStyle20"/>
                <w:sz w:val="24"/>
                <w:szCs w:val="24"/>
                <w:vertAlign w:val="subscript"/>
              </w:rPr>
              <w:t>0</w:t>
            </w:r>
            <w:r>
              <w:rPr>
                <w:rStyle w:val="FontStyle20"/>
                <w:sz w:val="24"/>
                <w:szCs w:val="24"/>
              </w:rPr>
              <w:t xml:space="preserve"> и 3</w:t>
            </w:r>
            <w:r>
              <w:rPr>
                <w:rStyle w:val="FontStyle20"/>
                <w:sz w:val="24"/>
                <w:szCs w:val="24"/>
                <w:lang w:val="en-US"/>
              </w:rPr>
              <w:t>U</w:t>
            </w:r>
            <w:r>
              <w:rPr>
                <w:rStyle w:val="FontStyle20"/>
                <w:sz w:val="24"/>
                <w:szCs w:val="24"/>
                <w:vertAlign w:val="subscript"/>
              </w:rPr>
              <w:t xml:space="preserve">0 </w:t>
            </w:r>
            <w:r>
              <w:rPr>
                <w:rStyle w:val="FontStyle20"/>
                <w:sz w:val="24"/>
                <w:szCs w:val="24"/>
              </w:rPr>
              <w:t xml:space="preserve">(Блок УЗОЗ и комплект фильтров напряжения ФННП) </w:t>
            </w:r>
            <w:r>
              <w:rPr>
                <w:rStyle w:val="FontStyle20"/>
                <w:b/>
                <w:sz w:val="24"/>
                <w:szCs w:val="24"/>
                <w:u w:val="single"/>
              </w:rPr>
              <w:t xml:space="preserve"> да, нет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требуется</w:t>
            </w:r>
          </w:p>
        </w:tc>
      </w:tr>
      <w:tr>
        <w:trPr/>
        <w:tc>
          <w:tcPr>
            <w:tcW w:w="4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ind w:left="-42" w:firstLine="42"/>
              <w:rPr/>
            </w:pPr>
            <w:r>
              <w:rPr/>
              <w:t>16</w:t>
            </w:r>
          </w:p>
        </w:tc>
        <w:tc>
          <w:tcPr>
            <w:tcW w:w="68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Защита минимального напряжения РН-154 </w:t>
            </w:r>
            <w:r>
              <w:rPr>
                <w:rStyle w:val="FontStyle20"/>
                <w:b/>
                <w:sz w:val="24"/>
                <w:szCs w:val="24"/>
                <w:u w:val="single"/>
              </w:rPr>
              <w:t xml:space="preserve"> да, нет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требуется</w:t>
            </w:r>
          </w:p>
        </w:tc>
      </w:tr>
      <w:tr>
        <w:trPr/>
        <w:tc>
          <w:tcPr>
            <w:tcW w:w="4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ind w:left="-42" w:firstLine="42"/>
              <w:rPr/>
            </w:pPr>
            <w:r>
              <w:rPr/>
              <w:t>17</w:t>
            </w:r>
          </w:p>
        </w:tc>
        <w:tc>
          <w:tcPr>
            <w:tcW w:w="68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Блок микропроцессорной защиты БЗП (устанавливается взамен релейных защит) </w:t>
            </w:r>
            <w:r>
              <w:rPr>
                <w:rStyle w:val="FontStyle20"/>
                <w:b/>
                <w:sz w:val="24"/>
                <w:szCs w:val="24"/>
                <w:u w:val="single"/>
              </w:rPr>
              <w:t xml:space="preserve"> да, нет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требуется</w:t>
            </w:r>
          </w:p>
        </w:tc>
      </w:tr>
      <w:tr>
        <w:trPr/>
        <w:tc>
          <w:tcPr>
            <w:tcW w:w="4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ind w:left="-42" w:firstLine="42"/>
              <w:rPr/>
            </w:pPr>
            <w:r>
              <w:rPr/>
              <w:t>18</w:t>
            </w:r>
          </w:p>
        </w:tc>
        <w:tc>
          <w:tcPr>
            <w:tcW w:w="68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Блоки защит на базе электронных реле (устанавливается взамен релейных защит) </w:t>
            </w:r>
            <w:r>
              <w:rPr>
                <w:rStyle w:val="FontStyle20"/>
                <w:b/>
                <w:sz w:val="24"/>
                <w:szCs w:val="24"/>
                <w:u w:val="single"/>
              </w:rPr>
              <w:t xml:space="preserve"> да, нет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требуется</w:t>
            </w:r>
          </w:p>
        </w:tc>
      </w:tr>
      <w:tr>
        <w:trPr/>
        <w:tc>
          <w:tcPr>
            <w:tcW w:w="4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ind w:left="-42" w:firstLine="42"/>
              <w:rPr/>
            </w:pPr>
            <w:r>
              <w:rPr/>
              <w:t>19</w:t>
            </w:r>
          </w:p>
        </w:tc>
        <w:tc>
          <w:tcPr>
            <w:tcW w:w="68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Установка трансформаторной группы 3*ЗНОЛП-6 (взамен ФННП и трансформаторов НОЛ) </w:t>
            </w:r>
            <w:r>
              <w:rPr>
                <w:rStyle w:val="FontStyle20"/>
                <w:b/>
                <w:sz w:val="24"/>
                <w:szCs w:val="24"/>
                <w:u w:val="single"/>
              </w:rPr>
              <w:t>да, нет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требуется</w:t>
            </w:r>
          </w:p>
        </w:tc>
      </w:tr>
      <w:tr>
        <w:trPr/>
        <w:tc>
          <w:tcPr>
            <w:tcW w:w="4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ind w:left="-42" w:firstLine="42"/>
              <w:rPr/>
            </w:pPr>
            <w:r>
              <w:rPr/>
              <w:t>20</w:t>
            </w:r>
          </w:p>
        </w:tc>
        <w:tc>
          <w:tcPr>
            <w:tcW w:w="68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Установка дополнительного силового трансформатора ОМП-10, ОЛС (указать нужный)</w:t>
            </w:r>
            <w:r>
              <w:rPr>
                <w:rStyle w:val="FontStyle20"/>
                <w:b/>
                <w:sz w:val="24"/>
                <w:szCs w:val="24"/>
                <w:u w:val="single"/>
              </w:rPr>
              <w:t xml:space="preserve"> да, нет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требуется</w:t>
            </w:r>
          </w:p>
        </w:tc>
      </w:tr>
      <w:tr>
        <w:trPr/>
        <w:tc>
          <w:tcPr>
            <w:tcW w:w="489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-42" w:firstLine="42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21</w:t>
            </w:r>
          </w:p>
        </w:tc>
        <w:tc>
          <w:tcPr>
            <w:tcW w:w="687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hanging="0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 xml:space="preserve">Учет электроэнергии АР-активно-реактивной (установка </w:t>
            </w:r>
            <w:r>
              <w:rPr>
                <w:rStyle w:val="FontStyle20"/>
                <w:sz w:val="24"/>
                <w:szCs w:val="24"/>
                <w:lang w:val="en-US"/>
              </w:rPr>
              <w:t>c</w:t>
            </w:r>
            <w:r>
              <w:rPr>
                <w:rStyle w:val="FontStyle20"/>
                <w:sz w:val="24"/>
                <w:szCs w:val="24"/>
              </w:rPr>
              <w:t>четчика,и трансформатора НОЛ).</w:t>
            </w:r>
            <w:r>
              <w:rPr>
                <w:rStyle w:val="FontStyle20"/>
                <w:b/>
                <w:sz w:val="24"/>
                <w:szCs w:val="24"/>
                <w:u w:val="single"/>
              </w:rPr>
              <w:t>да (марка), нет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требуется</w:t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-42" w:firstLine="42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22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142" w:hanging="70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Ограничители перенапряжения после выключателя</w:t>
            </w:r>
          </w:p>
          <w:p>
            <w:pPr>
              <w:pStyle w:val="Style21"/>
              <w:widowControl w:val="false"/>
              <w:spacing w:lineRule="auto" w:line="276"/>
              <w:ind w:left="142" w:hanging="70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ОПН</w:t>
            </w:r>
            <w:r>
              <w:rPr>
                <w:rStyle w:val="FontStyle20"/>
                <w:b/>
                <w:sz w:val="24"/>
                <w:szCs w:val="24"/>
                <w:u w:val="single"/>
              </w:rPr>
              <w:t>да, нет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требуется</w:t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-42" w:firstLine="42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23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142" w:hanging="70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 xml:space="preserve">Салазки с жесткой сцепкой </w:t>
            </w:r>
            <w:r>
              <w:rPr>
                <w:rStyle w:val="FontStyle20"/>
                <w:b/>
                <w:sz w:val="24"/>
                <w:szCs w:val="24"/>
                <w:u w:val="single"/>
              </w:rPr>
              <w:t>да, нет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требуется</w:t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-42" w:firstLine="42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24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142" w:hanging="70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 xml:space="preserve">Наличие ограждения </w:t>
            </w:r>
            <w:r>
              <w:rPr>
                <w:rStyle w:val="FontStyle20"/>
                <w:b/>
                <w:sz w:val="24"/>
                <w:szCs w:val="24"/>
                <w:u w:val="single"/>
              </w:rPr>
              <w:t xml:space="preserve">да,нет </w:t>
            </w:r>
            <w:r>
              <w:rPr>
                <w:rStyle w:val="FontStyle20"/>
                <w:sz w:val="24"/>
                <w:szCs w:val="24"/>
              </w:rPr>
              <w:t xml:space="preserve"> при воздушном вводе выводе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требуется</w:t>
            </w:r>
          </w:p>
        </w:tc>
      </w:tr>
      <w:tr>
        <w:trPr/>
        <w:tc>
          <w:tcPr>
            <w:tcW w:w="73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21"/>
              <w:widowControl w:val="false"/>
              <w:spacing w:lineRule="auto" w:line="276"/>
              <w:ind w:left="142" w:hanging="70"/>
              <w:jc w:val="center"/>
              <w:rPr>
                <w:rStyle w:val="FontStyle20"/>
                <w:b/>
                <w:sz w:val="24"/>
                <w:szCs w:val="24"/>
              </w:rPr>
            </w:pPr>
            <w:r>
              <w:rPr>
                <w:rStyle w:val="FontStyle20"/>
                <w:b/>
                <w:sz w:val="24"/>
                <w:szCs w:val="24"/>
              </w:rPr>
              <w:t>Общее число заказываемых ячеек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2" w:name="_GoBack"/>
            <w:bookmarkEnd w:id="2"/>
            <w:r>
              <w:rPr/>
              <w:t>1</w:t>
            </w:r>
          </w:p>
        </w:tc>
      </w:tr>
    </w:tbl>
    <w:p>
      <w:pPr>
        <w:pStyle w:val="Normal"/>
        <w:ind w:left="426" w:hanging="0"/>
        <w:jc w:val="both"/>
        <w:rPr>
          <w:b/>
        </w:rPr>
      </w:pPr>
      <w:r>
        <w:rPr>
          <w:b/>
        </w:rPr>
      </w:r>
    </w:p>
    <w:p>
      <w:pPr>
        <w:pStyle w:val="Normal"/>
        <w:shd w:val="clear" w:color="auto" w:fill="FFFFFF"/>
        <w:rPr>
          <w:rFonts w:ascii="Verdana" w:hAnsi="Verdana"/>
          <w:color w:val="6D6E70"/>
          <w:sz w:val="32"/>
          <w:szCs w:val="32"/>
        </w:rPr>
      </w:pPr>
      <w:r>
        <w:rPr/>
      </w:r>
    </w:p>
    <w:p>
      <w:pPr>
        <w:pStyle w:val="Normal"/>
        <w:shd w:val="clear" w:color="auto" w:fill="FFFFFF"/>
        <w:rPr>
          <w:rFonts w:ascii="Verdana" w:hAnsi="Verdana"/>
          <w:color w:val="6D6E70"/>
          <w:sz w:val="32"/>
          <w:szCs w:val="32"/>
        </w:rPr>
      </w:pPr>
      <w:r>
        <w:rPr/>
      </w:r>
    </w:p>
    <w:p>
      <w:pPr>
        <w:pStyle w:val="Normal"/>
        <w:ind w:left="426" w:hanging="0"/>
        <w:jc w:val="both"/>
        <w:rPr/>
      </w:pPr>
      <w:r>
        <w:rPr/>
      </w:r>
    </w:p>
    <w:sectPr>
      <w:type w:val="nextPage"/>
      <w:pgSz w:w="11906" w:h="16838"/>
      <w:pgMar w:left="680" w:right="680" w:gutter="0" w:header="0" w:top="567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variable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Verdan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9278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Style9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0" w:customStyle="1">
    <w:name w:val="Font Style20"/>
    <w:qFormat/>
    <w:rsid w:val="00ff7474"/>
    <w:rPr>
      <w:rFonts w:ascii="Times New Roman" w:hAnsi="Times New Roman" w:cs="Times New Roman"/>
      <w:sz w:val="20"/>
      <w:szCs w:val="20"/>
    </w:rPr>
  </w:style>
  <w:style w:type="character" w:styleId="Style8" w:customStyle="1">
    <w:name w:val="Текст выноски Знак"/>
    <w:basedOn w:val="DefaultParagraphFont"/>
    <w:link w:val="BalloonText"/>
    <w:qFormat/>
    <w:rsid w:val="000e4c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31ff7"/>
    <w:rPr>
      <w:color w:val="0000FF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Calibri" w:hAnsi="Calibri" w:cs="Lohit Devanagari"/>
    </w:rPr>
  </w:style>
  <w:style w:type="paragraph" w:styleId="Title">
    <w:name w:val="Title"/>
    <w:basedOn w:val="Normal"/>
    <w:qFormat/>
    <w:rsid w:val="00e550ba"/>
    <w:pPr>
      <w:jc w:val="center"/>
    </w:pPr>
    <w:rPr>
      <w:b/>
      <w:i/>
      <w:szCs w:val="20"/>
    </w:rPr>
  </w:style>
  <w:style w:type="paragraph" w:styleId="BodyText2">
    <w:name w:val="Body Text 2"/>
    <w:basedOn w:val="Normal"/>
    <w:qFormat/>
    <w:rsid w:val="00e550ba"/>
    <w:pPr/>
    <w:rPr>
      <w:b/>
      <w:sz w:val="20"/>
      <w:szCs w:val="20"/>
    </w:rPr>
  </w:style>
  <w:style w:type="paragraph" w:styleId="Style21" w:customStyle="1">
    <w:name w:val="Style2"/>
    <w:basedOn w:val="Normal"/>
    <w:qFormat/>
    <w:rsid w:val="00ff7474"/>
    <w:pPr>
      <w:widowControl w:val="false"/>
      <w:spacing w:lineRule="exact" w:line="271"/>
      <w:ind w:firstLine="3062"/>
    </w:pPr>
    <w:rPr>
      <w:rFonts w:eastAsia="Calibri"/>
    </w:rPr>
  </w:style>
  <w:style w:type="paragraph" w:styleId="BalloonText">
    <w:name w:val="Balloon Text"/>
    <w:basedOn w:val="Normal"/>
    <w:link w:val="Style8"/>
    <w:qFormat/>
    <w:rsid w:val="000e4c7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ba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306b0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AlterOffice/3.3.0.4$Linux_X86_64 LibreOffice_project/fa736b558560ebea8f92088bfd7720f4b3918f3f</Application>
  <AppVersion>15.0000</AppVersion>
  <Pages>2</Pages>
  <Words>253</Words>
  <Characters>1603</Characters>
  <CharactersWithSpaces>1785</CharactersWithSpaces>
  <Paragraphs>78</Paragraphs>
  <Company>ELEKOR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2015-05-27T06:39:00Z</dcterms:created>
  <dc:creator>ALEX</dc:creator>
  <dc:description/>
  <dc:language>ru-RU</dc:language>
  <cp:lastModifiedBy>nikiforov_vv</cp:lastModifiedBy>
  <cp:lastPrinted>2015-03-10T07:45:00Z</cp:lastPrinted>
  <dcterms:modified xsi:type="dcterms:W3CDTF">2026-06-19T14:10:40Z</dcterms:modified>
  <cp:revision>10</cp:revision>
  <dc:subject/>
  <dc:title>Общество с ограниченной ответственностью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