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ОКПД2 28.15.10.110 Поставка подшипников для нужд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 - 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Поставка подшипников.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 – с даты заключения договора.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Окончание срока поставки 28.05.202</w:t>
      </w:r>
      <w:r>
        <w:rPr>
          <w:sz w:val="24"/>
          <w:szCs w:val="24"/>
        </w:rPr>
        <w:t>7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2"/>
        <w:gridCol w:w="1418"/>
        <w:gridCol w:w="1250"/>
        <w:gridCol w:w="25"/>
        <w:gridCol w:w="2242"/>
        <w:gridCol w:w="35"/>
        <w:gridCol w:w="1665"/>
        <w:gridCol w:w="35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 в соответствии с Приложением №1 к н</w:t>
            </w:r>
            <w:r>
              <w:rPr>
                <w:kern w:val="0"/>
                <w:sz w:val="22"/>
                <w:szCs w:val="22"/>
                <w:lang w:val="ru-RU" w:bidi="ar-SA"/>
              </w:rPr>
              <w:t>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4.4</w:t>
            </w:r>
          </w:p>
        </w:tc>
        <w:tc>
          <w:tcPr>
            <w:tcW w:w="4989" w:type="dxa"/>
            <w:gridSpan w:val="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 w:cs="" w:cstheme="majorBidi"/>
                <w:bCs/>
                <w:kern w:val="0"/>
                <w:sz w:val="24"/>
                <w:szCs w:val="24"/>
                <w:lang w:val="ru-RU" w:eastAsia="ru-RU" w:bidi="ar-SA"/>
              </w:rPr>
              <w:t xml:space="preserve">Применение законодательства о национальном режиме (ПП от 23.12.2024 No 1875 ): </w:t>
            </w:r>
            <w:r>
              <w:rPr>
                <w:rFonts w:eastAsia="Times New Roman" w:cs="" w:cstheme="majorBidi"/>
                <w:b/>
                <w:bCs/>
                <w:color w:val="FF0000"/>
                <w:kern w:val="0"/>
                <w:sz w:val="24"/>
                <w:szCs w:val="24"/>
                <w:u w:val="single"/>
                <w:lang w:val="ru-RU" w:eastAsia="ru-RU" w:bidi="ar-SA"/>
              </w:rPr>
              <w:t>Установлен режим запрета закупки иностранной продукции</w:t>
            </w:r>
            <w:r>
              <w:rPr>
                <w:rFonts w:eastAsia="Times New Roman" w:cs="" w:cstheme="majorBidi"/>
                <w:b/>
                <w:bCs/>
                <w:color w:val="FF0000"/>
                <w:kern w:val="0"/>
                <w:sz w:val="24"/>
                <w:szCs w:val="24"/>
                <w:u w:val="single"/>
                <w:shd w:fill="auto" w:val="clear"/>
                <w:lang w:val="ru-RU" w:eastAsia="ru-RU" w:bidi="ar-SA"/>
              </w:rPr>
              <w:t xml:space="preserve"> (когда национальный режим не предоставляется). </w:t>
            </w:r>
            <w:r>
              <w:rPr>
                <w:rFonts w:eastAsia="Times New Roman" w:cs="" w:cstheme="majorBidi"/>
                <w:b/>
                <w:bCs/>
                <w:color w:val="FF0000"/>
                <w:kern w:val="0"/>
                <w:sz w:val="24"/>
                <w:szCs w:val="24"/>
                <w:u w:val="single"/>
                <w:lang w:val="ru-RU" w:eastAsia="ru-RU" w:bidi="ar-SA"/>
              </w:rPr>
              <w:t>Не допускается заключение договора на поставку такой продукции (на поставку товара иностранного происхождения) – соответствующая заявка отклоняется при рассмотрении заявок.</w:t>
            </w:r>
          </w:p>
        </w:tc>
        <w:tc>
          <w:tcPr>
            <w:tcW w:w="227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" w:asciiTheme="majorBidi" w:cstheme="majorBidi" w:hAnsiTheme="majorBidi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" w:asciiTheme="majorBidi" w:cstheme="majorBidi" w:hAnsiTheme="majorBidi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80940057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2118-1AC3-43DE-BD4B-9D3F4353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AlterOffice/3.4.0.9$Linux_X86_64 LibreOffice_project/b8daf9e823b1a5463a2f48435ddc2e8696e7d4fc</Application>
  <AppVersion>15.0000</AppVersion>
  <Pages>6</Pages>
  <Words>556</Words>
  <Characters>3763</Characters>
  <CharactersWithSpaces>4232</CharactersWithSpaces>
  <Paragraphs>104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2023-12-06T02:21:00Z</dcterms:created>
  <dc:creator>Смирнов Константин Русланович</dc:creator>
  <dc:description/>
  <dc:language>ru-RU</dc:language>
  <cp:lastModifiedBy>budnikovanv@corp.gidroogk.com</cp:lastModifiedBy>
  <cp:lastPrinted>2023-01-12T00:12:00Z</cp:lastPrinted>
  <dcterms:modified xsi:type="dcterms:W3CDTF">2026-06-29T14:45:46Z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