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51D3B" w14:textId="2270AE3E" w:rsidR="000B5858" w:rsidRPr="0001428D" w:rsidRDefault="000B5858" w:rsidP="000B5858">
      <w:pPr>
        <w:keepNext/>
        <w:keepLines/>
        <w:suppressAutoHyphens w:val="0"/>
        <w:spacing w:before="5400" w:after="24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_Hlk198101234"/>
      <w:r w:rsidRPr="0001428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Технические требования НА </w:t>
      </w:r>
      <w:r w:rsidR="00C94CDF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выполнение работ</w:t>
      </w:r>
    </w:p>
    <w:p w14:paraId="326F168C" w14:textId="386FADCB" w:rsidR="000B5858" w:rsidRPr="004E698F" w:rsidRDefault="00C94CDF" w:rsidP="009B4235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E698F">
        <w:rPr>
          <w:rFonts w:ascii="Times New Roman" w:hAnsi="Times New Roman" w:cs="Times New Roman"/>
          <w:caps/>
          <w:sz w:val="28"/>
          <w:szCs w:val="28"/>
        </w:rPr>
        <w:t>ОКПД2 43.2</w:t>
      </w:r>
      <w:r w:rsidR="00233334">
        <w:rPr>
          <w:rFonts w:ascii="Times New Roman" w:hAnsi="Times New Roman" w:cs="Times New Roman"/>
          <w:caps/>
          <w:sz w:val="28"/>
          <w:szCs w:val="28"/>
        </w:rPr>
        <w:t>9</w:t>
      </w:r>
      <w:r w:rsidRPr="004E698F">
        <w:rPr>
          <w:rFonts w:ascii="Times New Roman" w:hAnsi="Times New Roman" w:cs="Times New Roman"/>
          <w:caps/>
          <w:sz w:val="28"/>
          <w:szCs w:val="28"/>
        </w:rPr>
        <w:t>.1</w:t>
      </w:r>
      <w:r w:rsidR="00233334">
        <w:rPr>
          <w:rFonts w:ascii="Times New Roman" w:hAnsi="Times New Roman" w:cs="Times New Roman"/>
          <w:caps/>
          <w:sz w:val="28"/>
          <w:szCs w:val="28"/>
        </w:rPr>
        <w:t>9</w:t>
      </w:r>
      <w:r w:rsidRPr="004E698F">
        <w:rPr>
          <w:rFonts w:ascii="Times New Roman" w:hAnsi="Times New Roman" w:cs="Times New Roman"/>
          <w:caps/>
          <w:sz w:val="28"/>
          <w:szCs w:val="28"/>
        </w:rPr>
        <w:t>.</w:t>
      </w:r>
      <w:r w:rsidR="00233334">
        <w:rPr>
          <w:rFonts w:ascii="Times New Roman" w:hAnsi="Times New Roman" w:cs="Times New Roman"/>
          <w:caps/>
          <w:sz w:val="28"/>
          <w:szCs w:val="28"/>
        </w:rPr>
        <w:t>1</w:t>
      </w:r>
      <w:r w:rsidRPr="004E698F">
        <w:rPr>
          <w:rFonts w:ascii="Times New Roman" w:hAnsi="Times New Roman" w:cs="Times New Roman"/>
          <w:caps/>
          <w:sz w:val="28"/>
          <w:szCs w:val="28"/>
        </w:rPr>
        <w:t>90 ВЫПОЛНЕНИЕ СТРОИТЕЛЬНО-МОНТАЖНЫХ</w:t>
      </w:r>
      <w:r w:rsidR="003A1A63">
        <w:rPr>
          <w:rFonts w:ascii="Times New Roman" w:hAnsi="Times New Roman" w:cs="Times New Roman"/>
          <w:caps/>
          <w:sz w:val="28"/>
          <w:szCs w:val="28"/>
        </w:rPr>
        <w:br/>
      </w:r>
      <w:r w:rsidRPr="004E698F">
        <w:rPr>
          <w:rFonts w:ascii="Times New Roman" w:hAnsi="Times New Roman" w:cs="Times New Roman"/>
          <w:caps/>
          <w:sz w:val="28"/>
          <w:szCs w:val="28"/>
        </w:rPr>
        <w:t xml:space="preserve">И ПУСКОНАЛАДОЧНЫХ РАБОТ ПО </w:t>
      </w:r>
      <w:r w:rsidR="00FB1A42">
        <w:rPr>
          <w:rFonts w:ascii="Times New Roman" w:hAnsi="Times New Roman" w:cs="Times New Roman"/>
          <w:caps/>
          <w:sz w:val="28"/>
          <w:szCs w:val="28"/>
        </w:rPr>
        <w:t>инстал</w:t>
      </w:r>
      <w:r w:rsidR="008C6D60">
        <w:rPr>
          <w:rFonts w:ascii="Times New Roman" w:hAnsi="Times New Roman" w:cs="Times New Roman"/>
          <w:caps/>
          <w:sz w:val="28"/>
          <w:szCs w:val="28"/>
        </w:rPr>
        <w:t>Л</w:t>
      </w:r>
      <w:bookmarkStart w:id="1" w:name="_GoBack"/>
      <w:bookmarkEnd w:id="1"/>
      <w:r w:rsidR="00FB1A42">
        <w:rPr>
          <w:rFonts w:ascii="Times New Roman" w:hAnsi="Times New Roman" w:cs="Times New Roman"/>
          <w:caps/>
          <w:sz w:val="28"/>
          <w:szCs w:val="28"/>
        </w:rPr>
        <w:t>яции видеостены</w:t>
      </w:r>
      <w:r w:rsidRPr="004E698F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FB1A42">
        <w:rPr>
          <w:rFonts w:ascii="Times New Roman" w:hAnsi="Times New Roman" w:cs="Times New Roman"/>
          <w:caps/>
          <w:sz w:val="28"/>
          <w:szCs w:val="28"/>
        </w:rPr>
        <w:t>кашхатау</w:t>
      </w:r>
      <w:r w:rsidRPr="004E698F">
        <w:rPr>
          <w:rFonts w:ascii="Times New Roman" w:hAnsi="Times New Roman" w:cs="Times New Roman"/>
          <w:caps/>
          <w:sz w:val="28"/>
          <w:szCs w:val="28"/>
        </w:rPr>
        <w:t xml:space="preserve"> гэс</w:t>
      </w:r>
      <w:r w:rsidR="0001428D" w:rsidRPr="004E698F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17614" w:rsidRPr="004E698F">
        <w:rPr>
          <w:rFonts w:ascii="Times New Roman" w:hAnsi="Times New Roman" w:cs="Times New Roman"/>
          <w:caps/>
          <w:sz w:val="28"/>
          <w:szCs w:val="28"/>
        </w:rPr>
        <w:t>в </w:t>
      </w:r>
      <w:r w:rsidR="00FB1A42">
        <w:rPr>
          <w:rFonts w:ascii="Times New Roman" w:hAnsi="Times New Roman" w:cs="Times New Roman"/>
          <w:caps/>
          <w:sz w:val="28"/>
          <w:szCs w:val="28"/>
        </w:rPr>
        <w:t>п</w:t>
      </w:r>
      <w:r w:rsidR="00417614" w:rsidRPr="004E698F">
        <w:rPr>
          <w:rFonts w:ascii="Times New Roman" w:hAnsi="Times New Roman" w:cs="Times New Roman"/>
          <w:caps/>
          <w:sz w:val="28"/>
          <w:szCs w:val="28"/>
        </w:rPr>
        <w:t>. </w:t>
      </w:r>
      <w:r w:rsidR="00FB1A42">
        <w:rPr>
          <w:rFonts w:ascii="Times New Roman" w:hAnsi="Times New Roman" w:cs="Times New Roman"/>
          <w:caps/>
          <w:sz w:val="28"/>
          <w:szCs w:val="28"/>
        </w:rPr>
        <w:t>кашхатау</w:t>
      </w:r>
    </w:p>
    <w:p w14:paraId="19F9FAE2" w14:textId="0418651B" w:rsidR="000B5858" w:rsidRPr="004E698F" w:rsidRDefault="000B5858" w:rsidP="009B4235">
      <w:pPr>
        <w:spacing w:before="240"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E698F">
        <w:rPr>
          <w:rFonts w:ascii="Times New Roman" w:hAnsi="Times New Roman" w:cs="Times New Roman"/>
          <w:caps/>
          <w:sz w:val="28"/>
          <w:szCs w:val="28"/>
        </w:rPr>
        <w:t xml:space="preserve">Лот № </w:t>
      </w:r>
      <w:r w:rsidR="00B83018" w:rsidRPr="00B83018">
        <w:rPr>
          <w:rFonts w:ascii="Times New Roman" w:hAnsi="Times New Roman" w:cs="Times New Roman"/>
          <w:caps/>
          <w:sz w:val="28"/>
          <w:szCs w:val="28"/>
        </w:rPr>
        <w:t>0039-ТПиР ИТ ДОХ-2026-РГЦР</w:t>
      </w:r>
    </w:p>
    <w:p w14:paraId="041C54A0" w14:textId="388ADF4B" w:rsidR="007157DC" w:rsidRPr="0085362D" w:rsidRDefault="007157DC" w:rsidP="00525859">
      <w:pPr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5362D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DE73DF7" w14:textId="77777777" w:rsidR="007157DC" w:rsidRPr="0085362D" w:rsidRDefault="007157DC" w:rsidP="00AE20CF">
      <w:pPr>
        <w:keepNext/>
        <w:numPr>
          <w:ilvl w:val="0"/>
          <w:numId w:val="3"/>
        </w:numPr>
        <w:tabs>
          <w:tab w:val="left" w:pos="0"/>
        </w:tabs>
        <w:spacing w:before="120" w:after="60" w:line="240" w:lineRule="auto"/>
        <w:ind w:left="0" w:firstLine="0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val="x-none" w:eastAsia="x-none"/>
        </w:rPr>
      </w:pPr>
      <w:bookmarkStart w:id="2" w:name="_Toc197432484"/>
      <w:bookmarkStart w:id="3" w:name="_Toc212029605"/>
      <w:bookmarkEnd w:id="0"/>
      <w:bookmarkEnd w:id="2"/>
      <w:r w:rsidRPr="0085362D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lastRenderedPageBreak/>
        <w:t>Общие сведения</w:t>
      </w:r>
      <w:bookmarkEnd w:id="3"/>
    </w:p>
    <w:p w14:paraId="3B40FD47" w14:textId="77777777" w:rsidR="007157DC" w:rsidRPr="0085362D" w:rsidRDefault="007157DC" w:rsidP="007157DC">
      <w:pPr>
        <w:keepNext/>
        <w:numPr>
          <w:ilvl w:val="1"/>
          <w:numId w:val="3"/>
        </w:numPr>
        <w:tabs>
          <w:tab w:val="left" w:pos="0"/>
        </w:tabs>
        <w:spacing w:before="240" w:after="60" w:line="240" w:lineRule="auto"/>
        <w:ind w:left="709" w:hanging="709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4" w:name="_Toc212029606"/>
      <w:r w:rsidRPr="0085362D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Обозначения и сокращения</w:t>
      </w:r>
      <w:bookmarkEnd w:id="4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7756"/>
      </w:tblGrid>
      <w:tr w:rsidR="0086326A" w:rsidRPr="0085362D" w14:paraId="74F3934E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70BF" w14:textId="3C7ABBD3" w:rsidR="0086326A" w:rsidRPr="0086326A" w:rsidRDefault="0086326A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6A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3511" w14:textId="3BAD0041" w:rsidR="0086326A" w:rsidRPr="0086326A" w:rsidRDefault="0086326A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6A">
              <w:rPr>
                <w:rFonts w:ascii="Times New Roman" w:hAnsi="Times New Roman" w:cs="Times New Roman"/>
                <w:sz w:val="24"/>
                <w:szCs w:val="24"/>
              </w:rPr>
              <w:t>Гидроэлектростанция</w:t>
            </w:r>
          </w:p>
        </w:tc>
      </w:tr>
      <w:tr w:rsidR="009561B8" w:rsidRPr="0085362D" w14:paraId="7E2CD35C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80BF" w14:textId="0F8BEA62" w:rsidR="009561B8" w:rsidRPr="0086326A" w:rsidRDefault="009561B8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ЦУГ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D6AF" w14:textId="219BE536" w:rsidR="009561B8" w:rsidRPr="0086326A" w:rsidRDefault="009561B8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управления ГЭС</w:t>
            </w:r>
          </w:p>
        </w:tc>
      </w:tr>
      <w:tr w:rsidR="0086326A" w:rsidRPr="0085362D" w14:paraId="6E531938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1823" w14:textId="197A4081" w:rsidR="0086326A" w:rsidRPr="0085362D" w:rsidRDefault="007F5FBF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СКОИ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D9D8" w14:textId="67495F9F" w:rsidR="0086326A" w:rsidRPr="0085362D" w:rsidRDefault="007F5FBF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коллективного отображения информации</w:t>
            </w:r>
          </w:p>
        </w:tc>
      </w:tr>
      <w:tr w:rsidR="0086326A" w:rsidRPr="0085362D" w14:paraId="49260BBA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39C5" w14:textId="1AEBE0A1" w:rsidR="0086326A" w:rsidRPr="0085362D" w:rsidRDefault="007F5FBF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ПМИ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EF2A" w14:textId="01F72BCC" w:rsidR="0086326A" w:rsidRPr="0085362D" w:rsidRDefault="007F5FBF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и методика испытаний</w:t>
            </w:r>
          </w:p>
        </w:tc>
      </w:tr>
      <w:tr w:rsidR="0086326A" w:rsidRPr="0085362D" w14:paraId="7673B136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C6DF" w14:textId="50E68E07" w:rsidR="0086326A" w:rsidRPr="000145FC" w:rsidRDefault="0086326A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5FC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62CDB" w14:textId="50FA3A68" w:rsidR="0086326A" w:rsidRPr="0086326A" w:rsidRDefault="0086326A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6A"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место</w:t>
            </w:r>
          </w:p>
        </w:tc>
      </w:tr>
      <w:tr w:rsidR="0086326A" w:rsidRPr="0085362D" w14:paraId="72591B06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54C9" w14:textId="2DEDE45A" w:rsidR="0086326A" w:rsidRPr="0085362D" w:rsidRDefault="0086326A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5FC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B79B7" w14:textId="45CEF054" w:rsidR="0086326A" w:rsidRPr="0085362D" w:rsidRDefault="0086326A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6A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</w:tr>
      <w:tr w:rsidR="0086326A" w:rsidRPr="0085362D" w14:paraId="77614CAD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A233" w14:textId="1A5E1A47" w:rsidR="0086326A" w:rsidRPr="000145FC" w:rsidRDefault="0086326A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5FC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6375" w14:textId="2EE69E68" w:rsidR="0086326A" w:rsidRPr="0085362D" w:rsidRDefault="0086326A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6A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86326A" w:rsidRPr="0085362D" w14:paraId="4F0AA7FF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78C7F" w14:textId="2722D782" w:rsidR="0086326A" w:rsidRPr="000145FC" w:rsidRDefault="0086326A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5FC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5C386" w14:textId="6057D817" w:rsidR="0086326A" w:rsidRPr="0086326A" w:rsidRDefault="0086326A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6A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</w:t>
            </w:r>
          </w:p>
        </w:tc>
      </w:tr>
      <w:tr w:rsidR="0086326A" w:rsidRPr="0085362D" w14:paraId="1E1A0BBE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4005" w14:textId="2E7E4FA6" w:rsidR="0086326A" w:rsidRPr="0085362D" w:rsidRDefault="0086326A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5FC">
              <w:rPr>
                <w:rFonts w:ascii="Times New Roman" w:hAnsi="Times New Roman" w:cs="Times New Roman"/>
                <w:sz w:val="24"/>
                <w:szCs w:val="24"/>
              </w:rPr>
              <w:t>ГЩУ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F0D0" w14:textId="4C7E0DAA" w:rsidR="0086326A" w:rsidRPr="0086326A" w:rsidRDefault="0086326A" w:rsidP="0086326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26A">
              <w:rPr>
                <w:rFonts w:ascii="Times New Roman" w:hAnsi="Times New Roman" w:cs="Times New Roman"/>
                <w:sz w:val="24"/>
                <w:szCs w:val="24"/>
              </w:rPr>
              <w:t>Главный щит управления</w:t>
            </w:r>
          </w:p>
        </w:tc>
      </w:tr>
      <w:tr w:rsidR="000145FC" w:rsidRPr="0085362D" w14:paraId="311086C5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2F65" w14:textId="58D88F16" w:rsidR="000145FC" w:rsidRPr="000145FC" w:rsidRDefault="000145FC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5FC">
              <w:rPr>
                <w:rFonts w:ascii="Times New Roman" w:hAnsi="Times New Roman" w:cs="Times New Roman"/>
                <w:sz w:val="24"/>
                <w:szCs w:val="24"/>
              </w:rPr>
              <w:t>АСУТП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0B13" w14:textId="3B888F0C" w:rsidR="000145FC" w:rsidRPr="0086326A" w:rsidRDefault="0086326A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управления технологическими процессами</w:t>
            </w:r>
          </w:p>
        </w:tc>
      </w:tr>
      <w:tr w:rsidR="00AA3BA8" w:rsidRPr="0085362D" w14:paraId="273641D6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8620" w14:textId="31AB83D2" w:rsidR="00AA3BA8" w:rsidRPr="0085362D" w:rsidRDefault="00AA3BA8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Энергообъект</w:t>
            </w:r>
            <w:proofErr w:type="spellEnd"/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22D6" w14:textId="06083330" w:rsidR="00AA3BA8" w:rsidRPr="0085362D" w:rsidRDefault="006210C7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Кашхатау</w:t>
            </w:r>
            <w:proofErr w:type="spellEnd"/>
            <w:r w:rsidR="00AA3BA8">
              <w:rPr>
                <w:rFonts w:ascii="Times New Roman" w:hAnsi="Times New Roman" w:cs="Times New Roman"/>
                <w:sz w:val="24"/>
                <w:szCs w:val="24"/>
              </w:rPr>
              <w:t xml:space="preserve"> ГЭС</w:t>
            </w:r>
          </w:p>
        </w:tc>
      </w:tr>
      <w:tr w:rsidR="00AA3BA8" w:rsidRPr="0085362D" w14:paraId="69F782E0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C980" w14:textId="524AF6A9" w:rsidR="00AA3BA8" w:rsidRPr="0085362D" w:rsidRDefault="00AA3BA8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3C8B" w14:textId="7D239F64" w:rsidR="00AA3BA8" w:rsidRPr="0085362D" w:rsidRDefault="00AA3BA8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«РГЦР»</w:t>
            </w:r>
          </w:p>
        </w:tc>
      </w:tr>
      <w:tr w:rsidR="00AA3BA8" w:rsidRPr="0085362D" w14:paraId="084E4655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EAE0" w14:textId="4553F5B1" w:rsidR="00AA3BA8" w:rsidRPr="0085362D" w:rsidRDefault="00AA3BA8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Функциональный заказчик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8124" w14:textId="06C05B7C" w:rsidR="00AA3BA8" w:rsidRPr="0085362D" w:rsidRDefault="00AA3BA8" w:rsidP="006210C7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ПАО «РусГидро» - «</w:t>
            </w:r>
            <w:r w:rsidR="006210C7">
              <w:rPr>
                <w:rFonts w:ascii="Times New Roman" w:hAnsi="Times New Roman" w:cs="Times New Roman"/>
                <w:sz w:val="24"/>
                <w:szCs w:val="24"/>
              </w:rPr>
              <w:t>Кабардино-Балкарский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45FC" w:rsidRPr="0085362D" w14:paraId="148F8DE0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49FE" w14:textId="77777777" w:rsidR="000145FC" w:rsidRPr="0085362D" w:rsidRDefault="000145FC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62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8A8A" w14:textId="77777777" w:rsidR="000145FC" w:rsidRPr="0085362D" w:rsidRDefault="000145FC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62D">
              <w:rPr>
                <w:rFonts w:ascii="Times New Roman" w:hAnsi="Times New Roman" w:cs="Times New Roman"/>
                <w:sz w:val="24"/>
                <w:szCs w:val="24"/>
              </w:rPr>
              <w:t>Юридическое или физическое лицо, подавшее заявку на участие в закупке</w:t>
            </w:r>
          </w:p>
        </w:tc>
      </w:tr>
      <w:tr w:rsidR="000145FC" w:rsidRPr="0085362D" w14:paraId="6937996C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97A0" w14:textId="77777777" w:rsidR="000145FC" w:rsidRPr="0085362D" w:rsidRDefault="000145FC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62D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B961" w14:textId="77777777" w:rsidR="000145FC" w:rsidRPr="0085362D" w:rsidRDefault="000145FC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62D">
              <w:rPr>
                <w:rFonts w:ascii="Times New Roman" w:hAnsi="Times New Roman" w:cs="Times New Roman"/>
                <w:sz w:val="24"/>
                <w:szCs w:val="24"/>
              </w:rPr>
              <w:t>Физическое или юридическое лицо, обладающее полным спектром вещных прав на продукцию, выпускающее ее под своей торговой маркой самостоятельно (либо с привлечением услуг маркировщиков, упаковщиков, проектировщиков и изготовителей) и несущее полную ответственность за соблюдение требований безопасности, установленных в конкретной отрасли. Информация о нем в обязательном порядке указывается на продукции и доводится до Потребителя.</w:t>
            </w:r>
          </w:p>
        </w:tc>
      </w:tr>
      <w:tr w:rsidR="000145FC" w:rsidRPr="0085362D" w14:paraId="56EC77A4" w14:textId="77777777" w:rsidTr="004E698F">
        <w:trPr>
          <w:cantSplit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C69D" w14:textId="0CC79B3C" w:rsidR="000145FC" w:rsidRPr="0085362D" w:rsidRDefault="002047CA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C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12A9D" w14:textId="77777777" w:rsidR="000145FC" w:rsidRPr="0085362D" w:rsidRDefault="000145FC" w:rsidP="000145F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62D">
              <w:rPr>
                <w:rFonts w:ascii="Times New Roman" w:hAnsi="Times New Roman" w:cs="Times New Roman"/>
                <w:sz w:val="24"/>
                <w:szCs w:val="24"/>
              </w:rPr>
              <w:t>Победитель закупочной процедуры, получивший право заключения договора</w:t>
            </w:r>
          </w:p>
        </w:tc>
      </w:tr>
    </w:tbl>
    <w:p w14:paraId="48B6A7AB" w14:textId="77777777" w:rsidR="007157DC" w:rsidRPr="0085362D" w:rsidRDefault="007157DC" w:rsidP="007157DC">
      <w:pPr>
        <w:keepNext/>
        <w:numPr>
          <w:ilvl w:val="1"/>
          <w:numId w:val="3"/>
        </w:numPr>
        <w:tabs>
          <w:tab w:val="left" w:pos="0"/>
        </w:tabs>
        <w:spacing w:before="240" w:after="60" w:line="240" w:lineRule="auto"/>
        <w:ind w:left="709" w:hanging="709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5" w:name="_Toc212029607"/>
      <w:r w:rsidRPr="0085362D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Наименование закупаемой продукции</w:t>
      </w:r>
      <w:bookmarkEnd w:id="5"/>
    </w:p>
    <w:p w14:paraId="5AB9DED8" w14:textId="136093E0" w:rsidR="00790F3D" w:rsidRPr="0085362D" w:rsidRDefault="00233334" w:rsidP="00AE20CF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334">
        <w:rPr>
          <w:rFonts w:ascii="Times New Roman" w:hAnsi="Times New Roman" w:cs="Times New Roman"/>
          <w:sz w:val="24"/>
          <w:szCs w:val="24"/>
        </w:rPr>
        <w:t xml:space="preserve">ОКПД2 43.29.19.190 Выполнение строительно-монтажных и пусконаладочных работ по </w:t>
      </w:r>
      <w:r w:rsidR="00AD0946">
        <w:rPr>
          <w:rFonts w:ascii="Times New Roman" w:hAnsi="Times New Roman" w:cs="Times New Roman"/>
          <w:sz w:val="24"/>
          <w:szCs w:val="24"/>
        </w:rPr>
        <w:t>инсталляции</w:t>
      </w:r>
      <w:r w:rsidRPr="00233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946">
        <w:rPr>
          <w:rFonts w:ascii="Times New Roman" w:hAnsi="Times New Roman" w:cs="Times New Roman"/>
          <w:sz w:val="24"/>
          <w:szCs w:val="24"/>
        </w:rPr>
        <w:t>видеостены</w:t>
      </w:r>
      <w:proofErr w:type="spellEnd"/>
      <w:r w:rsidR="00AD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946">
        <w:rPr>
          <w:rFonts w:ascii="Times New Roman" w:hAnsi="Times New Roman" w:cs="Times New Roman"/>
          <w:sz w:val="24"/>
          <w:szCs w:val="24"/>
        </w:rPr>
        <w:t>Кашхатау</w:t>
      </w:r>
      <w:proofErr w:type="spellEnd"/>
      <w:r w:rsidR="00AD0946">
        <w:rPr>
          <w:rFonts w:ascii="Times New Roman" w:hAnsi="Times New Roman" w:cs="Times New Roman"/>
          <w:sz w:val="24"/>
          <w:szCs w:val="24"/>
        </w:rPr>
        <w:t xml:space="preserve"> ГЭС в п. </w:t>
      </w:r>
      <w:proofErr w:type="spellStart"/>
      <w:r w:rsidR="00AD0946">
        <w:rPr>
          <w:rFonts w:ascii="Times New Roman" w:hAnsi="Times New Roman" w:cs="Times New Roman"/>
          <w:sz w:val="24"/>
          <w:szCs w:val="24"/>
        </w:rPr>
        <w:t>Кашхатау</w:t>
      </w:r>
      <w:proofErr w:type="spellEnd"/>
      <w:r w:rsidR="00790F3D" w:rsidRPr="00790F3D">
        <w:rPr>
          <w:rFonts w:ascii="Times New Roman" w:hAnsi="Times New Roman" w:cs="Times New Roman"/>
          <w:sz w:val="24"/>
          <w:szCs w:val="24"/>
        </w:rPr>
        <w:t xml:space="preserve"> </w:t>
      </w:r>
      <w:r w:rsidR="00790F3D" w:rsidRPr="009B4235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4A0597" w:rsidRPr="004A0597">
        <w:rPr>
          <w:rFonts w:ascii="Times New Roman" w:hAnsi="Times New Roman" w:cs="Times New Roman"/>
          <w:sz w:val="24"/>
          <w:szCs w:val="24"/>
        </w:rPr>
        <w:t>0039</w:t>
      </w:r>
      <w:r w:rsidR="00801036" w:rsidRPr="00801036">
        <w:rPr>
          <w:rFonts w:ascii="Times New Roman" w:hAnsi="Times New Roman" w:cs="Times New Roman"/>
          <w:sz w:val="24"/>
          <w:szCs w:val="24"/>
        </w:rPr>
        <w:t>-ТПиР ИТ ДОХ-2026-РГЦР</w:t>
      </w:r>
      <w:r w:rsidR="00790F3D" w:rsidRPr="009B4235">
        <w:rPr>
          <w:rFonts w:ascii="Times New Roman" w:hAnsi="Times New Roman" w:cs="Times New Roman"/>
          <w:sz w:val="24"/>
          <w:szCs w:val="24"/>
        </w:rPr>
        <w:t>).</w:t>
      </w:r>
    </w:p>
    <w:p w14:paraId="37AAA4FB" w14:textId="640ADC98" w:rsidR="007157DC" w:rsidRPr="0085362D" w:rsidRDefault="007157DC" w:rsidP="007157DC">
      <w:pPr>
        <w:keepNext/>
        <w:numPr>
          <w:ilvl w:val="1"/>
          <w:numId w:val="3"/>
        </w:numPr>
        <w:tabs>
          <w:tab w:val="left" w:pos="0"/>
        </w:tabs>
        <w:spacing w:before="240" w:after="60" w:line="240" w:lineRule="auto"/>
        <w:ind w:left="709" w:hanging="709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6" w:name="_Toc212029608"/>
      <w:r w:rsidRPr="0085362D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Цель использования закупаемой продукции</w:t>
      </w:r>
      <w:bookmarkEnd w:id="6"/>
      <w:r w:rsidRPr="0085362D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14:paraId="3FF49FA0" w14:textId="6D677369" w:rsidR="00E15A1B" w:rsidRPr="00E15A1B" w:rsidRDefault="00E15A1B" w:rsidP="00E15A1B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5A1B">
        <w:rPr>
          <w:rFonts w:ascii="Times New Roman" w:eastAsia="Calibri" w:hAnsi="Times New Roman" w:cs="Times New Roman"/>
          <w:sz w:val="24"/>
          <w:szCs w:val="24"/>
        </w:rPr>
        <w:t xml:space="preserve">Целью работ является </w:t>
      </w:r>
      <w:r w:rsidR="00FD7CB1">
        <w:rPr>
          <w:rFonts w:ascii="Times New Roman" w:eastAsia="Calibri" w:hAnsi="Times New Roman" w:cs="Times New Roman"/>
          <w:sz w:val="24"/>
          <w:szCs w:val="24"/>
        </w:rPr>
        <w:t xml:space="preserve">инсталляция </w:t>
      </w:r>
      <w:proofErr w:type="spellStart"/>
      <w:r w:rsidR="00FD7CB1">
        <w:rPr>
          <w:rFonts w:ascii="Times New Roman" w:eastAsia="Calibri" w:hAnsi="Times New Roman" w:cs="Times New Roman"/>
          <w:sz w:val="24"/>
          <w:szCs w:val="24"/>
        </w:rPr>
        <w:t>видеостены</w:t>
      </w:r>
      <w:proofErr w:type="spellEnd"/>
      <w:r w:rsidR="00FD7CB1">
        <w:rPr>
          <w:rFonts w:ascii="Times New Roman" w:eastAsia="Calibri" w:hAnsi="Times New Roman" w:cs="Times New Roman"/>
          <w:sz w:val="24"/>
          <w:szCs w:val="24"/>
        </w:rPr>
        <w:t xml:space="preserve"> в создаваемом центре управления ГЭС Кабардино-Балкарского филиала на базе </w:t>
      </w:r>
      <w:proofErr w:type="spellStart"/>
      <w:r w:rsidR="00FD7CB1">
        <w:rPr>
          <w:rFonts w:ascii="Times New Roman" w:eastAsia="Calibri" w:hAnsi="Times New Roman" w:cs="Times New Roman"/>
          <w:sz w:val="24"/>
          <w:szCs w:val="24"/>
        </w:rPr>
        <w:t>Кашхатау</w:t>
      </w:r>
      <w:proofErr w:type="spellEnd"/>
      <w:r w:rsidR="00FD7CB1">
        <w:rPr>
          <w:rFonts w:ascii="Times New Roman" w:eastAsia="Calibri" w:hAnsi="Times New Roman" w:cs="Times New Roman"/>
          <w:sz w:val="24"/>
          <w:szCs w:val="24"/>
        </w:rPr>
        <w:t xml:space="preserve"> ГЭС.</w:t>
      </w:r>
    </w:p>
    <w:p w14:paraId="4DB4EFB9" w14:textId="063194AA" w:rsidR="00E15A1B" w:rsidRPr="00E15A1B" w:rsidRDefault="00E15A1B" w:rsidP="00E15A1B">
      <w:pPr>
        <w:spacing w:before="60" w:after="6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15A1B">
        <w:rPr>
          <w:rFonts w:ascii="Times New Roman" w:eastAsia="Calibri" w:hAnsi="Times New Roman" w:cs="Times New Roman"/>
          <w:b/>
          <w:sz w:val="24"/>
          <w:szCs w:val="24"/>
        </w:rPr>
        <w:t>Таблица 1. Перечень объектов заказчика</w:t>
      </w:r>
    </w:p>
    <w:tbl>
      <w:tblPr>
        <w:tblW w:w="980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63"/>
        <w:gridCol w:w="1729"/>
        <w:gridCol w:w="2977"/>
        <w:gridCol w:w="2693"/>
        <w:gridCol w:w="1843"/>
      </w:tblGrid>
      <w:tr w:rsidR="00E15A1B" w:rsidRPr="008967B9" w14:paraId="1BAEF645" w14:textId="77777777" w:rsidTr="00E15A1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A06B" w14:textId="77777777" w:rsidR="00E15A1B" w:rsidRPr="004E698F" w:rsidRDefault="00E15A1B" w:rsidP="00E15A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15A6E8A3" w14:textId="77777777" w:rsidR="00E15A1B" w:rsidRPr="004E698F" w:rsidRDefault="00E15A1B" w:rsidP="00E15A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19D2" w14:textId="185EF33C" w:rsidR="00E15A1B" w:rsidRPr="004E698F" w:rsidRDefault="00E15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7299" w14:textId="519838DE" w:rsidR="00E15A1B" w:rsidRPr="004E698F" w:rsidRDefault="00E15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Расположение объекта</w:t>
            </w: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E69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(место производства 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FAE0" w14:textId="77777777" w:rsidR="00E15A1B" w:rsidRPr="004E698F" w:rsidRDefault="00E15A1B" w:rsidP="00E15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основного средства </w:t>
            </w: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(в отношении которого выполняются работы)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2C0F" w14:textId="77777777" w:rsidR="00E15A1B" w:rsidRPr="004E698F" w:rsidRDefault="00E15A1B" w:rsidP="00E15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Примечания</w:t>
            </w:r>
          </w:p>
        </w:tc>
      </w:tr>
      <w:tr w:rsidR="00E15A1B" w:rsidRPr="008967B9" w14:paraId="1D1B7C88" w14:textId="77777777" w:rsidTr="00E15A1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7F19" w14:textId="77777777" w:rsidR="00E15A1B" w:rsidRPr="004E698F" w:rsidRDefault="00E15A1B" w:rsidP="00E15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A73D" w14:textId="77777777" w:rsidR="00E15A1B" w:rsidRPr="004E698F" w:rsidRDefault="00E15A1B" w:rsidP="00E15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C219" w14:textId="77777777" w:rsidR="00E15A1B" w:rsidRPr="004E698F" w:rsidRDefault="00E15A1B" w:rsidP="00E15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2B59" w14:textId="77777777" w:rsidR="00E15A1B" w:rsidRPr="004E698F" w:rsidRDefault="00E15A1B" w:rsidP="00E15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CF3F" w14:textId="77777777" w:rsidR="00E15A1B" w:rsidRPr="004E698F" w:rsidRDefault="00E15A1B" w:rsidP="00E15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E15A1B" w:rsidRPr="00E15A1B" w14:paraId="31FF6CF1" w14:textId="77777777" w:rsidTr="00E15A1B">
        <w:trPr>
          <w:trHeight w:val="88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1C50" w14:textId="77777777" w:rsidR="00E15A1B" w:rsidRPr="00E15A1B" w:rsidRDefault="00E15A1B" w:rsidP="00DA003B">
            <w:pPr>
              <w:widowControl w:val="0"/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BF7AB" w14:textId="17C03C6A" w:rsidR="00E15A1B" w:rsidRPr="00E15A1B" w:rsidRDefault="00FD7CB1" w:rsidP="00E15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Кашхатау</w:t>
            </w:r>
            <w:proofErr w:type="spellEnd"/>
            <w:r w:rsidR="00E15A1B" w:rsidRPr="00E1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FCFE" w14:textId="39526440" w:rsidR="00E15A1B" w:rsidRPr="00E15A1B" w:rsidRDefault="00FD7CB1" w:rsidP="00FD7C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361800</w:t>
            </w:r>
            <w:r w:rsidR="00E15A1B" w:rsidRPr="00E1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Кашхатау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Кашхатау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53A6" w14:textId="3D50A965" w:rsidR="00E15A1B" w:rsidRPr="00E15A1B" w:rsidRDefault="00C32539" w:rsidP="00E15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C3B3" w14:textId="0FC787C0" w:rsidR="00E15A1B" w:rsidRPr="00E15A1B" w:rsidRDefault="00C32539" w:rsidP="00E15A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BF2FA31" w14:textId="77777777" w:rsidR="007157DC" w:rsidRPr="0085362D" w:rsidRDefault="007157DC" w:rsidP="004E698F">
      <w:pPr>
        <w:keepNext/>
        <w:numPr>
          <w:ilvl w:val="1"/>
          <w:numId w:val="3"/>
        </w:numPr>
        <w:tabs>
          <w:tab w:val="left" w:pos="0"/>
        </w:tabs>
        <w:spacing w:before="240" w:after="60" w:line="240" w:lineRule="auto"/>
        <w:ind w:left="709" w:hanging="709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7" w:name="_Toc212029610"/>
      <w:r w:rsidRPr="0085362D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lastRenderedPageBreak/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</w:r>
      <w:bookmarkEnd w:id="7"/>
    </w:p>
    <w:p w14:paraId="0374E646" w14:textId="30E0936E" w:rsidR="007157DC" w:rsidRPr="0085362D" w:rsidRDefault="007157DC" w:rsidP="00780A86">
      <w:pPr>
        <w:pStyle w:val="affc"/>
        <w:numPr>
          <w:ilvl w:val="1"/>
          <w:numId w:val="37"/>
        </w:numPr>
        <w:ind w:left="709" w:hanging="792"/>
        <w:contextualSpacing w:val="0"/>
        <w:jc w:val="both"/>
      </w:pPr>
      <w:r w:rsidRPr="0085362D">
        <w:t>В ходе исполнения договора Заказчик предоставляет для выполнения работ в месте размещения объект</w:t>
      </w:r>
      <w:r w:rsidR="00940B1C">
        <w:t>а</w:t>
      </w:r>
      <w:r w:rsidRPr="0085362D">
        <w:t xml:space="preserve"> </w:t>
      </w:r>
      <w:r w:rsidR="00940B1C">
        <w:t xml:space="preserve">на безвозмездной основе </w:t>
      </w:r>
      <w:r w:rsidR="003E2CFC" w:rsidRPr="003E2CFC">
        <w:t>Подрядчик</w:t>
      </w:r>
      <w:r w:rsidR="003E2CFC">
        <w:t>у</w:t>
      </w:r>
      <w:r w:rsidRPr="0085362D">
        <w:t xml:space="preserve"> следующие виды ресурсов:</w:t>
      </w:r>
    </w:p>
    <w:p w14:paraId="36B2AEF2" w14:textId="77777777" w:rsidR="007157DC" w:rsidRPr="00A26CB4" w:rsidRDefault="007157DC" w:rsidP="004E698F">
      <w:pPr>
        <w:pStyle w:val="affc"/>
        <w:numPr>
          <w:ilvl w:val="2"/>
          <w:numId w:val="37"/>
        </w:numPr>
        <w:ind w:left="709" w:hanging="709"/>
        <w:contextualSpacing w:val="0"/>
        <w:jc w:val="both"/>
      </w:pPr>
      <w:r w:rsidRPr="00A26CB4">
        <w:t>Подключение к электроэнергии.</w:t>
      </w:r>
    </w:p>
    <w:p w14:paraId="7FEE577F" w14:textId="6E30D919" w:rsidR="007157DC" w:rsidRPr="004E698F" w:rsidRDefault="007157DC" w:rsidP="004E698F">
      <w:pPr>
        <w:pStyle w:val="affc"/>
        <w:numPr>
          <w:ilvl w:val="2"/>
          <w:numId w:val="37"/>
        </w:numPr>
        <w:ind w:left="709" w:hanging="709"/>
        <w:contextualSpacing w:val="0"/>
        <w:jc w:val="both"/>
      </w:pPr>
      <w:r w:rsidRPr="004E698F">
        <w:t xml:space="preserve">Помещения для размещения персонала </w:t>
      </w:r>
      <w:r w:rsidR="003E2CFC" w:rsidRPr="004E698F">
        <w:t>Подрядчика</w:t>
      </w:r>
      <w:r w:rsidR="00504D09" w:rsidRPr="004E698F">
        <w:t xml:space="preserve"> </w:t>
      </w:r>
      <w:r w:rsidRPr="004E698F">
        <w:t>с обеспечением санитарно-гигиенических и бытовых условий.</w:t>
      </w:r>
    </w:p>
    <w:p w14:paraId="1205A8C6" w14:textId="1A8BCE48" w:rsidR="00742F3C" w:rsidRDefault="007157DC" w:rsidP="004E698F">
      <w:pPr>
        <w:pStyle w:val="affc"/>
        <w:numPr>
          <w:ilvl w:val="2"/>
          <w:numId w:val="37"/>
        </w:numPr>
        <w:ind w:left="709" w:hanging="709"/>
        <w:contextualSpacing w:val="0"/>
        <w:jc w:val="both"/>
      </w:pPr>
      <w:r w:rsidRPr="004E698F">
        <w:t>Складские помещения и площадки для погрузки / разгрузки / складирования / хранения материально-технических ресурсов.</w:t>
      </w:r>
    </w:p>
    <w:p w14:paraId="2D8DE8D9" w14:textId="77777777" w:rsidR="00780A86" w:rsidRDefault="005B6D0F" w:rsidP="00780A86">
      <w:pPr>
        <w:pStyle w:val="affc"/>
        <w:numPr>
          <w:ilvl w:val="1"/>
          <w:numId w:val="37"/>
        </w:numPr>
        <w:ind w:left="709" w:hanging="709"/>
        <w:contextualSpacing w:val="0"/>
        <w:jc w:val="both"/>
      </w:pPr>
      <w:r>
        <w:t>В ходе исполнения Договора Подрядчик должен организовать</w:t>
      </w:r>
      <w:r w:rsidR="00780A86">
        <w:t>:</w:t>
      </w:r>
    </w:p>
    <w:p w14:paraId="17E1DC88" w14:textId="1EFB00BF" w:rsidR="00780A86" w:rsidRDefault="00780A86" w:rsidP="00780A86">
      <w:pPr>
        <w:pStyle w:val="affc"/>
        <w:numPr>
          <w:ilvl w:val="2"/>
          <w:numId w:val="37"/>
        </w:numPr>
        <w:ind w:left="709" w:hanging="709"/>
        <w:contextualSpacing w:val="0"/>
        <w:jc w:val="both"/>
      </w:pPr>
      <w:r>
        <w:t>Диагностику давальческого оборудования (Приложение 1 к Техническим требованиям).</w:t>
      </w:r>
    </w:p>
    <w:p w14:paraId="549C24B9" w14:textId="06C4169D" w:rsidR="00780A86" w:rsidRDefault="00780A86" w:rsidP="00780A86">
      <w:pPr>
        <w:pStyle w:val="affc"/>
        <w:numPr>
          <w:ilvl w:val="2"/>
          <w:numId w:val="37"/>
        </w:numPr>
        <w:ind w:left="709" w:hanging="709"/>
        <w:contextualSpacing w:val="0"/>
        <w:jc w:val="both"/>
      </w:pPr>
      <w:r>
        <w:t>В</w:t>
      </w:r>
      <w:r w:rsidR="005B6D0F">
        <w:t xml:space="preserve">ывоз, упаковку и дальнейшею транспортировку комплектующих </w:t>
      </w:r>
      <w:r w:rsidR="00F40BC2">
        <w:t>СКОИ (</w:t>
      </w:r>
      <w:proofErr w:type="spellStart"/>
      <w:r w:rsidR="00F40BC2">
        <w:t>видеостены</w:t>
      </w:r>
      <w:proofErr w:type="spellEnd"/>
      <w:r w:rsidR="00F40BC2">
        <w:t xml:space="preserve">) </w:t>
      </w:r>
      <w:r>
        <w:t xml:space="preserve">согласно Приложения 1 </w:t>
      </w:r>
      <w:r w:rsidR="005B6D0F">
        <w:t>для последующего монтажа на объекте.</w:t>
      </w:r>
    </w:p>
    <w:p w14:paraId="007560C0" w14:textId="3C68913D" w:rsidR="005B6D0F" w:rsidRDefault="00780A86" w:rsidP="00780A86">
      <w:pPr>
        <w:pStyle w:val="affc"/>
        <w:numPr>
          <w:ilvl w:val="1"/>
          <w:numId w:val="37"/>
        </w:numPr>
        <w:ind w:left="709" w:hanging="709"/>
        <w:contextualSpacing w:val="0"/>
        <w:jc w:val="both"/>
      </w:pPr>
      <w:r>
        <w:t>Погрузка, разгрузка осуществляется силами Подрядчика и за его счет.</w:t>
      </w:r>
    </w:p>
    <w:p w14:paraId="1298B2CB" w14:textId="00991370" w:rsidR="001434E4" w:rsidRDefault="00780A86" w:rsidP="00780A86">
      <w:pPr>
        <w:pStyle w:val="affc"/>
        <w:numPr>
          <w:ilvl w:val="1"/>
          <w:numId w:val="37"/>
        </w:numPr>
        <w:ind w:left="709" w:hanging="709"/>
        <w:contextualSpacing w:val="0"/>
        <w:jc w:val="both"/>
      </w:pPr>
      <w:r>
        <w:t xml:space="preserve">Забор комплектующих </w:t>
      </w:r>
      <w:r w:rsidR="00F40BC2">
        <w:t>СКОИ</w:t>
      </w:r>
      <w:r>
        <w:t xml:space="preserve"> осуществляется по адресу </w:t>
      </w:r>
      <w:r w:rsidRPr="00780A86">
        <w:t xml:space="preserve">117393, </w:t>
      </w:r>
      <w:r w:rsidR="009822BA">
        <w:t>Москва, ул. Архитектора Власова</w:t>
      </w:r>
      <w:r w:rsidRPr="00780A86">
        <w:t>, д. 51</w:t>
      </w:r>
      <w:r>
        <w:t>.</w:t>
      </w:r>
    </w:p>
    <w:p w14:paraId="0D99D404" w14:textId="77777777" w:rsidR="001434E4" w:rsidRDefault="001434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br w:type="page"/>
      </w:r>
    </w:p>
    <w:p w14:paraId="07897AF2" w14:textId="77777777" w:rsidR="007157DC" w:rsidRPr="0085362D" w:rsidRDefault="007157DC" w:rsidP="009A01AF">
      <w:pPr>
        <w:keepNext/>
        <w:numPr>
          <w:ilvl w:val="0"/>
          <w:numId w:val="3"/>
        </w:numPr>
        <w:tabs>
          <w:tab w:val="left" w:pos="0"/>
        </w:tabs>
        <w:spacing w:before="120" w:after="60" w:line="240" w:lineRule="auto"/>
        <w:ind w:left="0" w:firstLine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8" w:name="_Toc212029611"/>
      <w:r w:rsidRPr="0085362D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lastRenderedPageBreak/>
        <w:t>Требования к продукции</w:t>
      </w:r>
      <w:bookmarkEnd w:id="8"/>
    </w:p>
    <w:p w14:paraId="403E5095" w14:textId="77777777" w:rsidR="007157DC" w:rsidRPr="0085362D" w:rsidRDefault="007157DC" w:rsidP="007157DC">
      <w:pPr>
        <w:keepNext/>
        <w:numPr>
          <w:ilvl w:val="1"/>
          <w:numId w:val="3"/>
        </w:numPr>
        <w:tabs>
          <w:tab w:val="left" w:pos="1134"/>
        </w:tabs>
        <w:spacing w:before="120" w:after="60" w:line="240" w:lineRule="auto"/>
        <w:ind w:left="709" w:hanging="709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9" w:name="_Toc212029612"/>
      <w:r w:rsidRPr="0085362D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Требования </w:t>
      </w:r>
      <w:r w:rsidRPr="0085362D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по</w:t>
      </w:r>
      <w:r w:rsidRPr="0085362D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объемам</w:t>
      </w:r>
      <w:bookmarkEnd w:id="9"/>
    </w:p>
    <w:p w14:paraId="31A64696" w14:textId="08DD0361" w:rsidR="007157DC" w:rsidRPr="0085362D" w:rsidRDefault="007157DC" w:rsidP="007157DC">
      <w:pPr>
        <w:keepNext/>
        <w:numPr>
          <w:ilvl w:val="2"/>
          <w:numId w:val="3"/>
        </w:numPr>
        <w:tabs>
          <w:tab w:val="left" w:pos="1276"/>
        </w:tabs>
        <w:spacing w:before="120" w:after="60" w:line="240" w:lineRule="auto"/>
        <w:ind w:left="709" w:hanging="709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0" w:name="_Toc212029613"/>
      <w:r w:rsidRPr="0085362D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Требования к видам и объемам работ, услуг</w:t>
      </w:r>
      <w:bookmarkEnd w:id="10"/>
    </w:p>
    <w:p w14:paraId="52EEB5E4" w14:textId="02441EE4" w:rsidR="007157DC" w:rsidRPr="0085362D" w:rsidRDefault="00CE7420" w:rsidP="007157DC">
      <w:pPr>
        <w:keepNext/>
        <w:spacing w:before="120" w:after="6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1" w:name="_Toc212029614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Таблица 2</w:t>
      </w:r>
      <w:r w:rsidR="007157DC" w:rsidRPr="0085362D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. Перечень и объем закупаемых работ, услуг</w:t>
      </w:r>
      <w:bookmarkEnd w:id="11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73"/>
        <w:gridCol w:w="4721"/>
        <w:gridCol w:w="2101"/>
        <w:gridCol w:w="2216"/>
      </w:tblGrid>
      <w:tr w:rsidR="00FF2669" w:rsidRPr="00AD1422" w14:paraId="3392E73B" w14:textId="77777777" w:rsidTr="00AE20CF">
        <w:trPr>
          <w:trHeight w:val="6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DE05" w14:textId="77777777" w:rsidR="00FF2669" w:rsidRPr="00AE20CF" w:rsidRDefault="00FF2669" w:rsidP="009B42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638C3" w14:textId="77777777" w:rsidR="00FF2669" w:rsidRPr="00AE20CF" w:rsidRDefault="00FF2669" w:rsidP="009B42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работ (услуг) / этапа работ (услуг)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C6D9B" w14:textId="77777777" w:rsidR="00FF2669" w:rsidRPr="00AE20CF" w:rsidRDefault="00FF2669" w:rsidP="009B42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4581D8" w14:textId="77777777" w:rsidR="00FF2669" w:rsidRPr="00AE20CF" w:rsidRDefault="00FF2669" w:rsidP="009B42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7157DC" w:rsidRPr="00AD1422" w14:paraId="4DA10E21" w14:textId="77777777" w:rsidTr="00AD1422">
        <w:trPr>
          <w:trHeight w:val="7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468" w14:textId="77777777" w:rsidR="007157DC" w:rsidRPr="00AE20CF" w:rsidRDefault="007157DC" w:rsidP="009B42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4648" w14:textId="77777777" w:rsidR="007157DC" w:rsidRPr="00AE20CF" w:rsidRDefault="007157DC" w:rsidP="009B42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3F11" w14:textId="77777777" w:rsidR="007157DC" w:rsidRPr="00AE20CF" w:rsidRDefault="007157DC" w:rsidP="009B42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37A1" w14:textId="77777777" w:rsidR="007157DC" w:rsidRPr="00AE20CF" w:rsidRDefault="007157DC" w:rsidP="009B42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B553C" w:rsidRPr="0085362D" w14:paraId="5E702D23" w14:textId="77777777" w:rsidTr="00AE20CF">
        <w:trPr>
          <w:trHeight w:val="609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6A7DE88" w14:textId="77777777" w:rsidR="00BB553C" w:rsidRPr="0085362D" w:rsidRDefault="00BB553C" w:rsidP="00DA003B">
            <w:pPr>
              <w:widowControl w:val="0"/>
              <w:numPr>
                <w:ilvl w:val="0"/>
                <w:numId w:val="8"/>
              </w:numPr>
              <w:spacing w:before="60"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110D960" w14:textId="61EFBC30" w:rsidR="00BB553C" w:rsidRPr="003526D3" w:rsidRDefault="00ED7137" w:rsidP="00CE7420">
            <w:pPr>
              <w:widowControl w:val="0"/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137">
              <w:rPr>
                <w:rFonts w:ascii="Times New Roman" w:hAnsi="Times New Roman" w:cs="Times New Roman"/>
                <w:sz w:val="24"/>
                <w:szCs w:val="24"/>
              </w:rPr>
              <w:t xml:space="preserve">ОКПД2 43.29.19.190 </w:t>
            </w:r>
            <w:r w:rsidR="00FB7DE3" w:rsidRPr="0023333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строительно-монтажных и пусконаладочных работ по </w:t>
            </w:r>
            <w:r w:rsidR="00FB7DE3">
              <w:rPr>
                <w:rFonts w:ascii="Times New Roman" w:hAnsi="Times New Roman" w:cs="Times New Roman"/>
                <w:sz w:val="24"/>
                <w:szCs w:val="24"/>
              </w:rPr>
              <w:t>инсталляции</w:t>
            </w:r>
            <w:r w:rsidR="00FB7DE3" w:rsidRPr="00233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7DE3">
              <w:rPr>
                <w:rFonts w:ascii="Times New Roman" w:hAnsi="Times New Roman" w:cs="Times New Roman"/>
                <w:sz w:val="24"/>
                <w:szCs w:val="24"/>
              </w:rPr>
              <w:t>видеостены</w:t>
            </w:r>
            <w:proofErr w:type="spellEnd"/>
            <w:r w:rsidR="00FB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7DE3">
              <w:rPr>
                <w:rFonts w:ascii="Times New Roman" w:hAnsi="Times New Roman" w:cs="Times New Roman"/>
                <w:sz w:val="24"/>
                <w:szCs w:val="24"/>
              </w:rPr>
              <w:t>Кашхатау</w:t>
            </w:r>
            <w:proofErr w:type="spellEnd"/>
            <w:r w:rsidR="00FB7DE3">
              <w:rPr>
                <w:rFonts w:ascii="Times New Roman" w:hAnsi="Times New Roman" w:cs="Times New Roman"/>
                <w:sz w:val="24"/>
                <w:szCs w:val="24"/>
              </w:rPr>
              <w:t xml:space="preserve"> ГЭС в п. </w:t>
            </w:r>
            <w:proofErr w:type="spellStart"/>
            <w:r w:rsidR="00FB7DE3">
              <w:rPr>
                <w:rFonts w:ascii="Times New Roman" w:hAnsi="Times New Roman" w:cs="Times New Roman"/>
                <w:sz w:val="24"/>
                <w:szCs w:val="24"/>
              </w:rPr>
              <w:t>Кашхатау</w:t>
            </w:r>
            <w:proofErr w:type="spellEnd"/>
            <w:r w:rsidR="00BB553C">
              <w:rPr>
                <w:rFonts w:ascii="Times New Roman" w:eastAsia="Calibri" w:hAnsi="Times New Roman" w:cs="Times New Roman"/>
                <w:sz w:val="24"/>
                <w:szCs w:val="24"/>
              </w:rPr>
              <w:t>, а именно</w:t>
            </w:r>
            <w:r w:rsidR="00BB553C" w:rsidRPr="00790F3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C65107" w:rsidRPr="0085362D" w14:paraId="18D5389F" w14:textId="77777777" w:rsidTr="00504D09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5160" w14:textId="77777777" w:rsidR="00C65107" w:rsidRPr="0085362D" w:rsidRDefault="00C65107" w:rsidP="00DA003B">
            <w:pPr>
              <w:widowControl w:val="0"/>
              <w:numPr>
                <w:ilvl w:val="1"/>
                <w:numId w:val="9"/>
              </w:numPr>
              <w:spacing w:before="60"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90AF" w14:textId="141483F5" w:rsidR="00C65107" w:rsidRPr="0085362D" w:rsidRDefault="00CE7420" w:rsidP="00A26CB4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742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строительно-монтажных работ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8E59" w14:textId="1618E047" w:rsidR="00C65107" w:rsidRPr="0085362D" w:rsidRDefault="00C65107" w:rsidP="00504D0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2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D828" w14:textId="77777777" w:rsidR="00C65107" w:rsidRPr="0085362D" w:rsidRDefault="00C65107" w:rsidP="00504D0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01AF" w:rsidRPr="0085362D" w14:paraId="35C07C50" w14:textId="77777777" w:rsidTr="00D032E3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42F4" w14:textId="77777777" w:rsidR="009A01AF" w:rsidRPr="0085362D" w:rsidRDefault="009A01AF" w:rsidP="00DA003B">
            <w:pPr>
              <w:widowControl w:val="0"/>
              <w:numPr>
                <w:ilvl w:val="1"/>
                <w:numId w:val="9"/>
              </w:numPr>
              <w:spacing w:before="60"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85861" w14:textId="439E74BB" w:rsidR="009A01AF" w:rsidRDefault="00CE7420" w:rsidP="00A26CB4">
            <w:pPr>
              <w:widowControl w:val="0"/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420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934" w14:textId="1CA9A42E" w:rsidR="009A01AF" w:rsidRPr="0085362D" w:rsidRDefault="009A01AF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2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032C" w14:textId="77777777" w:rsidR="009A01AF" w:rsidRPr="0085362D" w:rsidRDefault="009A01AF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5EC6CD0" w14:textId="7B8FD7D1" w:rsidR="007157DC" w:rsidRPr="0085362D" w:rsidRDefault="007157DC" w:rsidP="007157DC">
      <w:pPr>
        <w:keepNext/>
        <w:numPr>
          <w:ilvl w:val="2"/>
          <w:numId w:val="3"/>
        </w:numPr>
        <w:tabs>
          <w:tab w:val="left" w:pos="1276"/>
        </w:tabs>
        <w:spacing w:before="120" w:after="60" w:line="240" w:lineRule="auto"/>
        <w:ind w:left="709" w:hanging="709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2" w:name="_Toc212029616"/>
      <w:r w:rsidRPr="0085362D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Требования к срокам </w:t>
      </w:r>
      <w:r w:rsidR="00B9430A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выполнения</w:t>
      </w:r>
      <w:r w:rsidRPr="0085362D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работ</w:t>
      </w:r>
      <w:bookmarkEnd w:id="12"/>
      <w:r w:rsidR="00B9430A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, услуг</w:t>
      </w:r>
    </w:p>
    <w:p w14:paraId="690AEFDE" w14:textId="7D19012B" w:rsidR="007157DC" w:rsidRPr="00AE20CF" w:rsidRDefault="007157DC" w:rsidP="009B4235">
      <w:pPr>
        <w:keepNext/>
        <w:spacing w:before="120" w:after="6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3" w:name="_Toc212029617"/>
      <w:r w:rsidRPr="0085362D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Таблица 3. Требования к срокам </w:t>
      </w:r>
      <w:r w:rsidRPr="00AE20CF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выполнения работ, услуг</w:t>
      </w:r>
      <w:bookmarkEnd w:id="13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4"/>
        <w:gridCol w:w="4720"/>
        <w:gridCol w:w="2101"/>
        <w:gridCol w:w="2216"/>
      </w:tblGrid>
      <w:tr w:rsidR="007157DC" w:rsidRPr="009A01AF" w14:paraId="7757B109" w14:textId="77777777" w:rsidTr="009B3237">
        <w:trPr>
          <w:tblHeader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FBE7" w14:textId="77777777" w:rsidR="007157DC" w:rsidRPr="00AE20CF" w:rsidRDefault="007157DC" w:rsidP="009B42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A81B" w14:textId="185FB123" w:rsidR="007157DC" w:rsidRPr="00AE20CF" w:rsidRDefault="00D530CF" w:rsidP="009B42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C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работ (услуг) / этапа работ (услуг)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EFD2" w14:textId="44F46CBA" w:rsidR="007157DC" w:rsidRPr="00AE20CF" w:rsidRDefault="007157DC" w:rsidP="009B42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к началу срока </w:t>
            </w:r>
            <w:r w:rsidR="00D530CF" w:rsidRPr="00D530CF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выполнения работ/ этапа работ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273A" w14:textId="63C4C700" w:rsidR="007157DC" w:rsidRPr="00AE20CF" w:rsidRDefault="007157DC" w:rsidP="009B42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к окончанию срока </w:t>
            </w:r>
            <w:r w:rsidR="00D530CF" w:rsidRPr="00D530CF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выполнения работ / этапа работ</w:t>
            </w:r>
          </w:p>
        </w:tc>
      </w:tr>
      <w:tr w:rsidR="007157DC" w:rsidRPr="009A01AF" w14:paraId="202036E4" w14:textId="77777777" w:rsidTr="009B3237">
        <w:trPr>
          <w:tblHeader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A5B8" w14:textId="77777777" w:rsidR="007157DC" w:rsidRPr="00AE20CF" w:rsidRDefault="007157DC" w:rsidP="009B42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8300" w14:textId="77777777" w:rsidR="007157DC" w:rsidRPr="00AE20CF" w:rsidRDefault="007157DC" w:rsidP="009B42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53EB" w14:textId="77777777" w:rsidR="007157DC" w:rsidRPr="00AE20CF" w:rsidRDefault="007157DC" w:rsidP="009B4235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2BB3" w14:textId="77777777" w:rsidR="007157DC" w:rsidRPr="00AE20CF" w:rsidRDefault="007157DC" w:rsidP="009B4235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0C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A01AF" w:rsidRPr="0085362D" w14:paraId="18E14115" w14:textId="77777777" w:rsidTr="009B3237">
        <w:tblPrEx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E21B660" w14:textId="77777777" w:rsidR="009A01AF" w:rsidRPr="0085362D" w:rsidRDefault="009A01AF" w:rsidP="00DA003B">
            <w:pPr>
              <w:widowControl w:val="0"/>
              <w:numPr>
                <w:ilvl w:val="0"/>
                <w:numId w:val="23"/>
              </w:numPr>
              <w:spacing w:before="60"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E5E75FD" w14:textId="500478C0" w:rsidR="009A01AF" w:rsidRPr="003526D3" w:rsidRDefault="00C2373D">
            <w:pPr>
              <w:widowControl w:val="0"/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137">
              <w:rPr>
                <w:rFonts w:ascii="Times New Roman" w:hAnsi="Times New Roman" w:cs="Times New Roman"/>
                <w:sz w:val="24"/>
                <w:szCs w:val="24"/>
              </w:rPr>
              <w:t xml:space="preserve">ОКПД2 43.29.19.190 </w:t>
            </w:r>
            <w:r w:rsidRPr="0023333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строительно-монтажных и пусконаладочных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инсталляции</w:t>
            </w:r>
            <w:r w:rsidRPr="00233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видеостены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Кашхатау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ГЭС 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Кашхатау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 именно</w:t>
            </w:r>
            <w:r w:rsidRPr="00790F3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8967B9" w:rsidRPr="0085362D" w14:paraId="74901E3C" w14:textId="77777777" w:rsidTr="00482864">
        <w:tblPrEx>
          <w:tblLook w:val="0000" w:firstRow="0" w:lastRow="0" w:firstColumn="0" w:lastColumn="0" w:noHBand="0" w:noVBand="0"/>
        </w:tblPrEx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02A3" w14:textId="77777777" w:rsidR="008967B9" w:rsidRPr="0085362D" w:rsidRDefault="008967B9" w:rsidP="008967B9">
            <w:pPr>
              <w:widowControl w:val="0"/>
              <w:numPr>
                <w:ilvl w:val="1"/>
                <w:numId w:val="24"/>
              </w:numPr>
              <w:spacing w:before="60"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E0014" w14:textId="6FFD8C0D" w:rsidR="008967B9" w:rsidRPr="0085362D" w:rsidRDefault="008967B9" w:rsidP="008967B9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742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строительно-монтажных работ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5E970" w14:textId="5C967127" w:rsidR="008967B9" w:rsidRPr="00C65107" w:rsidRDefault="008967B9" w:rsidP="008967B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D"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95649" w14:textId="0E8AB538" w:rsidR="008967B9" w:rsidRPr="00C65107" w:rsidRDefault="008E68CD" w:rsidP="00C56F2F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C56F2F">
              <w:rPr>
                <w:rFonts w:ascii="Times New Roman" w:hAnsi="Times New Roman" w:cs="Times New Roman"/>
                <w:sz w:val="24"/>
                <w:szCs w:val="24"/>
              </w:rPr>
              <w:t>30.03.2027 г.</w:t>
            </w:r>
          </w:p>
        </w:tc>
      </w:tr>
      <w:tr w:rsidR="008967B9" w:rsidRPr="0085362D" w14:paraId="7352CC56" w14:textId="77777777" w:rsidTr="00482864">
        <w:tblPrEx>
          <w:tblLook w:val="0000" w:firstRow="0" w:lastRow="0" w:firstColumn="0" w:lastColumn="0" w:noHBand="0" w:noVBand="0"/>
        </w:tblPrEx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71C3" w14:textId="77777777" w:rsidR="008967B9" w:rsidRPr="0085362D" w:rsidRDefault="008967B9" w:rsidP="008967B9">
            <w:pPr>
              <w:widowControl w:val="0"/>
              <w:numPr>
                <w:ilvl w:val="1"/>
                <w:numId w:val="24"/>
              </w:numPr>
              <w:spacing w:before="60" w:after="6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B02FC" w14:textId="532516CE" w:rsidR="008967B9" w:rsidRDefault="008967B9" w:rsidP="008967B9">
            <w:pPr>
              <w:widowControl w:val="0"/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420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396A" w14:textId="6A98C53C" w:rsidR="008967B9" w:rsidRPr="009B3237" w:rsidRDefault="008967B9" w:rsidP="008967B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765E" w14:textId="4D415C9E" w:rsidR="008967B9" w:rsidRPr="009B3237" w:rsidRDefault="008967B9" w:rsidP="008967B9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60A616" w14:textId="77777777" w:rsidR="007157DC" w:rsidRPr="0085362D" w:rsidRDefault="007157DC" w:rsidP="007157DC">
      <w:pPr>
        <w:rPr>
          <w:rFonts w:ascii="Times New Roman" w:eastAsia="Calibri" w:hAnsi="Times New Roman" w:cs="Times New Roman"/>
          <w:sz w:val="24"/>
          <w:szCs w:val="24"/>
        </w:rPr>
        <w:sectPr w:rsidR="007157DC" w:rsidRPr="0085362D" w:rsidSect="009A01A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709" w:left="1418" w:header="0" w:footer="567" w:gutter="0"/>
          <w:pgNumType w:start="1"/>
          <w:cols w:space="720"/>
          <w:formProt w:val="0"/>
          <w:titlePg/>
          <w:docGrid w:linePitch="381" w:charSpace="32768"/>
        </w:sectPr>
      </w:pPr>
    </w:p>
    <w:p w14:paraId="65D05C3A" w14:textId="32EE7184" w:rsidR="007157DC" w:rsidRPr="0085362D" w:rsidRDefault="007157DC" w:rsidP="00E604FA">
      <w:pPr>
        <w:keepNext/>
        <w:numPr>
          <w:ilvl w:val="1"/>
          <w:numId w:val="3"/>
        </w:numPr>
        <w:tabs>
          <w:tab w:val="left" w:pos="1134"/>
        </w:tabs>
        <w:spacing w:before="120" w:after="60" w:line="240" w:lineRule="auto"/>
        <w:ind w:left="709" w:hanging="709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14" w:name="_Toc212029618"/>
      <w:r w:rsidRPr="0085362D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lastRenderedPageBreak/>
        <w:t xml:space="preserve">Требования к </w:t>
      </w:r>
      <w:bookmarkEnd w:id="14"/>
      <w:r w:rsidR="00E604FA" w:rsidRPr="00E604FA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качеству работ</w:t>
      </w:r>
    </w:p>
    <w:p w14:paraId="2C395FE3" w14:textId="737D493A" w:rsidR="009B3237" w:rsidRDefault="007157DC" w:rsidP="007157DC">
      <w:pPr>
        <w:rPr>
          <w:rFonts w:ascii="Times New Roman" w:hAnsi="Times New Roman" w:cs="Times New Roman"/>
          <w:sz w:val="24"/>
          <w:szCs w:val="24"/>
        </w:rPr>
      </w:pPr>
      <w:r w:rsidRPr="0085362D">
        <w:rPr>
          <w:rFonts w:ascii="Times New Roman" w:eastAsia="Calibri" w:hAnsi="Times New Roman" w:cs="Times New Roman"/>
          <w:b/>
          <w:sz w:val="24"/>
          <w:szCs w:val="24"/>
        </w:rPr>
        <w:t>Наим</w:t>
      </w:r>
      <w:r w:rsidR="00600BB5">
        <w:rPr>
          <w:rFonts w:ascii="Times New Roman" w:eastAsia="Calibri" w:hAnsi="Times New Roman" w:cs="Times New Roman"/>
          <w:b/>
          <w:sz w:val="24"/>
          <w:szCs w:val="24"/>
        </w:rPr>
        <w:t xml:space="preserve">енование </w:t>
      </w:r>
      <w:r w:rsidR="00EA65EA" w:rsidRPr="00EA65EA">
        <w:rPr>
          <w:rFonts w:ascii="Times New Roman" w:eastAsia="Calibri" w:hAnsi="Times New Roman" w:cs="Times New Roman"/>
          <w:b/>
          <w:sz w:val="24"/>
          <w:szCs w:val="24"/>
        </w:rPr>
        <w:t>работ (услуг) / этапа работ (услуг)</w:t>
      </w:r>
      <w:r w:rsidR="00600BB5">
        <w:rPr>
          <w:rFonts w:ascii="Times New Roman" w:eastAsia="Calibri" w:hAnsi="Times New Roman" w:cs="Times New Roman"/>
          <w:b/>
          <w:sz w:val="24"/>
          <w:szCs w:val="24"/>
        </w:rPr>
        <w:t xml:space="preserve"> (позиция № 1 Таблицы 2</w:t>
      </w:r>
      <w:r w:rsidRPr="0085362D">
        <w:rPr>
          <w:rFonts w:ascii="Times New Roman" w:eastAsia="Calibri" w:hAnsi="Times New Roman" w:cs="Times New Roman"/>
          <w:b/>
          <w:sz w:val="24"/>
          <w:szCs w:val="24"/>
        </w:rPr>
        <w:t>):</w:t>
      </w:r>
      <w:r w:rsidRPr="0085362D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2197D" w:rsidRPr="00ED7137">
        <w:rPr>
          <w:rFonts w:ascii="Times New Roman" w:hAnsi="Times New Roman" w:cs="Times New Roman"/>
          <w:sz w:val="24"/>
          <w:szCs w:val="24"/>
        </w:rPr>
        <w:t xml:space="preserve">ОКПД2 43.29.19.190 </w:t>
      </w:r>
      <w:r w:rsidR="0082197D" w:rsidRPr="00233334">
        <w:rPr>
          <w:rFonts w:ascii="Times New Roman" w:hAnsi="Times New Roman" w:cs="Times New Roman"/>
          <w:sz w:val="24"/>
          <w:szCs w:val="24"/>
        </w:rPr>
        <w:t xml:space="preserve">Выполнение строительно-монтажных и пусконаладочных работ по </w:t>
      </w:r>
      <w:r w:rsidR="0082197D">
        <w:rPr>
          <w:rFonts w:ascii="Times New Roman" w:hAnsi="Times New Roman" w:cs="Times New Roman"/>
          <w:sz w:val="24"/>
          <w:szCs w:val="24"/>
        </w:rPr>
        <w:t>инсталляции</w:t>
      </w:r>
      <w:r w:rsidR="0082197D" w:rsidRPr="00233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97D">
        <w:rPr>
          <w:rFonts w:ascii="Times New Roman" w:hAnsi="Times New Roman" w:cs="Times New Roman"/>
          <w:sz w:val="24"/>
          <w:szCs w:val="24"/>
        </w:rPr>
        <w:t>видеостены</w:t>
      </w:r>
      <w:proofErr w:type="spellEnd"/>
      <w:r w:rsidR="0082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97D">
        <w:rPr>
          <w:rFonts w:ascii="Times New Roman" w:hAnsi="Times New Roman" w:cs="Times New Roman"/>
          <w:sz w:val="24"/>
          <w:szCs w:val="24"/>
        </w:rPr>
        <w:t>Кашхатау</w:t>
      </w:r>
      <w:proofErr w:type="spellEnd"/>
      <w:r w:rsidR="0082197D">
        <w:rPr>
          <w:rFonts w:ascii="Times New Roman" w:hAnsi="Times New Roman" w:cs="Times New Roman"/>
          <w:sz w:val="24"/>
          <w:szCs w:val="24"/>
        </w:rPr>
        <w:t xml:space="preserve"> ГЭС в п. </w:t>
      </w:r>
      <w:proofErr w:type="spellStart"/>
      <w:r w:rsidR="0082197D">
        <w:rPr>
          <w:rFonts w:ascii="Times New Roman" w:hAnsi="Times New Roman" w:cs="Times New Roman"/>
          <w:sz w:val="24"/>
          <w:szCs w:val="24"/>
        </w:rPr>
        <w:t>Кашхатау</w:t>
      </w:r>
      <w:proofErr w:type="spellEnd"/>
      <w:r w:rsidR="00ED7137" w:rsidRPr="00ED7137">
        <w:rPr>
          <w:rFonts w:ascii="Times New Roman" w:hAnsi="Times New Roman" w:cs="Times New Roman"/>
          <w:sz w:val="24"/>
          <w:szCs w:val="24"/>
        </w:rPr>
        <w:t xml:space="preserve"> </w:t>
      </w:r>
      <w:r w:rsidR="0082197D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4A0597" w:rsidRPr="004A0597">
        <w:rPr>
          <w:rFonts w:ascii="Times New Roman" w:hAnsi="Times New Roman" w:cs="Times New Roman"/>
          <w:sz w:val="24"/>
          <w:szCs w:val="24"/>
        </w:rPr>
        <w:t>0039</w:t>
      </w:r>
      <w:r w:rsidR="00600BB5" w:rsidRPr="00600BB5">
        <w:rPr>
          <w:rFonts w:ascii="Times New Roman" w:hAnsi="Times New Roman" w:cs="Times New Roman"/>
          <w:sz w:val="24"/>
          <w:szCs w:val="24"/>
        </w:rPr>
        <w:t>-ТПиР ИТ ДОХ-2026-РГЦР)</w:t>
      </w:r>
    </w:p>
    <w:p w14:paraId="136636E4" w14:textId="5480BEB2" w:rsidR="007157DC" w:rsidRDefault="007157DC" w:rsidP="00C65107">
      <w:pPr>
        <w:keepNext/>
        <w:spacing w:before="120" w:after="6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5" w:name="_Toc212029619"/>
      <w:r w:rsidRPr="0085362D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 w:rsidRPr="0085362D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4</w:t>
      </w:r>
      <w:r w:rsidR="001C3613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.</w:t>
      </w:r>
      <w:r w:rsidRPr="0085362D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</w:t>
      </w:r>
      <w:bookmarkEnd w:id="15"/>
      <w:r w:rsidR="001C3613" w:rsidRPr="001C3613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Требования к качеству работ</w:t>
      </w:r>
    </w:p>
    <w:tbl>
      <w:tblPr>
        <w:tblStyle w:val="afffff"/>
        <w:tblW w:w="5045" w:type="pct"/>
        <w:tblLayout w:type="fixed"/>
        <w:tblLook w:val="04A0" w:firstRow="1" w:lastRow="0" w:firstColumn="1" w:lastColumn="0" w:noHBand="0" w:noVBand="1"/>
      </w:tblPr>
      <w:tblGrid>
        <w:gridCol w:w="712"/>
        <w:gridCol w:w="3272"/>
        <w:gridCol w:w="95"/>
        <w:gridCol w:w="11756"/>
      </w:tblGrid>
      <w:tr w:rsidR="008967B9" w:rsidRPr="008967B9" w14:paraId="64E5F74C" w14:textId="77777777" w:rsidTr="004E698F">
        <w:trPr>
          <w:trHeight w:val="50"/>
          <w:tblHeader/>
        </w:trPr>
        <w:tc>
          <w:tcPr>
            <w:tcW w:w="225" w:type="pct"/>
            <w:vAlign w:val="center"/>
          </w:tcPr>
          <w:p w14:paraId="1DFB1E7C" w14:textId="77777777" w:rsidR="008967B9" w:rsidRPr="004E698F" w:rsidRDefault="008967B9" w:rsidP="004E6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69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033" w:type="pct"/>
            <w:vAlign w:val="center"/>
          </w:tcPr>
          <w:p w14:paraId="45CD4D2B" w14:textId="77777777" w:rsidR="008967B9" w:rsidRPr="004E698F" w:rsidRDefault="008967B9" w:rsidP="004E6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69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742" w:type="pct"/>
            <w:gridSpan w:val="2"/>
            <w:vAlign w:val="center"/>
          </w:tcPr>
          <w:p w14:paraId="70164774" w14:textId="77777777" w:rsidR="008967B9" w:rsidRPr="004E698F" w:rsidRDefault="008967B9" w:rsidP="004E6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69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Требование Заказчика</w:t>
            </w:r>
          </w:p>
        </w:tc>
      </w:tr>
      <w:tr w:rsidR="00892AD3" w:rsidRPr="008967B9" w14:paraId="68683542" w14:textId="77777777" w:rsidTr="004E698F">
        <w:tc>
          <w:tcPr>
            <w:tcW w:w="225" w:type="pct"/>
            <w:vAlign w:val="center"/>
          </w:tcPr>
          <w:p w14:paraId="61AD1F27" w14:textId="77777777" w:rsidR="00892AD3" w:rsidRPr="004E698F" w:rsidRDefault="00892AD3" w:rsidP="004E6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698F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033" w:type="pct"/>
            <w:vAlign w:val="center"/>
          </w:tcPr>
          <w:p w14:paraId="49911513" w14:textId="77777777" w:rsidR="00892AD3" w:rsidRPr="004E698F" w:rsidRDefault="00892AD3" w:rsidP="004E6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698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742" w:type="pct"/>
            <w:gridSpan w:val="2"/>
            <w:vAlign w:val="center"/>
          </w:tcPr>
          <w:p w14:paraId="5DE2680C" w14:textId="77777777" w:rsidR="00892AD3" w:rsidRPr="004E698F" w:rsidRDefault="00892AD3" w:rsidP="004E6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698F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</w:tr>
      <w:tr w:rsidR="00892AD3" w:rsidRPr="0064477E" w14:paraId="5B26CE57" w14:textId="77777777" w:rsidTr="004E698F">
        <w:tc>
          <w:tcPr>
            <w:tcW w:w="225" w:type="pct"/>
          </w:tcPr>
          <w:p w14:paraId="00D01BD1" w14:textId="77777777" w:rsidR="00892AD3" w:rsidRPr="0064477E" w:rsidRDefault="00892AD3" w:rsidP="004E698F">
            <w:pPr>
              <w:pStyle w:val="affc"/>
              <w:widowControl w:val="0"/>
              <w:numPr>
                <w:ilvl w:val="0"/>
                <w:numId w:val="31"/>
              </w:numPr>
              <w:suppressAutoHyphens w:val="0"/>
              <w:spacing w:before="60" w:after="60"/>
              <w:contextualSpacing w:val="0"/>
              <w:rPr>
                <w:b/>
              </w:rPr>
            </w:pPr>
          </w:p>
        </w:tc>
        <w:tc>
          <w:tcPr>
            <w:tcW w:w="4775" w:type="pct"/>
            <w:gridSpan w:val="3"/>
          </w:tcPr>
          <w:p w14:paraId="4AC7D78C" w14:textId="77777777" w:rsidR="00892AD3" w:rsidRPr="0064477E" w:rsidRDefault="00892AD3" w:rsidP="004E698F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7E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выполнению работ</w:t>
            </w:r>
          </w:p>
        </w:tc>
      </w:tr>
      <w:tr w:rsidR="00892AD3" w:rsidRPr="0064477E" w14:paraId="5EA8363B" w14:textId="77777777" w:rsidTr="004E698F">
        <w:tc>
          <w:tcPr>
            <w:tcW w:w="225" w:type="pct"/>
          </w:tcPr>
          <w:p w14:paraId="7AC6C68E" w14:textId="77777777" w:rsidR="00892AD3" w:rsidRPr="0064477E" w:rsidRDefault="00892AD3" w:rsidP="004E698F">
            <w:pPr>
              <w:pStyle w:val="affc"/>
              <w:widowControl w:val="0"/>
              <w:numPr>
                <w:ilvl w:val="1"/>
                <w:numId w:val="31"/>
              </w:numPr>
              <w:suppressAutoHyphens w:val="0"/>
              <w:spacing w:before="60" w:after="60"/>
              <w:ind w:left="-117" w:firstLine="142"/>
              <w:contextualSpacing w:val="0"/>
              <w:rPr>
                <w:b/>
                <w:bCs/>
              </w:rPr>
            </w:pPr>
          </w:p>
        </w:tc>
        <w:tc>
          <w:tcPr>
            <w:tcW w:w="4775" w:type="pct"/>
            <w:gridSpan w:val="3"/>
          </w:tcPr>
          <w:p w14:paraId="36BC2574" w14:textId="77777777" w:rsidR="00892AD3" w:rsidRPr="0064477E" w:rsidRDefault="00892AD3" w:rsidP="004E698F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7E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 к выполнению работ</w:t>
            </w:r>
          </w:p>
        </w:tc>
      </w:tr>
      <w:tr w:rsidR="006F48B9" w:rsidRPr="0064477E" w14:paraId="0342A833" w14:textId="77777777" w:rsidTr="004E698F">
        <w:tc>
          <w:tcPr>
            <w:tcW w:w="225" w:type="pct"/>
          </w:tcPr>
          <w:p w14:paraId="391DD78F" w14:textId="77777777" w:rsidR="006F48B9" w:rsidRPr="0064477E" w:rsidRDefault="006F48B9" w:rsidP="006F48B9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  <w:shd w:val="clear" w:color="auto" w:fill="auto"/>
          </w:tcPr>
          <w:p w14:paraId="48E36509" w14:textId="2CE45756" w:rsidR="006F48B9" w:rsidRPr="00305570" w:rsidRDefault="006F48B9" w:rsidP="008967B9">
            <w:pPr>
              <w:pStyle w:val="tl0"/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 w:rsidRPr="00305570">
              <w:rPr>
                <w:rFonts w:ascii="Times New Roman" w:hAnsi="Times New Roman" w:cs="Times New Roman"/>
              </w:rPr>
              <w:t>Объем выполняемых работ</w:t>
            </w:r>
          </w:p>
        </w:tc>
        <w:tc>
          <w:tcPr>
            <w:tcW w:w="3742" w:type="pct"/>
            <w:gridSpan w:val="2"/>
            <w:shd w:val="clear" w:color="auto" w:fill="auto"/>
          </w:tcPr>
          <w:p w14:paraId="59E9F660" w14:textId="3446E295" w:rsidR="003A2ED2" w:rsidRDefault="003A2ED2" w:rsidP="003A2ED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clear" w:pos="0"/>
                <w:tab w:val="left" w:pos="868"/>
              </w:tabs>
              <w:suppressAutoHyphens w:val="0"/>
              <w:spacing w:before="60" w:after="60"/>
              <w:contextualSpacing w:val="0"/>
              <w:jc w:val="both"/>
            </w:pPr>
            <w:r w:rsidRPr="003A2ED2">
              <w:t>Монтаж и механическая юстировка</w:t>
            </w:r>
            <w:r w:rsidR="00656F60">
              <w:t>:</w:t>
            </w:r>
          </w:p>
          <w:p w14:paraId="1BEBF3F2" w14:textId="51D959C5" w:rsidR="003A2ED2" w:rsidRPr="003A2ED2" w:rsidRDefault="003A2ED2" w:rsidP="004A1969">
            <w:pPr>
              <w:pStyle w:val="affc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3A2ED2">
              <w:t xml:space="preserve">Разметка мест установки кронштейнов согласно проектной схеме </w:t>
            </w:r>
            <w:proofErr w:type="spellStart"/>
            <w:r w:rsidRPr="003A2ED2">
              <w:t>видеостены</w:t>
            </w:r>
            <w:proofErr w:type="spellEnd"/>
            <w:r w:rsidRPr="003A2ED2">
              <w:t xml:space="preserve"> (конфигурация </w:t>
            </w:r>
            <w:r>
              <w:t>4</w:t>
            </w:r>
            <w:r w:rsidRPr="003A2ED2">
              <w:t>×</w:t>
            </w:r>
            <w:r>
              <w:t>2</w:t>
            </w:r>
            <w:r w:rsidRPr="003A2ED2">
              <w:t>, зазоры).</w:t>
            </w:r>
          </w:p>
          <w:p w14:paraId="7A431278" w14:textId="1E8F769F" w:rsidR="003A2ED2" w:rsidRDefault="003A2ED2" w:rsidP="004A1969">
            <w:pPr>
              <w:pStyle w:val="affc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3A2ED2">
              <w:t xml:space="preserve">Прокладка силовых и слаботочных кабельных трасс с запасом </w:t>
            </w:r>
            <w:r>
              <w:t>по длине, маркировка всех линий в кабельном полуэтаже с организацией проходок в перекрытиях.</w:t>
            </w:r>
          </w:p>
          <w:p w14:paraId="240D340D" w14:textId="022B6D1A" w:rsidR="003A2ED2" w:rsidRDefault="003A2ED2" w:rsidP="004A1969">
            <w:pPr>
              <w:pStyle w:val="affc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3A2ED2">
              <w:t xml:space="preserve">Установка монтажных кронштейнов </w:t>
            </w:r>
            <w:proofErr w:type="spellStart"/>
            <w:r w:rsidRPr="003A2ED2">
              <w:t>Planar</w:t>
            </w:r>
            <w:proofErr w:type="spellEnd"/>
            <w:r w:rsidR="00073876">
              <w:t>.</w:t>
            </w:r>
          </w:p>
          <w:p w14:paraId="704C3ABD" w14:textId="05FD28D2" w:rsidR="003A2ED2" w:rsidRDefault="003A2ED2" w:rsidP="004A1969">
            <w:pPr>
              <w:pStyle w:val="affc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3A2ED2">
              <w:t>Навеска ЖК-панелей</w:t>
            </w:r>
            <w:r w:rsidR="00073876" w:rsidRPr="003A2ED2">
              <w:t xml:space="preserve"> </w:t>
            </w:r>
            <w:proofErr w:type="spellStart"/>
            <w:r w:rsidR="00073876" w:rsidRPr="003A2ED2">
              <w:t>Planar</w:t>
            </w:r>
            <w:proofErr w:type="spellEnd"/>
            <w:r w:rsidRPr="003A2ED2">
              <w:t xml:space="preserve"> в соответствии со схемой</w:t>
            </w:r>
            <w:r w:rsidR="00073876">
              <w:t>.</w:t>
            </w:r>
          </w:p>
          <w:p w14:paraId="38385869" w14:textId="3FBDD2E9" w:rsidR="003A2ED2" w:rsidRDefault="003A2ED2" w:rsidP="004A1969">
            <w:pPr>
              <w:pStyle w:val="affc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3A2ED2">
              <w:t>Предварительная механическая юстировка</w:t>
            </w:r>
            <w:r>
              <w:t xml:space="preserve"> (выравнивание по плоскости, регулировка зазоров</w:t>
            </w:r>
            <w:r w:rsidR="00073876">
              <w:t>).</w:t>
            </w:r>
          </w:p>
          <w:p w14:paraId="3F0DFD78" w14:textId="77777777" w:rsidR="003A2ED2" w:rsidRDefault="00073876" w:rsidP="004A1969">
            <w:pPr>
              <w:pStyle w:val="affc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073876">
              <w:t>П</w:t>
            </w:r>
            <w:r>
              <w:t xml:space="preserve">одключение панелей к интерфейсному кабелю </w:t>
            </w:r>
            <w:proofErr w:type="spellStart"/>
            <w:r w:rsidRPr="00073876">
              <w:t>Clarity</w:t>
            </w:r>
            <w:proofErr w:type="spellEnd"/>
            <w:r w:rsidRPr="00073876">
              <w:t xml:space="preserve"> </w:t>
            </w:r>
            <w:proofErr w:type="spellStart"/>
            <w:r w:rsidRPr="00073876">
              <w:t>Matrix</w:t>
            </w:r>
            <w:proofErr w:type="spellEnd"/>
            <w:r>
              <w:t>.</w:t>
            </w:r>
          </w:p>
          <w:p w14:paraId="673EA07D" w14:textId="4069A26E" w:rsidR="00073876" w:rsidRDefault="00073876" w:rsidP="004A1969">
            <w:pPr>
              <w:pStyle w:val="affc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073876">
              <w:t>Соединение панелей в це</w:t>
            </w:r>
            <w:r>
              <w:t>почку управления.</w:t>
            </w:r>
          </w:p>
          <w:p w14:paraId="2F893798" w14:textId="636AF07E" w:rsidR="00073876" w:rsidRDefault="00073876" w:rsidP="004A1969">
            <w:pPr>
              <w:pStyle w:val="affc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>
              <w:t xml:space="preserve">Установка декоративных накладок </w:t>
            </w:r>
            <w:proofErr w:type="spellStart"/>
            <w:r w:rsidRPr="003A2ED2">
              <w:t>Planar</w:t>
            </w:r>
            <w:proofErr w:type="spellEnd"/>
            <w:r>
              <w:t>.</w:t>
            </w:r>
          </w:p>
          <w:p w14:paraId="01A4D963" w14:textId="77777777" w:rsidR="00073876" w:rsidRDefault="00073876" w:rsidP="004A1969">
            <w:pPr>
              <w:pStyle w:val="affc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>
              <w:t xml:space="preserve">Установка в шкаф контроллеров ЖК-модулей </w:t>
            </w:r>
            <w:proofErr w:type="spellStart"/>
            <w:r>
              <w:t>Planar</w:t>
            </w:r>
            <w:proofErr w:type="spellEnd"/>
            <w:r>
              <w:t xml:space="preserve">, блока электропитания, контроллеров Спектр, усилителей </w:t>
            </w:r>
            <w:proofErr w:type="spellStart"/>
            <w:r>
              <w:t>Crestron</w:t>
            </w:r>
            <w:proofErr w:type="spellEnd"/>
            <w:r>
              <w:t xml:space="preserve">, КВМ-консоли </w:t>
            </w:r>
            <w:proofErr w:type="spellStart"/>
            <w:r>
              <w:t>Aten</w:t>
            </w:r>
            <w:proofErr w:type="spellEnd"/>
            <w:r>
              <w:t xml:space="preserve">. </w:t>
            </w:r>
            <w:proofErr w:type="spellStart"/>
            <w:r>
              <w:t>Расключение</w:t>
            </w:r>
            <w:proofErr w:type="spellEnd"/>
            <w:r>
              <w:t xml:space="preserve"> и подключение кабеля.</w:t>
            </w:r>
          </w:p>
          <w:p w14:paraId="5A9BCA20" w14:textId="6A6BB20B" w:rsidR="00073876" w:rsidRDefault="00073876" w:rsidP="0007387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clear" w:pos="0"/>
                <w:tab w:val="left" w:pos="868"/>
              </w:tabs>
              <w:suppressAutoHyphens w:val="0"/>
              <w:spacing w:before="60" w:after="60"/>
              <w:contextualSpacing w:val="0"/>
              <w:jc w:val="both"/>
            </w:pPr>
            <w:r>
              <w:t>Пусконаладочные работы</w:t>
            </w:r>
            <w:r w:rsidR="00656F60">
              <w:t>:</w:t>
            </w:r>
          </w:p>
          <w:p w14:paraId="46033D1B" w14:textId="77777777" w:rsidR="00073876" w:rsidRDefault="00073876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073876">
              <w:t>Включение системы, проверка загрузки к</w:t>
            </w:r>
            <w:r w:rsidR="00803ADF">
              <w:t xml:space="preserve">аждой панели, установка </w:t>
            </w:r>
            <w:r w:rsidRPr="00073876">
              <w:t>ID для управления</w:t>
            </w:r>
            <w:r w:rsidR="00803ADF">
              <w:t>.</w:t>
            </w:r>
          </w:p>
          <w:p w14:paraId="4A3D6612" w14:textId="42F9536A" w:rsidR="00803ADF" w:rsidRDefault="00803ADF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803ADF">
              <w:t>Установка единой ориентации, положения панели в матрице (</w:t>
            </w:r>
            <w:proofErr w:type="spellStart"/>
            <w:r w:rsidRPr="00803ADF">
              <w:t>Row</w:t>
            </w:r>
            <w:proofErr w:type="spellEnd"/>
            <w:r w:rsidRPr="00803ADF">
              <w:t>/</w:t>
            </w:r>
            <w:proofErr w:type="spellStart"/>
            <w:r w:rsidRPr="00803ADF">
              <w:t>Column</w:t>
            </w:r>
            <w:proofErr w:type="spellEnd"/>
            <w:r w:rsidRPr="00803ADF">
              <w:t xml:space="preserve"> позиционирование)</w:t>
            </w:r>
            <w:r w:rsidR="00656F60">
              <w:t>.</w:t>
            </w:r>
          </w:p>
          <w:p w14:paraId="15C24672" w14:textId="24BFEA64" w:rsidR="00803ADF" w:rsidRDefault="00803ADF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803ADF">
              <w:t>Задание основных параметров изображения на каждой панели (яркость, контраст, резкость, цветовая температура) для достижения визуального единства без калибровки</w:t>
            </w:r>
            <w:r w:rsidR="00656F60">
              <w:t>.</w:t>
            </w:r>
          </w:p>
          <w:p w14:paraId="15EBC347" w14:textId="1CD61F96" w:rsidR="00803ADF" w:rsidRDefault="00803ADF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803ADF">
              <w:t xml:space="preserve">Настройка режима энергосбережения, расписания включения/выключения, автоматического перехода в </w:t>
            </w:r>
            <w:r w:rsidRPr="00803ADF">
              <w:lastRenderedPageBreak/>
              <w:t>дежурный режим</w:t>
            </w:r>
            <w:r w:rsidR="00656F60">
              <w:t>.</w:t>
            </w:r>
          </w:p>
          <w:p w14:paraId="0E041D3A" w14:textId="1771C141" w:rsidR="00803ADF" w:rsidRDefault="00803ADF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803ADF">
              <w:t>Настройка OSD-меню (язык, блокировка кнопок, отображение информации)</w:t>
            </w:r>
            <w:r w:rsidR="00656F60">
              <w:t>.</w:t>
            </w:r>
          </w:p>
          <w:p w14:paraId="1F23974F" w14:textId="71F0AE2A" w:rsidR="00803ADF" w:rsidRDefault="00803ADF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803ADF">
              <w:t>Настройка входов/выходов видеоконтроллера в соответствии с источником сигнала</w:t>
            </w:r>
            <w:r w:rsidR="00656F60">
              <w:t>.</w:t>
            </w:r>
          </w:p>
          <w:p w14:paraId="43CEAAE1" w14:textId="5391191F" w:rsidR="00803ADF" w:rsidRDefault="00803ADF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803ADF">
              <w:t xml:space="preserve">Создание единого «холста» (стенного рабочего стола) с общим разрешением </w:t>
            </w:r>
            <w:proofErr w:type="spellStart"/>
            <w:r w:rsidRPr="00803ADF">
              <w:t>видеостены</w:t>
            </w:r>
            <w:proofErr w:type="spellEnd"/>
            <w:r w:rsidRPr="00803ADF">
              <w:t>, настройка масштабирования и позиционирования окон</w:t>
            </w:r>
            <w:r w:rsidR="00656F60">
              <w:t>.</w:t>
            </w:r>
          </w:p>
          <w:p w14:paraId="36E86AA9" w14:textId="4C1BF841" w:rsidR="00803ADF" w:rsidRDefault="00803ADF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803ADF">
              <w:t>Конфигурирование компенсации рамок (</w:t>
            </w:r>
            <w:proofErr w:type="spellStart"/>
            <w:r w:rsidRPr="00803ADF">
              <w:t>bezel</w:t>
            </w:r>
            <w:proofErr w:type="spellEnd"/>
            <w:r w:rsidRPr="00803ADF">
              <w:t xml:space="preserve"> </w:t>
            </w:r>
            <w:proofErr w:type="spellStart"/>
            <w:r w:rsidRPr="00803ADF">
              <w:t>compensation</w:t>
            </w:r>
            <w:proofErr w:type="spellEnd"/>
            <w:r w:rsidRPr="00803ADF">
              <w:t>) для корректного отображения непрерывного изображения</w:t>
            </w:r>
            <w:r w:rsidR="00656F60">
              <w:t>.</w:t>
            </w:r>
          </w:p>
          <w:p w14:paraId="6EB4A8B3" w14:textId="73FECF1A" w:rsidR="00803ADF" w:rsidRDefault="00803ADF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803ADF">
              <w:t xml:space="preserve">Настройка правил </w:t>
            </w:r>
            <w:proofErr w:type="spellStart"/>
            <w:r w:rsidRPr="00803ADF">
              <w:t>оверлапа</w:t>
            </w:r>
            <w:proofErr w:type="spellEnd"/>
            <w:r w:rsidRPr="00803ADF">
              <w:t xml:space="preserve"> (если требуется) для согласования стыков</w:t>
            </w:r>
            <w:r w:rsidR="00656F60">
              <w:t>.</w:t>
            </w:r>
          </w:p>
          <w:p w14:paraId="66F523C6" w14:textId="5D85ADEA" w:rsidR="00803ADF" w:rsidRDefault="00803ADF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803ADF">
              <w:t xml:space="preserve">Привязка </w:t>
            </w:r>
            <w:proofErr w:type="spellStart"/>
            <w:r w:rsidRPr="00803ADF">
              <w:t>пресетов</w:t>
            </w:r>
            <w:proofErr w:type="spellEnd"/>
            <w:r w:rsidRPr="00803ADF">
              <w:t xml:space="preserve"> раскладок (</w:t>
            </w:r>
            <w:proofErr w:type="spellStart"/>
            <w:r w:rsidRPr="00803ADF">
              <w:t>Layout</w:t>
            </w:r>
            <w:proofErr w:type="spellEnd"/>
            <w:r w:rsidRPr="00803ADF">
              <w:t>) для различных сценариев отображения</w:t>
            </w:r>
            <w:r w:rsidR="00656F60">
              <w:t>.</w:t>
            </w:r>
          </w:p>
          <w:p w14:paraId="2D207688" w14:textId="77777777" w:rsidR="00803ADF" w:rsidRDefault="00803ADF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>
              <w:t>Калибровка с п</w:t>
            </w:r>
            <w:r w:rsidRPr="00803ADF">
              <w:t>одключение</w:t>
            </w:r>
            <w:r>
              <w:t>м</w:t>
            </w:r>
            <w:r w:rsidRPr="00803ADF">
              <w:t xml:space="preserve"> спектрофотометра/колориметра и запуск калибровочного </w:t>
            </w:r>
            <w:proofErr w:type="spellStart"/>
            <w:r>
              <w:t>Planar</w:t>
            </w:r>
            <w:proofErr w:type="spellEnd"/>
            <w:r>
              <w:t xml:space="preserve"> </w:t>
            </w:r>
            <w:proofErr w:type="spellStart"/>
            <w:r>
              <w:t>Calibration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  <w:r>
              <w:t>.</w:t>
            </w:r>
          </w:p>
          <w:p w14:paraId="47D0C18F" w14:textId="6BBA3006" w:rsidR="00803ADF" w:rsidRDefault="00656F60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proofErr w:type="spellStart"/>
            <w:r>
              <w:t>К</w:t>
            </w:r>
            <w:r w:rsidR="00803ADF">
              <w:t>алиборовка</w:t>
            </w:r>
            <w:proofErr w:type="spellEnd"/>
            <w:r w:rsidR="00803ADF">
              <w:t>: яркость, единая точка белого, гамма-кривой.</w:t>
            </w:r>
          </w:p>
          <w:p w14:paraId="2CC09A1B" w14:textId="1C553FF9" w:rsidR="00803ADF" w:rsidRDefault="00803ADF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>
              <w:t>Построение 3D LUT (при необходи</w:t>
            </w:r>
            <w:r w:rsidR="00656F60">
              <w:t>м</w:t>
            </w:r>
            <w:r>
              <w:t>ости).</w:t>
            </w:r>
          </w:p>
          <w:p w14:paraId="16A4D6E4" w14:textId="77777777" w:rsidR="00803ADF" w:rsidRDefault="00803ADF" w:rsidP="004A1969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 w:rsidRPr="00803ADF">
              <w:t>Верификация</w:t>
            </w:r>
            <w:r>
              <w:t xml:space="preserve"> калибровки</w:t>
            </w:r>
            <w:r w:rsidRPr="00803ADF">
              <w:t xml:space="preserve">: повторные замеры на нескольких панелях и в стыках, визуальная оценка серого клина и цветовых полей на всей площади </w:t>
            </w:r>
            <w:proofErr w:type="spellStart"/>
            <w:r w:rsidRPr="00803ADF">
              <w:t>видеостены</w:t>
            </w:r>
            <w:proofErr w:type="spellEnd"/>
            <w:r>
              <w:t>.</w:t>
            </w:r>
          </w:p>
          <w:p w14:paraId="56A7ED2C" w14:textId="1331C7B3" w:rsidR="00803ADF" w:rsidRPr="00305570" w:rsidRDefault="00803ADF" w:rsidP="00656F60">
            <w:pPr>
              <w:pStyle w:val="affc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uppressAutoHyphens w:val="0"/>
              <w:spacing w:before="60" w:after="60"/>
              <w:ind w:left="868" w:hanging="851"/>
              <w:contextualSpacing w:val="0"/>
              <w:jc w:val="both"/>
            </w:pPr>
            <w:r>
              <w:t>Итоговая</w:t>
            </w:r>
            <w:r w:rsidRPr="00803ADF">
              <w:t xml:space="preserve"> юстировка изображения и тестирование</w:t>
            </w:r>
            <w:r>
              <w:t xml:space="preserve">: вывод тестовых паттернов </w:t>
            </w:r>
            <w:r w:rsidRPr="00803ADF">
              <w:t>(сетка, шахматное поле, движение) для проверки синхронизации и отсутствия разрывов/артефактов на стыках</w:t>
            </w:r>
            <w:r>
              <w:t>, д</w:t>
            </w:r>
            <w:r w:rsidRPr="00803ADF">
              <w:t>ополнительная подстройка геометрии и компенсации зазоров</w:t>
            </w:r>
            <w:r>
              <w:t xml:space="preserve"> (при необходимости), п</w:t>
            </w:r>
            <w:r w:rsidRPr="00803ADF">
              <w:t xml:space="preserve">роверка всех входов и режимов работы </w:t>
            </w:r>
            <w:proofErr w:type="spellStart"/>
            <w:r w:rsidRPr="00803ADF">
              <w:t>видеостены</w:t>
            </w:r>
            <w:proofErr w:type="spellEnd"/>
            <w:r>
              <w:t xml:space="preserve">, </w:t>
            </w:r>
            <w:r w:rsidR="00656F60">
              <w:t>тестирование системы управления</w:t>
            </w:r>
            <w:r>
              <w:t>.</w:t>
            </w:r>
          </w:p>
        </w:tc>
      </w:tr>
      <w:tr w:rsidR="00892AD3" w:rsidRPr="0064477E" w14:paraId="03D29E24" w14:textId="77777777" w:rsidTr="004E698F">
        <w:tc>
          <w:tcPr>
            <w:tcW w:w="225" w:type="pct"/>
          </w:tcPr>
          <w:p w14:paraId="76356872" w14:textId="64A06236" w:rsidR="00892AD3" w:rsidRPr="0064477E" w:rsidRDefault="00892AD3" w:rsidP="004E698F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  <w:shd w:val="clear" w:color="auto" w:fill="auto"/>
          </w:tcPr>
          <w:p w14:paraId="40DB743F" w14:textId="239A447D" w:rsidR="00892AD3" w:rsidRPr="0064477E" w:rsidRDefault="00892AD3" w:rsidP="004E698F">
            <w:pPr>
              <w:pStyle w:val="tl0"/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 w:rsidRPr="0064477E">
              <w:rPr>
                <w:rFonts w:ascii="Times New Roman" w:hAnsi="Times New Roman" w:cs="Times New Roman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3742" w:type="pct"/>
            <w:gridSpan w:val="2"/>
            <w:shd w:val="clear" w:color="auto" w:fill="auto"/>
          </w:tcPr>
          <w:p w14:paraId="3E077BEA" w14:textId="084D1F81" w:rsidR="00892AD3" w:rsidRPr="001C14F2" w:rsidRDefault="00892AD3" w:rsidP="004E698F">
            <w:pPr>
              <w:pStyle w:val="tl0"/>
              <w:widowControl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C14F2">
              <w:rPr>
                <w:rFonts w:ascii="Times New Roman" w:hAnsi="Times New Roman" w:cs="Times New Roman"/>
              </w:rPr>
              <w:t xml:space="preserve">При выполнении </w:t>
            </w:r>
            <w:r w:rsidR="006F48B9" w:rsidRPr="001C14F2">
              <w:rPr>
                <w:rFonts w:ascii="Times New Roman" w:hAnsi="Times New Roman" w:cs="Times New Roman"/>
              </w:rPr>
              <w:t>работ</w:t>
            </w:r>
            <w:r w:rsidRPr="001C14F2">
              <w:rPr>
                <w:rFonts w:ascii="Times New Roman" w:hAnsi="Times New Roman" w:cs="Times New Roman"/>
              </w:rPr>
              <w:t xml:space="preserve"> Подрядчик должен руководствоваться </w:t>
            </w:r>
            <w:r w:rsidR="008967B9" w:rsidRPr="001C14F2">
              <w:rPr>
                <w:rFonts w:ascii="Times New Roman" w:hAnsi="Times New Roman" w:cs="Times New Roman"/>
              </w:rPr>
              <w:t xml:space="preserve">действующей редакцией следующих </w:t>
            </w:r>
            <w:r w:rsidR="00294821">
              <w:rPr>
                <w:rFonts w:ascii="Times New Roman" w:hAnsi="Times New Roman" w:cs="Times New Roman"/>
              </w:rPr>
              <w:t>национальных</w:t>
            </w:r>
            <w:r w:rsidRPr="001C14F2">
              <w:rPr>
                <w:rFonts w:ascii="Times New Roman" w:hAnsi="Times New Roman" w:cs="Times New Roman"/>
              </w:rPr>
              <w:t>, отраслевы</w:t>
            </w:r>
            <w:r w:rsidR="00294821">
              <w:rPr>
                <w:rFonts w:ascii="Times New Roman" w:hAnsi="Times New Roman" w:cs="Times New Roman"/>
              </w:rPr>
              <w:t>х и корпоративных</w:t>
            </w:r>
            <w:r w:rsidRPr="001C14F2">
              <w:rPr>
                <w:rFonts w:ascii="Times New Roman" w:hAnsi="Times New Roman" w:cs="Times New Roman"/>
              </w:rPr>
              <w:t xml:space="preserve"> нормативно-технически</w:t>
            </w:r>
            <w:r w:rsidR="00294821">
              <w:rPr>
                <w:rFonts w:ascii="Times New Roman" w:hAnsi="Times New Roman" w:cs="Times New Roman"/>
              </w:rPr>
              <w:t>х</w:t>
            </w:r>
            <w:r w:rsidRPr="001C14F2">
              <w:rPr>
                <w:rFonts w:ascii="Times New Roman" w:hAnsi="Times New Roman" w:cs="Times New Roman"/>
              </w:rPr>
              <w:t xml:space="preserve"> </w:t>
            </w:r>
            <w:r w:rsidR="008967B9" w:rsidRPr="001C14F2">
              <w:rPr>
                <w:rFonts w:ascii="Times New Roman" w:hAnsi="Times New Roman" w:cs="Times New Roman"/>
              </w:rPr>
              <w:t xml:space="preserve">документов </w:t>
            </w:r>
            <w:r w:rsidRPr="001C14F2">
              <w:rPr>
                <w:rFonts w:ascii="Times New Roman" w:hAnsi="Times New Roman" w:cs="Times New Roman"/>
              </w:rPr>
              <w:t>(НТД):</w:t>
            </w:r>
          </w:p>
          <w:p w14:paraId="30614093" w14:textId="77777777" w:rsidR="006F48B9" w:rsidRPr="001C14F2" w:rsidRDefault="006F48B9" w:rsidP="004E698F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1C14F2">
              <w:t>ГОСТ 2.601-2013 «Эксплуатационные документы».</w:t>
            </w:r>
          </w:p>
          <w:p w14:paraId="17D86B9D" w14:textId="77777777" w:rsidR="006F48B9" w:rsidRPr="001C14F2" w:rsidRDefault="006F48B9" w:rsidP="004E698F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1C14F2">
              <w:t>Правила по охране труда при эксплуатации электроустановок.</w:t>
            </w:r>
          </w:p>
          <w:p w14:paraId="587462DD" w14:textId="77777777" w:rsidR="006F48B9" w:rsidRPr="001C14F2" w:rsidRDefault="006F48B9" w:rsidP="004E698F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1C14F2">
              <w:t>Правила устройства электроустановок (ПУЭ).</w:t>
            </w:r>
          </w:p>
          <w:p w14:paraId="57393E9A" w14:textId="7B412DAF" w:rsidR="00892AD3" w:rsidRPr="0078796D" w:rsidRDefault="00412D7D" w:rsidP="0078796D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hyperlink r:id="rId12">
              <w:r w:rsidR="006F48B9" w:rsidRPr="001C14F2">
                <w:t>Правила технической эксплуатации электрических станций и сетей РФ</w:t>
              </w:r>
            </w:hyperlink>
            <w:r w:rsidR="006F48B9" w:rsidRPr="001C14F2">
              <w:t>.</w:t>
            </w:r>
          </w:p>
        </w:tc>
      </w:tr>
      <w:tr w:rsidR="00892AD3" w:rsidRPr="0064477E" w14:paraId="149C7142" w14:textId="77777777" w:rsidTr="004E698F">
        <w:trPr>
          <w:trHeight w:val="69"/>
        </w:trPr>
        <w:tc>
          <w:tcPr>
            <w:tcW w:w="225" w:type="pct"/>
          </w:tcPr>
          <w:p w14:paraId="42096CA5" w14:textId="77777777" w:rsidR="00892AD3" w:rsidRPr="0064477E" w:rsidRDefault="00892AD3" w:rsidP="004E698F">
            <w:pPr>
              <w:pStyle w:val="affc"/>
              <w:widowControl w:val="0"/>
              <w:numPr>
                <w:ilvl w:val="1"/>
                <w:numId w:val="31"/>
              </w:numPr>
              <w:suppressAutoHyphens w:val="0"/>
              <w:spacing w:before="60" w:after="60"/>
              <w:ind w:left="-117" w:firstLine="142"/>
              <w:contextualSpacing w:val="0"/>
            </w:pPr>
          </w:p>
        </w:tc>
        <w:tc>
          <w:tcPr>
            <w:tcW w:w="4775" w:type="pct"/>
            <w:gridSpan w:val="3"/>
          </w:tcPr>
          <w:p w14:paraId="7E99DE2A" w14:textId="77777777" w:rsidR="00892AD3" w:rsidRPr="0064477E" w:rsidRDefault="00892AD3" w:rsidP="004E698F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7E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организации работ</w:t>
            </w:r>
          </w:p>
        </w:tc>
      </w:tr>
      <w:tr w:rsidR="00892AD3" w:rsidRPr="0064477E" w14:paraId="2F03181A" w14:textId="77777777" w:rsidTr="004E698F">
        <w:tc>
          <w:tcPr>
            <w:tcW w:w="225" w:type="pct"/>
          </w:tcPr>
          <w:p w14:paraId="50B1A38D" w14:textId="0CD8A57D" w:rsidR="00892AD3" w:rsidRPr="0064477E" w:rsidRDefault="00892AD3" w:rsidP="004E698F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49DC495D" w14:textId="77777777" w:rsidR="00892AD3" w:rsidRPr="0064477E" w:rsidRDefault="00892AD3" w:rsidP="004E698F">
            <w:pPr>
              <w:pStyle w:val="tl0"/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 w:rsidRPr="0064477E">
              <w:rPr>
                <w:rFonts w:ascii="Times New Roman" w:hAnsi="Times New Roman" w:cs="Times New Roman"/>
              </w:rPr>
              <w:t>Требования к организации работ</w:t>
            </w:r>
          </w:p>
        </w:tc>
        <w:tc>
          <w:tcPr>
            <w:tcW w:w="3742" w:type="pct"/>
            <w:gridSpan w:val="2"/>
          </w:tcPr>
          <w:p w14:paraId="22F75944" w14:textId="47113761" w:rsidR="00892AD3" w:rsidRPr="0064477E" w:rsidRDefault="00892AD3" w:rsidP="005C4853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 xml:space="preserve">Перед выполнением </w:t>
            </w:r>
            <w:r w:rsidR="004F30A5">
              <w:t>работ</w:t>
            </w:r>
            <w:r w:rsidRPr="0064477E">
              <w:t xml:space="preserve"> Подрядчик должен предоставить </w:t>
            </w:r>
            <w:r w:rsidR="004F30A5">
              <w:t xml:space="preserve">следующую </w:t>
            </w:r>
            <w:r w:rsidRPr="0064477E">
              <w:t>разрешительную документацию, необходимую для получения допуска к производству работ:</w:t>
            </w:r>
          </w:p>
          <w:p w14:paraId="537C24F9" w14:textId="74522125" w:rsidR="00892AD3" w:rsidRPr="0064477E" w:rsidRDefault="00DA003B" w:rsidP="00FC2E12">
            <w:pPr>
              <w:pStyle w:val="affc"/>
              <w:widowControl w:val="0"/>
              <w:numPr>
                <w:ilvl w:val="0"/>
                <w:numId w:val="34"/>
              </w:numPr>
              <w:spacing w:before="60" w:after="60"/>
              <w:ind w:left="868" w:hanging="851"/>
              <w:contextualSpacing w:val="0"/>
              <w:jc w:val="both"/>
            </w:pPr>
            <w:r>
              <w:lastRenderedPageBreak/>
              <w:t>П</w:t>
            </w:r>
            <w:r w:rsidR="00892AD3" w:rsidRPr="0064477E">
              <w:t>риказ о назначении ответственных производителей работ, лиц, ответственных за соблюдение требований охраны труда, промышленной безопасности, пожарной безопасности и элек</w:t>
            </w:r>
            <w:r w:rsidR="00652179">
              <w:t>тробезопасности.</w:t>
            </w:r>
          </w:p>
          <w:p w14:paraId="7E1555B7" w14:textId="73D8AB47" w:rsidR="00892AD3" w:rsidRPr="0064477E" w:rsidRDefault="00DA003B" w:rsidP="00FC2E12">
            <w:pPr>
              <w:pStyle w:val="affc"/>
              <w:widowControl w:val="0"/>
              <w:numPr>
                <w:ilvl w:val="0"/>
                <w:numId w:val="34"/>
              </w:numPr>
              <w:spacing w:before="60" w:after="60"/>
              <w:ind w:left="868" w:hanging="851"/>
              <w:contextualSpacing w:val="0"/>
              <w:jc w:val="both"/>
            </w:pPr>
            <w:r>
              <w:t>П</w:t>
            </w:r>
            <w:r w:rsidR="00892AD3" w:rsidRPr="0064477E">
              <w:t xml:space="preserve">риказ о направлении персонала на объект для выполнения работ с приложением списка </w:t>
            </w:r>
            <w:r w:rsidR="004F30A5">
              <w:t xml:space="preserve">поименного </w:t>
            </w:r>
            <w:r w:rsidR="00892AD3" w:rsidRPr="0064477E">
              <w:t>персонала, направляемого на объект для выполнения работ</w:t>
            </w:r>
            <w:r w:rsidR="00652179">
              <w:t>.</w:t>
            </w:r>
          </w:p>
          <w:p w14:paraId="13865BD9" w14:textId="6C84612A" w:rsidR="00892AD3" w:rsidRPr="0064477E" w:rsidRDefault="00DA003B" w:rsidP="00FC2E12">
            <w:pPr>
              <w:pStyle w:val="affc"/>
              <w:widowControl w:val="0"/>
              <w:numPr>
                <w:ilvl w:val="0"/>
                <w:numId w:val="34"/>
              </w:numPr>
              <w:spacing w:before="60" w:after="60"/>
              <w:ind w:left="868" w:hanging="851"/>
              <w:contextualSpacing w:val="0"/>
              <w:jc w:val="both"/>
            </w:pPr>
            <w:r>
              <w:t>П</w:t>
            </w:r>
            <w:r w:rsidR="00892AD3" w:rsidRPr="0064477E">
              <w:t xml:space="preserve">ротоколы проверки знаний ИТР подрядной организации (ответственных </w:t>
            </w:r>
            <w:r w:rsidR="00652179">
              <w:t>за проведение работ на объекте).</w:t>
            </w:r>
          </w:p>
          <w:p w14:paraId="745A244E" w14:textId="11918531" w:rsidR="00892AD3" w:rsidRPr="0078796D" w:rsidRDefault="00DA003B" w:rsidP="00FC2E12">
            <w:pPr>
              <w:pStyle w:val="affc"/>
              <w:widowControl w:val="0"/>
              <w:numPr>
                <w:ilvl w:val="0"/>
                <w:numId w:val="34"/>
              </w:numPr>
              <w:spacing w:before="60" w:after="60"/>
              <w:ind w:left="868" w:hanging="851"/>
              <w:contextualSpacing w:val="0"/>
              <w:jc w:val="both"/>
            </w:pPr>
            <w:r>
              <w:t>П</w:t>
            </w:r>
            <w:r w:rsidR="00892AD3" w:rsidRPr="0064477E">
              <w:t>роект производства</w:t>
            </w:r>
            <w:r w:rsidR="00652179">
              <w:t xml:space="preserve"> работ (ППР) на СМР и ПНР.</w:t>
            </w:r>
          </w:p>
        </w:tc>
      </w:tr>
      <w:tr w:rsidR="00892AD3" w:rsidRPr="0064477E" w14:paraId="24A5B44D" w14:textId="77777777" w:rsidTr="004E698F">
        <w:trPr>
          <w:trHeight w:val="50"/>
        </w:trPr>
        <w:tc>
          <w:tcPr>
            <w:tcW w:w="225" w:type="pct"/>
          </w:tcPr>
          <w:p w14:paraId="24C0592A" w14:textId="30762FE9" w:rsidR="00892AD3" w:rsidRPr="0064477E" w:rsidRDefault="00892AD3" w:rsidP="004E698F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0229712F" w14:textId="77777777" w:rsidR="00892AD3" w:rsidRPr="0064477E" w:rsidRDefault="00892AD3" w:rsidP="004E698F">
            <w:pPr>
              <w:pStyle w:val="tl0"/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 w:rsidRPr="0064477E">
              <w:rPr>
                <w:rFonts w:ascii="Times New Roman" w:hAnsi="Times New Roman" w:cs="Times New Roman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3742" w:type="pct"/>
            <w:gridSpan w:val="2"/>
          </w:tcPr>
          <w:p w14:paraId="0AE7D226" w14:textId="4F7AA2B0" w:rsidR="00892AD3" w:rsidRPr="00524E18" w:rsidRDefault="00892AD3" w:rsidP="005C4853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 xml:space="preserve">Допуск персонала Подрядчика для выполнения работ должен осуществляться в соответствии с Регламентом процесса «Допуск персонала подрядных организаций на объекты </w:t>
            </w:r>
            <w:r w:rsidR="004F30A5" w:rsidRPr="0064477E">
              <w:t>ПАО</w:t>
            </w:r>
            <w:r w:rsidR="004F30A5">
              <w:t> </w:t>
            </w:r>
            <w:r w:rsidRPr="0064477E">
              <w:t xml:space="preserve">«РусГидро» </w:t>
            </w:r>
            <w:r w:rsidR="004F30A5">
              <w:t>- П</w:t>
            </w:r>
            <w:r w:rsidRPr="0064477E">
              <w:t>риложение № </w:t>
            </w:r>
            <w:r w:rsidR="0078796D">
              <w:t>2</w:t>
            </w:r>
            <w:r w:rsidRPr="0064477E">
              <w:t xml:space="preserve"> к Техническим требованиям.</w:t>
            </w:r>
          </w:p>
          <w:p w14:paraId="7A75A683" w14:textId="3FB491C0" w:rsidR="00892AD3" w:rsidRPr="0064477E" w:rsidRDefault="00892AD3" w:rsidP="005C4853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>Подготовку рабочих мест и допуск к выполнению работ выполняет персонал Заказчика.</w:t>
            </w:r>
          </w:p>
          <w:p w14:paraId="0E81F4F5" w14:textId="442F2BF9" w:rsidR="00892AD3" w:rsidRPr="0064477E" w:rsidRDefault="00892AD3" w:rsidP="005C4853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 xml:space="preserve">Работы выполняются административно–техническим персоналом </w:t>
            </w:r>
            <w:r w:rsidR="004F30A5">
              <w:t xml:space="preserve">в количестве </w:t>
            </w:r>
            <w:r w:rsidRPr="0064477E">
              <w:t xml:space="preserve">не менее 2-х человек с группой по электробезопасности  не ниже </w:t>
            </w:r>
            <w:r w:rsidR="0078796D">
              <w:t>3</w:t>
            </w:r>
            <w:r w:rsidRPr="0064477E">
              <w:t xml:space="preserve">-ой и с правом выдачи нарядов/распоряжений в электроустановках до 1000 В </w:t>
            </w:r>
            <w:proofErr w:type="spellStart"/>
            <w:r w:rsidR="004F30A5">
              <w:t>в</w:t>
            </w:r>
            <w:proofErr w:type="spellEnd"/>
            <w:r w:rsidR="004F30A5">
              <w:t xml:space="preserve"> соответствии с </w:t>
            </w:r>
            <w:hyperlink r:id="rId13">
              <w:r w:rsidRPr="0064477E">
                <w:t>Правил</w:t>
              </w:r>
              <w:r w:rsidR="004F30A5">
                <w:t>ами</w:t>
              </w:r>
              <w:r w:rsidRPr="0064477E">
                <w:t xml:space="preserve"> по охране труда при эксплуатации электроустановок</w:t>
              </w:r>
            </w:hyperlink>
            <w:r w:rsidRPr="0064477E">
              <w:t>.</w:t>
            </w:r>
          </w:p>
          <w:p w14:paraId="2A9F0BA2" w14:textId="3D3CED59" w:rsidR="00892AD3" w:rsidRPr="00524E18" w:rsidRDefault="00892AD3" w:rsidP="005C4853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>Все работы должны выполняться Подрядчиком по нарядам-допускам или распоряжениям с соблюдением требований действующих нормативно-технических документов, организационных и технических мероприятий, обеспечивающих безопасное проведение работ.</w:t>
            </w:r>
          </w:p>
        </w:tc>
      </w:tr>
      <w:tr w:rsidR="00892AD3" w:rsidRPr="0064477E" w14:paraId="40466B55" w14:textId="77777777" w:rsidTr="004E698F">
        <w:trPr>
          <w:trHeight w:val="720"/>
        </w:trPr>
        <w:tc>
          <w:tcPr>
            <w:tcW w:w="225" w:type="pct"/>
          </w:tcPr>
          <w:p w14:paraId="0402A619" w14:textId="77777777" w:rsidR="00892AD3" w:rsidRPr="0064477E" w:rsidRDefault="00892AD3" w:rsidP="005C4853">
            <w:pPr>
              <w:pStyle w:val="affc"/>
              <w:widowControl w:val="0"/>
              <w:numPr>
                <w:ilvl w:val="1"/>
                <w:numId w:val="31"/>
              </w:numPr>
              <w:suppressAutoHyphens w:val="0"/>
              <w:spacing w:before="60" w:after="60"/>
              <w:ind w:left="-117" w:firstLine="142"/>
              <w:contextualSpacing w:val="0"/>
            </w:pPr>
          </w:p>
        </w:tc>
        <w:tc>
          <w:tcPr>
            <w:tcW w:w="4775" w:type="pct"/>
            <w:gridSpan w:val="3"/>
          </w:tcPr>
          <w:p w14:paraId="74AAC26E" w14:textId="0591A417" w:rsidR="00892AD3" w:rsidRPr="006A5CBD" w:rsidRDefault="00892AD3" w:rsidP="005C4853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применяемым при выполнении работ оборудованию, материалам, технологиям, программно-аппаратным </w:t>
            </w:r>
            <w:r w:rsidR="006A5CB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A5CB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средствам</w:t>
            </w:r>
          </w:p>
        </w:tc>
      </w:tr>
      <w:tr w:rsidR="00892AD3" w:rsidRPr="0064477E" w14:paraId="541C26C8" w14:textId="77777777" w:rsidTr="007F5FBF">
        <w:trPr>
          <w:trHeight w:val="928"/>
        </w:trPr>
        <w:tc>
          <w:tcPr>
            <w:tcW w:w="225" w:type="pct"/>
          </w:tcPr>
          <w:p w14:paraId="45BC9971" w14:textId="18E8D99D" w:rsidR="00892AD3" w:rsidRPr="00F15A01" w:rsidRDefault="00892AD3" w:rsidP="00664472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6F57526C" w14:textId="733B0FCD" w:rsidR="00892AD3" w:rsidRPr="0064477E" w:rsidRDefault="00892AD3" w:rsidP="00664472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77E">
              <w:rPr>
                <w:rFonts w:ascii="Times New Roman" w:hAnsi="Times New Roman" w:cs="Times New Roman"/>
                <w:sz w:val="24"/>
                <w:szCs w:val="24"/>
              </w:rPr>
              <w:t>Требования к номенклатуре, характеристикам материалов</w:t>
            </w:r>
          </w:p>
        </w:tc>
        <w:tc>
          <w:tcPr>
            <w:tcW w:w="3742" w:type="pct"/>
            <w:gridSpan w:val="2"/>
          </w:tcPr>
          <w:p w14:paraId="0401F94A" w14:textId="7954B58E" w:rsidR="00892AD3" w:rsidRPr="0064477E" w:rsidRDefault="00040221" w:rsidP="005C4853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>
              <w:t>Закупаемые подрядчиком м</w:t>
            </w:r>
            <w:r w:rsidR="00892AD3" w:rsidRPr="0064477E">
              <w:t>атериалы необходимые для выполнения работ должны быть новыми и не использованными</w:t>
            </w:r>
            <w:r w:rsidR="005639F1">
              <w:t xml:space="preserve"> ранее.</w:t>
            </w:r>
          </w:p>
          <w:p w14:paraId="34146446" w14:textId="6D1A2AD9" w:rsidR="00892AD3" w:rsidRPr="005639F1" w:rsidRDefault="00892AD3" w:rsidP="005639F1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3B6AA3">
              <w:t xml:space="preserve">Для выполнения </w:t>
            </w:r>
            <w:r w:rsidR="005C1D0C">
              <w:t xml:space="preserve">работ </w:t>
            </w:r>
            <w:r w:rsidRPr="003B6AA3">
              <w:t xml:space="preserve">Заказчик передает Подрядчику по акту </w:t>
            </w:r>
            <w:r w:rsidR="005C1D0C">
              <w:t>о</w:t>
            </w:r>
            <w:r w:rsidR="005C1D0C" w:rsidRPr="003B6AA3">
              <w:t>борудование</w:t>
            </w:r>
            <w:r w:rsidRPr="003B6AA3">
              <w:t>, указанное в</w:t>
            </w:r>
            <w:r w:rsidR="00BE729B" w:rsidRPr="00BE729B">
              <w:t xml:space="preserve"> </w:t>
            </w:r>
            <w:r w:rsidR="00BE729B" w:rsidRPr="00EF73AC">
              <w:t>П</w:t>
            </w:r>
            <w:r w:rsidR="00BE729B" w:rsidRPr="00BE729B">
              <w:t>еречне оборудования Заказчика, передаваемого в монтаж (</w:t>
            </w:r>
            <w:r w:rsidRPr="003B6AA3">
              <w:t>Приложение №</w:t>
            </w:r>
            <w:r w:rsidR="005C1D0C">
              <w:t xml:space="preserve"> </w:t>
            </w:r>
            <w:r w:rsidR="005639F1">
              <w:t>1</w:t>
            </w:r>
            <w:r w:rsidRPr="003B6AA3">
              <w:t xml:space="preserve"> к </w:t>
            </w:r>
            <w:r w:rsidR="005C1D0C" w:rsidRPr="005C1D0C">
              <w:t>Техническим требованиям</w:t>
            </w:r>
            <w:r w:rsidR="00BE729B" w:rsidRPr="00BE729B">
              <w:t>)</w:t>
            </w:r>
            <w:r w:rsidRPr="003B6AA3">
              <w:t>.</w:t>
            </w:r>
          </w:p>
        </w:tc>
      </w:tr>
      <w:tr w:rsidR="00892AD3" w:rsidRPr="0064477E" w14:paraId="170874C6" w14:textId="77777777" w:rsidTr="004E698F">
        <w:tc>
          <w:tcPr>
            <w:tcW w:w="225" w:type="pct"/>
          </w:tcPr>
          <w:p w14:paraId="570899E7" w14:textId="77777777" w:rsidR="00892AD3" w:rsidRPr="0064477E" w:rsidRDefault="00892AD3" w:rsidP="00C57E81">
            <w:pPr>
              <w:pStyle w:val="affc"/>
              <w:widowControl w:val="0"/>
              <w:numPr>
                <w:ilvl w:val="1"/>
                <w:numId w:val="31"/>
              </w:numPr>
              <w:suppressAutoHyphens w:val="0"/>
              <w:spacing w:before="60" w:after="60"/>
              <w:ind w:left="-117" w:firstLine="142"/>
              <w:contextualSpacing w:val="0"/>
            </w:pPr>
          </w:p>
        </w:tc>
        <w:tc>
          <w:tcPr>
            <w:tcW w:w="4775" w:type="pct"/>
            <w:gridSpan w:val="3"/>
          </w:tcPr>
          <w:p w14:paraId="00050532" w14:textId="77777777" w:rsidR="00892AD3" w:rsidRPr="00705618" w:rsidRDefault="00892AD3" w:rsidP="00C57E81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18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</w:tr>
      <w:tr w:rsidR="00892AD3" w:rsidRPr="0064477E" w14:paraId="1D0F4E18" w14:textId="77777777" w:rsidTr="004E698F">
        <w:tc>
          <w:tcPr>
            <w:tcW w:w="225" w:type="pct"/>
          </w:tcPr>
          <w:p w14:paraId="3A7496E3" w14:textId="7F43ACD5" w:rsidR="00892AD3" w:rsidRPr="0064477E" w:rsidRDefault="00892AD3" w:rsidP="00664472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526F0D1A" w14:textId="43BA014E" w:rsidR="00892AD3" w:rsidRPr="0064477E" w:rsidRDefault="00892AD3" w:rsidP="00664472">
            <w:pPr>
              <w:pStyle w:val="Default"/>
              <w:widowControl w:val="0"/>
              <w:spacing w:before="60" w:after="60"/>
            </w:pPr>
            <w:r w:rsidRPr="0064477E">
              <w:rPr>
                <w:rFonts w:eastAsiaTheme="minorHAnsi"/>
              </w:rPr>
              <w:t>Контроль качества используемых и материалов</w:t>
            </w:r>
          </w:p>
        </w:tc>
        <w:tc>
          <w:tcPr>
            <w:tcW w:w="3742" w:type="pct"/>
            <w:gridSpan w:val="2"/>
          </w:tcPr>
          <w:p w14:paraId="0956815B" w14:textId="1A56EF2C" w:rsidR="00892AD3" w:rsidRPr="00664472" w:rsidRDefault="008A1C7A" w:rsidP="00664472">
            <w:pPr>
              <w:widowControl w:val="0"/>
              <w:suppressAutoHyphens w:val="0"/>
              <w:spacing w:before="60" w:after="60"/>
              <w:jc w:val="both"/>
              <w:rPr>
                <w:iCs/>
                <w:spacing w:val="-6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В ходе исполнения договора </w:t>
            </w:r>
            <w:r w:rsidR="00892AD3" w:rsidRPr="00664472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 xml:space="preserve">Подрядчик должен обеспечить входной контроль </w:t>
            </w: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используемых для выполнения работ МТР</w:t>
            </w:r>
            <w:r w:rsidR="00892AD3" w:rsidRPr="00664472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 xml:space="preserve">, включающий в себя </w:t>
            </w: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следующие виды </w:t>
            </w:r>
            <w:r w:rsidRPr="00664472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>провер</w:t>
            </w: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ок</w:t>
            </w:r>
            <w:r w:rsidR="00892AD3" w:rsidRPr="00664472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>:</w:t>
            </w:r>
          </w:p>
          <w:p w14:paraId="56AD2A8B" w14:textId="79B7AB05" w:rsidR="00892AD3" w:rsidRPr="00664472" w:rsidRDefault="008A1C7A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>
              <w:t>Н</w:t>
            </w:r>
            <w:r w:rsidRPr="00081FB2">
              <w:t xml:space="preserve">аличия </w:t>
            </w:r>
            <w:r>
              <w:t>необходимых</w:t>
            </w:r>
            <w:r w:rsidRPr="00081FB2">
              <w:t xml:space="preserve"> сертификато</w:t>
            </w:r>
            <w:r w:rsidRPr="00381D5B">
              <w:t>в</w:t>
            </w:r>
            <w:r>
              <w:t xml:space="preserve"> при условии нахождения МТР в действующей редакции Е</w:t>
            </w:r>
            <w:r w:rsidRPr="003A3224">
              <w:t xml:space="preserve">диного </w:t>
            </w:r>
            <w:r w:rsidRPr="003A3224">
              <w:lastRenderedPageBreak/>
              <w:t>перечня продукции, подлежащей обязательной сертификации</w:t>
            </w:r>
            <w:r>
              <w:t>, утвержденного ПП РФ.</w:t>
            </w:r>
          </w:p>
          <w:p w14:paraId="4C45EFF6" w14:textId="7E8092DA" w:rsidR="00892AD3" w:rsidRPr="00664472" w:rsidRDefault="008A1C7A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>
              <w:t>Н</w:t>
            </w:r>
            <w:r w:rsidRPr="00664472">
              <w:t xml:space="preserve">аличия </w:t>
            </w:r>
            <w:r w:rsidR="00892AD3" w:rsidRPr="00664472">
              <w:t>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</w:t>
            </w:r>
            <w:r>
              <w:t>.</w:t>
            </w:r>
          </w:p>
          <w:p w14:paraId="32138590" w14:textId="10BA7A19" w:rsidR="00892AD3" w:rsidRPr="00664472" w:rsidRDefault="008A1C7A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>
              <w:t>Н</w:t>
            </w:r>
            <w:r w:rsidRPr="00664472">
              <w:t xml:space="preserve">аличия </w:t>
            </w:r>
            <w:r w:rsidR="00892AD3" w:rsidRPr="00664472">
              <w:t>маркировки, сохранности упаковки, наличия и сохранности защитных и окрасочных покрытий;</w:t>
            </w:r>
          </w:p>
          <w:p w14:paraId="31F7ACF2" w14:textId="25614C59" w:rsidR="00892AD3" w:rsidRPr="0064477E" w:rsidRDefault="008A1C7A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  <w:rPr>
                <w:rFonts w:eastAsia="Times New Roman"/>
                <w:iCs/>
                <w:spacing w:val="-6"/>
              </w:rPr>
            </w:pPr>
            <w:r>
              <w:t>К</w:t>
            </w:r>
            <w:r w:rsidRPr="00664472">
              <w:t xml:space="preserve">омплектности </w:t>
            </w:r>
            <w:r w:rsidR="00892AD3" w:rsidRPr="00664472">
              <w:t>поставляемых материалов.</w:t>
            </w:r>
          </w:p>
        </w:tc>
      </w:tr>
      <w:tr w:rsidR="00892AD3" w:rsidRPr="0064477E" w14:paraId="5FCA2CF8" w14:textId="77777777" w:rsidTr="004E698F">
        <w:tc>
          <w:tcPr>
            <w:tcW w:w="225" w:type="pct"/>
          </w:tcPr>
          <w:p w14:paraId="6F339FDF" w14:textId="77777777" w:rsidR="00892AD3" w:rsidRPr="0064477E" w:rsidRDefault="00892AD3" w:rsidP="00664472">
            <w:pPr>
              <w:pStyle w:val="affc"/>
              <w:widowControl w:val="0"/>
              <w:numPr>
                <w:ilvl w:val="1"/>
                <w:numId w:val="31"/>
              </w:numPr>
              <w:suppressAutoHyphens w:val="0"/>
              <w:spacing w:before="60" w:after="60"/>
              <w:ind w:left="-117" w:firstLine="142"/>
              <w:contextualSpacing w:val="0"/>
            </w:pPr>
          </w:p>
        </w:tc>
        <w:tc>
          <w:tcPr>
            <w:tcW w:w="4775" w:type="pct"/>
            <w:gridSpan w:val="3"/>
          </w:tcPr>
          <w:p w14:paraId="2A890DD9" w14:textId="77777777" w:rsidR="00892AD3" w:rsidRPr="00D5567F" w:rsidRDefault="00892AD3" w:rsidP="00664472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7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персоналу Подрядчика</w:t>
            </w:r>
          </w:p>
        </w:tc>
      </w:tr>
      <w:tr w:rsidR="00892AD3" w:rsidRPr="0064477E" w14:paraId="2901A8EF" w14:textId="77777777" w:rsidTr="004E698F">
        <w:tc>
          <w:tcPr>
            <w:tcW w:w="225" w:type="pct"/>
          </w:tcPr>
          <w:p w14:paraId="6A2C0B78" w14:textId="2028A0BF" w:rsidR="00892AD3" w:rsidRPr="0064477E" w:rsidRDefault="00892AD3" w:rsidP="00664472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36C0F195" w14:textId="77777777" w:rsidR="00892AD3" w:rsidRPr="0064477E" w:rsidRDefault="00892AD3" w:rsidP="00664472">
            <w:pPr>
              <w:pStyle w:val="Default"/>
              <w:widowControl w:val="0"/>
              <w:spacing w:before="60" w:after="60"/>
            </w:pPr>
            <w:r w:rsidRPr="0064477E">
              <w:rPr>
                <w:rFonts w:eastAsiaTheme="minorHAnsi"/>
                <w:color w:val="auto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3742" w:type="pct"/>
            <w:gridSpan w:val="2"/>
          </w:tcPr>
          <w:p w14:paraId="2300A5B1" w14:textId="4CDB0B7F" w:rsidR="00892AD3" w:rsidRPr="0064477E" w:rsidRDefault="000512C3" w:rsidP="00664472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В ходе </w:t>
            </w:r>
            <w:r w:rsidRPr="0064477E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исполнения договора</w:t>
            </w: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,</w:t>
            </w:r>
            <w:r w:rsidRPr="0064477E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д</w:t>
            </w:r>
            <w:r w:rsidRPr="0064477E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о </w:t>
            </w:r>
            <w:r w:rsidR="00892AD3" w:rsidRPr="0064477E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начала </w:t>
            </w: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выполнения</w:t>
            </w:r>
            <w:r w:rsidRPr="0064477E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</w:t>
            </w:r>
            <w:r w:rsidR="00892AD3" w:rsidRPr="0064477E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работ Подрядчик представляет </w:t>
            </w: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Заказчику поименный </w:t>
            </w:r>
            <w:r w:rsidR="00892AD3" w:rsidRPr="0064477E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список персонала привлекаемого к выполнению работ, с указанием сведений о квалификации, разряде и группе по электробезопасности, с приложением копий удостоверений</w:t>
            </w:r>
            <w:r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каждого включенного в него работника</w:t>
            </w:r>
            <w:r w:rsidR="00892AD3" w:rsidRPr="0064477E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.</w:t>
            </w:r>
          </w:p>
        </w:tc>
      </w:tr>
      <w:tr w:rsidR="00892AD3" w:rsidRPr="0064477E" w14:paraId="58D6AE75" w14:textId="77777777" w:rsidTr="004E698F">
        <w:tc>
          <w:tcPr>
            <w:tcW w:w="225" w:type="pct"/>
          </w:tcPr>
          <w:p w14:paraId="3FBAAE3E" w14:textId="77777777" w:rsidR="00892AD3" w:rsidRPr="0064477E" w:rsidRDefault="00892AD3" w:rsidP="00664472">
            <w:pPr>
              <w:pStyle w:val="affc"/>
              <w:widowControl w:val="0"/>
              <w:numPr>
                <w:ilvl w:val="1"/>
                <w:numId w:val="31"/>
              </w:numPr>
              <w:suppressAutoHyphens w:val="0"/>
              <w:spacing w:before="60" w:after="60"/>
              <w:ind w:left="-117" w:firstLine="142"/>
              <w:contextualSpacing w:val="0"/>
            </w:pPr>
          </w:p>
        </w:tc>
        <w:tc>
          <w:tcPr>
            <w:tcW w:w="4775" w:type="pct"/>
            <w:gridSpan w:val="3"/>
          </w:tcPr>
          <w:p w14:paraId="77BB5D0F" w14:textId="77777777" w:rsidR="00892AD3" w:rsidRPr="00D5567F" w:rsidRDefault="00892AD3" w:rsidP="00664472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7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</w:tr>
      <w:tr w:rsidR="00892AD3" w:rsidRPr="0064477E" w14:paraId="27252DE9" w14:textId="77777777" w:rsidTr="004E698F">
        <w:tc>
          <w:tcPr>
            <w:tcW w:w="225" w:type="pct"/>
          </w:tcPr>
          <w:p w14:paraId="3EEF9CB0" w14:textId="038DB992" w:rsidR="00892AD3" w:rsidRPr="0064477E" w:rsidRDefault="00892AD3" w:rsidP="00664472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095AF225" w14:textId="77777777" w:rsidR="00892AD3" w:rsidRPr="0064477E" w:rsidRDefault="00892AD3" w:rsidP="00664472">
            <w:pPr>
              <w:pStyle w:val="Default"/>
              <w:widowControl w:val="0"/>
              <w:spacing w:before="60" w:after="60"/>
              <w:rPr>
                <w:rFonts w:eastAsiaTheme="minorHAnsi"/>
                <w:color w:val="auto"/>
              </w:rPr>
            </w:pPr>
            <w:r w:rsidRPr="0064477E">
              <w:rPr>
                <w:rFonts w:eastAsiaTheme="minorHAnsi"/>
                <w:color w:val="auto"/>
              </w:rPr>
              <w:t>Требования к безопасности выполняемых работ</w:t>
            </w:r>
          </w:p>
        </w:tc>
        <w:tc>
          <w:tcPr>
            <w:tcW w:w="3742" w:type="pct"/>
            <w:gridSpan w:val="2"/>
          </w:tcPr>
          <w:p w14:paraId="01081FA1" w14:textId="77777777" w:rsidR="00892AD3" w:rsidRPr="00664472" w:rsidRDefault="00892AD3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64472">
              <w:t xml:space="preserve">Подрядчик должен соблюдать требования действующего федерального законодательства Российской Федерации, нормативных правовых актов субъектов Российской Федерации, в </w:t>
            </w:r>
            <w:proofErr w:type="spellStart"/>
            <w:r w:rsidRPr="00664472">
              <w:t>т.ч</w:t>
            </w:r>
            <w:proofErr w:type="spellEnd"/>
            <w:r w:rsidRPr="00664472">
              <w:t xml:space="preserve">. охране окружающей среды, промышленной и пожарной безопасности, охране труда, </w:t>
            </w:r>
            <w:proofErr w:type="spellStart"/>
            <w:r w:rsidRPr="00664472">
              <w:t>энергоэффективности</w:t>
            </w:r>
            <w:proofErr w:type="spellEnd"/>
            <w:r w:rsidRPr="00664472">
              <w:t>, а также все прочие законы и нормативные акты, относящиеся к сфере деятельности.</w:t>
            </w:r>
          </w:p>
          <w:p w14:paraId="2FB22115" w14:textId="30EFD1F3" w:rsidR="00892AD3" w:rsidRPr="00664472" w:rsidRDefault="00892AD3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64472">
              <w:t>Подрядчик обязан направлять на объект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</w:tr>
      <w:tr w:rsidR="00892AD3" w:rsidRPr="0064477E" w14:paraId="1705E2BB" w14:textId="77777777" w:rsidTr="004E698F">
        <w:tc>
          <w:tcPr>
            <w:tcW w:w="225" w:type="pct"/>
          </w:tcPr>
          <w:p w14:paraId="585F1072" w14:textId="77777777" w:rsidR="00892AD3" w:rsidRPr="0064477E" w:rsidRDefault="00892AD3" w:rsidP="00664472">
            <w:pPr>
              <w:pStyle w:val="affc"/>
              <w:widowControl w:val="0"/>
              <w:numPr>
                <w:ilvl w:val="0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4775" w:type="pct"/>
            <w:gridSpan w:val="3"/>
          </w:tcPr>
          <w:p w14:paraId="5206C638" w14:textId="77777777" w:rsidR="00892AD3" w:rsidRPr="004B03D7" w:rsidRDefault="00892AD3" w:rsidP="00664472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D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результатам работ</w:t>
            </w:r>
          </w:p>
        </w:tc>
      </w:tr>
      <w:tr w:rsidR="004B03D7" w:rsidRPr="0064477E" w14:paraId="655C97A0" w14:textId="77777777" w:rsidTr="004E698F">
        <w:tc>
          <w:tcPr>
            <w:tcW w:w="225" w:type="pct"/>
          </w:tcPr>
          <w:p w14:paraId="57D7D714" w14:textId="77777777" w:rsidR="004B03D7" w:rsidRPr="0064477E" w:rsidRDefault="004B03D7" w:rsidP="00664472">
            <w:pPr>
              <w:pStyle w:val="affc"/>
              <w:widowControl w:val="0"/>
              <w:numPr>
                <w:ilvl w:val="1"/>
                <w:numId w:val="31"/>
              </w:numPr>
              <w:suppressAutoHyphens w:val="0"/>
              <w:spacing w:before="60" w:after="60"/>
              <w:ind w:left="-117" w:firstLine="142"/>
              <w:contextualSpacing w:val="0"/>
            </w:pPr>
          </w:p>
        </w:tc>
        <w:tc>
          <w:tcPr>
            <w:tcW w:w="1063" w:type="pct"/>
            <w:gridSpan w:val="2"/>
          </w:tcPr>
          <w:p w14:paraId="4B217CC8" w14:textId="77777777" w:rsidR="004B03D7" w:rsidRPr="00FC2E12" w:rsidRDefault="004B03D7" w:rsidP="00664472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FC2E12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3712" w:type="pct"/>
          </w:tcPr>
          <w:p w14:paraId="092F53F6" w14:textId="00D16876" w:rsidR="004B03D7" w:rsidRPr="00AB1EF2" w:rsidRDefault="004B03D7" w:rsidP="00FC2E12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AB1EF2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По резу</w:t>
            </w:r>
            <w:r w:rsidR="00FC2E12" w:rsidRPr="00AB1EF2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льтатам выполненных работ должна</w:t>
            </w:r>
            <w:r w:rsidRPr="00AB1EF2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быть </w:t>
            </w:r>
            <w:r w:rsidR="00FC2E12" w:rsidRPr="00AB1EF2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смонтирована и настроена система коллективного отображени</w:t>
            </w:r>
            <w:r w:rsidR="00AB1EF2" w:rsidRPr="00AB1EF2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я информации на базе ЖК-модулей </w:t>
            </w:r>
            <w:proofErr w:type="spellStart"/>
            <w:r w:rsidR="00AB1EF2" w:rsidRPr="00AB1EF2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Planar</w:t>
            </w:r>
            <w:proofErr w:type="spellEnd"/>
            <w:r w:rsidR="00AB1EF2" w:rsidRPr="00AB1EF2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с возможностью отображения информации со SCADA системы и других источников.</w:t>
            </w:r>
          </w:p>
        </w:tc>
      </w:tr>
      <w:tr w:rsidR="00892AD3" w:rsidRPr="0064477E" w14:paraId="1F7A56A7" w14:textId="77777777" w:rsidTr="004E698F">
        <w:tc>
          <w:tcPr>
            <w:tcW w:w="225" w:type="pct"/>
          </w:tcPr>
          <w:p w14:paraId="3A198CEB" w14:textId="77777777" w:rsidR="00892AD3" w:rsidRPr="0064477E" w:rsidRDefault="00892AD3" w:rsidP="00664472">
            <w:pPr>
              <w:pStyle w:val="affc"/>
              <w:widowControl w:val="0"/>
              <w:numPr>
                <w:ilvl w:val="1"/>
                <w:numId w:val="31"/>
              </w:numPr>
              <w:suppressAutoHyphens w:val="0"/>
              <w:spacing w:before="60" w:after="60"/>
              <w:ind w:left="-117" w:firstLine="142"/>
              <w:contextualSpacing w:val="0"/>
            </w:pPr>
          </w:p>
        </w:tc>
        <w:tc>
          <w:tcPr>
            <w:tcW w:w="4775" w:type="pct"/>
            <w:gridSpan w:val="3"/>
          </w:tcPr>
          <w:p w14:paraId="013FD4A3" w14:textId="77777777" w:rsidR="00892AD3" w:rsidRPr="00940C16" w:rsidRDefault="00892AD3" w:rsidP="00664472">
            <w:pPr>
              <w:pStyle w:val="Default"/>
              <w:widowControl w:val="0"/>
              <w:spacing w:before="60" w:after="60"/>
              <w:jc w:val="both"/>
              <w:rPr>
                <w:b/>
              </w:rPr>
            </w:pPr>
            <w:r w:rsidRPr="00940C16">
              <w:rPr>
                <w:rFonts w:eastAsiaTheme="minorHAnsi"/>
                <w:b/>
                <w:color w:val="auto"/>
              </w:rPr>
              <w:t>Требования к порядку приемки результатов работ</w:t>
            </w:r>
          </w:p>
        </w:tc>
      </w:tr>
      <w:tr w:rsidR="00ED733E" w:rsidRPr="00ED733E" w14:paraId="48D17B29" w14:textId="77777777" w:rsidTr="004E698F">
        <w:tc>
          <w:tcPr>
            <w:tcW w:w="225" w:type="pct"/>
          </w:tcPr>
          <w:p w14:paraId="335AFCDE" w14:textId="5F7655A3" w:rsidR="00892AD3" w:rsidRPr="00ED733E" w:rsidRDefault="00892AD3" w:rsidP="00664472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44A38CF7" w14:textId="77777777" w:rsidR="00892AD3" w:rsidRPr="00ED733E" w:rsidRDefault="00892AD3" w:rsidP="00664472">
            <w:pPr>
              <w:pStyle w:val="Default"/>
              <w:widowControl w:val="0"/>
              <w:spacing w:before="60" w:after="60"/>
              <w:rPr>
                <w:rFonts w:eastAsiaTheme="minorHAnsi"/>
                <w:color w:val="auto"/>
              </w:rPr>
            </w:pPr>
            <w:r w:rsidRPr="00ED733E">
              <w:rPr>
                <w:rFonts w:eastAsiaTheme="minorHAnsi"/>
                <w:color w:val="auto"/>
              </w:rPr>
              <w:t>Проведение испытаний</w:t>
            </w:r>
          </w:p>
        </w:tc>
        <w:tc>
          <w:tcPr>
            <w:tcW w:w="3742" w:type="pct"/>
            <w:gridSpan w:val="2"/>
          </w:tcPr>
          <w:p w14:paraId="278F776F" w14:textId="3C36FE7C" w:rsidR="00892AD3" w:rsidRPr="00ED733E" w:rsidRDefault="00892AD3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ED733E">
              <w:t xml:space="preserve">Испытания проводятся в соответствии с программой и методикой испытаний (ПМИ), </w:t>
            </w:r>
            <w:r w:rsidR="00ED733E" w:rsidRPr="00ED733E">
              <w:t xml:space="preserve">разработанной Подрядчиком и </w:t>
            </w:r>
            <w:r w:rsidRPr="00ED733E">
              <w:t>согласованной с Заказчиком.</w:t>
            </w:r>
          </w:p>
          <w:p w14:paraId="4110570B" w14:textId="73BA73B3" w:rsidR="00892AD3" w:rsidRPr="00ED733E" w:rsidRDefault="00892AD3" w:rsidP="00B5716B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clear" w:pos="0"/>
                <w:tab w:val="left" w:pos="868"/>
              </w:tabs>
              <w:suppressAutoHyphens w:val="0"/>
              <w:spacing w:before="60" w:after="60"/>
              <w:ind w:left="868" w:hanging="868"/>
              <w:jc w:val="both"/>
            </w:pPr>
            <w:r w:rsidRPr="00ED733E">
              <w:t xml:space="preserve">При разработке ПМИ учитываются требования Стандарт организации СТО </w:t>
            </w:r>
            <w:r w:rsidR="00ED733E" w:rsidRPr="00ED733E">
              <w:t xml:space="preserve">07.01.134-2019 «Типовые технические требования к проектированию и оснащению зданий (помещений), предназначенных для </w:t>
            </w:r>
            <w:r w:rsidR="00ED733E" w:rsidRPr="00ED733E">
              <w:lastRenderedPageBreak/>
              <w:t>размещения диспетчерских служб».</w:t>
            </w:r>
          </w:p>
        </w:tc>
      </w:tr>
      <w:tr w:rsidR="001B21FD" w:rsidRPr="0064477E" w14:paraId="4B28F0EE" w14:textId="77777777" w:rsidTr="004E698F">
        <w:tc>
          <w:tcPr>
            <w:tcW w:w="225" w:type="pct"/>
          </w:tcPr>
          <w:p w14:paraId="037C2699" w14:textId="77777777" w:rsidR="001B21FD" w:rsidRPr="0064477E" w:rsidRDefault="001B21FD" w:rsidP="00664472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4CE16804" w14:textId="6304FC47" w:rsidR="001B21FD" w:rsidRPr="0064477E" w:rsidRDefault="001B21FD" w:rsidP="00664472">
            <w:pPr>
              <w:pStyle w:val="Default"/>
              <w:widowControl w:val="0"/>
              <w:spacing w:before="60" w:after="60"/>
              <w:rPr>
                <w:rFonts w:eastAsiaTheme="minorHAnsi"/>
                <w:color w:val="auto"/>
              </w:rPr>
            </w:pPr>
            <w:r w:rsidRPr="00940C16">
              <w:rPr>
                <w:rFonts w:eastAsiaTheme="minorHAnsi"/>
                <w:iCs/>
                <w:color w:val="auto"/>
                <w:spacing w:val="-6"/>
              </w:rPr>
              <w:t>Последовательность испытаний</w:t>
            </w:r>
          </w:p>
        </w:tc>
        <w:tc>
          <w:tcPr>
            <w:tcW w:w="3742" w:type="pct"/>
            <w:gridSpan w:val="2"/>
          </w:tcPr>
          <w:p w14:paraId="1705F407" w14:textId="3F26FD73" w:rsidR="001B21FD" w:rsidRPr="00664472" w:rsidRDefault="001B21FD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64472">
              <w:t>Индивидуальные испытания кажд</w:t>
            </w:r>
            <w:r w:rsidR="007F5FBF">
              <w:t>ой единицы оборудования, включенного в состав СКОИ</w:t>
            </w:r>
            <w:r w:rsidRPr="00664472">
              <w:t>.</w:t>
            </w:r>
          </w:p>
          <w:p w14:paraId="5A6F6DD5" w14:textId="58E94DE0" w:rsidR="001B21FD" w:rsidRPr="00664472" w:rsidRDefault="001B21FD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64472">
              <w:t xml:space="preserve">Комплексное опробование </w:t>
            </w:r>
            <w:r w:rsidR="007F5FBF">
              <w:t>СКОИ</w:t>
            </w:r>
            <w:r w:rsidRPr="00664472">
              <w:t>.</w:t>
            </w:r>
          </w:p>
          <w:p w14:paraId="7E603046" w14:textId="2F804897" w:rsidR="001B21FD" w:rsidRPr="00664472" w:rsidRDefault="001B21FD" w:rsidP="00CF5A8A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64472">
              <w:t xml:space="preserve">Опытная эксплуатация </w:t>
            </w:r>
            <w:r w:rsidR="00CF5A8A">
              <w:t>СКОИ</w:t>
            </w:r>
            <w:r w:rsidRPr="00664472">
              <w:t>.</w:t>
            </w:r>
          </w:p>
        </w:tc>
      </w:tr>
      <w:tr w:rsidR="00892AD3" w:rsidRPr="0064477E" w14:paraId="40DF12F6" w14:textId="77777777" w:rsidTr="004E698F">
        <w:tc>
          <w:tcPr>
            <w:tcW w:w="225" w:type="pct"/>
          </w:tcPr>
          <w:p w14:paraId="276EB9E0" w14:textId="77777777" w:rsidR="00892AD3" w:rsidRPr="0064477E" w:rsidRDefault="00892AD3" w:rsidP="00664472">
            <w:pPr>
              <w:pStyle w:val="affc"/>
              <w:widowControl w:val="0"/>
              <w:numPr>
                <w:ilvl w:val="1"/>
                <w:numId w:val="31"/>
              </w:numPr>
              <w:suppressAutoHyphens w:val="0"/>
              <w:spacing w:before="60" w:after="60"/>
              <w:ind w:left="-117" w:firstLine="142"/>
              <w:contextualSpacing w:val="0"/>
            </w:pPr>
          </w:p>
        </w:tc>
        <w:tc>
          <w:tcPr>
            <w:tcW w:w="4775" w:type="pct"/>
            <w:gridSpan w:val="3"/>
          </w:tcPr>
          <w:p w14:paraId="5DDD8204" w14:textId="77777777" w:rsidR="00892AD3" w:rsidRPr="00416877" w:rsidRDefault="00892AD3" w:rsidP="00664472">
            <w:pPr>
              <w:pStyle w:val="Default"/>
              <w:widowControl w:val="0"/>
              <w:spacing w:before="60" w:after="60"/>
              <w:jc w:val="both"/>
              <w:rPr>
                <w:b/>
              </w:rPr>
            </w:pPr>
            <w:r w:rsidRPr="00416877">
              <w:rPr>
                <w:rFonts w:eastAsiaTheme="minorHAnsi"/>
                <w:b/>
                <w:color w:val="auto"/>
              </w:rPr>
              <w:t>Требования к оформлению документации</w:t>
            </w:r>
          </w:p>
        </w:tc>
      </w:tr>
      <w:tr w:rsidR="00892AD3" w:rsidRPr="0064477E" w14:paraId="22F7C7A8" w14:textId="77777777" w:rsidTr="004E698F">
        <w:trPr>
          <w:trHeight w:val="457"/>
        </w:trPr>
        <w:tc>
          <w:tcPr>
            <w:tcW w:w="225" w:type="pct"/>
          </w:tcPr>
          <w:p w14:paraId="48E732E5" w14:textId="3D1DF267" w:rsidR="00892AD3" w:rsidRPr="0064477E" w:rsidRDefault="00892AD3" w:rsidP="00664472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689858A0" w14:textId="77777777" w:rsidR="00892AD3" w:rsidRPr="0064477E" w:rsidRDefault="00892AD3" w:rsidP="00664472">
            <w:pPr>
              <w:pStyle w:val="Default"/>
              <w:widowControl w:val="0"/>
              <w:spacing w:before="60" w:after="60"/>
              <w:rPr>
                <w:rFonts w:eastAsiaTheme="minorHAnsi"/>
                <w:color w:val="auto"/>
              </w:rPr>
            </w:pPr>
            <w:r w:rsidRPr="0064477E">
              <w:rPr>
                <w:rFonts w:eastAsiaTheme="minorHAnsi"/>
                <w:color w:val="auto"/>
              </w:rPr>
              <w:t>Документы, передаваемые Заказчику по результатам выполненных работ</w:t>
            </w:r>
          </w:p>
        </w:tc>
        <w:tc>
          <w:tcPr>
            <w:tcW w:w="3742" w:type="pct"/>
            <w:gridSpan w:val="2"/>
          </w:tcPr>
          <w:p w14:paraId="378CDF5F" w14:textId="53C21319" w:rsidR="00892AD3" w:rsidRPr="0064477E" w:rsidRDefault="00892AD3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 xml:space="preserve">Подрядчик одновременно с передачей актов приемки выполненных работ по форме КС-2 </w:t>
            </w:r>
            <w:r w:rsidR="00282359">
              <w:t xml:space="preserve">должен </w:t>
            </w:r>
            <w:r w:rsidRPr="0064477E">
              <w:t>передать Заказчику исполнительную документацию.</w:t>
            </w:r>
          </w:p>
          <w:p w14:paraId="326212E8" w14:textId="44262BA5" w:rsidR="00892AD3" w:rsidRPr="0064477E" w:rsidRDefault="00892AD3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>В полный объем исполнительной докуме</w:t>
            </w:r>
            <w:r w:rsidR="007A16AA">
              <w:t xml:space="preserve">нтации должны входить документы, </w:t>
            </w:r>
            <w:r w:rsidRPr="0064477E">
              <w:t>следующие документы:</w:t>
            </w:r>
          </w:p>
          <w:p w14:paraId="777C2E7C" w14:textId="61E44E8A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Р</w:t>
            </w:r>
            <w:r w:rsidRPr="0064477E">
              <w:t xml:space="preserve">еестр </w:t>
            </w:r>
            <w:r w:rsidR="00892AD3" w:rsidRPr="0064477E">
              <w:t>исполнительной документации;</w:t>
            </w:r>
          </w:p>
          <w:p w14:paraId="721053F0" w14:textId="4AB34F8E" w:rsidR="00892AD3" w:rsidRPr="0064477E" w:rsidRDefault="00664472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 w:rsidRPr="00664472">
              <w:t>К</w:t>
            </w:r>
            <w:r w:rsidR="00282359" w:rsidRPr="0064477E">
              <w:t xml:space="preserve">омплект </w:t>
            </w:r>
            <w:r w:rsidR="00DB2181">
              <w:t>исполнительных</w:t>
            </w:r>
            <w:r w:rsidR="00892AD3" w:rsidRPr="0064477E">
              <w:t xml:space="preserve"> чертежей:</w:t>
            </w:r>
          </w:p>
          <w:p w14:paraId="485FAEB7" w14:textId="08250E9E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С</w:t>
            </w:r>
            <w:r w:rsidRPr="0064477E">
              <w:t xml:space="preserve">хемы </w:t>
            </w:r>
            <w:r w:rsidR="00892AD3" w:rsidRPr="0064477E">
              <w:t>размещения установленного оборудования (оборудования в шкафах</w:t>
            </w:r>
            <w:r w:rsidR="00DB2181">
              <w:t>, оборудования в помещениях</w:t>
            </w:r>
            <w:r w:rsidR="00892AD3" w:rsidRPr="0064477E">
              <w:t>);</w:t>
            </w:r>
          </w:p>
          <w:p w14:paraId="19BE81DE" w14:textId="5C6CA1B9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П</w:t>
            </w:r>
            <w:r w:rsidRPr="0064477E">
              <w:t xml:space="preserve">ланы </w:t>
            </w:r>
            <w:r w:rsidR="00892AD3" w:rsidRPr="0064477E">
              <w:t>прокладки линий связи, электропитания и заземления;</w:t>
            </w:r>
          </w:p>
          <w:p w14:paraId="554C9C12" w14:textId="1C7EA621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А</w:t>
            </w:r>
            <w:r w:rsidRPr="0064477E">
              <w:t xml:space="preserve">кт </w:t>
            </w:r>
            <w:r w:rsidR="00892AD3" w:rsidRPr="0064477E">
              <w:t>готовности объекта к производству работ по монтажу;</w:t>
            </w:r>
          </w:p>
          <w:p w14:paraId="770C378D" w14:textId="3F070C10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А</w:t>
            </w:r>
            <w:r w:rsidRPr="0064477E">
              <w:t xml:space="preserve">кт </w:t>
            </w:r>
            <w:r w:rsidR="00892AD3" w:rsidRPr="0064477E">
              <w:t>приемки-передачи оборудования в монтаж;</w:t>
            </w:r>
          </w:p>
          <w:p w14:paraId="2ABC1456" w14:textId="57A10027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А</w:t>
            </w:r>
            <w:r w:rsidRPr="0064477E">
              <w:t xml:space="preserve">кт </w:t>
            </w:r>
            <w:r w:rsidR="00892AD3" w:rsidRPr="0064477E">
              <w:t>о выявленных дефектах оборудования;</w:t>
            </w:r>
          </w:p>
          <w:p w14:paraId="0C64E151" w14:textId="16A00BCB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А</w:t>
            </w:r>
            <w:r w:rsidRPr="0064477E">
              <w:t xml:space="preserve">кт </w:t>
            </w:r>
            <w:r w:rsidR="00892AD3" w:rsidRPr="0064477E">
              <w:t>освидетельствования скрытых работ (при наличии скрытых работ);</w:t>
            </w:r>
          </w:p>
          <w:p w14:paraId="15248B23" w14:textId="6B8CDC52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А</w:t>
            </w:r>
            <w:r w:rsidRPr="0064477E">
              <w:t xml:space="preserve">кт </w:t>
            </w:r>
            <w:r w:rsidR="00892AD3" w:rsidRPr="0064477E">
              <w:t>об окончании монтажных работ;</w:t>
            </w:r>
          </w:p>
          <w:p w14:paraId="35FA85B9" w14:textId="1B280F95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П</w:t>
            </w:r>
            <w:r w:rsidRPr="0064477E">
              <w:t xml:space="preserve">ротокол </w:t>
            </w:r>
            <w:r w:rsidR="00892AD3" w:rsidRPr="0064477E">
              <w:t>проведения инструктажа персонала Заказчика по настройке, эксплуатации и техническому обслуживанию вновь установленного оборудования;</w:t>
            </w:r>
          </w:p>
          <w:p w14:paraId="66E8D309" w14:textId="316EF81C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П</w:t>
            </w:r>
            <w:r w:rsidRPr="0064477E">
              <w:t xml:space="preserve">ротоколы </w:t>
            </w:r>
            <w:r w:rsidR="00892AD3" w:rsidRPr="0064477E">
              <w:t>проверок в рамках проведения автономных, индивидуальных, комплексных испытаний;</w:t>
            </w:r>
          </w:p>
          <w:p w14:paraId="0CF4EF64" w14:textId="244657D8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А</w:t>
            </w:r>
            <w:r w:rsidRPr="0064477E">
              <w:t xml:space="preserve">кт </w:t>
            </w:r>
            <w:r w:rsidR="00892AD3" w:rsidRPr="0064477E">
              <w:t>передачи смонтированного оборудования для производства ПНР;</w:t>
            </w:r>
          </w:p>
          <w:p w14:paraId="2B90911E" w14:textId="356E654F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А</w:t>
            </w:r>
            <w:r w:rsidRPr="0064477E">
              <w:t xml:space="preserve">кт </w:t>
            </w:r>
            <w:r w:rsidR="00892AD3" w:rsidRPr="0064477E">
              <w:t>об окончании пусконаладочных работ;</w:t>
            </w:r>
          </w:p>
          <w:p w14:paraId="641BF1CE" w14:textId="2C192A02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А</w:t>
            </w:r>
            <w:r w:rsidRPr="0064477E">
              <w:t xml:space="preserve">кт </w:t>
            </w:r>
            <w:r w:rsidR="00892AD3" w:rsidRPr="0064477E">
              <w:t>индивидуальных испытаний;</w:t>
            </w:r>
          </w:p>
          <w:p w14:paraId="1F1857BC" w14:textId="36B19FAF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А</w:t>
            </w:r>
            <w:r w:rsidRPr="0064477E">
              <w:t xml:space="preserve">кт </w:t>
            </w:r>
            <w:r w:rsidR="00892AD3" w:rsidRPr="0064477E">
              <w:t xml:space="preserve">о приемке </w:t>
            </w:r>
            <w:r w:rsidR="00DB2181">
              <w:t>СКОИ</w:t>
            </w:r>
            <w:r w:rsidR="00892AD3" w:rsidRPr="0064477E">
              <w:t xml:space="preserve"> в опытную эксплуатацию;</w:t>
            </w:r>
          </w:p>
          <w:p w14:paraId="03EA905B" w14:textId="7E11574C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Ж</w:t>
            </w:r>
            <w:r w:rsidRPr="0064477E">
              <w:t xml:space="preserve">урнал </w:t>
            </w:r>
            <w:r w:rsidR="00892AD3" w:rsidRPr="0064477E">
              <w:t xml:space="preserve">проведения опытной эксплуатации </w:t>
            </w:r>
            <w:r w:rsidR="00DB2181">
              <w:t>СКОИ</w:t>
            </w:r>
            <w:r w:rsidR="00892AD3" w:rsidRPr="0064477E">
              <w:t>;</w:t>
            </w:r>
          </w:p>
          <w:p w14:paraId="58B0AA5B" w14:textId="609A0B60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А</w:t>
            </w:r>
            <w:r w:rsidRPr="0064477E">
              <w:t xml:space="preserve">кт </w:t>
            </w:r>
            <w:r w:rsidR="00892AD3" w:rsidRPr="0064477E">
              <w:t xml:space="preserve">об окончании опытной эксплуатации </w:t>
            </w:r>
            <w:r w:rsidR="00DB2181">
              <w:t>СКОИ</w:t>
            </w:r>
            <w:r w:rsidR="00892AD3" w:rsidRPr="0064477E">
              <w:t>;</w:t>
            </w:r>
          </w:p>
          <w:p w14:paraId="0C8440D9" w14:textId="7E28FD0C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lastRenderedPageBreak/>
              <w:t>П</w:t>
            </w:r>
            <w:r w:rsidRPr="0064477E">
              <w:t xml:space="preserve">рограмма </w:t>
            </w:r>
            <w:r w:rsidR="00892AD3" w:rsidRPr="0064477E">
              <w:t xml:space="preserve">и методика испытаний </w:t>
            </w:r>
            <w:r w:rsidR="00DB2181">
              <w:t>СКОИ</w:t>
            </w:r>
            <w:r w:rsidR="00892AD3" w:rsidRPr="0064477E">
              <w:t>;</w:t>
            </w:r>
          </w:p>
          <w:p w14:paraId="48B88BDD" w14:textId="2D830496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П</w:t>
            </w:r>
            <w:r w:rsidRPr="0064477E">
              <w:t xml:space="preserve">рограмма </w:t>
            </w:r>
            <w:r w:rsidR="00892AD3" w:rsidRPr="0064477E">
              <w:t xml:space="preserve">проведения комплексного опробования </w:t>
            </w:r>
            <w:r w:rsidR="00DB2181">
              <w:t>СКОИ</w:t>
            </w:r>
            <w:r w:rsidR="00892AD3" w:rsidRPr="0064477E">
              <w:t>;</w:t>
            </w:r>
          </w:p>
          <w:p w14:paraId="6ADA7E9D" w14:textId="01BB087C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П</w:t>
            </w:r>
            <w:r w:rsidRPr="0064477E">
              <w:t xml:space="preserve">ротокол </w:t>
            </w:r>
            <w:r w:rsidR="00892AD3" w:rsidRPr="0064477E">
              <w:t xml:space="preserve">приемочных испытаний </w:t>
            </w:r>
            <w:r w:rsidR="00DB2181">
              <w:t>СКОИ</w:t>
            </w:r>
            <w:r w:rsidR="00892AD3" w:rsidRPr="0064477E">
              <w:t>;</w:t>
            </w:r>
          </w:p>
          <w:p w14:paraId="5B384B5D" w14:textId="22F1D428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А</w:t>
            </w:r>
            <w:r w:rsidRPr="0064477E">
              <w:t xml:space="preserve">кт </w:t>
            </w:r>
            <w:r w:rsidR="00892AD3" w:rsidRPr="0064477E">
              <w:t>о готовности системы к вводу в постоянную эксплуатацию;</w:t>
            </w:r>
          </w:p>
          <w:p w14:paraId="19B01238" w14:textId="1A69D1DF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А</w:t>
            </w:r>
            <w:r w:rsidRPr="0064477E">
              <w:t xml:space="preserve">кт </w:t>
            </w:r>
            <w:r w:rsidR="00892AD3" w:rsidRPr="0064477E">
              <w:t xml:space="preserve">комплексного опробования и приемки </w:t>
            </w:r>
            <w:r w:rsidR="00DB2181">
              <w:t>СКОИ</w:t>
            </w:r>
            <w:r w:rsidR="00892AD3" w:rsidRPr="0064477E">
              <w:t xml:space="preserve"> в промышленную эксплуатацию;</w:t>
            </w:r>
          </w:p>
          <w:p w14:paraId="12B7A33F" w14:textId="1E54E9CC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Д</w:t>
            </w:r>
            <w:r w:rsidRPr="0064477E">
              <w:t xml:space="preserve">истрибутивы </w:t>
            </w:r>
            <w:r w:rsidR="00892AD3" w:rsidRPr="0064477E">
              <w:t>всех программных продуктов системы (системное, прикладное и специальное программное обеспечение).</w:t>
            </w:r>
          </w:p>
          <w:p w14:paraId="29FE6481" w14:textId="53951D07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К</w:t>
            </w:r>
            <w:r w:rsidRPr="0064477E">
              <w:t xml:space="preserve">онфигурации </w:t>
            </w:r>
            <w:r w:rsidR="00892AD3" w:rsidRPr="0064477E">
              <w:t xml:space="preserve">оборудования </w:t>
            </w:r>
            <w:r w:rsidR="00DB2181">
              <w:t>СКОИ</w:t>
            </w:r>
            <w:r w:rsidR="00892AD3" w:rsidRPr="0064477E">
              <w:t xml:space="preserve"> (в электронном виде);</w:t>
            </w:r>
          </w:p>
          <w:p w14:paraId="1F6280AE" w14:textId="543BB92D" w:rsidR="00892AD3" w:rsidRPr="0064477E" w:rsidRDefault="00282359" w:rsidP="001C14F2">
            <w:pPr>
              <w:pStyle w:val="affc"/>
              <w:widowControl w:val="0"/>
              <w:numPr>
                <w:ilvl w:val="0"/>
                <w:numId w:val="38"/>
              </w:numPr>
              <w:spacing w:before="60" w:after="60"/>
              <w:ind w:left="1418" w:hanging="567"/>
              <w:contextualSpacing w:val="0"/>
              <w:jc w:val="both"/>
            </w:pPr>
            <w:r>
              <w:t>С</w:t>
            </w:r>
            <w:r w:rsidRPr="0064477E">
              <w:t xml:space="preserve">писки </w:t>
            </w:r>
            <w:r w:rsidR="00892AD3" w:rsidRPr="0064477E">
              <w:t xml:space="preserve">всех пользователей и паролей для сетевого оборудования </w:t>
            </w:r>
            <w:r w:rsidR="00DB2181">
              <w:t>СКОИ</w:t>
            </w:r>
            <w:r w:rsidR="00892AD3" w:rsidRPr="0064477E">
              <w:t>.</w:t>
            </w:r>
          </w:p>
          <w:p w14:paraId="20EF688E" w14:textId="21A47042" w:rsidR="00892AD3" w:rsidRPr="0064477E" w:rsidRDefault="00282359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>Подрядчик</w:t>
            </w:r>
            <w:r>
              <w:t xml:space="preserve"> несет полную о</w:t>
            </w:r>
            <w:r w:rsidR="00892AD3" w:rsidRPr="0064477E">
              <w:t>тветственность за формирование исполнительной документации.</w:t>
            </w:r>
          </w:p>
          <w:p w14:paraId="1B8AE528" w14:textId="217BB1CE" w:rsidR="00892AD3" w:rsidRPr="0064477E" w:rsidRDefault="00892AD3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>Исполнительная документация оформляется по факту выполнения СМР, ПНР и других работ по объекту (общий и специальные журналы работ, акты, исполнительные схемы), задержка оформления исполнительной документации от хода работ не допускается.</w:t>
            </w:r>
          </w:p>
          <w:p w14:paraId="3A57A86A" w14:textId="77777777" w:rsidR="00282359" w:rsidRPr="00664472" w:rsidRDefault="00282359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64472">
              <w:t>Вся документация, включая чертежи, схемы должна быть составлена на русском языке.</w:t>
            </w:r>
          </w:p>
          <w:p w14:paraId="4FE4B9A2" w14:textId="77777777" w:rsidR="00282359" w:rsidRPr="00664472" w:rsidRDefault="00282359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64472">
              <w:t>Форматы электронных документов должны поддерживаться российской операционной системой «</w:t>
            </w:r>
            <w:proofErr w:type="spellStart"/>
            <w:r w:rsidRPr="00664472">
              <w:t>Alter</w:t>
            </w:r>
            <w:proofErr w:type="spellEnd"/>
            <w:r w:rsidRPr="00664472">
              <w:t xml:space="preserve"> OS» и офисным пакетом «</w:t>
            </w:r>
            <w:proofErr w:type="spellStart"/>
            <w:r w:rsidRPr="00664472">
              <w:t>Alter</w:t>
            </w:r>
            <w:proofErr w:type="spellEnd"/>
            <w:r w:rsidRPr="00664472">
              <w:t xml:space="preserve"> </w:t>
            </w:r>
            <w:proofErr w:type="spellStart"/>
            <w:r w:rsidRPr="00664472">
              <w:t>Office</w:t>
            </w:r>
            <w:proofErr w:type="spellEnd"/>
            <w:r w:rsidRPr="00664472">
              <w:t>».</w:t>
            </w:r>
          </w:p>
          <w:p w14:paraId="14B24E80" w14:textId="59A6BB21" w:rsidR="00282359" w:rsidRPr="00664472" w:rsidRDefault="00282359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64472">
              <w:t>Подрядчик предоставляет Заказчику комплект указанной в п. 2.</w:t>
            </w:r>
            <w:r w:rsidR="00A26CB4">
              <w:t>4.</w:t>
            </w:r>
            <w:r w:rsidRPr="00664472">
              <w:t>1.2 данной таблицы документации:</w:t>
            </w:r>
          </w:p>
          <w:tbl>
            <w:tblPr>
              <w:tblStyle w:val="afffff"/>
              <w:tblW w:w="10700" w:type="dxa"/>
              <w:tblInd w:w="857" w:type="dxa"/>
              <w:tblLayout w:type="fixed"/>
              <w:tblLook w:val="04A0" w:firstRow="1" w:lastRow="0" w:firstColumn="1" w:lastColumn="0" w:noHBand="0" w:noVBand="1"/>
            </w:tblPr>
            <w:tblGrid>
              <w:gridCol w:w="538"/>
              <w:gridCol w:w="2130"/>
              <w:gridCol w:w="2324"/>
              <w:gridCol w:w="2095"/>
              <w:gridCol w:w="1813"/>
              <w:gridCol w:w="1800"/>
            </w:tblGrid>
            <w:tr w:rsidR="00282359" w:rsidRPr="00A26CB4" w14:paraId="70B5B7C7" w14:textId="77777777" w:rsidTr="00664472">
              <w:tc>
                <w:tcPr>
                  <w:tcW w:w="538" w:type="dxa"/>
                  <w:vMerge w:val="restart"/>
                </w:tcPr>
                <w:p w14:paraId="177A4564" w14:textId="77777777" w:rsidR="00282359" w:rsidRPr="00A26CB4" w:rsidRDefault="00282359" w:rsidP="00282359">
                  <w:pPr>
                    <w:tabs>
                      <w:tab w:val="left" w:pos="99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  <w:r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t>№ п/п</w:t>
                  </w:r>
                </w:p>
              </w:tc>
              <w:tc>
                <w:tcPr>
                  <w:tcW w:w="2130" w:type="dxa"/>
                  <w:vMerge w:val="restart"/>
                </w:tcPr>
                <w:p w14:paraId="48C4CC58" w14:textId="77777777" w:rsidR="00282359" w:rsidRPr="00A26CB4" w:rsidRDefault="00282359" w:rsidP="00282359">
                  <w:pPr>
                    <w:tabs>
                      <w:tab w:val="left" w:pos="99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  <w:r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t>Вид документа</w:t>
                  </w:r>
                </w:p>
              </w:tc>
              <w:tc>
                <w:tcPr>
                  <w:tcW w:w="8032" w:type="dxa"/>
                  <w:gridSpan w:val="4"/>
                </w:tcPr>
                <w:p w14:paraId="40E01C98" w14:textId="77777777" w:rsidR="00282359" w:rsidRPr="00A26CB4" w:rsidRDefault="00282359" w:rsidP="00282359">
                  <w:pPr>
                    <w:tabs>
                      <w:tab w:val="left" w:pos="99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  <w:r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t>Форма</w:t>
                  </w:r>
                </w:p>
              </w:tc>
            </w:tr>
            <w:tr w:rsidR="00282359" w:rsidRPr="00A26CB4" w14:paraId="1C9A4482" w14:textId="77777777" w:rsidTr="00664472">
              <w:trPr>
                <w:trHeight w:val="205"/>
              </w:trPr>
              <w:tc>
                <w:tcPr>
                  <w:tcW w:w="538" w:type="dxa"/>
                  <w:vMerge/>
                </w:tcPr>
                <w:p w14:paraId="06582EDA" w14:textId="77777777" w:rsidR="00282359" w:rsidRPr="00A26CB4" w:rsidRDefault="00282359" w:rsidP="00282359">
                  <w:pPr>
                    <w:tabs>
                      <w:tab w:val="left" w:pos="99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2130" w:type="dxa"/>
                  <w:vMerge/>
                </w:tcPr>
                <w:p w14:paraId="000A27DB" w14:textId="77777777" w:rsidR="00282359" w:rsidRPr="00A26CB4" w:rsidRDefault="00282359" w:rsidP="00282359">
                  <w:pPr>
                    <w:tabs>
                      <w:tab w:val="left" w:pos="99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4419" w:type="dxa"/>
                  <w:gridSpan w:val="2"/>
                </w:tcPr>
                <w:p w14:paraId="20A7BB0D" w14:textId="37F2BE93" w:rsidR="00A26CB4" w:rsidRPr="00A26CB4" w:rsidRDefault="00282359" w:rsidP="00A26CB4">
                  <w:pPr>
                    <w:tabs>
                      <w:tab w:val="left" w:pos="99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  <w:r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t>Электронный вид</w:t>
                  </w:r>
                  <w:r w:rsidR="00A26CB4"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t xml:space="preserve"> редактируемый / не редактируемый</w:t>
                  </w:r>
                  <w:r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br/>
                    <w:t xml:space="preserve">на </w:t>
                  </w:r>
                  <w:r w:rsidR="00A26CB4"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t>USB накопителе</w:t>
                  </w:r>
                </w:p>
              </w:tc>
              <w:tc>
                <w:tcPr>
                  <w:tcW w:w="3613" w:type="dxa"/>
                  <w:gridSpan w:val="2"/>
                </w:tcPr>
                <w:p w14:paraId="5DBFA7EE" w14:textId="77777777" w:rsidR="00282359" w:rsidRPr="00A26CB4" w:rsidRDefault="00282359" w:rsidP="00282359">
                  <w:pPr>
                    <w:tabs>
                      <w:tab w:val="left" w:pos="99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  <w:r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t>Бумажный вид</w:t>
                  </w:r>
                  <w:r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br/>
                    <w:t>в твердой копия</w:t>
                  </w:r>
                </w:p>
              </w:tc>
            </w:tr>
            <w:tr w:rsidR="00A26CB4" w:rsidRPr="00A26CB4" w14:paraId="3D02FAF6" w14:textId="77777777" w:rsidTr="00A26CB4">
              <w:trPr>
                <w:trHeight w:val="64"/>
              </w:trPr>
              <w:tc>
                <w:tcPr>
                  <w:tcW w:w="538" w:type="dxa"/>
                  <w:vMerge/>
                </w:tcPr>
                <w:p w14:paraId="6542EA0B" w14:textId="77777777" w:rsidR="00282359" w:rsidRPr="00A26CB4" w:rsidRDefault="00282359" w:rsidP="0028235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2130" w:type="dxa"/>
                  <w:vMerge/>
                </w:tcPr>
                <w:p w14:paraId="53199863" w14:textId="77777777" w:rsidR="00282359" w:rsidRPr="00A26CB4" w:rsidRDefault="00282359" w:rsidP="00282359">
                  <w:pPr>
                    <w:tabs>
                      <w:tab w:val="left" w:pos="99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2324" w:type="dxa"/>
                </w:tcPr>
                <w:p w14:paraId="17F7F97D" w14:textId="77777777" w:rsidR="00282359" w:rsidRPr="00A26CB4" w:rsidRDefault="00282359" w:rsidP="00282359">
                  <w:pPr>
                    <w:tabs>
                      <w:tab w:val="left" w:pos="99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  <w:r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t>Формат</w:t>
                  </w:r>
                </w:p>
              </w:tc>
              <w:tc>
                <w:tcPr>
                  <w:tcW w:w="2095" w:type="dxa"/>
                </w:tcPr>
                <w:p w14:paraId="1F2AFCFD" w14:textId="77777777" w:rsidR="00282359" w:rsidRPr="00A26CB4" w:rsidRDefault="00282359" w:rsidP="00282359">
                  <w:pPr>
                    <w:tabs>
                      <w:tab w:val="left" w:pos="99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  <w:r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t>Кол-во</w:t>
                  </w:r>
                </w:p>
              </w:tc>
              <w:tc>
                <w:tcPr>
                  <w:tcW w:w="1813" w:type="dxa"/>
                </w:tcPr>
                <w:p w14:paraId="4F3841D0" w14:textId="77777777" w:rsidR="00282359" w:rsidRPr="00A26CB4" w:rsidRDefault="00282359" w:rsidP="00282359">
                  <w:pPr>
                    <w:tabs>
                      <w:tab w:val="left" w:pos="99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  <w:r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t>Формат</w:t>
                  </w:r>
                </w:p>
              </w:tc>
              <w:tc>
                <w:tcPr>
                  <w:tcW w:w="1800" w:type="dxa"/>
                </w:tcPr>
                <w:p w14:paraId="3C41A27A" w14:textId="77777777" w:rsidR="00282359" w:rsidRPr="00A26CB4" w:rsidRDefault="00282359" w:rsidP="00282359">
                  <w:pPr>
                    <w:tabs>
                      <w:tab w:val="left" w:pos="99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</w:pPr>
                  <w:r w:rsidRPr="00A26CB4">
                    <w:rPr>
                      <w:rFonts w:ascii="Times New Roman" w:eastAsia="Times New Roman" w:hAnsi="Times New Roman" w:cs="Times New Roman"/>
                      <w:b/>
                      <w:kern w:val="2"/>
                      <w14:ligatures w14:val="standardContextual"/>
                    </w:rPr>
                    <w:t>Кол-во</w:t>
                  </w:r>
                </w:p>
              </w:tc>
            </w:tr>
            <w:tr w:rsidR="00A26CB4" w:rsidRPr="00A26CB4" w14:paraId="3B84B500" w14:textId="77777777" w:rsidTr="00A26CB4">
              <w:trPr>
                <w:trHeight w:val="428"/>
              </w:trPr>
              <w:tc>
                <w:tcPr>
                  <w:tcW w:w="538" w:type="dxa"/>
                </w:tcPr>
                <w:p w14:paraId="366284A3" w14:textId="77777777" w:rsidR="00282359" w:rsidRPr="00664472" w:rsidRDefault="00282359" w:rsidP="00664472">
                  <w:pPr>
                    <w:numPr>
                      <w:ilvl w:val="0"/>
                      <w:numId w:val="40"/>
                    </w:numPr>
                    <w:tabs>
                      <w:tab w:val="left" w:pos="0"/>
                    </w:tabs>
                    <w:spacing w:before="60" w:after="60" w:line="240" w:lineRule="auto"/>
                    <w:ind w:left="0" w:firstLine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2130" w:type="dxa"/>
                </w:tcPr>
                <w:p w14:paraId="7C872FD0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Текстовые документы</w:t>
                  </w:r>
                </w:p>
              </w:tc>
              <w:tc>
                <w:tcPr>
                  <w:tcW w:w="2324" w:type="dxa"/>
                </w:tcPr>
                <w:p w14:paraId="69422D28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2"/>
                      <w:lang w:val="en-US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*.doc, *.doc</w:t>
                  </w: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х</w:t>
                  </w: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, *.txt, *.</w:t>
                  </w:r>
                  <w:proofErr w:type="spellStart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odt</w:t>
                  </w:r>
                  <w:proofErr w:type="spellEnd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,</w:t>
                  </w:r>
                  <w:r w:rsidRPr="00664472">
                    <w:rPr>
                      <w:rFonts w:ascii="Times New Roman" w:eastAsia="Calibri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 xml:space="preserve"> </w:t>
                  </w: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*.</w:t>
                  </w:r>
                  <w:proofErr w:type="spellStart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xodt</w:t>
                  </w:r>
                  <w:proofErr w:type="spellEnd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, *.pdf</w:t>
                  </w:r>
                </w:p>
              </w:tc>
              <w:tc>
                <w:tcPr>
                  <w:tcW w:w="2095" w:type="dxa"/>
                </w:tcPr>
                <w:p w14:paraId="2ACB3545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1 экз.</w:t>
                  </w:r>
                </w:p>
              </w:tc>
              <w:tc>
                <w:tcPr>
                  <w:tcW w:w="1813" w:type="dxa"/>
                </w:tcPr>
                <w:p w14:paraId="50C75475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А4</w:t>
                  </w:r>
                </w:p>
              </w:tc>
              <w:tc>
                <w:tcPr>
                  <w:tcW w:w="1800" w:type="dxa"/>
                </w:tcPr>
                <w:p w14:paraId="09FFF5C8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3 экз.</w:t>
                  </w:r>
                </w:p>
              </w:tc>
            </w:tr>
            <w:tr w:rsidR="00A26CB4" w:rsidRPr="00A26CB4" w14:paraId="06EF7ADD" w14:textId="77777777" w:rsidTr="00A26CB4">
              <w:trPr>
                <w:trHeight w:val="70"/>
              </w:trPr>
              <w:tc>
                <w:tcPr>
                  <w:tcW w:w="538" w:type="dxa"/>
                </w:tcPr>
                <w:p w14:paraId="6D209571" w14:textId="77777777" w:rsidR="00282359" w:rsidRPr="00664472" w:rsidRDefault="00282359" w:rsidP="00664472">
                  <w:pPr>
                    <w:numPr>
                      <w:ilvl w:val="0"/>
                      <w:numId w:val="40"/>
                    </w:numPr>
                    <w:tabs>
                      <w:tab w:val="left" w:pos="0"/>
                    </w:tabs>
                    <w:spacing w:before="60" w:after="60" w:line="240" w:lineRule="auto"/>
                    <w:ind w:left="0" w:firstLine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2130" w:type="dxa"/>
                </w:tcPr>
                <w:p w14:paraId="16120517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Табличные формы</w:t>
                  </w:r>
                </w:p>
              </w:tc>
              <w:tc>
                <w:tcPr>
                  <w:tcW w:w="2324" w:type="dxa"/>
                </w:tcPr>
                <w:p w14:paraId="4C5A12B4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*.</w:t>
                  </w:r>
                  <w:proofErr w:type="spellStart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xls</w:t>
                  </w:r>
                  <w:proofErr w:type="spellEnd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, *.</w:t>
                  </w:r>
                  <w:proofErr w:type="spellStart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xlsx</w:t>
                  </w:r>
                  <w:proofErr w:type="spellEnd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, *.</w:t>
                  </w:r>
                  <w:proofErr w:type="spellStart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ods</w:t>
                  </w:r>
                  <w:proofErr w:type="spellEnd"/>
                </w:p>
              </w:tc>
              <w:tc>
                <w:tcPr>
                  <w:tcW w:w="2095" w:type="dxa"/>
                </w:tcPr>
                <w:p w14:paraId="368C6AF1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1 экз.</w:t>
                  </w:r>
                </w:p>
              </w:tc>
              <w:tc>
                <w:tcPr>
                  <w:tcW w:w="1813" w:type="dxa"/>
                </w:tcPr>
                <w:p w14:paraId="43EF7A70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А4, А3</w:t>
                  </w:r>
                </w:p>
              </w:tc>
              <w:tc>
                <w:tcPr>
                  <w:tcW w:w="1800" w:type="dxa"/>
                </w:tcPr>
                <w:p w14:paraId="55390130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3 экз.</w:t>
                  </w:r>
                </w:p>
              </w:tc>
            </w:tr>
            <w:tr w:rsidR="00A26CB4" w:rsidRPr="00A26CB4" w14:paraId="74B7930C" w14:textId="77777777" w:rsidTr="00A26CB4">
              <w:tc>
                <w:tcPr>
                  <w:tcW w:w="538" w:type="dxa"/>
                </w:tcPr>
                <w:p w14:paraId="2C491D65" w14:textId="77777777" w:rsidR="00282359" w:rsidRPr="00664472" w:rsidRDefault="00282359" w:rsidP="00664472">
                  <w:pPr>
                    <w:numPr>
                      <w:ilvl w:val="0"/>
                      <w:numId w:val="40"/>
                    </w:numPr>
                    <w:tabs>
                      <w:tab w:val="left" w:pos="0"/>
                    </w:tabs>
                    <w:spacing w:before="60" w:after="60" w:line="240" w:lineRule="auto"/>
                    <w:ind w:left="0" w:firstLine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2130" w:type="dxa"/>
                </w:tcPr>
                <w:p w14:paraId="0BF96C82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Чертежи</w:t>
                  </w:r>
                </w:p>
              </w:tc>
              <w:tc>
                <w:tcPr>
                  <w:tcW w:w="2324" w:type="dxa"/>
                </w:tcPr>
                <w:p w14:paraId="7AC46F45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*.</w:t>
                  </w:r>
                  <w:proofErr w:type="spellStart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dwg</w:t>
                  </w:r>
                  <w:proofErr w:type="spellEnd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,</w:t>
                  </w: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 xml:space="preserve"> </w:t>
                  </w: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*.</w:t>
                  </w:r>
                  <w:proofErr w:type="spellStart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vsd</w:t>
                  </w:r>
                  <w:proofErr w:type="spellEnd"/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, *.</w:t>
                  </w: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pdf</w:t>
                  </w:r>
                </w:p>
              </w:tc>
              <w:tc>
                <w:tcPr>
                  <w:tcW w:w="2095" w:type="dxa"/>
                </w:tcPr>
                <w:p w14:paraId="5CEDA52C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1 экз.</w:t>
                  </w:r>
                </w:p>
              </w:tc>
              <w:tc>
                <w:tcPr>
                  <w:tcW w:w="1813" w:type="dxa"/>
                </w:tcPr>
                <w:p w14:paraId="23E6739C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А4, А3, А2</w:t>
                  </w:r>
                </w:p>
              </w:tc>
              <w:tc>
                <w:tcPr>
                  <w:tcW w:w="1800" w:type="dxa"/>
                </w:tcPr>
                <w:p w14:paraId="5AEDED5B" w14:textId="77777777" w:rsidR="00282359" w:rsidRPr="00664472" w:rsidRDefault="00282359" w:rsidP="00282359">
                  <w:pPr>
                    <w:tabs>
                      <w:tab w:val="left" w:pos="996"/>
                    </w:tabs>
                    <w:spacing w:before="60" w:after="6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2"/>
                      <w14:ligatures w14:val="standardContextual"/>
                    </w:rPr>
                  </w:pPr>
                  <w:r w:rsidRPr="00664472">
                    <w:rPr>
                      <w:rFonts w:ascii="Times New Roman" w:eastAsia="Times New Roman" w:hAnsi="Times New Roman" w:cs="Times New Roman"/>
                      <w:kern w:val="2"/>
                      <w:sz w:val="22"/>
                      <w:szCs w:val="22"/>
                      <w14:ligatures w14:val="standardContextual"/>
                    </w:rPr>
                    <w:t>3 экз.</w:t>
                  </w:r>
                </w:p>
              </w:tc>
            </w:tr>
          </w:tbl>
          <w:p w14:paraId="6E1432CC" w14:textId="77777777" w:rsidR="00282359" w:rsidRPr="00664472" w:rsidRDefault="00282359" w:rsidP="00282359">
            <w:pPr>
              <w:widowControl w:val="0"/>
              <w:numPr>
                <w:ilvl w:val="3"/>
                <w:numId w:val="41"/>
              </w:numPr>
              <w:spacing w:before="60" w:after="60" w:line="240" w:lineRule="auto"/>
              <w:ind w:left="1418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64472">
              <w:rPr>
                <w:rFonts w:ascii="Times New Roman" w:hAnsi="Times New Roman" w:cs="Times New Roman"/>
                <w:sz w:val="24"/>
                <w:szCs w:val="24"/>
              </w:rPr>
              <w:t>Пофайловое разделение страниц отдельных томов (книг) документации в электронном виде документов не допускается.</w:t>
            </w:r>
          </w:p>
          <w:p w14:paraId="3A85F3A4" w14:textId="7B6F7686" w:rsidR="00892AD3" w:rsidRPr="004E698F" w:rsidRDefault="00282359" w:rsidP="00664472">
            <w:pPr>
              <w:widowControl w:val="0"/>
              <w:numPr>
                <w:ilvl w:val="3"/>
                <w:numId w:val="41"/>
              </w:numPr>
              <w:spacing w:before="60" w:after="60" w:line="240" w:lineRule="auto"/>
              <w:ind w:left="1418" w:hanging="567"/>
            </w:pPr>
            <w:bookmarkStart w:id="16" w:name="_Toc207088713"/>
            <w:r w:rsidRPr="006644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Твердая копия представляется сброшюрованном виде, оформленном в соответствии с требованиями пп.4.1.4 и раздела 8 ГОСТ Р 21.1101-2013 «Основные требования к проектной и </w:t>
            </w:r>
            <w:r w:rsidRPr="006644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рабочей документации»</w:t>
            </w:r>
            <w:bookmarkEnd w:id="16"/>
            <w:r w:rsidR="00A26CB4" w:rsidRPr="006644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92AD3" w:rsidRPr="0064477E" w14:paraId="7E0C5FBE" w14:textId="77777777" w:rsidTr="004E698F">
        <w:tc>
          <w:tcPr>
            <w:tcW w:w="225" w:type="pct"/>
          </w:tcPr>
          <w:p w14:paraId="16B33540" w14:textId="77777777" w:rsidR="00892AD3" w:rsidRPr="0064477E" w:rsidRDefault="00892AD3" w:rsidP="00664472">
            <w:pPr>
              <w:pStyle w:val="affc"/>
              <w:widowControl w:val="0"/>
              <w:numPr>
                <w:ilvl w:val="0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4775" w:type="pct"/>
            <w:gridSpan w:val="3"/>
          </w:tcPr>
          <w:p w14:paraId="740E9B15" w14:textId="77777777" w:rsidR="00892AD3" w:rsidRPr="008C6FE8" w:rsidRDefault="00892AD3" w:rsidP="00664472">
            <w:pPr>
              <w:pStyle w:val="Default"/>
              <w:widowControl w:val="0"/>
              <w:spacing w:before="60" w:after="60"/>
              <w:jc w:val="both"/>
              <w:rPr>
                <w:rFonts w:eastAsiaTheme="minorHAnsi"/>
                <w:b/>
                <w:color w:val="auto"/>
              </w:rPr>
            </w:pPr>
            <w:r w:rsidRPr="008C6FE8">
              <w:rPr>
                <w:rFonts w:eastAsiaTheme="minorHAnsi"/>
                <w:b/>
                <w:color w:val="auto"/>
              </w:rPr>
              <w:t>Требования к ответственности и гарантиям Подрядчика</w:t>
            </w:r>
          </w:p>
        </w:tc>
      </w:tr>
      <w:tr w:rsidR="00892AD3" w:rsidRPr="0064477E" w14:paraId="0F758446" w14:textId="77777777" w:rsidTr="004E698F">
        <w:tc>
          <w:tcPr>
            <w:tcW w:w="225" w:type="pct"/>
          </w:tcPr>
          <w:p w14:paraId="3BC1F7F5" w14:textId="23D2B174" w:rsidR="00892AD3" w:rsidRPr="0064477E" w:rsidRDefault="00892AD3" w:rsidP="00664472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1B523644" w14:textId="77777777" w:rsidR="00892AD3" w:rsidRPr="0064477E" w:rsidRDefault="00892AD3" w:rsidP="00664472">
            <w:pPr>
              <w:pStyle w:val="Default"/>
              <w:widowControl w:val="0"/>
              <w:spacing w:before="60" w:after="60"/>
              <w:rPr>
                <w:rFonts w:eastAsiaTheme="minorHAnsi"/>
                <w:color w:val="auto"/>
              </w:rPr>
            </w:pPr>
            <w:r w:rsidRPr="0064477E">
              <w:rPr>
                <w:rFonts w:eastAsiaTheme="minorHAnsi"/>
                <w:color w:val="auto"/>
              </w:rPr>
              <w:t>Гарантийный срок на результат работ</w:t>
            </w:r>
          </w:p>
        </w:tc>
        <w:tc>
          <w:tcPr>
            <w:tcW w:w="3742" w:type="pct"/>
            <w:gridSpan w:val="2"/>
          </w:tcPr>
          <w:p w14:paraId="3BF89463" w14:textId="39F5B319" w:rsidR="00892AD3" w:rsidRPr="0064477E" w:rsidRDefault="00892AD3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 xml:space="preserve">Гарантийный срок на результат работ должен составлять </w:t>
            </w:r>
            <w:r w:rsidR="00A967DF">
              <w:t>12</w:t>
            </w:r>
            <w:r w:rsidRPr="0064477E">
              <w:t xml:space="preserve"> месяцев с даты</w:t>
            </w:r>
            <w:r w:rsidR="00AE1C11">
              <w:t xml:space="preserve"> подписания Сторонами Акта КС-2</w:t>
            </w:r>
            <w:r w:rsidRPr="0064477E">
              <w:t>.</w:t>
            </w:r>
          </w:p>
          <w:p w14:paraId="4A6170F5" w14:textId="5D541EB9" w:rsidR="00892AD3" w:rsidRPr="0064477E" w:rsidRDefault="00892AD3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>Гарантии распростран</w:t>
            </w:r>
            <w:r w:rsidR="00AE1C11">
              <w:t>яются на все выполненные работы</w:t>
            </w:r>
            <w:r w:rsidRPr="0064477E">
              <w:t>.</w:t>
            </w:r>
            <w:r w:rsidR="00AE1C11">
              <w:t xml:space="preserve"> Гарантия не распространяется на давальческое оборудование.</w:t>
            </w:r>
          </w:p>
          <w:p w14:paraId="17373C6D" w14:textId="0B8E9C43" w:rsidR="00892AD3" w:rsidRPr="0064477E" w:rsidRDefault="00892AD3" w:rsidP="00664472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 xml:space="preserve">Время устранения неисправности Подрядчиком должно составлять не более </w:t>
            </w:r>
            <w:r w:rsidR="00AE1C11">
              <w:t>5</w:t>
            </w:r>
            <w:r w:rsidRPr="0064477E">
              <w:t xml:space="preserve"> (</w:t>
            </w:r>
            <w:r w:rsidR="00AE1C11">
              <w:t>Пяти</w:t>
            </w:r>
            <w:r w:rsidRPr="0064477E">
              <w:t xml:space="preserve">) суток с момента обращения Заказчика к Подрядчику при </w:t>
            </w:r>
            <w:r w:rsidR="00AA3BA8">
              <w:t xml:space="preserve">условии </w:t>
            </w:r>
            <w:r w:rsidR="00AA3BA8" w:rsidRPr="0064477E">
              <w:t>отсутстви</w:t>
            </w:r>
            <w:r w:rsidR="00AA3BA8">
              <w:t>я</w:t>
            </w:r>
            <w:r w:rsidR="00AA3BA8" w:rsidRPr="0064477E">
              <w:t xml:space="preserve"> </w:t>
            </w:r>
            <w:r w:rsidRPr="0064477E">
              <w:t xml:space="preserve">необходимости осуществления </w:t>
            </w:r>
            <w:r w:rsidR="00AA3BA8">
              <w:t xml:space="preserve">им </w:t>
            </w:r>
            <w:r w:rsidRPr="0064477E">
              <w:t xml:space="preserve">закупки и доставки на </w:t>
            </w:r>
            <w:proofErr w:type="spellStart"/>
            <w:r w:rsidR="00AA3BA8">
              <w:t>энергообъект</w:t>
            </w:r>
            <w:proofErr w:type="spellEnd"/>
            <w:r w:rsidRPr="0064477E">
              <w:t xml:space="preserve"> дополнительных средств и материалов для устранения неисправности. При необходимости закупки и доставки на </w:t>
            </w:r>
            <w:proofErr w:type="spellStart"/>
            <w:r w:rsidR="00AA3BA8">
              <w:t>энергообъект</w:t>
            </w:r>
            <w:proofErr w:type="spellEnd"/>
            <w:r w:rsidRPr="0064477E">
              <w:t xml:space="preserve"> дополнительных средств и материалов указанный срок может быть продлен по согласованию с Заказчиком.</w:t>
            </w:r>
          </w:p>
          <w:p w14:paraId="3D15D7C5" w14:textId="53673047" w:rsidR="00892AD3" w:rsidRPr="0064477E" w:rsidRDefault="00892AD3" w:rsidP="00AE1C11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 xml:space="preserve">Гарантийный срок увеличивается на время устранения дефекта, возникшего в период гарантийного обслуживания </w:t>
            </w:r>
            <w:r w:rsidR="00AE1C11">
              <w:t>СКОИ</w:t>
            </w:r>
            <w:r w:rsidRPr="0064477E">
              <w:t>.</w:t>
            </w:r>
          </w:p>
        </w:tc>
      </w:tr>
      <w:tr w:rsidR="00892AD3" w:rsidRPr="0064477E" w14:paraId="12391E19" w14:textId="77777777" w:rsidTr="004E698F">
        <w:tc>
          <w:tcPr>
            <w:tcW w:w="225" w:type="pct"/>
          </w:tcPr>
          <w:p w14:paraId="2A60317F" w14:textId="77777777" w:rsidR="00892AD3" w:rsidRPr="0064477E" w:rsidRDefault="00892AD3" w:rsidP="00D81A86">
            <w:pPr>
              <w:pStyle w:val="affc"/>
              <w:widowControl w:val="0"/>
              <w:numPr>
                <w:ilvl w:val="0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4775" w:type="pct"/>
            <w:gridSpan w:val="3"/>
          </w:tcPr>
          <w:p w14:paraId="4757943A" w14:textId="77777777" w:rsidR="00892AD3" w:rsidRPr="008C6FE8" w:rsidRDefault="00892AD3" w:rsidP="00D81A86">
            <w:pPr>
              <w:pStyle w:val="Default"/>
              <w:widowControl w:val="0"/>
              <w:spacing w:before="60" w:after="60"/>
              <w:jc w:val="both"/>
              <w:rPr>
                <w:b/>
              </w:rPr>
            </w:pPr>
            <w:r w:rsidRPr="008C6FE8">
              <w:rPr>
                <w:rFonts w:eastAsiaTheme="minorHAnsi"/>
                <w:b/>
                <w:color w:val="auto"/>
              </w:rPr>
              <w:t>Требования к обязательствам Подрядчика, влияющим на исполнение договора</w:t>
            </w:r>
          </w:p>
        </w:tc>
      </w:tr>
      <w:tr w:rsidR="00892AD3" w:rsidRPr="0064477E" w14:paraId="7C8D0F05" w14:textId="77777777" w:rsidTr="004E698F">
        <w:tc>
          <w:tcPr>
            <w:tcW w:w="225" w:type="pct"/>
          </w:tcPr>
          <w:p w14:paraId="34446812" w14:textId="4407BFE1" w:rsidR="00892AD3" w:rsidRPr="0064477E" w:rsidRDefault="00892AD3" w:rsidP="00D81A86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3F593CDA" w14:textId="77777777" w:rsidR="00892AD3" w:rsidRPr="0064477E" w:rsidRDefault="00892AD3" w:rsidP="00D81A86">
            <w:pPr>
              <w:pStyle w:val="Default"/>
              <w:widowControl w:val="0"/>
              <w:spacing w:before="60" w:after="60"/>
              <w:rPr>
                <w:rFonts w:eastAsiaTheme="minorHAnsi"/>
                <w:color w:val="auto"/>
              </w:rPr>
            </w:pPr>
            <w:r w:rsidRPr="0064477E">
              <w:rPr>
                <w:rFonts w:eastAsiaTheme="minorHAnsi"/>
                <w:color w:val="auto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3742" w:type="pct"/>
            <w:gridSpan w:val="2"/>
          </w:tcPr>
          <w:p w14:paraId="5D804784" w14:textId="2969F2FE" w:rsidR="00892AD3" w:rsidRPr="0064477E" w:rsidRDefault="00892AD3" w:rsidP="00D81A86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7E">
              <w:rPr>
                <w:rFonts w:ascii="Times New Roman" w:hAnsi="Times New Roman" w:cs="Times New Roman"/>
                <w:sz w:val="24"/>
                <w:szCs w:val="24"/>
              </w:rPr>
              <w:t>В случае привлечения к выполнению работ субподрядных организаций Подрядчик обязан представить Заказчику</w:t>
            </w:r>
            <w:r w:rsidR="00A26CB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</w:t>
            </w:r>
            <w:r w:rsidRPr="0064477E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соответствие их квалификационного уровня, а также готовность и возможность выполнения ими работ.</w:t>
            </w:r>
          </w:p>
        </w:tc>
      </w:tr>
      <w:tr w:rsidR="00892AD3" w:rsidRPr="0064477E" w14:paraId="2D2852C3" w14:textId="77777777" w:rsidTr="004E698F">
        <w:tc>
          <w:tcPr>
            <w:tcW w:w="225" w:type="pct"/>
          </w:tcPr>
          <w:p w14:paraId="4A863E2F" w14:textId="77777777" w:rsidR="00892AD3" w:rsidRPr="0064477E" w:rsidRDefault="00892AD3" w:rsidP="00D81A86">
            <w:pPr>
              <w:pStyle w:val="affc"/>
              <w:widowControl w:val="0"/>
              <w:numPr>
                <w:ilvl w:val="0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4775" w:type="pct"/>
            <w:gridSpan w:val="3"/>
          </w:tcPr>
          <w:p w14:paraId="1B0C6539" w14:textId="77777777" w:rsidR="00892AD3" w:rsidRPr="008C6FE8" w:rsidRDefault="00892AD3" w:rsidP="00D81A86">
            <w:pPr>
              <w:pStyle w:val="Default"/>
              <w:widowControl w:val="0"/>
              <w:spacing w:before="60" w:after="60"/>
              <w:jc w:val="both"/>
              <w:rPr>
                <w:b/>
              </w:rPr>
            </w:pPr>
            <w:r w:rsidRPr="008C6FE8">
              <w:rPr>
                <w:rFonts w:eastAsiaTheme="minorHAnsi"/>
                <w:b/>
                <w:color w:val="auto"/>
              </w:rPr>
              <w:t>Прочие требования к выполняемым работам</w:t>
            </w:r>
          </w:p>
        </w:tc>
      </w:tr>
      <w:tr w:rsidR="00892AD3" w:rsidRPr="0064477E" w14:paraId="7E563A91" w14:textId="77777777" w:rsidTr="004E698F">
        <w:tc>
          <w:tcPr>
            <w:tcW w:w="225" w:type="pct"/>
          </w:tcPr>
          <w:p w14:paraId="7EFBCDB1" w14:textId="254945D0" w:rsidR="00892AD3" w:rsidRPr="0064477E" w:rsidRDefault="00892AD3" w:rsidP="00D81A86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1D0EEAC0" w14:textId="77777777" w:rsidR="00892AD3" w:rsidRPr="0064477E" w:rsidRDefault="00892AD3" w:rsidP="00D81A86">
            <w:pPr>
              <w:pStyle w:val="Default"/>
              <w:widowControl w:val="0"/>
              <w:spacing w:before="60" w:after="60"/>
            </w:pPr>
            <w:r w:rsidRPr="0064477E">
              <w:rPr>
                <w:rFonts w:eastAsiaTheme="minorHAnsi"/>
                <w:color w:val="auto"/>
              </w:rPr>
              <w:t>Требования к информационной безопасности</w:t>
            </w:r>
          </w:p>
        </w:tc>
        <w:tc>
          <w:tcPr>
            <w:tcW w:w="3742" w:type="pct"/>
            <w:gridSpan w:val="2"/>
          </w:tcPr>
          <w:p w14:paraId="0D519231" w14:textId="25F74CA4" w:rsidR="00892AD3" w:rsidRPr="0064477E" w:rsidRDefault="00A26CB4" w:rsidP="00D81A86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64477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4477E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 к информационной безопасности </w:t>
            </w:r>
            <w:r w:rsidR="00892AD3" w:rsidRPr="0064477E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92AD3" w:rsidRPr="00644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92AD3" w:rsidRPr="0064477E">
              <w:rPr>
                <w:rFonts w:ascii="Times New Roman" w:hAnsi="Times New Roman" w:cs="Times New Roman"/>
                <w:sz w:val="24"/>
                <w:szCs w:val="24"/>
              </w:rPr>
              <w:t>апрещается:</w:t>
            </w:r>
          </w:p>
          <w:p w14:paraId="0D620CBD" w14:textId="0EC0FEEC" w:rsidR="00892AD3" w:rsidRPr="0064477E" w:rsidRDefault="005B13EE" w:rsidP="00D81A8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>
              <w:t>П</w:t>
            </w:r>
            <w:r w:rsidR="00892AD3" w:rsidRPr="0064477E">
              <w:t>ередавать иным лицам, кроме полномочных представителей Заказчика, схемы подключения, планы расположения, техничес</w:t>
            </w:r>
            <w:r>
              <w:t>кие характеристики оборудования.</w:t>
            </w:r>
          </w:p>
          <w:p w14:paraId="058F6536" w14:textId="10308C80" w:rsidR="00892AD3" w:rsidRPr="0064477E" w:rsidRDefault="005B13EE" w:rsidP="00D81A8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>
              <w:t>О</w:t>
            </w:r>
            <w:r w:rsidR="00892AD3" w:rsidRPr="0064477E">
              <w:t>существлять несанкционирова</w:t>
            </w:r>
            <w:r>
              <w:t>нное подключение к оборудованию.</w:t>
            </w:r>
          </w:p>
          <w:p w14:paraId="692A8515" w14:textId="72602C02" w:rsidR="00892AD3" w:rsidRPr="0064477E" w:rsidRDefault="005B13EE" w:rsidP="00D81A8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>
              <w:t>П</w:t>
            </w:r>
            <w:r w:rsidR="00892AD3" w:rsidRPr="0064477E">
              <w:t>ередавать третьей стороне любую информацию о работе оборудования и</w:t>
            </w:r>
            <w:r>
              <w:t xml:space="preserve"> технических параметрах системы.</w:t>
            </w:r>
          </w:p>
          <w:p w14:paraId="1F4066E0" w14:textId="079DD0D1" w:rsidR="00892AD3" w:rsidRPr="0064477E" w:rsidRDefault="005B13EE" w:rsidP="00D81A8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>
              <w:t>П</w:t>
            </w:r>
            <w:r w:rsidR="00892AD3" w:rsidRPr="0064477E">
              <w:t>роводить работы, связанные с проверкой программного обеспечения, без присутствия представителя Заказчика, ответственного за оборудование.</w:t>
            </w:r>
          </w:p>
        </w:tc>
      </w:tr>
      <w:tr w:rsidR="00892AD3" w:rsidRPr="0064477E" w14:paraId="1F112557" w14:textId="77777777" w:rsidTr="004E698F">
        <w:tc>
          <w:tcPr>
            <w:tcW w:w="225" w:type="pct"/>
          </w:tcPr>
          <w:p w14:paraId="4D11D3FF" w14:textId="0C3062D8" w:rsidR="00892AD3" w:rsidRPr="0064477E" w:rsidRDefault="00892AD3" w:rsidP="00D81A86">
            <w:pPr>
              <w:pStyle w:val="affc"/>
              <w:widowControl w:val="0"/>
              <w:numPr>
                <w:ilvl w:val="2"/>
                <w:numId w:val="31"/>
              </w:numPr>
              <w:suppressAutoHyphens w:val="0"/>
              <w:spacing w:before="60" w:after="60"/>
              <w:contextualSpacing w:val="0"/>
            </w:pPr>
          </w:p>
        </w:tc>
        <w:tc>
          <w:tcPr>
            <w:tcW w:w="1033" w:type="pct"/>
          </w:tcPr>
          <w:p w14:paraId="3FFEB946" w14:textId="77777777" w:rsidR="00892AD3" w:rsidRPr="0064477E" w:rsidRDefault="00892AD3" w:rsidP="00D81A86">
            <w:pPr>
              <w:pStyle w:val="Default"/>
              <w:widowControl w:val="0"/>
              <w:spacing w:before="60" w:after="60"/>
              <w:rPr>
                <w:rFonts w:eastAsiaTheme="minorHAnsi"/>
                <w:color w:val="auto"/>
              </w:rPr>
            </w:pPr>
            <w:r w:rsidRPr="0064477E">
              <w:rPr>
                <w:rFonts w:eastAsiaTheme="minorHAnsi"/>
                <w:color w:val="auto"/>
              </w:rPr>
              <w:t>Обращение с отходами</w:t>
            </w:r>
          </w:p>
        </w:tc>
        <w:tc>
          <w:tcPr>
            <w:tcW w:w="3742" w:type="pct"/>
            <w:gridSpan w:val="2"/>
          </w:tcPr>
          <w:p w14:paraId="2A1691E4" w14:textId="44EFDB96" w:rsidR="00892AD3" w:rsidRPr="0064477E" w:rsidRDefault="00892AD3" w:rsidP="00D81A8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64477E">
              <w:t>Образовавшиеся в процессе выполнения работ отходы Подрядчик временно накаплив</w:t>
            </w:r>
            <w:r w:rsidR="00614395">
              <w:t xml:space="preserve">ает в месте </w:t>
            </w:r>
            <w:r w:rsidR="00614395">
              <w:lastRenderedPageBreak/>
              <w:t>производства работ</w:t>
            </w:r>
            <w:r w:rsidRPr="0064477E">
              <w:t xml:space="preserve"> </w:t>
            </w:r>
            <w:r w:rsidR="00AA3BA8">
              <w:t xml:space="preserve">с соблюдением </w:t>
            </w:r>
            <w:r w:rsidRPr="0064477E">
              <w:t xml:space="preserve">санитарными </w:t>
            </w:r>
            <w:r w:rsidR="00AA3BA8">
              <w:t>норм</w:t>
            </w:r>
            <w:r w:rsidR="00AA3BA8" w:rsidRPr="0064477E">
              <w:t xml:space="preserve"> </w:t>
            </w:r>
            <w:r w:rsidRPr="0064477E">
              <w:t xml:space="preserve">и </w:t>
            </w:r>
            <w:r w:rsidR="00AA3BA8" w:rsidRPr="0064477E">
              <w:t>требовани</w:t>
            </w:r>
            <w:r w:rsidR="00AA3BA8">
              <w:t>й</w:t>
            </w:r>
            <w:r w:rsidR="00AA3BA8" w:rsidRPr="0064477E">
              <w:t xml:space="preserve"> </w:t>
            </w:r>
            <w:r w:rsidRPr="0064477E">
              <w:t>в области охраны окружающей среды к накоплению отходов, установленными законодательством Российской Федерации</w:t>
            </w:r>
            <w:r w:rsidR="00C57E81" w:rsidRPr="00C57E81">
              <w:t>.</w:t>
            </w:r>
          </w:p>
          <w:p w14:paraId="3EE79B0A" w14:textId="57735911" w:rsidR="00892AD3" w:rsidRPr="0064477E" w:rsidRDefault="00892AD3" w:rsidP="00D81A8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8C0B17">
              <w:t>По окончании работ Подрядчик перемещает временно накопленные на месте производства работ отходы в указанные Заказчиком места накопления отходов на территории</w:t>
            </w:r>
            <w:r w:rsidR="00AA3BA8">
              <w:t xml:space="preserve"> </w:t>
            </w:r>
            <w:proofErr w:type="spellStart"/>
            <w:r w:rsidR="00AA3BA8">
              <w:t>энергообъекта</w:t>
            </w:r>
            <w:proofErr w:type="spellEnd"/>
            <w:r w:rsidRPr="008C0B17">
              <w:t>.</w:t>
            </w:r>
          </w:p>
          <w:p w14:paraId="5633A5D9" w14:textId="40FE1086" w:rsidR="00892AD3" w:rsidRPr="0064477E" w:rsidRDefault="00892AD3" w:rsidP="00D81A8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8C0B17">
              <w:t xml:space="preserve">Образовавшиеся в процессе производства работ отходы, подлежащие передаче специализированным организациям для обезвреживания и утилизации (металлический лом, отработанные технические масла) являются собственностью </w:t>
            </w:r>
            <w:r w:rsidR="00AA3BA8">
              <w:t>Функционального з</w:t>
            </w:r>
            <w:r w:rsidR="00AA3BA8" w:rsidRPr="008C0B17">
              <w:t xml:space="preserve">аказчика </w:t>
            </w:r>
            <w:r w:rsidRPr="008C0B17">
              <w:t xml:space="preserve">и подлежат передаче на утилизацию </w:t>
            </w:r>
            <w:r w:rsidR="00AA3BA8">
              <w:t xml:space="preserve">им </w:t>
            </w:r>
            <w:r w:rsidRPr="008C0B17">
              <w:t>самим.</w:t>
            </w:r>
          </w:p>
          <w:p w14:paraId="166E6028" w14:textId="70153E35" w:rsidR="00892AD3" w:rsidRPr="0064477E" w:rsidRDefault="00892AD3" w:rsidP="00D81A8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8C0B17">
              <w:t xml:space="preserve">Отходы, образующиеся в результате деятельности Подрядчика, не связанной с исполнением работ, в том числе отходы, образующиеся в процессе административно-хозяйственной деятельности персонала Подрядчика на территории </w:t>
            </w:r>
            <w:proofErr w:type="spellStart"/>
            <w:r w:rsidR="00AA3BA8">
              <w:t>энергообъекта</w:t>
            </w:r>
            <w:proofErr w:type="spellEnd"/>
            <w:r w:rsidRPr="008C0B17">
              <w:t>, являются собственностью Подрядчика.</w:t>
            </w:r>
          </w:p>
          <w:p w14:paraId="236BAEB5" w14:textId="77777777" w:rsidR="00892AD3" w:rsidRPr="0064477E" w:rsidRDefault="00892AD3" w:rsidP="00D81A8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8C0B17">
              <w:t>Деятельность по обращению с такими отходами, а также связанная с этим ответственность, является обязанностью Подрядчика.</w:t>
            </w:r>
          </w:p>
          <w:p w14:paraId="751A16DD" w14:textId="77777777" w:rsidR="00892AD3" w:rsidRPr="0064477E" w:rsidRDefault="00892AD3" w:rsidP="00D81A8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8C0B17">
              <w:t>Не допускается накопление отходов сверх объема, который вмещает место накопление отходов.</w:t>
            </w:r>
          </w:p>
          <w:p w14:paraId="04EC1692" w14:textId="3A135508" w:rsidR="00892AD3" w:rsidRPr="0064477E" w:rsidRDefault="00892AD3" w:rsidP="00D81A8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8C0B17">
              <w:t xml:space="preserve">Персонал Подрядчика </w:t>
            </w:r>
            <w:r w:rsidR="00AA3BA8">
              <w:t xml:space="preserve">должен </w:t>
            </w:r>
            <w:r w:rsidR="00AA3BA8" w:rsidRPr="008C0B17">
              <w:t>обеспечива</w:t>
            </w:r>
            <w:r w:rsidR="00AA3BA8">
              <w:t>ть</w:t>
            </w:r>
            <w:r w:rsidR="00AA3BA8" w:rsidRPr="008C0B17">
              <w:t xml:space="preserve"> </w:t>
            </w:r>
            <w:r w:rsidRPr="008C0B17">
              <w:t>поддержание чистоты в местах производства работ (на рабочих местах), своевременную уборку указанной (выделенной) Заказчиком площадки производства работ.</w:t>
            </w:r>
          </w:p>
          <w:p w14:paraId="702AA34C" w14:textId="1EDD252D" w:rsidR="00892AD3" w:rsidRPr="0064477E" w:rsidRDefault="00892AD3" w:rsidP="00D81A86">
            <w:pPr>
              <w:pStyle w:val="affc"/>
              <w:widowControl w:val="0"/>
              <w:numPr>
                <w:ilvl w:val="3"/>
                <w:numId w:val="31"/>
              </w:numPr>
              <w:tabs>
                <w:tab w:val="left" w:pos="0"/>
              </w:tabs>
              <w:suppressAutoHyphens w:val="0"/>
              <w:spacing w:before="60" w:after="60"/>
              <w:ind w:left="851" w:hanging="851"/>
              <w:contextualSpacing w:val="0"/>
              <w:jc w:val="both"/>
            </w:pPr>
            <w:r w:rsidRPr="008C0B17">
              <w:t xml:space="preserve">Подрядчик при выполнении работ обеспечивает соблюдение санитарных </w:t>
            </w:r>
            <w:r w:rsidR="00AA3BA8">
              <w:t>норм</w:t>
            </w:r>
            <w:r w:rsidR="00AA3BA8" w:rsidRPr="008C0B17">
              <w:t xml:space="preserve"> </w:t>
            </w:r>
            <w:r w:rsidRPr="008C0B17">
              <w:t>и требований в области охраны окружающей среды к обращению с отходами, установленных законод</w:t>
            </w:r>
            <w:r w:rsidR="008C0B17">
              <w:t>ательством Российской Федерации</w:t>
            </w:r>
            <w:r w:rsidRPr="008C0B17">
              <w:t>.</w:t>
            </w:r>
          </w:p>
        </w:tc>
      </w:tr>
    </w:tbl>
    <w:p w14:paraId="2AF040F6" w14:textId="77777777" w:rsidR="003C3498" w:rsidRDefault="003C34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br w:type="page"/>
      </w:r>
    </w:p>
    <w:p w14:paraId="20D29629" w14:textId="77777777" w:rsidR="007157DC" w:rsidRPr="0085362D" w:rsidRDefault="007157DC" w:rsidP="007157DC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  <w:sectPr w:rsidR="007157DC" w:rsidRPr="0085362D" w:rsidSect="004E698F">
          <w:headerReference w:type="default" r:id="rId14"/>
          <w:headerReference w:type="first" r:id="rId15"/>
          <w:pgSz w:w="16838" w:h="11906" w:orient="landscape"/>
          <w:pgMar w:top="1418" w:right="567" w:bottom="709" w:left="567" w:header="0" w:footer="567" w:gutter="0"/>
          <w:cols w:space="720"/>
          <w:formProt w:val="0"/>
          <w:docGrid w:linePitch="381" w:charSpace="32768"/>
        </w:sectPr>
      </w:pPr>
    </w:p>
    <w:p w14:paraId="7DA59F01" w14:textId="5FCC4B1D" w:rsidR="00F34DB0" w:rsidRPr="009B4235" w:rsidRDefault="00F34DB0" w:rsidP="009B4235">
      <w:pPr>
        <w:keepNext/>
        <w:numPr>
          <w:ilvl w:val="0"/>
          <w:numId w:val="3"/>
        </w:numPr>
        <w:tabs>
          <w:tab w:val="left" w:pos="0"/>
        </w:tabs>
        <w:spacing w:after="120" w:line="240" w:lineRule="auto"/>
        <w:ind w:left="0" w:firstLine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7" w:name="_Toc53393312"/>
      <w:bookmarkStart w:id="18" w:name="_Toc209132096"/>
      <w:bookmarkStart w:id="19" w:name="_Toc212029623"/>
      <w:r w:rsidRPr="009B4235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lastRenderedPageBreak/>
        <w:t>Требования к документации по ценообразованию</w:t>
      </w:r>
      <w:bookmarkEnd w:id="17"/>
      <w:r w:rsidRPr="009B4235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на этапе закупки</w:t>
      </w:r>
      <w:bookmarkEnd w:id="18"/>
    </w:p>
    <w:p w14:paraId="3374477D" w14:textId="293C8C7A" w:rsidR="00B06701" w:rsidRPr="00616A9E" w:rsidRDefault="00721494" w:rsidP="00721494">
      <w:pPr>
        <w:numPr>
          <w:ilvl w:val="1"/>
          <w:numId w:val="3"/>
        </w:numPr>
        <w:spacing w:before="60" w:after="60" w:line="240" w:lineRule="auto"/>
        <w:ind w:left="709" w:hanging="709"/>
        <w:jc w:val="both"/>
        <w:rPr>
          <w:bCs/>
          <w:iCs/>
          <w:lang w:eastAsia="x-none"/>
        </w:rPr>
      </w:pPr>
      <w:r w:rsidRPr="00616A9E"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>В обоснование стоимости своей заявки Участник должен предоставить Коммерческое предложение по форме (с учетом прилагаемой к ней инструкции по заполнению), приведенной в Документации о закупке (с указанием размера понижающего коэффициента. Величину данного коэффициента рекомендуется учитывать с округлением до 7 знаков после запятой).</w:t>
      </w:r>
    </w:p>
    <w:p w14:paraId="0EE763C6" w14:textId="76C6C30D" w:rsidR="00B06701" w:rsidRPr="00616A9E" w:rsidRDefault="00721494" w:rsidP="00AE20CF">
      <w:pPr>
        <w:numPr>
          <w:ilvl w:val="1"/>
          <w:numId w:val="3"/>
        </w:numPr>
        <w:spacing w:before="60" w:after="60" w:line="240" w:lineRule="auto"/>
        <w:ind w:left="709" w:hanging="709"/>
        <w:jc w:val="both"/>
        <w:rPr>
          <w:bCs/>
          <w:iCs/>
          <w:lang w:eastAsia="x-none"/>
        </w:rPr>
      </w:pPr>
      <w:r w:rsidRPr="00616A9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Дополнительные документы по ценообразованию (сметная документация) в состав заявки Участника не включаются.</w:t>
      </w:r>
    </w:p>
    <w:p w14:paraId="49D75FAA" w14:textId="64830295" w:rsidR="007157DC" w:rsidRPr="0085362D" w:rsidRDefault="007157DC" w:rsidP="007157DC">
      <w:pPr>
        <w:keepNext/>
        <w:numPr>
          <w:ilvl w:val="0"/>
          <w:numId w:val="3"/>
        </w:numPr>
        <w:tabs>
          <w:tab w:val="left" w:pos="0"/>
        </w:tabs>
        <w:spacing w:after="120" w:line="240" w:lineRule="auto"/>
        <w:ind w:left="0" w:firstLine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85362D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Требования к документации по ценообразованию на этапе заключения (исполнения) договора</w:t>
      </w:r>
      <w:bookmarkEnd w:id="19"/>
    </w:p>
    <w:p w14:paraId="5B5655DA" w14:textId="41590E97" w:rsidR="007A6D99" w:rsidRPr="00616A9E" w:rsidRDefault="00616A9E" w:rsidP="007A6D99">
      <w:pPr>
        <w:numPr>
          <w:ilvl w:val="1"/>
          <w:numId w:val="3"/>
        </w:numPr>
        <w:spacing w:before="60" w:after="60" w:line="240" w:lineRule="auto"/>
        <w:ind w:left="709" w:hanging="709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bookmarkStart w:id="20" w:name="_Toc212029624"/>
      <w:r w:rsidRPr="00616A9E"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ценой.</w:t>
      </w:r>
      <w:r w:rsidR="007A6D99" w:rsidRPr="00616A9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 </w:t>
      </w:r>
    </w:p>
    <w:p w14:paraId="779B80FE" w14:textId="582267B5" w:rsidR="00616A9E" w:rsidRPr="00616A9E" w:rsidRDefault="00616A9E" w:rsidP="00616A9E">
      <w:pPr>
        <w:numPr>
          <w:ilvl w:val="1"/>
          <w:numId w:val="3"/>
        </w:numPr>
        <w:spacing w:before="60" w:after="60" w:line="240" w:lineRule="auto"/>
        <w:ind w:left="709" w:hanging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</w:pPr>
      <w:r w:rsidRPr="00616A9E"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>В рамках исполнения договора разработка сметной документации осуществляется в соответствии с Требованиями к оформлению и составлению сметной документации (Приложение №3 к Техническим требованиям).</w:t>
      </w:r>
    </w:p>
    <w:p w14:paraId="23B09905" w14:textId="77777777" w:rsidR="00616A9E" w:rsidRPr="00616A9E" w:rsidRDefault="00616A9E" w:rsidP="00616A9E">
      <w:pPr>
        <w:numPr>
          <w:ilvl w:val="1"/>
          <w:numId w:val="3"/>
        </w:numPr>
        <w:spacing w:before="60" w:after="60" w:line="240" w:lineRule="auto"/>
        <w:ind w:left="709" w:hanging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</w:pPr>
      <w:r w:rsidRPr="00616A9E"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>В случае если стоимость по смете, разработанной Поставщиком, будет превышать стоимость, указанную в Коммерческом предложении, в ходе исполнения договора Поставщику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 w14:paraId="48EB1B53" w14:textId="77777777" w:rsidR="00616A9E" w:rsidRPr="00616A9E" w:rsidRDefault="00616A9E" w:rsidP="00616A9E">
      <w:pPr>
        <w:numPr>
          <w:ilvl w:val="1"/>
          <w:numId w:val="3"/>
        </w:numPr>
        <w:spacing w:before="60" w:after="60" w:line="240" w:lineRule="auto"/>
        <w:ind w:left="709" w:hanging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</w:pPr>
      <w:r w:rsidRPr="00616A9E"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>В случае если стоимость по смете составленной Поставщиком, будет ниже стоимости, указанной в Коммерческом предложении, взаиморасчеты будут осуществляться по данной смете без увеличения до стоимости, указанной в коммерческом предложении.</w:t>
      </w:r>
    </w:p>
    <w:p w14:paraId="6DC2D072" w14:textId="57F7DC5E" w:rsidR="007A6D99" w:rsidRPr="00616A9E" w:rsidRDefault="007A6D99" w:rsidP="007A6D99">
      <w:pPr>
        <w:numPr>
          <w:ilvl w:val="1"/>
          <w:numId w:val="3"/>
        </w:numPr>
        <w:spacing w:before="60" w:after="60" w:line="240" w:lineRule="auto"/>
        <w:ind w:left="709" w:hanging="709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616A9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Требования к составлению сметной документации (на этапе исполнения договора):</w:t>
      </w:r>
    </w:p>
    <w:p w14:paraId="65C3A637" w14:textId="4FDFF7C2" w:rsidR="007A6D99" w:rsidRPr="00616A9E" w:rsidRDefault="007A6D99" w:rsidP="007A6D99">
      <w:pPr>
        <w:numPr>
          <w:ilvl w:val="2"/>
          <w:numId w:val="3"/>
        </w:numPr>
        <w:spacing w:before="60" w:after="60" w:line="240" w:lineRule="auto"/>
        <w:ind w:left="709" w:hanging="709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616A9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 с требованиями, указанными в Приложении № 3 к настоящим Техническим требованиям, с применением понижающего коэффициента, определенного по ре</w:t>
      </w:r>
      <w:r w:rsidR="00471C36" w:rsidRPr="00616A9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зультатам процедуры (п. 4.1.1).</w:t>
      </w:r>
    </w:p>
    <w:p w14:paraId="1DCC6F1D" w14:textId="77777777" w:rsidR="007A6D99" w:rsidRPr="00616A9E" w:rsidRDefault="007A6D99" w:rsidP="007A6D99">
      <w:pPr>
        <w:numPr>
          <w:ilvl w:val="1"/>
          <w:numId w:val="3"/>
        </w:numPr>
        <w:spacing w:before="60" w:after="60" w:line="240" w:lineRule="auto"/>
        <w:ind w:left="709" w:hanging="709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616A9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Заключение дополнительного соглашения на увеличение стоимости работ производится после использования резерва средств на непредвиденные работы и затраты. В дополнительном соглашении резерв средств на непредвиденные работы и затраты не предусматривается.</w:t>
      </w:r>
    </w:p>
    <w:p w14:paraId="7A0A2964" w14:textId="77777777" w:rsidR="007157DC" w:rsidRPr="0085362D" w:rsidRDefault="007157DC" w:rsidP="007157DC">
      <w:pPr>
        <w:keepNext/>
        <w:numPr>
          <w:ilvl w:val="0"/>
          <w:numId w:val="3"/>
        </w:numPr>
        <w:tabs>
          <w:tab w:val="left" w:pos="0"/>
        </w:tabs>
        <w:spacing w:after="120" w:line="240" w:lineRule="auto"/>
        <w:ind w:left="0" w:firstLine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85362D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Приложения</w:t>
      </w:r>
      <w:bookmarkEnd w:id="20"/>
    </w:p>
    <w:p w14:paraId="72E2E56D" w14:textId="77777777" w:rsidR="007157DC" w:rsidRPr="0085362D" w:rsidRDefault="007157DC" w:rsidP="007157DC">
      <w:pPr>
        <w:widowControl w:val="0"/>
        <w:tabs>
          <w:tab w:val="left" w:pos="426"/>
        </w:tabs>
        <w:spacing w:before="120" w:after="120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99"/>
        </w:rPr>
      </w:pPr>
      <w:r w:rsidRPr="0085362D">
        <w:rPr>
          <w:rFonts w:ascii="Times New Roman" w:eastAsia="Calibri" w:hAnsi="Times New Roman" w:cs="Times New Roman"/>
          <w:b/>
          <w:color w:val="2E74B5"/>
          <w:sz w:val="24"/>
          <w:szCs w:val="24"/>
        </w:rPr>
        <w:t>(Каждое приложение доступно к открытию путем двойного клика по значку, содержащему ссылку)</w:t>
      </w:r>
    </w:p>
    <w:tbl>
      <w:tblPr>
        <w:tblStyle w:val="410"/>
        <w:tblW w:w="5004" w:type="pct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380"/>
      </w:tblGrid>
      <w:tr w:rsidR="00471C36" w:rsidRPr="0085362D" w14:paraId="31AF7790" w14:textId="77777777" w:rsidTr="00471C36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5BBE9F64" w14:textId="303E2185" w:rsidR="00471C36" w:rsidRPr="0085362D" w:rsidRDefault="00471C36" w:rsidP="00CF2D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588696F" w14:textId="42E8101A" w:rsidR="00471C36" w:rsidRPr="0085362D" w:rsidRDefault="00471C36" w:rsidP="00CF2D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62D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документ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14:paraId="5D416AEA" w14:textId="77777777" w:rsidR="00471C36" w:rsidRPr="0085362D" w:rsidRDefault="00471C36" w:rsidP="005258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6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471C36" w:rsidRPr="0085362D" w14:paraId="161FB0D6" w14:textId="77777777" w:rsidTr="00471C36">
        <w:trPr>
          <w:trHeight w:val="138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5E0AE" w14:textId="42914569" w:rsidR="00471C36" w:rsidRPr="0085362D" w:rsidRDefault="00471C36" w:rsidP="00CF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AA003" w14:textId="08BB3046" w:rsidR="00471C36" w:rsidRPr="0085362D" w:rsidRDefault="00616A9E" w:rsidP="00CF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1534" w:dyaOrig="993" w14:anchorId="103792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6" o:title=""/>
                </v:shape>
                <o:OLEObject Type="Embed" ProgID="Excel.Sheet.12" ShapeID="_x0000_i1025" DrawAspect="Icon" ObjectID="_1844230286" r:id="rId17"/>
              </w:objec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95E9E" w14:textId="2E036113" w:rsidR="00471C36" w:rsidRPr="00CF2D19" w:rsidRDefault="00471C36" w:rsidP="00CF2D1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F2D19">
              <w:rPr>
                <w:rFonts w:ascii="Times New Roman" w:hAnsi="Times New Roman" w:cs="Times New Roman"/>
                <w:caps/>
                <w:sz w:val="24"/>
                <w:szCs w:val="24"/>
              </w:rPr>
              <w:t>ПРИЛОЖЕНИЕ № 1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.</w:t>
            </w:r>
            <w:r w:rsidRPr="00CF2D1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214FAC">
              <w:rPr>
                <w:rFonts w:ascii="Times New Roman" w:hAnsi="Times New Roman" w:cs="Times New Roman"/>
                <w:caps/>
                <w:sz w:val="24"/>
                <w:szCs w:val="24"/>
              </w:rPr>
              <w:t>Перечень оборудования и комплектующих заказчика, передаваемого в монтаж</w:t>
            </w:r>
          </w:p>
        </w:tc>
      </w:tr>
      <w:tr w:rsidR="00343A12" w:rsidRPr="0085362D" w14:paraId="4FAAAD9D" w14:textId="77777777" w:rsidTr="00471C36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E4D03B8" w14:textId="15C7D18F" w:rsidR="00343A12" w:rsidRPr="000248E2" w:rsidRDefault="00214FAC" w:rsidP="00027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B947A8B" w14:textId="3D7A6019" w:rsidR="00343A12" w:rsidRDefault="00343A12" w:rsidP="00027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1535" w:dyaOrig="993" w14:anchorId="5EAD67F7">
                <v:shape id="_x0000_i1026" type="#_x0000_t75" style="width:76.5pt;height:49.5pt" o:ole="">
                  <v:imagedata r:id="rId18" o:title=""/>
                </v:shape>
                <o:OLEObject Type="Embed" ProgID="Word.Document.12" ShapeID="_x0000_i1026" DrawAspect="Icon" ObjectID="_1844230287" r:id="rId19">
                  <o:FieldCodes>\s</o:FieldCodes>
                </o:OLEObject>
              </w:objec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7A2DF205" w14:textId="5DC2E562" w:rsidR="00343A12" w:rsidRPr="00CF2D19" w:rsidRDefault="00343A12" w:rsidP="000248E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F2D1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ПРИЛОЖЕНИЕ № </w:t>
            </w:r>
            <w:r w:rsidR="00214FAC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.</w:t>
            </w:r>
            <w:r w:rsidRPr="00CF2D1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024AF2">
              <w:rPr>
                <w:rFonts w:ascii="Times New Roman" w:hAnsi="Times New Roman" w:cs="Times New Roman"/>
                <w:caps/>
                <w:sz w:val="24"/>
                <w:szCs w:val="24"/>
              </w:rPr>
              <w:t>РЕГЛАМЕНТ ПРОЦЕССА «ДОПУСК ПЕРСОНАЛА ПОДРЯДНЫХ ОРГАНИЗАЦИЙ НА ОБЪЕКТЫ ПАО «РУСГИДРО»</w:t>
            </w:r>
          </w:p>
        </w:tc>
      </w:tr>
      <w:tr w:rsidR="00471C36" w:rsidRPr="0085362D" w14:paraId="4695EAFF" w14:textId="77777777" w:rsidTr="00471C36">
        <w:trPr>
          <w:trHeight w:val="1046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47C36E0" w14:textId="4FE8CC37" w:rsidR="00471C36" w:rsidRPr="000248E2" w:rsidRDefault="00214FAC" w:rsidP="00027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87E3FF" w14:textId="00F1A7A3" w:rsidR="00471C36" w:rsidRPr="0085362D" w:rsidRDefault="00343A12" w:rsidP="00027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1534" w:dyaOrig="993" w14:anchorId="28A62DB1">
                <v:shape id="_x0000_i1027" type="#_x0000_t75" style="width:76.5pt;height:49.5pt" o:ole="">
                  <v:imagedata r:id="rId20" o:title=""/>
                </v:shape>
                <o:OLEObject Type="Embed" ProgID="Word.Document.12" ShapeID="_x0000_i1027" DrawAspect="Icon" ObjectID="_1844230288" r:id="rId21">
                  <o:FieldCodes>\s</o:FieldCodes>
                </o:OLEObject>
              </w:objec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65429689" w14:textId="15A35F30" w:rsidR="00471C36" w:rsidRPr="00CF2D19" w:rsidRDefault="00343A12" w:rsidP="000248E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F2D1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ПРИЛОЖЕНИЕ № </w:t>
            </w:r>
            <w:r w:rsidR="006553C5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.</w:t>
            </w:r>
            <w:r w:rsidRPr="00CF2D1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B963A0">
              <w:rPr>
                <w:rFonts w:ascii="Times New Roman" w:hAnsi="Times New Roman" w:cs="Times New Roman"/>
                <w:caps/>
                <w:sz w:val="24"/>
                <w:szCs w:val="24"/>
              </w:rPr>
              <w:t>ТРЕБОВАНИЯ К ОФОРМЛЕНИЮ И СОСТАВЛЕНИЮ СМЕТНОЙ ДОКУМЕНТАЦИИ НА РАБОТЫ ПО ПРОГРАММЕ РЕКОНСТРУКЦИИ И ТЕХНИЧЕСКОМУ ПЕРЕВООРУЖЕНИЮ</w:t>
            </w:r>
          </w:p>
        </w:tc>
      </w:tr>
    </w:tbl>
    <w:p w14:paraId="67ED3B54" w14:textId="77777777" w:rsidR="00B234AB" w:rsidRPr="0085362D" w:rsidRDefault="00B234AB" w:rsidP="001F4084">
      <w:pPr>
        <w:rPr>
          <w:rFonts w:ascii="Times New Roman" w:hAnsi="Times New Roman" w:cs="Times New Roman"/>
          <w:sz w:val="24"/>
          <w:szCs w:val="24"/>
        </w:rPr>
      </w:pPr>
    </w:p>
    <w:sectPr w:rsidR="00B234AB" w:rsidRPr="0085362D" w:rsidSect="001D228A">
      <w:headerReference w:type="default" r:id="rId22"/>
      <w:footerReference w:type="default" r:id="rId23"/>
      <w:headerReference w:type="first" r:id="rId24"/>
      <w:pgSz w:w="11906" w:h="16838"/>
      <w:pgMar w:top="567" w:right="567" w:bottom="709" w:left="1418" w:header="0" w:footer="567" w:gutter="0"/>
      <w:cols w:space="720"/>
      <w:formProt w:val="0"/>
      <w:docGrid w:linePitch="381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374FDF" w16cid:durableId="2D557E1B"/>
  <w16cid:commentId w16cid:paraId="774CB31D" w16cid:durableId="2D557E1C"/>
  <w16cid:commentId w16cid:paraId="59E7B87B" w16cid:durableId="2D557E1D"/>
  <w16cid:commentId w16cid:paraId="6A03EDDE" w16cid:durableId="2D557E1E"/>
  <w16cid:commentId w16cid:paraId="1A1EFE41" w16cid:durableId="2D557E1F"/>
  <w16cid:commentId w16cid:paraId="7CEFAB7B" w16cid:durableId="2D557E20"/>
  <w16cid:commentId w16cid:paraId="119275E9" w16cid:durableId="2D557E21"/>
  <w16cid:commentId w16cid:paraId="449474F5" w16cid:durableId="2D557E22"/>
  <w16cid:commentId w16cid:paraId="27FAFC58" w16cid:durableId="2CDD5DD3"/>
  <w16cid:commentId w16cid:paraId="39E4E1B7" w16cid:durableId="2D557E24"/>
  <w16cid:commentId w16cid:paraId="57F39DF3" w16cid:durableId="2CDD5DBA"/>
  <w16cid:commentId w16cid:paraId="2784B33B" w16cid:durableId="2D557E26"/>
  <w16cid:commentId w16cid:paraId="7DE58FC1" w16cid:durableId="2D557E27"/>
  <w16cid:commentId w16cid:paraId="05637BE8" w16cid:durableId="2D557E28"/>
  <w16cid:commentId w16cid:paraId="7146B96A" w16cid:durableId="2D557E29"/>
  <w16cid:commentId w16cid:paraId="76C4D96C" w16cid:durableId="2D557E2A"/>
  <w16cid:commentId w16cid:paraId="49DA1C64" w16cid:durableId="2D557E2B"/>
  <w16cid:commentId w16cid:paraId="7D60FE60" w16cid:durableId="2D557E2C"/>
  <w16cid:commentId w16cid:paraId="44F8EFC8" w16cid:durableId="2D557E2D"/>
  <w16cid:commentId w16cid:paraId="39F42DAA" w16cid:durableId="2D557E2E"/>
  <w16cid:commentId w16cid:paraId="1587FE9D" w16cid:durableId="2D557E2F"/>
  <w16cid:commentId w16cid:paraId="269C81D3" w16cid:durableId="2D557E30"/>
  <w16cid:commentId w16cid:paraId="4838A6A4" w16cid:durableId="2D557E31"/>
  <w16cid:commentId w16cid:paraId="25E4AC56" w16cid:durableId="2D557E32"/>
  <w16cid:commentId w16cid:paraId="28DE0882" w16cid:durableId="2D557E33"/>
  <w16cid:commentId w16cid:paraId="749FFB28" w16cid:durableId="2D557E34"/>
  <w16cid:commentId w16cid:paraId="3473C58B" w16cid:durableId="2D557E35"/>
  <w16cid:commentId w16cid:paraId="58FE53C7" w16cid:durableId="2D557E36"/>
  <w16cid:commentId w16cid:paraId="5B58A195" w16cid:durableId="2D557E37"/>
  <w16cid:commentId w16cid:paraId="5F727B94" w16cid:durableId="2D557E38"/>
  <w16cid:commentId w16cid:paraId="7CEC8A24" w16cid:durableId="2D557E39"/>
  <w16cid:commentId w16cid:paraId="105FBDB4" w16cid:durableId="2D557E3A"/>
  <w16cid:commentId w16cid:paraId="1D890F14" w16cid:durableId="2D557E3B"/>
  <w16cid:commentId w16cid:paraId="7DED6B49" w16cid:durableId="2D557E3C"/>
  <w16cid:commentId w16cid:paraId="626A8610" w16cid:durableId="2CDDA189"/>
  <w16cid:commentId w16cid:paraId="1B98CFCD" w16cid:durableId="2D557E3E"/>
  <w16cid:commentId w16cid:paraId="11532BD5" w16cid:durableId="2CDDA1ED"/>
  <w16cid:commentId w16cid:paraId="3638242E" w16cid:durableId="2D557E40"/>
  <w16cid:commentId w16cid:paraId="119D4D76" w16cid:durableId="2D557E41"/>
  <w16cid:commentId w16cid:paraId="1082ED15" w16cid:durableId="2D557E42"/>
  <w16cid:commentId w16cid:paraId="45874488" w16cid:durableId="2CDDB078"/>
  <w16cid:commentId w16cid:paraId="7E8448E6" w16cid:durableId="2D557E44"/>
  <w16cid:commentId w16cid:paraId="353763B3" w16cid:durableId="2D557E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60278" w14:textId="77777777" w:rsidR="00412D7D" w:rsidRDefault="00412D7D">
      <w:pPr>
        <w:spacing w:after="0" w:line="240" w:lineRule="auto"/>
      </w:pPr>
      <w:r>
        <w:separator/>
      </w:r>
    </w:p>
  </w:endnote>
  <w:endnote w:type="continuationSeparator" w:id="0">
    <w:p w14:paraId="1C333C77" w14:textId="77777777" w:rsidR="00412D7D" w:rsidRDefault="0041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08461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2EA777C" w14:textId="72943EE5" w:rsidR="00FC2E12" w:rsidRPr="00AE20CF" w:rsidRDefault="00FC2E12" w:rsidP="00AE20CF">
        <w:pPr>
          <w:pStyle w:val="af0"/>
          <w:jc w:val="right"/>
          <w:rPr>
            <w:sz w:val="24"/>
            <w:szCs w:val="24"/>
          </w:rPr>
        </w:pPr>
        <w:r w:rsidRPr="00AE20CF">
          <w:rPr>
            <w:sz w:val="24"/>
            <w:szCs w:val="24"/>
          </w:rPr>
          <w:fldChar w:fldCharType="begin"/>
        </w:r>
        <w:r w:rsidRPr="00AE20CF">
          <w:rPr>
            <w:sz w:val="24"/>
            <w:szCs w:val="24"/>
          </w:rPr>
          <w:instrText>PAGE   \* MERGEFORMAT</w:instrText>
        </w:r>
        <w:r w:rsidRPr="00AE20CF">
          <w:rPr>
            <w:sz w:val="24"/>
            <w:szCs w:val="24"/>
          </w:rPr>
          <w:fldChar w:fldCharType="separate"/>
        </w:r>
        <w:r w:rsidR="008C6D60">
          <w:rPr>
            <w:noProof/>
            <w:sz w:val="24"/>
            <w:szCs w:val="24"/>
          </w:rPr>
          <w:t>3</w:t>
        </w:r>
        <w:r w:rsidRPr="00AE20CF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DF739" w14:textId="6A0DDAD5" w:rsidR="00FC2E12" w:rsidRDefault="00FC2E12" w:rsidP="00AE20CF">
    <w:pPr>
      <w:pStyle w:val="af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090087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8E51657" w14:textId="04D9BD4A" w:rsidR="00FC2E12" w:rsidRPr="00AE20CF" w:rsidRDefault="00FC2E12" w:rsidP="00AE20CF">
        <w:pPr>
          <w:pStyle w:val="af0"/>
          <w:jc w:val="right"/>
          <w:rPr>
            <w:sz w:val="24"/>
            <w:szCs w:val="24"/>
          </w:rPr>
        </w:pPr>
        <w:r w:rsidRPr="00AE20CF">
          <w:rPr>
            <w:sz w:val="24"/>
            <w:szCs w:val="24"/>
          </w:rPr>
          <w:fldChar w:fldCharType="begin"/>
        </w:r>
        <w:r w:rsidRPr="00AE20CF">
          <w:rPr>
            <w:sz w:val="24"/>
            <w:szCs w:val="24"/>
          </w:rPr>
          <w:instrText>PAGE   \* MERGEFORMAT</w:instrText>
        </w:r>
        <w:r w:rsidRPr="00AE20CF">
          <w:rPr>
            <w:sz w:val="24"/>
            <w:szCs w:val="24"/>
          </w:rPr>
          <w:fldChar w:fldCharType="separate"/>
        </w:r>
        <w:r w:rsidR="008C6D60">
          <w:rPr>
            <w:noProof/>
            <w:sz w:val="24"/>
            <w:szCs w:val="24"/>
          </w:rPr>
          <w:t>13</w:t>
        </w:r>
        <w:r w:rsidRPr="00AE20C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D5D38" w14:textId="77777777" w:rsidR="00412D7D" w:rsidRDefault="00412D7D">
      <w:pPr>
        <w:rPr>
          <w:sz w:val="12"/>
        </w:rPr>
      </w:pPr>
      <w:r>
        <w:separator/>
      </w:r>
    </w:p>
  </w:footnote>
  <w:footnote w:type="continuationSeparator" w:id="0">
    <w:p w14:paraId="36E1A0C3" w14:textId="77777777" w:rsidR="00412D7D" w:rsidRDefault="00412D7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4E7F8" w14:textId="3358B94E" w:rsidR="00FC2E12" w:rsidRDefault="00FC2E12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E9281" w14:textId="37EABDB7" w:rsidR="00FC2E12" w:rsidRDefault="00FC2E12" w:rsidP="00417614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EEB07" w14:textId="77CD36EC" w:rsidR="00FC2E12" w:rsidRPr="00C65107" w:rsidRDefault="00FC2E12" w:rsidP="00AE20CF">
    <w:pPr>
      <w:pStyle w:val="ac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610A2" w14:textId="5FB8B61A" w:rsidR="00FC2E12" w:rsidRDefault="00FC2E12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ED569" w14:textId="0C6D508D" w:rsidR="00FC2E12" w:rsidRDefault="00FC2E12" w:rsidP="00C65107">
    <w:pPr>
      <w:pStyle w:val="ac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5554A" w14:textId="77777777" w:rsidR="00FC2E12" w:rsidRDefault="00FC2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695D"/>
    <w:multiLevelType w:val="multilevel"/>
    <w:tmpl w:val="6AEAF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3A6AB6"/>
    <w:multiLevelType w:val="multilevel"/>
    <w:tmpl w:val="6476618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4)"/>
      <w:lvlJc w:val="left"/>
      <w:pPr>
        <w:ind w:left="141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1949B4"/>
    <w:multiLevelType w:val="multilevel"/>
    <w:tmpl w:val="9D149C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101F2802"/>
    <w:multiLevelType w:val="multilevel"/>
    <w:tmpl w:val="DE9CC98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0461080"/>
    <w:multiLevelType w:val="multilevel"/>
    <w:tmpl w:val="45A647E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68"/>
        </w:tabs>
        <w:ind w:left="709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40771A6"/>
    <w:multiLevelType w:val="multilevel"/>
    <w:tmpl w:val="7FE4D8C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1425" w:hanging="432"/>
      </w:pPr>
      <w:rPr>
        <w:b w:val="0"/>
        <w:bCs/>
        <w:i w:val="0"/>
        <w:i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4246296"/>
    <w:multiLevelType w:val="multilevel"/>
    <w:tmpl w:val="0AC809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471222"/>
    <w:multiLevelType w:val="multilevel"/>
    <w:tmpl w:val="A40CEDDC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188145A3"/>
    <w:multiLevelType w:val="multilevel"/>
    <w:tmpl w:val="ECBA46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1724422"/>
    <w:multiLevelType w:val="multilevel"/>
    <w:tmpl w:val="2F485F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C47044"/>
    <w:multiLevelType w:val="multilevel"/>
    <w:tmpl w:val="AB66E2F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361016C"/>
    <w:multiLevelType w:val="multilevel"/>
    <w:tmpl w:val="9490DAE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2" w15:restartNumberingAfterBreak="0">
    <w:nsid w:val="25B14088"/>
    <w:multiLevelType w:val="multilevel"/>
    <w:tmpl w:val="ECBA46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563EDA"/>
    <w:multiLevelType w:val="multilevel"/>
    <w:tmpl w:val="2F485F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F62214"/>
    <w:multiLevelType w:val="multilevel"/>
    <w:tmpl w:val="FB7AFA1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russianLower"/>
      <w:lvlText w:val="%4)"/>
      <w:lvlJc w:val="left"/>
      <w:pPr>
        <w:ind w:left="141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751DEC"/>
    <w:multiLevelType w:val="multilevel"/>
    <w:tmpl w:val="BDDAD8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3671563A"/>
    <w:multiLevelType w:val="multilevel"/>
    <w:tmpl w:val="7FE4D8C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1425" w:hanging="432"/>
      </w:pPr>
      <w:rPr>
        <w:b w:val="0"/>
        <w:bCs/>
        <w:i w:val="0"/>
        <w:i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3A4657BD"/>
    <w:multiLevelType w:val="multilevel"/>
    <w:tmpl w:val="6476618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4)"/>
      <w:lvlJc w:val="left"/>
      <w:pPr>
        <w:ind w:left="141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0CB60A3"/>
    <w:multiLevelType w:val="multilevel"/>
    <w:tmpl w:val="1256BA3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568"/>
        </w:tabs>
        <w:ind w:left="709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10C2890"/>
    <w:multiLevelType w:val="multilevel"/>
    <w:tmpl w:val="9D149C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42FF6E71"/>
    <w:multiLevelType w:val="multilevel"/>
    <w:tmpl w:val="44C48D9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44F81FEF"/>
    <w:multiLevelType w:val="hybridMultilevel"/>
    <w:tmpl w:val="72B89D02"/>
    <w:lvl w:ilvl="0" w:tplc="CAEEB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60B6821"/>
    <w:multiLevelType w:val="multilevel"/>
    <w:tmpl w:val="ECBA46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46736181"/>
    <w:multiLevelType w:val="multilevel"/>
    <w:tmpl w:val="7FE4D8C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1425" w:hanging="432"/>
      </w:pPr>
      <w:rPr>
        <w:b w:val="0"/>
        <w:bCs/>
        <w:i w:val="0"/>
        <w:i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4A893651"/>
    <w:multiLevelType w:val="multilevel"/>
    <w:tmpl w:val="029688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4E03157E"/>
    <w:multiLevelType w:val="multilevel"/>
    <w:tmpl w:val="6476618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4)"/>
      <w:lvlJc w:val="left"/>
      <w:pPr>
        <w:ind w:left="141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0B9068A"/>
    <w:multiLevelType w:val="multilevel"/>
    <w:tmpl w:val="5F98E1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52CF1BB2"/>
    <w:multiLevelType w:val="multilevel"/>
    <w:tmpl w:val="772C6362"/>
    <w:lvl w:ilvl="0">
      <w:start w:val="1"/>
      <w:numFmt w:val="decimal"/>
      <w:lvlText w:val="%1)"/>
      <w:lvlJc w:val="left"/>
      <w:pPr>
        <w:tabs>
          <w:tab w:val="num" w:pos="0"/>
        </w:tabs>
        <w:ind w:left="10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4" w:hanging="180"/>
      </w:pPr>
    </w:lvl>
  </w:abstractNum>
  <w:abstractNum w:abstractNumId="28" w15:restartNumberingAfterBreak="0">
    <w:nsid w:val="5A1768F4"/>
    <w:multiLevelType w:val="multilevel"/>
    <w:tmpl w:val="5AA855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1AE19B4"/>
    <w:multiLevelType w:val="multilevel"/>
    <w:tmpl w:val="7FE4D8C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1425" w:hanging="432"/>
      </w:pPr>
      <w:rPr>
        <w:b w:val="0"/>
        <w:bCs/>
        <w:i w:val="0"/>
        <w:i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63061831"/>
    <w:multiLevelType w:val="multilevel"/>
    <w:tmpl w:val="64B03B2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639477D7"/>
    <w:multiLevelType w:val="multilevel"/>
    <w:tmpl w:val="92AA04B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2" w15:restartNumberingAfterBreak="0">
    <w:nsid w:val="68920371"/>
    <w:multiLevelType w:val="hybridMultilevel"/>
    <w:tmpl w:val="456A6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30C10"/>
    <w:multiLevelType w:val="multilevel"/>
    <w:tmpl w:val="E586C5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A6C01E4"/>
    <w:multiLevelType w:val="multilevel"/>
    <w:tmpl w:val="6476618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4)"/>
      <w:lvlJc w:val="left"/>
      <w:pPr>
        <w:ind w:left="141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CA378BB"/>
    <w:multiLevelType w:val="multilevel"/>
    <w:tmpl w:val="C8505B1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F3D58BF"/>
    <w:multiLevelType w:val="multilevel"/>
    <w:tmpl w:val="B36E26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7088653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8" w15:restartNumberingAfterBreak="0">
    <w:nsid w:val="72753567"/>
    <w:multiLevelType w:val="hybridMultilevel"/>
    <w:tmpl w:val="456A6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10476"/>
    <w:multiLevelType w:val="multilevel"/>
    <w:tmpl w:val="6B5281F6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77469A"/>
    <w:multiLevelType w:val="multilevel"/>
    <w:tmpl w:val="7D4C5DC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b w:val="0"/>
        <w:sz w:val="24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0" w:firstLine="0"/>
      </w:pPr>
      <w:rPr>
        <w:b w:val="0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D2E2697"/>
    <w:multiLevelType w:val="multilevel"/>
    <w:tmpl w:val="9D149C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D2F37A3"/>
    <w:multiLevelType w:val="multilevel"/>
    <w:tmpl w:val="510EEBD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1425" w:hanging="432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1"/>
  </w:num>
  <w:num w:numId="2">
    <w:abstractNumId w:val="35"/>
  </w:num>
  <w:num w:numId="3">
    <w:abstractNumId w:val="42"/>
  </w:num>
  <w:num w:numId="4">
    <w:abstractNumId w:val="11"/>
  </w:num>
  <w:num w:numId="5">
    <w:abstractNumId w:val="7"/>
  </w:num>
  <w:num w:numId="6">
    <w:abstractNumId w:val="24"/>
  </w:num>
  <w:num w:numId="7">
    <w:abstractNumId w:val="4"/>
  </w:num>
  <w:num w:numId="8">
    <w:abstractNumId w:val="29"/>
  </w:num>
  <w:num w:numId="9">
    <w:abstractNumId w:val="23"/>
  </w:num>
  <w:num w:numId="10">
    <w:abstractNumId w:val="14"/>
  </w:num>
  <w:num w:numId="11">
    <w:abstractNumId w:val="34"/>
  </w:num>
  <w:num w:numId="12">
    <w:abstractNumId w:val="19"/>
  </w:num>
  <w:num w:numId="13">
    <w:abstractNumId w:val="2"/>
  </w:num>
  <w:num w:numId="14">
    <w:abstractNumId w:val="3"/>
  </w:num>
  <w:num w:numId="15">
    <w:abstractNumId w:val="41"/>
  </w:num>
  <w:num w:numId="16">
    <w:abstractNumId w:val="10"/>
  </w:num>
  <w:num w:numId="17">
    <w:abstractNumId w:val="30"/>
  </w:num>
  <w:num w:numId="18">
    <w:abstractNumId w:val="26"/>
  </w:num>
  <w:num w:numId="19">
    <w:abstractNumId w:val="12"/>
  </w:num>
  <w:num w:numId="20">
    <w:abstractNumId w:val="25"/>
  </w:num>
  <w:num w:numId="21">
    <w:abstractNumId w:val="17"/>
  </w:num>
  <w:num w:numId="22">
    <w:abstractNumId w:val="39"/>
  </w:num>
  <w:num w:numId="23">
    <w:abstractNumId w:val="16"/>
  </w:num>
  <w:num w:numId="24">
    <w:abstractNumId w:val="5"/>
  </w:num>
  <w:num w:numId="25">
    <w:abstractNumId w:val="1"/>
  </w:num>
  <w:num w:numId="26">
    <w:abstractNumId w:val="21"/>
  </w:num>
  <w:num w:numId="27">
    <w:abstractNumId w:val="18"/>
  </w:num>
  <w:num w:numId="28">
    <w:abstractNumId w:val="22"/>
  </w:num>
  <w:num w:numId="29">
    <w:abstractNumId w:val="8"/>
  </w:num>
  <w:num w:numId="30">
    <w:abstractNumId w:val="37"/>
  </w:num>
  <w:num w:numId="31">
    <w:abstractNumId w:val="36"/>
  </w:num>
  <w:num w:numId="32">
    <w:abstractNumId w:val="6"/>
  </w:num>
  <w:num w:numId="33">
    <w:abstractNumId w:val="27"/>
  </w:num>
  <w:num w:numId="34">
    <w:abstractNumId w:val="9"/>
  </w:num>
  <w:num w:numId="35">
    <w:abstractNumId w:val="15"/>
  </w:num>
  <w:num w:numId="36">
    <w:abstractNumId w:val="20"/>
  </w:num>
  <w:num w:numId="37">
    <w:abstractNumId w:val="0"/>
  </w:num>
  <w:num w:numId="38">
    <w:abstractNumId w:val="13"/>
  </w:num>
  <w:num w:numId="39">
    <w:abstractNumId w:val="28"/>
  </w:num>
  <w:num w:numId="40">
    <w:abstractNumId w:val="33"/>
  </w:num>
  <w:num w:numId="41">
    <w:abstractNumId w:val="40"/>
  </w:num>
  <w:num w:numId="42">
    <w:abstractNumId w:val="32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AB"/>
    <w:rsid w:val="00004481"/>
    <w:rsid w:val="0001428D"/>
    <w:rsid w:val="000145FC"/>
    <w:rsid w:val="000248E2"/>
    <w:rsid w:val="00024AF2"/>
    <w:rsid w:val="000277BD"/>
    <w:rsid w:val="00027805"/>
    <w:rsid w:val="00036747"/>
    <w:rsid w:val="00040221"/>
    <w:rsid w:val="0004570F"/>
    <w:rsid w:val="000512C3"/>
    <w:rsid w:val="00056E4A"/>
    <w:rsid w:val="000602F1"/>
    <w:rsid w:val="00073876"/>
    <w:rsid w:val="00083BCB"/>
    <w:rsid w:val="000848C5"/>
    <w:rsid w:val="000900A3"/>
    <w:rsid w:val="000A264E"/>
    <w:rsid w:val="000A3C7F"/>
    <w:rsid w:val="000B5858"/>
    <w:rsid w:val="000C2A54"/>
    <w:rsid w:val="000F0FB5"/>
    <w:rsid w:val="00107972"/>
    <w:rsid w:val="001434E4"/>
    <w:rsid w:val="0016696C"/>
    <w:rsid w:val="001719E2"/>
    <w:rsid w:val="001915D6"/>
    <w:rsid w:val="00196AC0"/>
    <w:rsid w:val="001A17CA"/>
    <w:rsid w:val="001A4B05"/>
    <w:rsid w:val="001B21FD"/>
    <w:rsid w:val="001C14F2"/>
    <w:rsid w:val="001C3613"/>
    <w:rsid w:val="001C3F84"/>
    <w:rsid w:val="001C519B"/>
    <w:rsid w:val="001C5ABA"/>
    <w:rsid w:val="001C5CF5"/>
    <w:rsid w:val="001D228A"/>
    <w:rsid w:val="001D22D1"/>
    <w:rsid w:val="001E4ADB"/>
    <w:rsid w:val="001E5E26"/>
    <w:rsid w:val="001F0253"/>
    <w:rsid w:val="001F4084"/>
    <w:rsid w:val="001F7B5D"/>
    <w:rsid w:val="00200EE0"/>
    <w:rsid w:val="002047CA"/>
    <w:rsid w:val="0021429D"/>
    <w:rsid w:val="00214FAC"/>
    <w:rsid w:val="00225F0B"/>
    <w:rsid w:val="00233334"/>
    <w:rsid w:val="00237276"/>
    <w:rsid w:val="00244CA3"/>
    <w:rsid w:val="00252DAB"/>
    <w:rsid w:val="00282359"/>
    <w:rsid w:val="00291487"/>
    <w:rsid w:val="00293229"/>
    <w:rsid w:val="00294821"/>
    <w:rsid w:val="002A0291"/>
    <w:rsid w:val="002B57E9"/>
    <w:rsid w:val="002B76BB"/>
    <w:rsid w:val="002C6B5F"/>
    <w:rsid w:val="002D1528"/>
    <w:rsid w:val="002E3351"/>
    <w:rsid w:val="002F2E54"/>
    <w:rsid w:val="002F7B8D"/>
    <w:rsid w:val="00305570"/>
    <w:rsid w:val="00343A12"/>
    <w:rsid w:val="00344389"/>
    <w:rsid w:val="00351583"/>
    <w:rsid w:val="003526D3"/>
    <w:rsid w:val="0037294D"/>
    <w:rsid w:val="00373685"/>
    <w:rsid w:val="00375A5C"/>
    <w:rsid w:val="003877C6"/>
    <w:rsid w:val="003965CB"/>
    <w:rsid w:val="003A1A63"/>
    <w:rsid w:val="003A2ED2"/>
    <w:rsid w:val="003A42A8"/>
    <w:rsid w:val="003A62E6"/>
    <w:rsid w:val="003B6AA3"/>
    <w:rsid w:val="003C1877"/>
    <w:rsid w:val="003C3498"/>
    <w:rsid w:val="003D0808"/>
    <w:rsid w:val="003D1315"/>
    <w:rsid w:val="003D32BE"/>
    <w:rsid w:val="003E2CFC"/>
    <w:rsid w:val="003F47A8"/>
    <w:rsid w:val="004013C2"/>
    <w:rsid w:val="00404B90"/>
    <w:rsid w:val="00412D7D"/>
    <w:rsid w:val="00416877"/>
    <w:rsid w:val="0041706E"/>
    <w:rsid w:val="00417614"/>
    <w:rsid w:val="00424623"/>
    <w:rsid w:val="00436986"/>
    <w:rsid w:val="004440CA"/>
    <w:rsid w:val="004557F7"/>
    <w:rsid w:val="0045581E"/>
    <w:rsid w:val="00471C36"/>
    <w:rsid w:val="00480CCA"/>
    <w:rsid w:val="00482864"/>
    <w:rsid w:val="0048479B"/>
    <w:rsid w:val="004A0597"/>
    <w:rsid w:val="004A1969"/>
    <w:rsid w:val="004A3973"/>
    <w:rsid w:val="004B03D7"/>
    <w:rsid w:val="004B2129"/>
    <w:rsid w:val="004B6531"/>
    <w:rsid w:val="004B7808"/>
    <w:rsid w:val="004C1CE8"/>
    <w:rsid w:val="004D26EB"/>
    <w:rsid w:val="004D7CC5"/>
    <w:rsid w:val="004E698F"/>
    <w:rsid w:val="004F30A5"/>
    <w:rsid w:val="004F6049"/>
    <w:rsid w:val="00500275"/>
    <w:rsid w:val="00502C20"/>
    <w:rsid w:val="00504D09"/>
    <w:rsid w:val="00523BD2"/>
    <w:rsid w:val="00524E18"/>
    <w:rsid w:val="00525859"/>
    <w:rsid w:val="00526BF2"/>
    <w:rsid w:val="0053256C"/>
    <w:rsid w:val="00536D16"/>
    <w:rsid w:val="00547902"/>
    <w:rsid w:val="00557F04"/>
    <w:rsid w:val="005639F1"/>
    <w:rsid w:val="0057471B"/>
    <w:rsid w:val="0058287A"/>
    <w:rsid w:val="00584B33"/>
    <w:rsid w:val="005934B4"/>
    <w:rsid w:val="00594528"/>
    <w:rsid w:val="005958B5"/>
    <w:rsid w:val="005B13EE"/>
    <w:rsid w:val="005B6D0F"/>
    <w:rsid w:val="005C1D0C"/>
    <w:rsid w:val="005C4853"/>
    <w:rsid w:val="005C71D8"/>
    <w:rsid w:val="005C725B"/>
    <w:rsid w:val="005D0E5A"/>
    <w:rsid w:val="005D3A8E"/>
    <w:rsid w:val="005E16AD"/>
    <w:rsid w:val="00600BB5"/>
    <w:rsid w:val="00602499"/>
    <w:rsid w:val="00614395"/>
    <w:rsid w:val="00616A9E"/>
    <w:rsid w:val="006210C7"/>
    <w:rsid w:val="00634CD0"/>
    <w:rsid w:val="0064477E"/>
    <w:rsid w:val="00652179"/>
    <w:rsid w:val="006553C5"/>
    <w:rsid w:val="00656F60"/>
    <w:rsid w:val="0066328E"/>
    <w:rsid w:val="00664472"/>
    <w:rsid w:val="00672E0F"/>
    <w:rsid w:val="00680983"/>
    <w:rsid w:val="00691B1F"/>
    <w:rsid w:val="00693306"/>
    <w:rsid w:val="006A5CBD"/>
    <w:rsid w:val="006C3781"/>
    <w:rsid w:val="006D1EB7"/>
    <w:rsid w:val="006E3327"/>
    <w:rsid w:val="006E38D3"/>
    <w:rsid w:val="006E5713"/>
    <w:rsid w:val="006F2629"/>
    <w:rsid w:val="006F48B9"/>
    <w:rsid w:val="00704FBE"/>
    <w:rsid w:val="00705618"/>
    <w:rsid w:val="007123D3"/>
    <w:rsid w:val="007124AE"/>
    <w:rsid w:val="007157DC"/>
    <w:rsid w:val="00720D0A"/>
    <w:rsid w:val="00721494"/>
    <w:rsid w:val="00726DCD"/>
    <w:rsid w:val="00731365"/>
    <w:rsid w:val="00742F3C"/>
    <w:rsid w:val="0074479F"/>
    <w:rsid w:val="00745C0D"/>
    <w:rsid w:val="007607EB"/>
    <w:rsid w:val="00763387"/>
    <w:rsid w:val="00780A86"/>
    <w:rsid w:val="0078796D"/>
    <w:rsid w:val="00790F3D"/>
    <w:rsid w:val="00791551"/>
    <w:rsid w:val="007956CE"/>
    <w:rsid w:val="00796E92"/>
    <w:rsid w:val="007A16AA"/>
    <w:rsid w:val="007A4A7E"/>
    <w:rsid w:val="007A6404"/>
    <w:rsid w:val="007A6D99"/>
    <w:rsid w:val="007B135D"/>
    <w:rsid w:val="007B14B4"/>
    <w:rsid w:val="007C458B"/>
    <w:rsid w:val="007E1C0E"/>
    <w:rsid w:val="007E4BAE"/>
    <w:rsid w:val="007F5FBF"/>
    <w:rsid w:val="008007C5"/>
    <w:rsid w:val="00801036"/>
    <w:rsid w:val="00803ADF"/>
    <w:rsid w:val="00804206"/>
    <w:rsid w:val="0082197D"/>
    <w:rsid w:val="0085362D"/>
    <w:rsid w:val="00856058"/>
    <w:rsid w:val="0086326A"/>
    <w:rsid w:val="00892AD3"/>
    <w:rsid w:val="008967B9"/>
    <w:rsid w:val="008A1C7A"/>
    <w:rsid w:val="008B1991"/>
    <w:rsid w:val="008B6D87"/>
    <w:rsid w:val="008C001E"/>
    <w:rsid w:val="008C0B17"/>
    <w:rsid w:val="008C2BB9"/>
    <w:rsid w:val="008C6D60"/>
    <w:rsid w:val="008C6FE8"/>
    <w:rsid w:val="008E5FF3"/>
    <w:rsid w:val="008E68CD"/>
    <w:rsid w:val="008E6AB9"/>
    <w:rsid w:val="00907825"/>
    <w:rsid w:val="009231BF"/>
    <w:rsid w:val="00940B1C"/>
    <w:rsid w:val="00940C16"/>
    <w:rsid w:val="00950CB4"/>
    <w:rsid w:val="00952F83"/>
    <w:rsid w:val="009561B8"/>
    <w:rsid w:val="00957A45"/>
    <w:rsid w:val="00973C50"/>
    <w:rsid w:val="009822BA"/>
    <w:rsid w:val="0099082D"/>
    <w:rsid w:val="0099392E"/>
    <w:rsid w:val="009A01AF"/>
    <w:rsid w:val="009B3237"/>
    <w:rsid w:val="009B4235"/>
    <w:rsid w:val="009C4262"/>
    <w:rsid w:val="009E0991"/>
    <w:rsid w:val="00A03B68"/>
    <w:rsid w:val="00A13EFD"/>
    <w:rsid w:val="00A26CB4"/>
    <w:rsid w:val="00A31FA1"/>
    <w:rsid w:val="00A55632"/>
    <w:rsid w:val="00A57CAD"/>
    <w:rsid w:val="00A71F01"/>
    <w:rsid w:val="00A72923"/>
    <w:rsid w:val="00A7483B"/>
    <w:rsid w:val="00A829F1"/>
    <w:rsid w:val="00A90EEC"/>
    <w:rsid w:val="00A967DF"/>
    <w:rsid w:val="00AA3BA8"/>
    <w:rsid w:val="00AB1EF2"/>
    <w:rsid w:val="00AD0946"/>
    <w:rsid w:val="00AD1422"/>
    <w:rsid w:val="00AD4A6D"/>
    <w:rsid w:val="00AE1C11"/>
    <w:rsid w:val="00AE20CF"/>
    <w:rsid w:val="00AE2FB9"/>
    <w:rsid w:val="00AE3C27"/>
    <w:rsid w:val="00B06701"/>
    <w:rsid w:val="00B1285D"/>
    <w:rsid w:val="00B147E2"/>
    <w:rsid w:val="00B158F3"/>
    <w:rsid w:val="00B234AB"/>
    <w:rsid w:val="00B5716B"/>
    <w:rsid w:val="00B63142"/>
    <w:rsid w:val="00B703C9"/>
    <w:rsid w:val="00B742C4"/>
    <w:rsid w:val="00B83018"/>
    <w:rsid w:val="00B90F3F"/>
    <w:rsid w:val="00B9430A"/>
    <w:rsid w:val="00B963A0"/>
    <w:rsid w:val="00BB553C"/>
    <w:rsid w:val="00BC679F"/>
    <w:rsid w:val="00BD29E5"/>
    <w:rsid w:val="00BE0EFE"/>
    <w:rsid w:val="00BE729B"/>
    <w:rsid w:val="00BF628D"/>
    <w:rsid w:val="00C043E9"/>
    <w:rsid w:val="00C14F71"/>
    <w:rsid w:val="00C2373D"/>
    <w:rsid w:val="00C32539"/>
    <w:rsid w:val="00C46894"/>
    <w:rsid w:val="00C56559"/>
    <w:rsid w:val="00C56F2F"/>
    <w:rsid w:val="00C57E81"/>
    <w:rsid w:val="00C6277B"/>
    <w:rsid w:val="00C65107"/>
    <w:rsid w:val="00C77291"/>
    <w:rsid w:val="00C803F6"/>
    <w:rsid w:val="00C80861"/>
    <w:rsid w:val="00C82D1A"/>
    <w:rsid w:val="00C85ECB"/>
    <w:rsid w:val="00C94CDF"/>
    <w:rsid w:val="00CA24BB"/>
    <w:rsid w:val="00CA6F7B"/>
    <w:rsid w:val="00CA7808"/>
    <w:rsid w:val="00CB050A"/>
    <w:rsid w:val="00CB173E"/>
    <w:rsid w:val="00CB2102"/>
    <w:rsid w:val="00CB2682"/>
    <w:rsid w:val="00CD05A0"/>
    <w:rsid w:val="00CD2077"/>
    <w:rsid w:val="00CD2CC0"/>
    <w:rsid w:val="00CD5FAB"/>
    <w:rsid w:val="00CD66DA"/>
    <w:rsid w:val="00CE4013"/>
    <w:rsid w:val="00CE541E"/>
    <w:rsid w:val="00CE6E61"/>
    <w:rsid w:val="00CE7420"/>
    <w:rsid w:val="00CE7DF0"/>
    <w:rsid w:val="00CF0E57"/>
    <w:rsid w:val="00CF2D19"/>
    <w:rsid w:val="00CF5A0F"/>
    <w:rsid w:val="00CF5A8A"/>
    <w:rsid w:val="00D032E3"/>
    <w:rsid w:val="00D06C23"/>
    <w:rsid w:val="00D175BA"/>
    <w:rsid w:val="00D200CA"/>
    <w:rsid w:val="00D3463B"/>
    <w:rsid w:val="00D35892"/>
    <w:rsid w:val="00D45306"/>
    <w:rsid w:val="00D45EBA"/>
    <w:rsid w:val="00D46FB7"/>
    <w:rsid w:val="00D530CF"/>
    <w:rsid w:val="00D5567F"/>
    <w:rsid w:val="00D57D43"/>
    <w:rsid w:val="00D642DE"/>
    <w:rsid w:val="00D8040D"/>
    <w:rsid w:val="00D81A86"/>
    <w:rsid w:val="00DA003B"/>
    <w:rsid w:val="00DA14CE"/>
    <w:rsid w:val="00DA18AE"/>
    <w:rsid w:val="00DA4A42"/>
    <w:rsid w:val="00DA5AC9"/>
    <w:rsid w:val="00DB2181"/>
    <w:rsid w:val="00DB3BC3"/>
    <w:rsid w:val="00DB70F9"/>
    <w:rsid w:val="00DC1B53"/>
    <w:rsid w:val="00DF27DC"/>
    <w:rsid w:val="00E043EC"/>
    <w:rsid w:val="00E1304A"/>
    <w:rsid w:val="00E15094"/>
    <w:rsid w:val="00E15A1B"/>
    <w:rsid w:val="00E16E2F"/>
    <w:rsid w:val="00E17983"/>
    <w:rsid w:val="00E42782"/>
    <w:rsid w:val="00E42EB3"/>
    <w:rsid w:val="00E604FA"/>
    <w:rsid w:val="00E76697"/>
    <w:rsid w:val="00E80421"/>
    <w:rsid w:val="00E871A9"/>
    <w:rsid w:val="00EA65EA"/>
    <w:rsid w:val="00EC7244"/>
    <w:rsid w:val="00ED7137"/>
    <w:rsid w:val="00ED733E"/>
    <w:rsid w:val="00EF73AC"/>
    <w:rsid w:val="00F1011B"/>
    <w:rsid w:val="00F12A4D"/>
    <w:rsid w:val="00F13CA6"/>
    <w:rsid w:val="00F15A01"/>
    <w:rsid w:val="00F22AED"/>
    <w:rsid w:val="00F34DB0"/>
    <w:rsid w:val="00F40BC2"/>
    <w:rsid w:val="00F57A52"/>
    <w:rsid w:val="00F70B5A"/>
    <w:rsid w:val="00F75438"/>
    <w:rsid w:val="00F810F7"/>
    <w:rsid w:val="00FA4E49"/>
    <w:rsid w:val="00FB1A42"/>
    <w:rsid w:val="00FB1F49"/>
    <w:rsid w:val="00FB7DE3"/>
    <w:rsid w:val="00FC2E12"/>
    <w:rsid w:val="00FD28ED"/>
    <w:rsid w:val="00FD2ABD"/>
    <w:rsid w:val="00FD7CB1"/>
    <w:rsid w:val="00FE7205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B3D94"/>
  <w15:docId w15:val="{42912C8D-FA27-446F-9E7B-EAB548AD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04B90"/>
    <w:pPr>
      <w:spacing w:after="160" w:line="259" w:lineRule="auto"/>
    </w:pPr>
  </w:style>
  <w:style w:type="paragraph" w:styleId="10">
    <w:name w:val="heading 1"/>
    <w:basedOn w:val="32"/>
    <w:next w:val="a3"/>
    <w:link w:val="11"/>
    <w:qFormat/>
    <w:rsid w:val="00F62E73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F62E73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F62E73"/>
    <w:pPr>
      <w:keepNext/>
      <w:tabs>
        <w:tab w:val="left" w:pos="0"/>
      </w:tabs>
      <w:spacing w:before="120" w:after="60" w:line="240" w:lineRule="auto"/>
      <w:ind w:left="1224" w:hanging="504"/>
      <w:outlineLvl w:val="2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F62E73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F62E7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F62E7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F62E73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F62E73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F62E73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qFormat/>
    <w:rsid w:val="00F62E73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F62E73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F62E73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F62E73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F62E7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F62E73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F62E7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F62E73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F62E73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uiPriority w:val="99"/>
    <w:qFormat/>
    <w:rsid w:val="00F62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586D10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F62E73"/>
    <w:rPr>
      <w:vertAlign w:val="superscript"/>
    </w:rPr>
  </w:style>
  <w:style w:type="character" w:customStyle="1" w:styleId="ab">
    <w:name w:val="Верхний колонтитул Знак"/>
    <w:aliases w:val="??????? ?????????? Знак,Aa?oiee eieiioeooe Знак,Titul Знак,Heder Знак"/>
    <w:basedOn w:val="a4"/>
    <w:link w:val="ac"/>
    <w:uiPriority w:val="99"/>
    <w:qFormat/>
    <w:rsid w:val="00F62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F62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uiPriority w:val="99"/>
    <w:qFormat/>
    <w:rsid w:val="00F62E7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F62E7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F62E7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F62E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F62E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F62E7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F62E73"/>
  </w:style>
  <w:style w:type="character" w:styleId="af4">
    <w:name w:val="Hyperlink"/>
    <w:basedOn w:val="a4"/>
    <w:uiPriority w:val="99"/>
    <w:unhideWhenUsed/>
    <w:rsid w:val="00877C0D"/>
    <w:rPr>
      <w:color w:val="0563C1" w:themeColor="hyperlink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F62E73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F62E73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F62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F62E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F62E73"/>
    <w:rPr>
      <w:b/>
      <w:bCs/>
    </w:rPr>
  </w:style>
  <w:style w:type="character" w:customStyle="1" w:styleId="afd">
    <w:name w:val="Название Знак"/>
    <w:link w:val="12"/>
    <w:uiPriority w:val="10"/>
    <w:qFormat/>
    <w:rsid w:val="00F62E7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F62E7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F62E73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F62E73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F62E73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F62E73"/>
    <w:rPr>
      <w:i/>
      <w:iCs/>
      <w:color w:val="808080"/>
    </w:rPr>
  </w:style>
  <w:style w:type="character" w:styleId="aff4">
    <w:name w:val="Intense Emphasis"/>
    <w:uiPriority w:val="21"/>
    <w:qFormat/>
    <w:rsid w:val="00F62E73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F62E73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F62E73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F62E73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F62E73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a"/>
    <w:qFormat/>
    <w:locked/>
    <w:rsid w:val="00F62E7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F62E73"/>
  </w:style>
  <w:style w:type="character" w:customStyle="1" w:styleId="affb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стиль3.диплом Знак,ТТ_Требование Знак,Нумерованый список Знак,Bullet List Знак"/>
    <w:link w:val="affc"/>
    <w:uiPriority w:val="34"/>
    <w:qFormat/>
    <w:locked/>
    <w:rsid w:val="00F62E7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F62E73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F62E7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"/>
    <w:qFormat/>
    <w:rsid w:val="00F62E73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F62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F62E73"/>
    <w:rPr>
      <w:vertAlign w:val="superscript"/>
    </w:rPr>
  </w:style>
  <w:style w:type="character" w:customStyle="1" w:styleId="2a">
    <w:name w:val="Пункт2 Знак"/>
    <w:link w:val="2b"/>
    <w:qFormat/>
    <w:rsid w:val="00F62E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F62E73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F62E73"/>
    <w:rPr>
      <w:color w:val="605E5C"/>
      <w:shd w:val="clear" w:color="auto" w:fill="E1DFDD"/>
    </w:rPr>
  </w:style>
  <w:style w:type="character" w:customStyle="1" w:styleId="afff4">
    <w:name w:val="Ссылка указателя"/>
    <w:qFormat/>
  </w:style>
  <w:style w:type="character" w:customStyle="1" w:styleId="17">
    <w:name w:val="Номер строки1"/>
    <w:qFormat/>
  </w:style>
  <w:style w:type="character" w:styleId="afff5">
    <w:name w:val="FollowedHyperlink"/>
    <w:basedOn w:val="a4"/>
    <w:uiPriority w:val="99"/>
    <w:semiHidden/>
    <w:unhideWhenUsed/>
    <w:rsid w:val="00DE4995"/>
    <w:rPr>
      <w:color w:val="954F72" w:themeColor="followedHyperlink"/>
      <w:u w:val="single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2c">
    <w:name w:val="Неразрешенное упоминание2"/>
    <w:basedOn w:val="a4"/>
    <w:uiPriority w:val="99"/>
    <w:semiHidden/>
    <w:unhideWhenUsed/>
    <w:qFormat/>
    <w:rsid w:val="00145309"/>
    <w:rPr>
      <w:color w:val="605E5C"/>
      <w:shd w:val="clear" w:color="auto" w:fill="E1DFDD"/>
    </w:rPr>
  </w:style>
  <w:style w:type="character" w:customStyle="1" w:styleId="afff6">
    <w:name w:val="Заголовок Знак"/>
    <w:basedOn w:val="a4"/>
    <w:link w:val="afff7"/>
    <w:qFormat/>
    <w:rsid w:val="003A50CD"/>
    <w:rPr>
      <w:rFonts w:ascii="Liberation Sans" w:eastAsia="Arial Unicode MS" w:hAnsi="Liberation Sans" w:cs="Arial Unicode MS"/>
      <w:sz w:val="28"/>
      <w:szCs w:val="28"/>
    </w:rPr>
  </w:style>
  <w:style w:type="character" w:customStyle="1" w:styleId="18">
    <w:name w:val="Основной текст Знак1"/>
    <w:basedOn w:val="a4"/>
    <w:uiPriority w:val="99"/>
    <w:semiHidden/>
    <w:qFormat/>
    <w:rsid w:val="003A50CD"/>
  </w:style>
  <w:style w:type="character" w:customStyle="1" w:styleId="19">
    <w:name w:val="Текст сноски Знак1"/>
    <w:basedOn w:val="a4"/>
    <w:uiPriority w:val="99"/>
    <w:semiHidden/>
    <w:qFormat/>
    <w:rsid w:val="003A50CD"/>
    <w:rPr>
      <w:sz w:val="20"/>
      <w:szCs w:val="20"/>
    </w:rPr>
  </w:style>
  <w:style w:type="character" w:customStyle="1" w:styleId="1a">
    <w:name w:val="Верхний колонтитул Знак1"/>
    <w:basedOn w:val="a4"/>
    <w:uiPriority w:val="99"/>
    <w:semiHidden/>
    <w:qFormat/>
    <w:rsid w:val="003A50CD"/>
  </w:style>
  <w:style w:type="character" w:customStyle="1" w:styleId="1b">
    <w:name w:val="Основной текст с отступом Знак1"/>
    <w:basedOn w:val="a4"/>
    <w:uiPriority w:val="99"/>
    <w:semiHidden/>
    <w:qFormat/>
    <w:rsid w:val="003A50CD"/>
  </w:style>
  <w:style w:type="character" w:customStyle="1" w:styleId="1c">
    <w:name w:val="Нижний колонтитул Знак1"/>
    <w:basedOn w:val="a4"/>
    <w:uiPriority w:val="99"/>
    <w:semiHidden/>
    <w:qFormat/>
    <w:rsid w:val="003A50CD"/>
  </w:style>
  <w:style w:type="character" w:customStyle="1" w:styleId="210">
    <w:name w:val="Основной текст с отступом 2 Знак1"/>
    <w:basedOn w:val="a4"/>
    <w:uiPriority w:val="99"/>
    <w:semiHidden/>
    <w:qFormat/>
    <w:rsid w:val="003A50CD"/>
  </w:style>
  <w:style w:type="character" w:customStyle="1" w:styleId="310">
    <w:name w:val="Основной текст 3 Знак1"/>
    <w:basedOn w:val="a4"/>
    <w:uiPriority w:val="99"/>
    <w:semiHidden/>
    <w:qFormat/>
    <w:rsid w:val="003A50CD"/>
    <w:rPr>
      <w:sz w:val="16"/>
      <w:szCs w:val="16"/>
    </w:rPr>
  </w:style>
  <w:style w:type="character" w:customStyle="1" w:styleId="311">
    <w:name w:val="Основной текст с отступом 3 Знак1"/>
    <w:basedOn w:val="a4"/>
    <w:uiPriority w:val="99"/>
    <w:semiHidden/>
    <w:qFormat/>
    <w:rsid w:val="003A50CD"/>
    <w:rPr>
      <w:sz w:val="16"/>
      <w:szCs w:val="16"/>
    </w:rPr>
  </w:style>
  <w:style w:type="character" w:customStyle="1" w:styleId="211">
    <w:name w:val="Основной текст 2 Знак1"/>
    <w:basedOn w:val="a4"/>
    <w:uiPriority w:val="99"/>
    <w:semiHidden/>
    <w:qFormat/>
    <w:rsid w:val="003A50CD"/>
  </w:style>
  <w:style w:type="character" w:customStyle="1" w:styleId="1d">
    <w:name w:val="Текст выноски Знак1"/>
    <w:basedOn w:val="a4"/>
    <w:uiPriority w:val="99"/>
    <w:semiHidden/>
    <w:qFormat/>
    <w:rsid w:val="003A50CD"/>
    <w:rPr>
      <w:rFonts w:ascii="Segoe UI" w:hAnsi="Segoe UI" w:cs="Segoe UI"/>
      <w:sz w:val="18"/>
      <w:szCs w:val="18"/>
    </w:rPr>
  </w:style>
  <w:style w:type="character" w:customStyle="1" w:styleId="1e">
    <w:name w:val="Текст примечания Знак1"/>
    <w:basedOn w:val="a4"/>
    <w:uiPriority w:val="99"/>
    <w:semiHidden/>
    <w:qFormat/>
    <w:rsid w:val="003A50CD"/>
    <w:rPr>
      <w:sz w:val="20"/>
      <w:szCs w:val="20"/>
    </w:rPr>
  </w:style>
  <w:style w:type="character" w:customStyle="1" w:styleId="1f">
    <w:name w:val="Тема примечания Знак1"/>
    <w:basedOn w:val="1e"/>
    <w:uiPriority w:val="99"/>
    <w:semiHidden/>
    <w:qFormat/>
    <w:rsid w:val="003A50CD"/>
    <w:rPr>
      <w:b/>
      <w:bCs/>
      <w:sz w:val="20"/>
      <w:szCs w:val="20"/>
    </w:rPr>
  </w:style>
  <w:style w:type="character" w:customStyle="1" w:styleId="1f0">
    <w:name w:val="Подзаголовок Знак1"/>
    <w:basedOn w:val="a4"/>
    <w:uiPriority w:val="11"/>
    <w:qFormat/>
    <w:rsid w:val="003A50CD"/>
    <w:rPr>
      <w:rFonts w:eastAsiaTheme="minorEastAsia"/>
      <w:color w:val="5A5A5A" w:themeColor="text1" w:themeTint="A5"/>
      <w:spacing w:val="15"/>
    </w:rPr>
  </w:style>
  <w:style w:type="character" w:customStyle="1" w:styleId="212">
    <w:name w:val="Цитата 2 Знак1"/>
    <w:basedOn w:val="a4"/>
    <w:uiPriority w:val="29"/>
    <w:qFormat/>
    <w:rsid w:val="003A50CD"/>
    <w:rPr>
      <w:i/>
      <w:iCs/>
      <w:color w:val="404040" w:themeColor="text1" w:themeTint="BF"/>
    </w:rPr>
  </w:style>
  <w:style w:type="character" w:customStyle="1" w:styleId="1f1">
    <w:name w:val="Выделенная цитата Знак1"/>
    <w:basedOn w:val="a4"/>
    <w:uiPriority w:val="30"/>
    <w:qFormat/>
    <w:rsid w:val="003A50CD"/>
    <w:rPr>
      <w:i/>
      <w:iCs/>
      <w:color w:val="5B9BD5" w:themeColor="accent1"/>
    </w:rPr>
  </w:style>
  <w:style w:type="character" w:customStyle="1" w:styleId="1f2">
    <w:name w:val="Электронная подпись Знак1"/>
    <w:basedOn w:val="a4"/>
    <w:uiPriority w:val="99"/>
    <w:semiHidden/>
    <w:qFormat/>
    <w:rsid w:val="003A50CD"/>
  </w:style>
  <w:style w:type="character" w:customStyle="1" w:styleId="1f3">
    <w:name w:val="Текст концевой сноски Знак1"/>
    <w:basedOn w:val="a4"/>
    <w:uiPriority w:val="99"/>
    <w:semiHidden/>
    <w:qFormat/>
    <w:rsid w:val="003A50CD"/>
    <w:rPr>
      <w:sz w:val="20"/>
      <w:szCs w:val="20"/>
    </w:rPr>
  </w:style>
  <w:style w:type="character" w:styleId="afff8">
    <w:name w:val="line number"/>
  </w:style>
  <w:style w:type="paragraph" w:styleId="afff7">
    <w:name w:val="Title"/>
    <w:basedOn w:val="a3"/>
    <w:next w:val="af2"/>
    <w:link w:val="afff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Body Text"/>
    <w:basedOn w:val="a3"/>
    <w:link w:val="af1"/>
    <w:rsid w:val="00F62E7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9">
    <w:name w:val="List"/>
    <w:basedOn w:val="af2"/>
  </w:style>
  <w:style w:type="paragraph" w:styleId="afffa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b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7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7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f7"/>
    <w:qFormat/>
  </w:style>
  <w:style w:type="paragraph" w:customStyle="1" w:styleId="caption111111">
    <w:name w:val="caption111111"/>
    <w:basedOn w:val="a3"/>
    <w:next w:val="a3"/>
    <w:uiPriority w:val="35"/>
    <w:qFormat/>
    <w:rsid w:val="00F62E73"/>
    <w:pPr>
      <w:spacing w:after="0" w:line="240" w:lineRule="auto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indexheading111111">
    <w:name w:val="index heading111111"/>
    <w:basedOn w:val="afff7"/>
    <w:qFormat/>
  </w:style>
  <w:style w:type="paragraph" w:customStyle="1" w:styleId="afffc">
    <w:name w:val="Название раздела инструкции"/>
    <w:basedOn w:val="a3"/>
    <w:autoRedefine/>
    <w:qFormat/>
    <w:rsid w:val="00F62E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1">
    <w:name w:val="Раздел положения"/>
    <w:basedOn w:val="a3"/>
    <w:autoRedefine/>
    <w:qFormat/>
    <w:rsid w:val="00F62E73"/>
    <w:pPr>
      <w:numPr>
        <w:numId w:val="1"/>
      </w:num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rsid w:val="00F62E73"/>
    <w:pPr>
      <w:numPr>
        <w:ilvl w:val="1"/>
        <w:numId w:val="1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3"/>
    <w:link w:val="a7"/>
    <w:uiPriority w:val="99"/>
    <w:rsid w:val="00F62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4">
    <w:name w:val="Шапка 1"/>
    <w:basedOn w:val="a3"/>
    <w:qFormat/>
    <w:rsid w:val="00F62E73"/>
    <w:pPr>
      <w:pBdr>
        <w:bottom w:val="thickThinSmallGap" w:sz="24" w:space="1" w:color="000000"/>
      </w:pBdr>
      <w:spacing w:after="24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2d">
    <w:name w:val="Шапка 2"/>
    <w:basedOn w:val="a3"/>
    <w:qFormat/>
    <w:rsid w:val="00F62E73"/>
    <w:pPr>
      <w:pBdr>
        <w:bottom w:val="thickThinSmallGap" w:sz="24" w:space="1" w:color="000000"/>
      </w:pBdr>
      <w:spacing w:after="12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39">
    <w:name w:val="Шапка 3"/>
    <w:basedOn w:val="a3"/>
    <w:qFormat/>
    <w:rsid w:val="00F62E73"/>
    <w:pPr>
      <w:pBdr>
        <w:bottom w:val="thickThinSmallGap" w:sz="24" w:space="1" w:color="000000"/>
      </w:pBd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2">
    <w:name w:val="Название1"/>
    <w:basedOn w:val="a3"/>
    <w:link w:val="afd"/>
    <w:uiPriority w:val="10"/>
    <w:qFormat/>
    <w:rsid w:val="00F62E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fd">
    <w:name w:val="Колонтитул"/>
    <w:basedOn w:val="a3"/>
    <w:qFormat/>
  </w:style>
  <w:style w:type="paragraph" w:styleId="ac">
    <w:name w:val="header"/>
    <w:aliases w:val="??????? ??????????,Aa?oiee eieiioeooe,Titul,Heder"/>
    <w:basedOn w:val="a3"/>
    <w:link w:val="ab"/>
    <w:uiPriority w:val="99"/>
    <w:rsid w:val="00F62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3"/>
    <w:link w:val="ad"/>
    <w:rsid w:val="00F62E7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3"/>
    <w:link w:val="af"/>
    <w:uiPriority w:val="99"/>
    <w:rsid w:val="00F62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F62E7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F62E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F62E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F62E73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e">
    <w:name w:val="Block Text"/>
    <w:basedOn w:val="a3"/>
    <w:qFormat/>
    <w:rsid w:val="00F62E73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fa">
    <w:name w:val="Подпункт"/>
    <w:basedOn w:val="a3"/>
    <w:link w:val="13"/>
    <w:qFormat/>
    <w:rsid w:val="00F62E73"/>
    <w:pPr>
      <w:tabs>
        <w:tab w:val="left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F62E73"/>
    <w:pPr>
      <w:keepNext/>
      <w:tabs>
        <w:tab w:val="left" w:pos="1134"/>
      </w:tabs>
      <w:snapToGrid w:val="0"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f5">
    <w:name w:val="toc 1"/>
    <w:basedOn w:val="a3"/>
    <w:next w:val="a3"/>
    <w:autoRedefine/>
    <w:uiPriority w:val="39"/>
    <w:rsid w:val="00F62E73"/>
    <w:pPr>
      <w:spacing w:before="120" w:after="0" w:line="240" w:lineRule="auto"/>
    </w:pPr>
    <w:rPr>
      <w:rFonts w:ascii="Times New Roman" w:eastAsia="Times New Roman" w:hAnsi="Times New Roman" w:cs="Calibri Light (Заголовки)"/>
      <w:b/>
      <w:bCs/>
      <w:sz w:val="24"/>
      <w:szCs w:val="24"/>
      <w:lang w:eastAsia="ru-RU"/>
    </w:rPr>
  </w:style>
  <w:style w:type="paragraph" w:customStyle="1" w:styleId="312">
    <w:name w:val="Оглавление 31"/>
    <w:basedOn w:val="a3"/>
    <w:next w:val="a3"/>
    <w:autoRedefine/>
    <w:uiPriority w:val="39"/>
    <w:qFormat/>
    <w:rsid w:val="00F62E73"/>
    <w:pPr>
      <w:spacing w:after="0" w:line="240" w:lineRule="auto"/>
      <w:ind w:left="28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affff">
    <w:name w:val="Раздел регламента"/>
    <w:basedOn w:val="a3"/>
    <w:qFormat/>
    <w:rsid w:val="00F62E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0">
    <w:name w:val="Приложение к регламенту"/>
    <w:basedOn w:val="a3"/>
    <w:qFormat/>
    <w:rsid w:val="00F62E73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3">
    <w:name w:val="Оглавление 21"/>
    <w:basedOn w:val="a3"/>
    <w:next w:val="a3"/>
    <w:autoRedefine/>
    <w:uiPriority w:val="39"/>
    <w:qFormat/>
    <w:rsid w:val="00F62E73"/>
    <w:pPr>
      <w:spacing w:before="240"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F62E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semiHidden/>
    <w:qFormat/>
    <w:rsid w:val="00F62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semiHidden/>
    <w:qFormat/>
    <w:rsid w:val="00F62E73"/>
    <w:rPr>
      <w:b/>
      <w:bCs/>
    </w:rPr>
  </w:style>
  <w:style w:type="paragraph" w:customStyle="1" w:styleId="1f6">
    <w:name w:val="Обычный (веб)1"/>
    <w:basedOn w:val="a3"/>
    <w:uiPriority w:val="99"/>
    <w:qFormat/>
    <w:rsid w:val="00F62E73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91">
    <w:name w:val="Оглавление 91"/>
    <w:basedOn w:val="a3"/>
    <w:next w:val="a3"/>
    <w:autoRedefine/>
    <w:semiHidden/>
    <w:qFormat/>
    <w:rsid w:val="00F62E73"/>
    <w:pPr>
      <w:spacing w:after="0" w:line="240" w:lineRule="auto"/>
      <w:ind w:left="1960"/>
    </w:pPr>
    <w:rPr>
      <w:rFonts w:eastAsia="Times New Roman" w:cs="Calibri"/>
      <w:sz w:val="20"/>
      <w:szCs w:val="20"/>
      <w:lang w:eastAsia="ru-RU"/>
    </w:rPr>
  </w:style>
  <w:style w:type="paragraph" w:customStyle="1" w:styleId="51">
    <w:name w:val="Оглавление 51"/>
    <w:basedOn w:val="a3"/>
    <w:next w:val="a3"/>
    <w:autoRedefine/>
    <w:semiHidden/>
    <w:qFormat/>
    <w:rsid w:val="00F62E73"/>
    <w:pPr>
      <w:spacing w:after="0" w:line="240" w:lineRule="auto"/>
      <w:ind w:left="840"/>
    </w:pPr>
    <w:rPr>
      <w:rFonts w:eastAsia="Times New Roman" w:cs="Calibri"/>
      <w:sz w:val="20"/>
      <w:szCs w:val="20"/>
      <w:lang w:eastAsia="ru-RU"/>
    </w:rPr>
  </w:style>
  <w:style w:type="paragraph" w:customStyle="1" w:styleId="41">
    <w:name w:val="Оглавление 41"/>
    <w:basedOn w:val="a3"/>
    <w:next w:val="a3"/>
    <w:autoRedefine/>
    <w:uiPriority w:val="39"/>
    <w:qFormat/>
    <w:rsid w:val="00F62E73"/>
    <w:pPr>
      <w:spacing w:after="0" w:line="240" w:lineRule="auto"/>
      <w:ind w:left="56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F62E73"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1">
    <w:name w:val="Знак Знак Знак Знак Знак Знак Знак Знак Знак"/>
    <w:basedOn w:val="a3"/>
    <w:qFormat/>
    <w:rsid w:val="00F62E73"/>
    <w:pPr>
      <w:spacing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ff2">
    <w:name w:val="No Spacing"/>
    <w:basedOn w:val="a3"/>
    <w:uiPriority w:val="1"/>
    <w:qFormat/>
    <w:rsid w:val="00F62E73"/>
    <w:pPr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Subtitle"/>
    <w:basedOn w:val="a3"/>
    <w:next w:val="a3"/>
    <w:link w:val="afe"/>
    <w:uiPriority w:val="11"/>
    <w:qFormat/>
    <w:rsid w:val="00F62E73"/>
    <w:pPr>
      <w:spacing w:after="0" w:line="240" w:lineRule="auto"/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aliases w:val="Table-Normal,RSHB_Table-Normal,Заголовок_3,Подпись рисунка,Алроса_маркер (Уровень 4),Маркер,ПАРАГРАФ,Абзац списка2,стиль3.диплом,ТТ_Требование,Нумерованый список,List Paragraph1,Абзац списка не нумерованный,Абзац маркированнный,Bullet List"/>
    <w:basedOn w:val="a3"/>
    <w:link w:val="affb"/>
    <w:uiPriority w:val="34"/>
    <w:qFormat/>
    <w:rsid w:val="00F62E7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F62E73"/>
    <w:pPr>
      <w:spacing w:after="0" w:line="240" w:lineRule="auto"/>
    </w:pPr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F62E73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3">
    <w:name w:val="TOC Heading"/>
    <w:basedOn w:val="10"/>
    <w:next w:val="a3"/>
    <w:uiPriority w:val="39"/>
    <w:qFormat/>
    <w:rsid w:val="00F62E73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F62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f4">
    <w:name w:val="Знак"/>
    <w:basedOn w:val="a3"/>
    <w:qFormat/>
    <w:rsid w:val="00F62E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rsid w:val="00F62E73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31">
    <w:name w:val="Список 31"/>
    <w:basedOn w:val="a3"/>
    <w:qFormat/>
    <w:rsid w:val="00F62E73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21">
    <w:name w:val="Нумерованный список ур2"/>
    <w:basedOn w:val="a3"/>
    <w:qFormat/>
    <w:rsid w:val="00F62E73"/>
    <w:pPr>
      <w:numPr>
        <w:ilvl w:val="1"/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styleId="affff5">
    <w:name w:val="Revision"/>
    <w:uiPriority w:val="99"/>
    <w:semiHidden/>
    <w:qFormat/>
    <w:rsid w:val="00F62E7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62E73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qFormat/>
    <w:rsid w:val="00F62E73"/>
    <w:pPr>
      <w:spacing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f6">
    <w:name w:val="Пункт"/>
    <w:basedOn w:val="a3"/>
    <w:qFormat/>
    <w:rsid w:val="00F62E73"/>
    <w:pPr>
      <w:widowControl w:val="0"/>
      <w:tabs>
        <w:tab w:val="left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f7">
    <w:name w:val="Абзац списка1"/>
    <w:basedOn w:val="a3"/>
    <w:qFormat/>
    <w:rsid w:val="00F62E7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fff7">
    <w:name w:val="Таблица"/>
    <w:basedOn w:val="a3"/>
    <w:qFormat/>
    <w:rsid w:val="00F62E73"/>
    <w:pPr>
      <w:keepNext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fff8">
    <w:name w:val="Таблица шапка"/>
    <w:basedOn w:val="a3"/>
    <w:qFormat/>
    <w:rsid w:val="00F62E7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6"/>
      <w:lang w:eastAsia="ru-RU"/>
    </w:rPr>
  </w:style>
  <w:style w:type="paragraph" w:customStyle="1" w:styleId="afff">
    <w:name w:val="Подподпункт"/>
    <w:basedOn w:val="affa"/>
    <w:link w:val="affe"/>
    <w:qFormat/>
    <w:rsid w:val="00F62E73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rsid w:val="00F62E73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F62E73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c"/>
    <w:qFormat/>
    <w:rsid w:val="00F62E73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rsid w:val="00F62E73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rsid w:val="00F62E73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f8">
    <w:name w:val="Стиль Заголовок 1 + по ширине"/>
    <w:basedOn w:val="10"/>
    <w:qFormat/>
    <w:rsid w:val="00F62E73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F62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аголовок 2 КВВ"/>
    <w:basedOn w:val="a3"/>
    <w:qFormat/>
    <w:rsid w:val="00F62E73"/>
    <w:pPr>
      <w:keepNext/>
      <w:numPr>
        <w:numId w:val="5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"/>
      <w:sz w:val="24"/>
      <w:szCs w:val="20"/>
      <w:lang w:eastAsia="x-none"/>
    </w:rPr>
  </w:style>
  <w:style w:type="paragraph" w:customStyle="1" w:styleId="affff9">
    <w:name w:val="Таблица текст"/>
    <w:basedOn w:val="a3"/>
    <w:qFormat/>
    <w:rsid w:val="00F62E73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affffa">
    <w:name w:val="Normal (Web)"/>
    <w:basedOn w:val="a3"/>
    <w:uiPriority w:val="99"/>
    <w:unhideWhenUsed/>
    <w:qFormat/>
    <w:rsid w:val="00F62E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УРОВЕНЬ_1."/>
    <w:basedOn w:val="affc"/>
    <w:link w:val="14"/>
    <w:qFormat/>
    <w:rsid w:val="00F62E73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customStyle="1" w:styleId="61">
    <w:name w:val="Оглавление 61"/>
    <w:basedOn w:val="a3"/>
    <w:next w:val="a3"/>
    <w:autoRedefine/>
    <w:unhideWhenUsed/>
    <w:qFormat/>
    <w:rsid w:val="00F62E73"/>
    <w:pPr>
      <w:spacing w:after="0" w:line="240" w:lineRule="auto"/>
      <w:ind w:left="1120"/>
    </w:pPr>
    <w:rPr>
      <w:rFonts w:eastAsia="Times New Roman" w:cs="Calibri"/>
      <w:sz w:val="20"/>
      <w:szCs w:val="20"/>
      <w:lang w:eastAsia="ru-RU"/>
    </w:rPr>
  </w:style>
  <w:style w:type="paragraph" w:customStyle="1" w:styleId="71">
    <w:name w:val="Оглавление 71"/>
    <w:basedOn w:val="a3"/>
    <w:next w:val="a3"/>
    <w:autoRedefine/>
    <w:unhideWhenUsed/>
    <w:qFormat/>
    <w:rsid w:val="00F62E73"/>
    <w:pPr>
      <w:spacing w:after="0" w:line="240" w:lineRule="auto"/>
      <w:ind w:left="1400"/>
    </w:pPr>
    <w:rPr>
      <w:rFonts w:eastAsia="Times New Roman" w:cs="Calibri"/>
      <w:sz w:val="20"/>
      <w:szCs w:val="20"/>
      <w:lang w:eastAsia="ru-RU"/>
    </w:rPr>
  </w:style>
  <w:style w:type="paragraph" w:customStyle="1" w:styleId="81">
    <w:name w:val="Оглавление 81"/>
    <w:basedOn w:val="a3"/>
    <w:next w:val="a3"/>
    <w:autoRedefine/>
    <w:unhideWhenUsed/>
    <w:qFormat/>
    <w:rsid w:val="00F62E73"/>
    <w:pPr>
      <w:spacing w:after="0" w:line="240" w:lineRule="auto"/>
      <w:ind w:left="1680"/>
    </w:pPr>
    <w:rPr>
      <w:rFonts w:eastAsia="Times New Roman" w:cs="Calibri"/>
      <w:sz w:val="20"/>
      <w:szCs w:val="20"/>
      <w:lang w:eastAsia="ru-RU"/>
    </w:rPr>
  </w:style>
  <w:style w:type="paragraph" w:styleId="3b">
    <w:name w:val="toc 3"/>
    <w:basedOn w:val="a3"/>
    <w:next w:val="a3"/>
    <w:autoRedefine/>
    <w:uiPriority w:val="39"/>
    <w:unhideWhenUsed/>
    <w:rsid w:val="00F62E73"/>
    <w:pPr>
      <w:spacing w:after="100"/>
      <w:ind w:left="440"/>
    </w:pPr>
  </w:style>
  <w:style w:type="paragraph" w:styleId="42">
    <w:name w:val="toc 4"/>
    <w:basedOn w:val="a3"/>
    <w:next w:val="a3"/>
    <w:autoRedefine/>
    <w:uiPriority w:val="39"/>
    <w:unhideWhenUsed/>
    <w:rsid w:val="00C2183B"/>
    <w:pPr>
      <w:tabs>
        <w:tab w:val="left" w:pos="1320"/>
        <w:tab w:val="right" w:leader="dot" w:pos="10194"/>
      </w:tabs>
      <w:spacing w:after="100"/>
      <w:ind w:left="660"/>
    </w:pPr>
    <w:rPr>
      <w:rFonts w:ascii="Times New Roman" w:hAnsi="Times New Roman" w:cs="Times New Roman"/>
      <w:iCs/>
    </w:rPr>
  </w:style>
  <w:style w:type="paragraph" w:customStyle="1" w:styleId="affffb">
    <w:name w:val="Содержимое врезки"/>
    <w:basedOn w:val="a3"/>
    <w:qFormat/>
  </w:style>
  <w:style w:type="paragraph" w:customStyle="1" w:styleId="affffc">
    <w:name w:val="Содержимое таблицы"/>
    <w:basedOn w:val="a3"/>
    <w:qFormat/>
    <w:pPr>
      <w:widowControl w:val="0"/>
      <w:suppressLineNumbers/>
    </w:pPr>
  </w:style>
  <w:style w:type="paragraph" w:customStyle="1" w:styleId="affffd">
    <w:name w:val="Заголовок таблицы"/>
    <w:basedOn w:val="affffc"/>
    <w:qFormat/>
    <w:pPr>
      <w:jc w:val="center"/>
    </w:pPr>
    <w:rPr>
      <w:b/>
      <w:bCs/>
    </w:rPr>
  </w:style>
  <w:style w:type="paragraph" w:customStyle="1" w:styleId="2f">
    <w:name w:val="Стиль2"/>
    <w:basedOn w:val="a3"/>
    <w:qFormat/>
    <w:pPr>
      <w:tabs>
        <w:tab w:val="left" w:pos="360"/>
        <w:tab w:val="left" w:pos="900"/>
      </w:tabs>
      <w:jc w:val="both"/>
    </w:pPr>
    <w:rPr>
      <w:rFonts w:ascii="Calibri" w:eastAsia="Calibri" w:hAnsi="Calibri"/>
      <w:sz w:val="24"/>
      <w:szCs w:val="24"/>
    </w:rPr>
  </w:style>
  <w:style w:type="paragraph" w:customStyle="1" w:styleId="Default">
    <w:name w:val="Default"/>
    <w:qFormat/>
    <w:rsid w:val="00840A6C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e">
    <w:name w:val="[РГ] Текст"/>
    <w:basedOn w:val="a3"/>
    <w:qFormat/>
    <w:rsid w:val="004054D3"/>
    <w:pPr>
      <w:suppressAutoHyphens w:val="0"/>
      <w:spacing w:before="120" w:after="0" w:line="240" w:lineRule="auto"/>
      <w:jc w:val="both"/>
    </w:pPr>
    <w:rPr>
      <w:rFonts w:ascii="Times New Roman" w:eastAsia="Times New Roman" w:hAnsi="Times New Roman" w:cs="Times New Roman (???????? ?????"/>
      <w:color w:val="000000"/>
      <w:sz w:val="26"/>
      <w:szCs w:val="24"/>
    </w:rPr>
  </w:style>
  <w:style w:type="paragraph" w:styleId="1f9">
    <w:name w:val="index 1"/>
    <w:basedOn w:val="a3"/>
    <w:next w:val="a3"/>
    <w:autoRedefine/>
    <w:uiPriority w:val="99"/>
    <w:semiHidden/>
    <w:unhideWhenUsed/>
    <w:qFormat/>
    <w:rsid w:val="003A50CD"/>
    <w:pPr>
      <w:spacing w:after="0" w:line="240" w:lineRule="auto"/>
      <w:ind w:left="220" w:hanging="220"/>
    </w:pPr>
  </w:style>
  <w:style w:type="numbering" w:customStyle="1" w:styleId="1fa">
    <w:name w:val="Нет списка1"/>
    <w:uiPriority w:val="99"/>
    <w:semiHidden/>
    <w:unhideWhenUsed/>
    <w:qFormat/>
    <w:rsid w:val="00F62E73"/>
  </w:style>
  <w:style w:type="numbering" w:customStyle="1" w:styleId="1">
    <w:name w:val="Стиль1"/>
    <w:uiPriority w:val="99"/>
    <w:qFormat/>
    <w:rsid w:val="00F62E73"/>
    <w:pPr>
      <w:numPr>
        <w:numId w:val="22"/>
      </w:numPr>
    </w:pPr>
  </w:style>
  <w:style w:type="numbering" w:customStyle="1" w:styleId="214">
    <w:name w:val="Стиль21"/>
    <w:uiPriority w:val="99"/>
    <w:qFormat/>
    <w:rsid w:val="00F62E73"/>
  </w:style>
  <w:style w:type="table" w:styleId="afffff">
    <w:name w:val="Table Grid"/>
    <w:basedOn w:val="a5"/>
    <w:uiPriority w:val="39"/>
    <w:rsid w:val="00F62E7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етка таблицы1"/>
    <w:basedOn w:val="a5"/>
    <w:uiPriority w:val="39"/>
    <w:rsid w:val="00F62E73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5"/>
    <w:uiPriority w:val="39"/>
    <w:rsid w:val="0092604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5"/>
    <w:uiPriority w:val="39"/>
    <w:rsid w:val="00BF48F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5"/>
    <w:uiPriority w:val="39"/>
    <w:rsid w:val="001F2D84"/>
    <w:pPr>
      <w:spacing w:before="120" w:after="120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5"/>
    <w:uiPriority w:val="39"/>
    <w:rsid w:val="008E1B9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5"/>
    <w:uiPriority w:val="39"/>
    <w:rsid w:val="006D26D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uiPriority w:val="39"/>
    <w:rsid w:val="007157DC"/>
    <w:pPr>
      <w:spacing w:before="120" w:after="120"/>
      <w:jc w:val="both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5"/>
    <w:uiPriority w:val="39"/>
    <w:rsid w:val="007157DC"/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5"/>
    <w:uiPriority w:val="39"/>
    <w:rsid w:val="007157DC"/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5"/>
    <w:next w:val="afffff"/>
    <w:uiPriority w:val="39"/>
    <w:rsid w:val="00CF2D1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">
    <w:name w:val="t_l Знак"/>
    <w:basedOn w:val="a4"/>
    <w:link w:val="tl0"/>
    <w:qFormat/>
    <w:rsid w:val="00892AD3"/>
    <w:rPr>
      <w:iCs/>
      <w:sz w:val="24"/>
      <w:szCs w:val="24"/>
    </w:rPr>
  </w:style>
  <w:style w:type="paragraph" w:customStyle="1" w:styleId="411">
    <w:name w:val="Маркированный список 41"/>
    <w:basedOn w:val="a3"/>
    <w:qFormat/>
    <w:rsid w:val="00892AD3"/>
    <w:pPr>
      <w:tabs>
        <w:tab w:val="num" w:pos="0"/>
      </w:tabs>
      <w:spacing w:before="120" w:after="0" w:line="240" w:lineRule="auto"/>
      <w:ind w:left="-207" w:hanging="360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tl0">
    <w:name w:val="t_l"/>
    <w:basedOn w:val="a3"/>
    <w:link w:val="tl"/>
    <w:qFormat/>
    <w:rsid w:val="00892AD3"/>
    <w:pPr>
      <w:spacing w:after="0" w:line="240" w:lineRule="auto"/>
    </w:pPr>
    <w:rPr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pi.ru/Electrical_Systems_Using.pdf" TargetMode="External"/><Relationship Id="rId18" Type="http://schemas.openxmlformats.org/officeDocument/2006/relationships/image" Target="media/image2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1.docx"/><Relationship Id="rId47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865958" TargetMode="External"/><Relationship Id="rId17" Type="http://schemas.openxmlformats.org/officeDocument/2006/relationships/package" Target="embeddings/_____Microsoft_Excel.xlsx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package" Target="embeddings/_________Microsoft_Word.docx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3A6A-3D25-41FC-A0FD-A83359BD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13</Pages>
  <Words>3225</Words>
  <Characters>18386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Светлана Витальевна</dc:creator>
  <dc:description/>
  <cp:lastModifiedBy>Сургутский Василий Олегович</cp:lastModifiedBy>
  <cp:revision>150</cp:revision>
  <cp:lastPrinted>2023-03-17T09:24:00Z</cp:lastPrinted>
  <dcterms:created xsi:type="dcterms:W3CDTF">2026-03-11T10:26:00Z</dcterms:created>
  <dcterms:modified xsi:type="dcterms:W3CDTF">2026-06-29T06:25:00Z</dcterms:modified>
  <dc:language>ru-RU</dc:language>
</cp:coreProperties>
</file>