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83" w:rsidRDefault="00876283" w:rsidP="00D03B89">
      <w:pPr>
        <w:rPr>
          <w:b/>
          <w:bCs/>
          <w:i/>
          <w:iCs/>
          <w:color w:val="000000"/>
        </w:rPr>
      </w:pPr>
    </w:p>
    <w:tbl>
      <w:tblPr>
        <w:tblStyle w:val="a6"/>
        <w:tblpPr w:leftFromText="180" w:rightFromText="180" w:vertAnchor="text" w:horzAnchor="page" w:tblpX="1728" w:tblpY="7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03282" w:rsidTr="00F214FD">
        <w:trPr>
          <w:trHeight w:val="1511"/>
        </w:trPr>
        <w:tc>
          <w:tcPr>
            <w:tcW w:w="4219" w:type="dxa"/>
          </w:tcPr>
          <w:p w:rsidR="00003282" w:rsidRDefault="00003282" w:rsidP="00F214FD">
            <w:pPr>
              <w:pStyle w:val="11"/>
              <w:tabs>
                <w:tab w:val="left" w:pos="9360"/>
              </w:tabs>
              <w:ind w:right="238" w:firstLine="0"/>
              <w:jc w:val="center"/>
              <w:rPr>
                <w:b/>
                <w:bCs/>
                <w:i/>
                <w:iCs/>
                <w:color w:val="000000"/>
              </w:rPr>
            </w:pPr>
            <w:r w:rsidRPr="000457F5">
              <w:rPr>
                <w:b/>
              </w:rPr>
              <w:t>Статья сметы затрат:</w:t>
            </w:r>
            <w:r w:rsidRPr="000457F5">
              <w:rPr>
                <w:u w:val="single"/>
              </w:rPr>
              <w:t xml:space="preserve"> </w:t>
            </w:r>
            <w:r w:rsidR="00580A3A">
              <w:rPr>
                <w:b/>
                <w:bCs/>
                <w:i/>
                <w:iCs/>
                <w:color w:val="000000"/>
              </w:rPr>
              <w:t>Содержание зданий</w:t>
            </w:r>
          </w:p>
          <w:p w:rsidR="00580A3A" w:rsidRDefault="00580A3A" w:rsidP="00F214FD">
            <w:pPr>
              <w:pStyle w:val="11"/>
              <w:tabs>
                <w:tab w:val="left" w:pos="9360"/>
              </w:tabs>
              <w:ind w:right="238" w:firstLine="0"/>
              <w:jc w:val="center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(3575045000)</w:t>
            </w:r>
          </w:p>
          <w:p w:rsidR="001710AF" w:rsidRDefault="001710AF" w:rsidP="00F214FD">
            <w:pPr>
              <w:pStyle w:val="11"/>
              <w:tabs>
                <w:tab w:val="left" w:pos="9360"/>
              </w:tabs>
              <w:ind w:right="238" w:firstLine="0"/>
              <w:jc w:val="left"/>
              <w:rPr>
                <w:b/>
              </w:rPr>
            </w:pPr>
            <w:r>
              <w:rPr>
                <w:b/>
              </w:rPr>
              <w:t xml:space="preserve">           «СОГЛАСОВАНО»</w:t>
            </w:r>
          </w:p>
          <w:p w:rsidR="00580A3A" w:rsidRDefault="00580A3A" w:rsidP="00F214FD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>
              <w:rPr>
                <w:sz w:val="26"/>
                <w:szCs w:val="26"/>
              </w:rPr>
              <w:t xml:space="preserve">      Н</w:t>
            </w:r>
            <w:r w:rsidRPr="007569CC">
              <w:rPr>
                <w:sz w:val="26"/>
                <w:szCs w:val="26"/>
              </w:rPr>
              <w:t xml:space="preserve">ачальник ФЭУ филиала </w:t>
            </w:r>
            <w:r>
              <w:rPr>
                <w:sz w:val="26"/>
                <w:szCs w:val="26"/>
              </w:rPr>
              <w:t xml:space="preserve">                  Северные электрические сети </w:t>
            </w:r>
            <w:r w:rsidRPr="000457F5">
              <w:t>ПАО «</w:t>
            </w:r>
            <w:proofErr w:type="spellStart"/>
            <w:r>
              <w:t>Россети</w:t>
            </w:r>
            <w:proofErr w:type="spellEnd"/>
            <w:r>
              <w:t xml:space="preserve"> Московский регион»</w:t>
            </w:r>
          </w:p>
          <w:p w:rsidR="00580A3A" w:rsidRPr="007569CC" w:rsidRDefault="00580A3A" w:rsidP="00F214FD">
            <w:pPr>
              <w:ind w:right="125"/>
              <w:rPr>
                <w:sz w:val="26"/>
                <w:szCs w:val="26"/>
              </w:rPr>
            </w:pPr>
            <w:r w:rsidRPr="00580A3A">
              <w:rPr>
                <w:szCs w:val="20"/>
              </w:rPr>
              <w:t>_______________</w:t>
            </w:r>
            <w:proofErr w:type="spellStart"/>
            <w:r w:rsidRPr="00580A3A">
              <w:rPr>
                <w:szCs w:val="20"/>
              </w:rPr>
              <w:t>И.Ю.Ганш</w:t>
            </w:r>
            <w:proofErr w:type="spellEnd"/>
            <w:r>
              <w:rPr>
                <w:sz w:val="26"/>
                <w:szCs w:val="26"/>
              </w:rPr>
              <w:t>____</w:t>
            </w:r>
          </w:p>
          <w:p w:rsidR="00580A3A" w:rsidRPr="00580A3A" w:rsidRDefault="00580A3A" w:rsidP="00F214FD">
            <w:pPr>
              <w:pStyle w:val="11"/>
              <w:tabs>
                <w:tab w:val="left" w:pos="9360"/>
              </w:tabs>
              <w:ind w:right="238" w:firstLine="0"/>
              <w:jc w:val="left"/>
              <w:rPr>
                <w:u w:val="single"/>
              </w:rPr>
            </w:pPr>
            <w:r w:rsidRPr="00580A3A">
              <w:rPr>
                <w:u w:val="single"/>
              </w:rPr>
              <w:t xml:space="preserve"> «</w:t>
            </w:r>
            <w:r w:rsidRPr="00580A3A">
              <w:t>____»_____________</w:t>
            </w:r>
            <w:r w:rsidRPr="00580A3A">
              <w:rPr>
                <w:u w:val="single"/>
              </w:rPr>
              <w:t>2026 г.</w:t>
            </w:r>
          </w:p>
        </w:tc>
      </w:tr>
    </w:tbl>
    <w:p w:rsidR="00D03B89" w:rsidRPr="00580A3A" w:rsidRDefault="00580A3A" w:rsidP="00580A3A">
      <w:pPr>
        <w:jc w:val="both"/>
        <w:rPr>
          <w:b/>
          <w:lang w:val="en-US"/>
        </w:rPr>
      </w:pPr>
      <w:r w:rsidRPr="00580A3A">
        <w:rPr>
          <w:b/>
          <w:lang w:val="en-US"/>
        </w:rPr>
        <w:t>БЕ 2060</w:t>
      </w:r>
    </w:p>
    <w:p w:rsidR="00184384" w:rsidRDefault="00184384" w:rsidP="00184384">
      <w:pPr>
        <w:jc w:val="both"/>
        <w:rPr>
          <w:b/>
        </w:rPr>
      </w:pPr>
      <w:r w:rsidRPr="00184384">
        <w:rPr>
          <w:b/>
          <w:lang w:val="en-US"/>
        </w:rPr>
        <w:t>ID</w:t>
      </w:r>
      <w:r w:rsidRPr="00184384">
        <w:rPr>
          <w:b/>
        </w:rPr>
        <w:t xml:space="preserve">: </w:t>
      </w:r>
      <w:r w:rsidR="00F91519">
        <w:rPr>
          <w:b/>
        </w:rPr>
        <w:t>081-0025676</w:t>
      </w:r>
    </w:p>
    <w:p w:rsidR="00B5200B" w:rsidRPr="00184384" w:rsidRDefault="00B5200B" w:rsidP="00184384">
      <w:pPr>
        <w:jc w:val="both"/>
        <w:rPr>
          <w:b/>
        </w:rPr>
      </w:pPr>
    </w:p>
    <w:p w:rsidR="00D03B89" w:rsidRPr="00876283" w:rsidRDefault="00D03B89" w:rsidP="00D03B89">
      <w:pPr>
        <w:rPr>
          <w:color w:val="000000"/>
        </w:rPr>
      </w:pPr>
    </w:p>
    <w:p w:rsidR="00D03B89" w:rsidRPr="00876283" w:rsidRDefault="00D03B89" w:rsidP="00D03B89">
      <w:pPr>
        <w:rPr>
          <w:color w:val="000000"/>
        </w:rPr>
      </w:pPr>
    </w:p>
    <w:p w:rsidR="00D03B89" w:rsidRDefault="00D03B89" w:rsidP="00D03B89">
      <w:pPr>
        <w:rPr>
          <w:color w:val="000000"/>
        </w:rPr>
      </w:pPr>
    </w:p>
    <w:p w:rsidR="00003282" w:rsidRPr="00876283" w:rsidRDefault="00003282" w:rsidP="00D03B89">
      <w:pPr>
        <w:rPr>
          <w:color w:val="000000"/>
        </w:rPr>
      </w:pPr>
    </w:p>
    <w:p w:rsidR="00003282" w:rsidRDefault="00003282" w:rsidP="00003282">
      <w:pPr>
        <w:jc w:val="center"/>
        <w:rPr>
          <w:u w:val="single"/>
        </w:rPr>
      </w:pPr>
    </w:p>
    <w:p w:rsidR="00003282" w:rsidRDefault="00003282" w:rsidP="00003282">
      <w:pPr>
        <w:rPr>
          <w:u w:val="single"/>
        </w:rPr>
      </w:pPr>
    </w:p>
    <w:p w:rsidR="00A139BC" w:rsidRDefault="00A139BC" w:rsidP="00003282">
      <w:pPr>
        <w:rPr>
          <w:u w:val="single"/>
        </w:rPr>
      </w:pPr>
    </w:p>
    <w:p w:rsidR="00003282" w:rsidRDefault="00003282" w:rsidP="00003282"/>
    <w:tbl>
      <w:tblPr>
        <w:tblStyle w:val="a6"/>
        <w:tblpPr w:leftFromText="180" w:rightFromText="180" w:vertAnchor="text" w:horzAnchor="page" w:tblpX="7305" w:tblpY="200"/>
        <w:tblW w:w="3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003282" w:rsidTr="00F214FD">
        <w:trPr>
          <w:trHeight w:val="2123"/>
        </w:trPr>
        <w:tc>
          <w:tcPr>
            <w:tcW w:w="3865" w:type="dxa"/>
          </w:tcPr>
          <w:p w:rsidR="00003282" w:rsidRDefault="00C52C55" w:rsidP="00F214FD">
            <w:pPr>
              <w:pStyle w:val="11"/>
              <w:tabs>
                <w:tab w:val="left" w:pos="9360"/>
              </w:tabs>
              <w:ind w:right="238" w:firstLine="0"/>
              <w:jc w:val="left"/>
              <w:rPr>
                <w:b/>
              </w:rPr>
            </w:pPr>
            <w:r>
              <w:rPr>
                <w:b/>
              </w:rPr>
              <w:t>«</w:t>
            </w:r>
            <w:r w:rsidR="00003282" w:rsidRPr="000457F5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003282" w:rsidRDefault="00505ACE" w:rsidP="00F214FD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>
              <w:t>З</w:t>
            </w:r>
            <w:r w:rsidR="00003282" w:rsidRPr="000457F5">
              <w:t>аместител</w:t>
            </w:r>
            <w:r>
              <w:t>ь</w:t>
            </w:r>
            <w:r w:rsidR="00003282" w:rsidRPr="000457F5">
              <w:t xml:space="preserve"> директора</w:t>
            </w:r>
            <w:r w:rsidR="00003282">
              <w:t xml:space="preserve"> </w:t>
            </w:r>
            <w:r w:rsidR="00003282" w:rsidRPr="000457F5">
              <w:t>–</w:t>
            </w:r>
            <w:r w:rsidR="00003282">
              <w:t xml:space="preserve"> </w:t>
            </w:r>
            <w:r w:rsidR="00003282" w:rsidRPr="000457F5">
              <w:t>главн</w:t>
            </w:r>
            <w:r>
              <w:t>ый</w:t>
            </w:r>
            <w:r w:rsidR="00003282">
              <w:t xml:space="preserve"> </w:t>
            </w:r>
            <w:r w:rsidR="00003282" w:rsidRPr="000457F5">
              <w:t xml:space="preserve">инженер </w:t>
            </w:r>
          </w:p>
          <w:p w:rsidR="00003282" w:rsidRDefault="00003282" w:rsidP="00F214FD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 w:rsidRPr="000457F5">
              <w:t>Северны</w:t>
            </w:r>
            <w:r>
              <w:t>х</w:t>
            </w:r>
            <w:r w:rsidRPr="000457F5">
              <w:t xml:space="preserve"> электрически</w:t>
            </w:r>
            <w:r>
              <w:t>х</w:t>
            </w:r>
            <w:r w:rsidRPr="000457F5">
              <w:t xml:space="preserve"> сет</w:t>
            </w:r>
            <w:r>
              <w:t>ей –</w:t>
            </w:r>
          </w:p>
          <w:p w:rsidR="00F65BDE" w:rsidRDefault="00003282" w:rsidP="00F214FD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 w:rsidRPr="000457F5">
              <w:t>филиала ПАО «</w:t>
            </w:r>
            <w:proofErr w:type="spellStart"/>
            <w:r w:rsidR="00F65BDE">
              <w:t>Россети</w:t>
            </w:r>
            <w:proofErr w:type="spellEnd"/>
            <w:r w:rsidR="00F65BDE">
              <w:t xml:space="preserve"> Московский регион»</w:t>
            </w:r>
          </w:p>
          <w:p w:rsidR="00184384" w:rsidRDefault="00003282" w:rsidP="00F214FD">
            <w:pPr>
              <w:pStyle w:val="11"/>
              <w:tabs>
                <w:tab w:val="left" w:pos="9360"/>
              </w:tabs>
              <w:ind w:right="238" w:firstLine="0"/>
              <w:jc w:val="left"/>
            </w:pPr>
            <w:r w:rsidRPr="000457F5">
              <w:t>________</w:t>
            </w:r>
            <w:r w:rsidR="00505ACE">
              <w:t>О.М. Баталов</w:t>
            </w:r>
            <w:r w:rsidR="00DD6708">
              <w:t xml:space="preserve">  </w:t>
            </w:r>
            <w:r w:rsidR="00DD6708" w:rsidRPr="00580A3A">
              <w:rPr>
                <w:u w:val="single"/>
              </w:rPr>
              <w:t>«_____»_____________202</w:t>
            </w:r>
            <w:r w:rsidR="00A134A9" w:rsidRPr="00580A3A">
              <w:rPr>
                <w:u w:val="single"/>
              </w:rPr>
              <w:t>6</w:t>
            </w:r>
            <w:r w:rsidRPr="00580A3A">
              <w:rPr>
                <w:u w:val="single"/>
              </w:rPr>
              <w:t xml:space="preserve"> г</w:t>
            </w:r>
            <w:r w:rsidRPr="000457F5">
              <w:t xml:space="preserve">    </w:t>
            </w:r>
          </w:p>
          <w:p w:rsidR="00096850" w:rsidRDefault="00096850" w:rsidP="00F214FD">
            <w:pPr>
              <w:pStyle w:val="11"/>
              <w:tabs>
                <w:tab w:val="left" w:pos="9360"/>
              </w:tabs>
              <w:ind w:right="238" w:firstLine="0"/>
              <w:jc w:val="left"/>
            </w:pPr>
          </w:p>
          <w:p w:rsidR="00003282" w:rsidRDefault="00003282" w:rsidP="00F214FD">
            <w:pPr>
              <w:pStyle w:val="11"/>
              <w:tabs>
                <w:tab w:val="left" w:pos="9360"/>
              </w:tabs>
              <w:ind w:right="238" w:firstLine="0"/>
              <w:jc w:val="left"/>
              <w:rPr>
                <w:b/>
                <w:szCs w:val="24"/>
              </w:rPr>
            </w:pPr>
            <w:r w:rsidRPr="000457F5">
              <w:t xml:space="preserve">                                           </w:t>
            </w:r>
          </w:p>
        </w:tc>
      </w:tr>
    </w:tbl>
    <w:p w:rsidR="00003282" w:rsidRDefault="00003282" w:rsidP="00D03B89">
      <w:pPr>
        <w:jc w:val="center"/>
      </w:pPr>
    </w:p>
    <w:p w:rsidR="00003282" w:rsidRPr="00876283" w:rsidRDefault="00003282" w:rsidP="00D03B89">
      <w:pPr>
        <w:jc w:val="center"/>
      </w:pPr>
    </w:p>
    <w:p w:rsidR="00D03B89" w:rsidRPr="00876283" w:rsidRDefault="00D03B89" w:rsidP="00D03B89">
      <w:pPr>
        <w:jc w:val="center"/>
        <w:sectPr w:rsidR="00D03B89" w:rsidRPr="00876283" w:rsidSect="00D03B89">
          <w:pgSz w:w="11906" w:h="16838"/>
          <w:pgMar w:top="539" w:right="851" w:bottom="1134" w:left="1701" w:header="709" w:footer="709" w:gutter="0"/>
          <w:cols w:num="2" w:space="708"/>
          <w:docGrid w:linePitch="360"/>
        </w:sectPr>
      </w:pPr>
    </w:p>
    <w:p w:rsidR="00D03B89" w:rsidRPr="00E551AC" w:rsidRDefault="00D03B89" w:rsidP="00D03B89">
      <w:pPr>
        <w:jc w:val="center"/>
        <w:rPr>
          <w:b/>
          <w:sz w:val="26"/>
          <w:szCs w:val="26"/>
        </w:rPr>
      </w:pPr>
      <w:r w:rsidRPr="00E551AC">
        <w:rPr>
          <w:b/>
          <w:sz w:val="26"/>
          <w:szCs w:val="26"/>
        </w:rPr>
        <w:lastRenderedPageBreak/>
        <w:t>ТЕХНИЧЕСКОЕ</w:t>
      </w:r>
      <w:r w:rsidR="00003282" w:rsidRPr="00E551AC">
        <w:rPr>
          <w:b/>
          <w:sz w:val="26"/>
          <w:szCs w:val="26"/>
        </w:rPr>
        <w:t xml:space="preserve"> </w:t>
      </w:r>
      <w:r w:rsidRPr="00E551AC">
        <w:rPr>
          <w:b/>
          <w:sz w:val="26"/>
          <w:szCs w:val="26"/>
        </w:rPr>
        <w:t>ЗАДАНИЕ</w:t>
      </w:r>
    </w:p>
    <w:p w:rsidR="00F214FD" w:rsidRDefault="00F214FD" w:rsidP="00F214FD">
      <w:pPr>
        <w:rPr>
          <w:b/>
          <w:bCs/>
          <w:sz w:val="26"/>
          <w:szCs w:val="26"/>
        </w:rPr>
      </w:pPr>
    </w:p>
    <w:p w:rsidR="00F214FD" w:rsidRDefault="00F214FD" w:rsidP="00F214FD">
      <w:pPr>
        <w:jc w:val="center"/>
        <w:rPr>
          <w:b/>
          <w:bCs/>
          <w:sz w:val="26"/>
          <w:szCs w:val="26"/>
        </w:rPr>
      </w:pPr>
      <w:r w:rsidRPr="00F214FD">
        <w:rPr>
          <w:b/>
          <w:bCs/>
          <w:sz w:val="26"/>
          <w:szCs w:val="26"/>
        </w:rPr>
        <w:t>На выполнение плановых работ по техническому обслуживанию кондиционеров в административно-технических зданиях РЭС филиала ПАО "</w:t>
      </w:r>
      <w:proofErr w:type="spellStart"/>
      <w:r w:rsidRPr="00F214FD">
        <w:rPr>
          <w:b/>
          <w:bCs/>
          <w:sz w:val="26"/>
          <w:szCs w:val="26"/>
        </w:rPr>
        <w:t>Россети</w:t>
      </w:r>
      <w:proofErr w:type="spellEnd"/>
      <w:r w:rsidRPr="00F214FD">
        <w:rPr>
          <w:b/>
          <w:bCs/>
          <w:sz w:val="26"/>
          <w:szCs w:val="26"/>
        </w:rPr>
        <w:t xml:space="preserve"> Московский регион" - Северные электрические сети в 2026г.</w:t>
      </w:r>
    </w:p>
    <w:p w:rsidR="00F214FD" w:rsidRDefault="00F214FD" w:rsidP="00F214FD">
      <w:pPr>
        <w:rPr>
          <w:b/>
          <w:bCs/>
          <w:sz w:val="26"/>
          <w:szCs w:val="26"/>
        </w:rPr>
      </w:pPr>
    </w:p>
    <w:p w:rsidR="00A4657C" w:rsidRPr="00E551AC" w:rsidRDefault="00F214FD" w:rsidP="00F214FD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</w:t>
      </w:r>
      <w:r w:rsidR="00174F3F" w:rsidRPr="00E551AC">
        <w:rPr>
          <w:b/>
          <w:bCs/>
          <w:sz w:val="26"/>
          <w:szCs w:val="26"/>
        </w:rPr>
        <w:t>Начальная (</w:t>
      </w:r>
      <w:r w:rsidR="00F05880" w:rsidRPr="00E551AC">
        <w:rPr>
          <w:b/>
          <w:bCs/>
          <w:sz w:val="26"/>
          <w:szCs w:val="26"/>
        </w:rPr>
        <w:t>предельная</w:t>
      </w:r>
      <w:r w:rsidR="00174F3F" w:rsidRPr="00E551AC">
        <w:rPr>
          <w:b/>
          <w:bCs/>
          <w:sz w:val="26"/>
          <w:szCs w:val="26"/>
        </w:rPr>
        <w:t>) стоимость лота</w:t>
      </w:r>
      <w:r w:rsidR="00770F2B" w:rsidRPr="00E551AC">
        <w:rPr>
          <w:b/>
          <w:sz w:val="26"/>
          <w:szCs w:val="26"/>
        </w:rPr>
        <w:t>:</w:t>
      </w:r>
      <w:r w:rsidR="00174F3F" w:rsidRPr="00E551AC">
        <w:rPr>
          <w:b/>
          <w:sz w:val="26"/>
          <w:szCs w:val="26"/>
        </w:rPr>
        <w:t xml:space="preserve"> </w:t>
      </w:r>
      <w:r w:rsidR="009023CC">
        <w:rPr>
          <w:b/>
          <w:sz w:val="26"/>
          <w:szCs w:val="26"/>
        </w:rPr>
        <w:t>493 510,15</w:t>
      </w:r>
      <w:bookmarkStart w:id="0" w:name="_GoBack"/>
      <w:bookmarkEnd w:id="0"/>
      <w:r w:rsidR="00FF0CF2" w:rsidRPr="00E551AC">
        <w:rPr>
          <w:b/>
          <w:sz w:val="26"/>
          <w:szCs w:val="26"/>
        </w:rPr>
        <w:t xml:space="preserve"> </w:t>
      </w:r>
      <w:r w:rsidR="00174F3F" w:rsidRPr="00E551AC">
        <w:rPr>
          <w:b/>
          <w:sz w:val="26"/>
          <w:szCs w:val="26"/>
        </w:rPr>
        <w:t>руб</w:t>
      </w:r>
      <w:r w:rsidR="00E551AC">
        <w:rPr>
          <w:b/>
          <w:sz w:val="26"/>
          <w:szCs w:val="26"/>
        </w:rPr>
        <w:t>.</w:t>
      </w:r>
      <w:r w:rsidR="00174F3F" w:rsidRPr="00E551AC">
        <w:rPr>
          <w:sz w:val="26"/>
          <w:szCs w:val="26"/>
        </w:rPr>
        <w:t xml:space="preserve"> </w:t>
      </w:r>
      <w:r w:rsidR="00174F3F" w:rsidRPr="00E551AC">
        <w:rPr>
          <w:b/>
          <w:sz w:val="26"/>
          <w:szCs w:val="26"/>
        </w:rPr>
        <w:t>в том числе  НДС 2</w:t>
      </w:r>
      <w:r w:rsidR="00666D6F" w:rsidRPr="00E551AC">
        <w:rPr>
          <w:b/>
          <w:sz w:val="26"/>
          <w:szCs w:val="26"/>
        </w:rPr>
        <w:t>2</w:t>
      </w:r>
      <w:r w:rsidR="00174F3F" w:rsidRPr="00E551AC">
        <w:rPr>
          <w:b/>
          <w:sz w:val="26"/>
          <w:szCs w:val="26"/>
        </w:rPr>
        <w:t>%</w:t>
      </w:r>
    </w:p>
    <w:p w:rsidR="00A139BC" w:rsidRPr="00876283" w:rsidRDefault="004978DB" w:rsidP="00F214FD">
      <w:r w:rsidRPr="00E551AC">
        <w:rPr>
          <w:b/>
          <w:sz w:val="26"/>
          <w:szCs w:val="26"/>
        </w:rPr>
        <w:t xml:space="preserve"> </w:t>
      </w:r>
    </w:p>
    <w:p w:rsidR="00E551AC" w:rsidRPr="00A141AA" w:rsidRDefault="00E551AC" w:rsidP="00F214FD">
      <w:pPr>
        <w:numPr>
          <w:ilvl w:val="0"/>
          <w:numId w:val="9"/>
        </w:numPr>
        <w:spacing w:line="276" w:lineRule="auto"/>
        <w:ind w:left="0" w:right="125" w:firstLine="567"/>
        <w:jc w:val="both"/>
        <w:rPr>
          <w:b/>
          <w:sz w:val="28"/>
          <w:szCs w:val="28"/>
        </w:rPr>
      </w:pPr>
      <w:r w:rsidRPr="00A141AA">
        <w:rPr>
          <w:b/>
          <w:sz w:val="28"/>
          <w:szCs w:val="28"/>
        </w:rPr>
        <w:t>Общие положения</w:t>
      </w:r>
    </w:p>
    <w:p w:rsidR="00E551AC" w:rsidRPr="00E551AC" w:rsidRDefault="00E551AC" w:rsidP="00F214FD">
      <w:pPr>
        <w:pStyle w:val="a3"/>
        <w:spacing w:line="276" w:lineRule="auto"/>
        <w:ind w:left="0" w:firstLine="567"/>
        <w:jc w:val="both"/>
        <w:rPr>
          <w:spacing w:val="-2"/>
          <w:sz w:val="28"/>
          <w:szCs w:val="28"/>
        </w:rPr>
      </w:pPr>
      <w:r w:rsidRPr="00A57081">
        <w:rPr>
          <w:bCs/>
          <w:sz w:val="28"/>
          <w:szCs w:val="28"/>
        </w:rPr>
        <w:t xml:space="preserve">1.1. </w:t>
      </w:r>
      <w:r>
        <w:rPr>
          <w:bCs/>
          <w:sz w:val="28"/>
          <w:szCs w:val="28"/>
        </w:rPr>
        <w:t xml:space="preserve">Работы </w:t>
      </w:r>
      <w:r w:rsidRPr="00E551AC">
        <w:rPr>
          <w:bCs/>
          <w:sz w:val="28"/>
          <w:szCs w:val="28"/>
        </w:rPr>
        <w:t xml:space="preserve">по </w:t>
      </w:r>
      <w:r w:rsidRPr="00E551AC">
        <w:rPr>
          <w:spacing w:val="-2"/>
          <w:sz w:val="28"/>
          <w:szCs w:val="28"/>
        </w:rPr>
        <w:t xml:space="preserve">техническому обслуживанию кондиционеров на объектах филиала </w:t>
      </w:r>
      <w:r w:rsidRPr="00E551AC">
        <w:rPr>
          <w:color w:val="000000"/>
          <w:sz w:val="28"/>
          <w:szCs w:val="28"/>
        </w:rPr>
        <w:t>ПАО «</w:t>
      </w:r>
      <w:proofErr w:type="spellStart"/>
      <w:r w:rsidRPr="00E551AC">
        <w:rPr>
          <w:color w:val="000000"/>
          <w:sz w:val="28"/>
          <w:szCs w:val="28"/>
        </w:rPr>
        <w:t>Россети</w:t>
      </w:r>
      <w:proofErr w:type="spellEnd"/>
      <w:r w:rsidRPr="00E551AC">
        <w:rPr>
          <w:color w:val="000000"/>
          <w:sz w:val="28"/>
          <w:szCs w:val="28"/>
        </w:rPr>
        <w:t xml:space="preserve"> Московский регион» - </w:t>
      </w:r>
      <w:r w:rsidRPr="00E551AC">
        <w:rPr>
          <w:spacing w:val="-2"/>
          <w:sz w:val="28"/>
          <w:szCs w:val="28"/>
        </w:rPr>
        <w:t xml:space="preserve">Северные электрических сетей </w:t>
      </w:r>
      <w:r>
        <w:rPr>
          <w:spacing w:val="-2"/>
          <w:sz w:val="28"/>
          <w:szCs w:val="28"/>
        </w:rPr>
        <w:t xml:space="preserve">выполнить </w:t>
      </w:r>
      <w:r w:rsidRPr="00E551AC">
        <w:rPr>
          <w:bCs/>
          <w:sz w:val="28"/>
          <w:szCs w:val="28"/>
        </w:rPr>
        <w:t>согласно ведомости объёмов работ</w:t>
      </w:r>
      <w:r w:rsidRPr="00E551AC">
        <w:rPr>
          <w:spacing w:val="-2"/>
          <w:sz w:val="28"/>
          <w:szCs w:val="28"/>
        </w:rPr>
        <w:t xml:space="preserve"> в Приложении №1 к Техническому заданию. Перечень  </w:t>
      </w:r>
      <w:r w:rsidRPr="00E551AC">
        <w:rPr>
          <w:bCs/>
          <w:sz w:val="28"/>
          <w:szCs w:val="28"/>
        </w:rPr>
        <w:t>объект</w:t>
      </w:r>
      <w:r>
        <w:rPr>
          <w:bCs/>
          <w:sz w:val="28"/>
          <w:szCs w:val="28"/>
        </w:rPr>
        <w:t>ов</w:t>
      </w:r>
      <w:r w:rsidRPr="00E551AC">
        <w:rPr>
          <w:bCs/>
          <w:sz w:val="28"/>
          <w:szCs w:val="28"/>
        </w:rPr>
        <w:t xml:space="preserve">  СЭС</w:t>
      </w:r>
      <w:r w:rsidRPr="00E551AC">
        <w:rPr>
          <w:spacing w:val="-2"/>
          <w:sz w:val="28"/>
          <w:szCs w:val="28"/>
        </w:rPr>
        <w:t xml:space="preserve"> с установленными кондиционерами указан в Приложении №2 к Техническому заданию.</w:t>
      </w:r>
    </w:p>
    <w:p w:rsidR="00E551AC" w:rsidRDefault="00E551AC" w:rsidP="00F214F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bookmarkStart w:id="1" w:name="_Ref490227287"/>
      <w:r w:rsidRPr="00E551AC">
        <w:rPr>
          <w:sz w:val="28"/>
          <w:szCs w:val="28"/>
        </w:rPr>
        <w:t>1.2. Предметом проведения конкурсных процедур по выбору победителя является выбранное Участником понижение к общей стоимости работ</w:t>
      </w:r>
      <w:r w:rsidRPr="00E8505D">
        <w:rPr>
          <w:sz w:val="28"/>
          <w:szCs w:val="28"/>
        </w:rPr>
        <w:t>, указанной в техническом задании</w:t>
      </w:r>
      <w:bookmarkEnd w:id="1"/>
      <w:r>
        <w:rPr>
          <w:sz w:val="28"/>
          <w:szCs w:val="28"/>
        </w:rPr>
        <w:t xml:space="preserve"> с учетом требований, указанных в разделе </w:t>
      </w:r>
      <w:r w:rsidR="00F46182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</w:p>
    <w:p w:rsidR="002C49CB" w:rsidRPr="00876283" w:rsidRDefault="00FF0CF2" w:rsidP="00F214FD">
      <w:pPr>
        <w:pStyle w:val="a3"/>
        <w:spacing w:line="276" w:lineRule="auto"/>
        <w:ind w:left="0" w:firstLine="567"/>
        <w:jc w:val="both"/>
      </w:pPr>
      <w:r w:rsidRPr="00875326">
        <w:rPr>
          <w:spacing w:val="-2"/>
        </w:rPr>
        <w:t xml:space="preserve"> </w:t>
      </w:r>
    </w:p>
    <w:p w:rsidR="00E551AC" w:rsidRPr="00E551AC" w:rsidRDefault="00E551AC" w:rsidP="00F214FD">
      <w:pPr>
        <w:pStyle w:val="a3"/>
        <w:numPr>
          <w:ilvl w:val="0"/>
          <w:numId w:val="9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E551AC">
        <w:rPr>
          <w:b/>
          <w:sz w:val="28"/>
          <w:szCs w:val="28"/>
        </w:rPr>
        <w:t>Основные технические требования по техническому обслуживанию</w:t>
      </w:r>
    </w:p>
    <w:p w:rsidR="00F214FD" w:rsidRDefault="00E551AC" w:rsidP="00F214F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E18D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AE18D0">
        <w:rPr>
          <w:sz w:val="28"/>
          <w:szCs w:val="28"/>
        </w:rPr>
        <w:t xml:space="preserve">. Регламентные работы по </w:t>
      </w:r>
      <w:r w:rsidRPr="00E551AC">
        <w:rPr>
          <w:spacing w:val="-2"/>
          <w:sz w:val="28"/>
          <w:szCs w:val="28"/>
        </w:rPr>
        <w:t>техническому обслуживанию кондиционеров</w:t>
      </w:r>
      <w:r w:rsidRPr="00AE18D0">
        <w:rPr>
          <w:sz w:val="28"/>
          <w:szCs w:val="28"/>
        </w:rPr>
        <w:t xml:space="preserve"> должны быть выполнены в соответствии с действующей нормативно-технической документацией, а именно:</w:t>
      </w:r>
    </w:p>
    <w:p w:rsidR="00E551AC" w:rsidRPr="00E551AC" w:rsidRDefault="00E551AC" w:rsidP="00F214F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551AC">
        <w:rPr>
          <w:sz w:val="28"/>
          <w:szCs w:val="28"/>
        </w:rPr>
        <w:t xml:space="preserve">-Межотраслевыми правилами по охране труда (правила безопасности) при эксплуатации электроустановок ПОТ </w:t>
      </w:r>
      <w:proofErr w:type="gramStart"/>
      <w:r w:rsidRPr="00E551AC">
        <w:rPr>
          <w:sz w:val="28"/>
          <w:szCs w:val="28"/>
        </w:rPr>
        <w:t>Р</w:t>
      </w:r>
      <w:proofErr w:type="gramEnd"/>
      <w:r w:rsidRPr="00E551AC">
        <w:rPr>
          <w:sz w:val="28"/>
          <w:szCs w:val="28"/>
        </w:rPr>
        <w:t xml:space="preserve"> М-016-2001 РД 153-34.0-03.150-00;</w:t>
      </w:r>
    </w:p>
    <w:p w:rsidR="00E551AC" w:rsidRPr="00E551AC" w:rsidRDefault="00E551AC" w:rsidP="00F214FD">
      <w:pPr>
        <w:tabs>
          <w:tab w:val="num" w:pos="360"/>
        </w:tabs>
        <w:spacing w:line="276" w:lineRule="auto"/>
        <w:ind w:firstLine="567"/>
        <w:jc w:val="both"/>
        <w:rPr>
          <w:sz w:val="28"/>
          <w:szCs w:val="28"/>
        </w:rPr>
      </w:pPr>
      <w:r w:rsidRPr="00E551AC">
        <w:rPr>
          <w:sz w:val="28"/>
          <w:szCs w:val="28"/>
        </w:rPr>
        <w:t>-Правилами устройства электроустановок (п. 1.7.98.);</w:t>
      </w:r>
    </w:p>
    <w:p w:rsidR="00E551AC" w:rsidRPr="00E551AC" w:rsidRDefault="00E551AC" w:rsidP="00F214FD">
      <w:pPr>
        <w:tabs>
          <w:tab w:val="num" w:pos="360"/>
        </w:tabs>
        <w:spacing w:line="276" w:lineRule="auto"/>
        <w:ind w:firstLine="567"/>
        <w:jc w:val="both"/>
        <w:rPr>
          <w:sz w:val="28"/>
          <w:szCs w:val="28"/>
        </w:rPr>
      </w:pPr>
      <w:r w:rsidRPr="00E551AC">
        <w:rPr>
          <w:sz w:val="28"/>
          <w:szCs w:val="28"/>
        </w:rPr>
        <w:lastRenderedPageBreak/>
        <w:t>-Правилами технической эксплуатации электрических станций и сетей Российской Федерации;</w:t>
      </w:r>
    </w:p>
    <w:p w:rsidR="00E551AC" w:rsidRPr="00E551AC" w:rsidRDefault="00E551AC" w:rsidP="00F214FD">
      <w:pPr>
        <w:tabs>
          <w:tab w:val="num" w:pos="360"/>
        </w:tabs>
        <w:spacing w:line="276" w:lineRule="auto"/>
        <w:ind w:firstLine="567"/>
        <w:jc w:val="both"/>
        <w:rPr>
          <w:sz w:val="28"/>
          <w:szCs w:val="28"/>
        </w:rPr>
      </w:pPr>
      <w:r w:rsidRPr="00E551AC">
        <w:rPr>
          <w:sz w:val="28"/>
          <w:szCs w:val="28"/>
        </w:rPr>
        <w:t>-Правилами пожарной безопасности для энергетических предприятий РД 153-34.0-03.30100150-00 (ВППБ 01-02-95*);</w:t>
      </w:r>
    </w:p>
    <w:p w:rsidR="00E551AC" w:rsidRPr="00E551AC" w:rsidRDefault="00E551AC" w:rsidP="00F214FD">
      <w:pPr>
        <w:tabs>
          <w:tab w:val="num" w:pos="360"/>
        </w:tabs>
        <w:spacing w:line="276" w:lineRule="auto"/>
        <w:ind w:firstLine="567"/>
        <w:jc w:val="both"/>
        <w:rPr>
          <w:sz w:val="28"/>
          <w:szCs w:val="28"/>
        </w:rPr>
      </w:pPr>
      <w:r w:rsidRPr="00E551AC">
        <w:rPr>
          <w:sz w:val="28"/>
          <w:szCs w:val="28"/>
        </w:rPr>
        <w:t>-отраслевыми стандартами (СНиП, СанПиН);</w:t>
      </w:r>
    </w:p>
    <w:p w:rsidR="00E551AC" w:rsidRPr="00E551AC" w:rsidRDefault="00E551AC" w:rsidP="00F214FD">
      <w:pPr>
        <w:spacing w:line="276" w:lineRule="auto"/>
        <w:ind w:firstLine="567"/>
        <w:jc w:val="both"/>
        <w:rPr>
          <w:sz w:val="28"/>
          <w:szCs w:val="28"/>
        </w:rPr>
      </w:pPr>
      <w:r w:rsidRPr="00E551AC">
        <w:rPr>
          <w:sz w:val="28"/>
          <w:szCs w:val="28"/>
        </w:rPr>
        <w:t>- инструкции по эксплуатации.</w:t>
      </w:r>
    </w:p>
    <w:p w:rsidR="002C49CB" w:rsidRDefault="002C49CB" w:rsidP="00F214FD">
      <w:pPr>
        <w:spacing w:line="276" w:lineRule="auto"/>
        <w:ind w:firstLine="567"/>
        <w:jc w:val="both"/>
      </w:pPr>
    </w:p>
    <w:p w:rsidR="00E551AC" w:rsidRPr="00AA7F71" w:rsidRDefault="00AA7F71" w:rsidP="00F214FD">
      <w:pPr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</w:t>
      </w:r>
      <w:r w:rsidR="00E551AC" w:rsidRPr="00AA7F71">
        <w:rPr>
          <w:b/>
          <w:color w:val="000000" w:themeColor="text1"/>
          <w:sz w:val="28"/>
          <w:szCs w:val="28"/>
        </w:rPr>
        <w:t xml:space="preserve">Требования </w:t>
      </w:r>
      <w:r w:rsidR="00E551AC" w:rsidRPr="00AA7F71">
        <w:rPr>
          <w:b/>
          <w:sz w:val="28"/>
          <w:szCs w:val="28"/>
        </w:rPr>
        <w:t>к участникам закупки.</w:t>
      </w:r>
    </w:p>
    <w:p w:rsidR="00E551AC" w:rsidRPr="00FB0292" w:rsidRDefault="00E551AC" w:rsidP="00F214FD">
      <w:pPr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FB0292">
        <w:rPr>
          <w:b/>
          <w:color w:val="000000" w:themeColor="text1"/>
          <w:sz w:val="28"/>
          <w:szCs w:val="28"/>
        </w:rPr>
        <w:t>3.1. Обязательные (отборочные) требования к Участнику закупки:</w:t>
      </w:r>
    </w:p>
    <w:p w:rsidR="00F214FD" w:rsidRDefault="00F214FD" w:rsidP="00F214FD">
      <w:pPr>
        <w:pStyle w:val="a3"/>
        <w:snapToGrid w:val="0"/>
        <w:spacing w:after="120"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 должен:</w:t>
      </w:r>
    </w:p>
    <w:p w:rsidR="002C49CB" w:rsidRPr="00F214FD" w:rsidRDefault="00F214FD" w:rsidP="00F214FD">
      <w:pPr>
        <w:pStyle w:val="a3"/>
        <w:snapToGrid w:val="0"/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иметь </w:t>
      </w:r>
      <w:r w:rsidR="00E551AC" w:rsidRPr="00A57081">
        <w:rPr>
          <w:color w:val="000000" w:themeColor="text1"/>
          <w:sz w:val="28"/>
          <w:szCs w:val="28"/>
        </w:rPr>
        <w:t>персонал, аттестованный в специализированной организации, имеющей лицензию на прове</w:t>
      </w:r>
      <w:r>
        <w:rPr>
          <w:color w:val="000000" w:themeColor="text1"/>
          <w:sz w:val="28"/>
          <w:szCs w:val="28"/>
        </w:rPr>
        <w:t xml:space="preserve">дение обучения в области охраны </w:t>
      </w:r>
      <w:r w:rsidR="002C49CB" w:rsidRPr="00E551AC">
        <w:rPr>
          <w:color w:val="000000" w:themeColor="text1"/>
          <w:sz w:val="28"/>
          <w:szCs w:val="28"/>
        </w:rPr>
        <w:t xml:space="preserve">труда и других, необходимых по технологии выполняемых работ специальных правил, а также предоставить копии журнала проверки знаний, протоколов проверки знаний правил </w:t>
      </w:r>
      <w:r w:rsidR="0074264E" w:rsidRPr="00E551AC">
        <w:rPr>
          <w:color w:val="000000" w:themeColor="text1"/>
          <w:sz w:val="28"/>
          <w:szCs w:val="28"/>
        </w:rPr>
        <w:t xml:space="preserve">выполнения </w:t>
      </w:r>
      <w:r w:rsidR="002C49CB" w:rsidRPr="00E551AC">
        <w:rPr>
          <w:color w:val="000000" w:themeColor="text1"/>
          <w:sz w:val="28"/>
          <w:szCs w:val="28"/>
        </w:rPr>
        <w:t xml:space="preserve">работ с указанным </w:t>
      </w:r>
      <w:r w:rsidR="0074264E" w:rsidRPr="00E551AC">
        <w:rPr>
          <w:color w:val="000000" w:themeColor="text1"/>
          <w:sz w:val="28"/>
          <w:szCs w:val="28"/>
        </w:rPr>
        <w:t xml:space="preserve"> </w:t>
      </w:r>
      <w:r w:rsidR="002C49CB" w:rsidRPr="00E551AC">
        <w:rPr>
          <w:color w:val="000000" w:themeColor="text1"/>
          <w:sz w:val="28"/>
          <w:szCs w:val="28"/>
        </w:rPr>
        <w:t xml:space="preserve">оборудованием (кондиционеры) </w:t>
      </w:r>
      <w:r w:rsidR="0074264E" w:rsidRPr="00E551AC">
        <w:rPr>
          <w:color w:val="000000" w:themeColor="text1"/>
          <w:sz w:val="28"/>
          <w:szCs w:val="28"/>
        </w:rPr>
        <w:t xml:space="preserve">для </w:t>
      </w:r>
      <w:r w:rsidR="002C49CB" w:rsidRPr="00E551AC">
        <w:rPr>
          <w:color w:val="000000" w:themeColor="text1"/>
          <w:sz w:val="28"/>
          <w:szCs w:val="28"/>
        </w:rPr>
        <w:t xml:space="preserve">руководителей работ </w:t>
      </w:r>
      <w:r w:rsidR="0074264E" w:rsidRPr="00E551AC">
        <w:rPr>
          <w:color w:val="000000" w:themeColor="text1"/>
          <w:sz w:val="28"/>
          <w:szCs w:val="28"/>
        </w:rPr>
        <w:t>и</w:t>
      </w:r>
      <w:r w:rsidR="002C49CB" w:rsidRPr="00E551AC">
        <w:rPr>
          <w:color w:val="000000" w:themeColor="text1"/>
          <w:sz w:val="28"/>
          <w:szCs w:val="28"/>
        </w:rPr>
        <w:t xml:space="preserve"> рабочих </w:t>
      </w:r>
      <w:r w:rsidR="0074264E" w:rsidRPr="00E551AC">
        <w:rPr>
          <w:color w:val="000000" w:themeColor="text1"/>
          <w:sz w:val="28"/>
          <w:szCs w:val="28"/>
        </w:rPr>
        <w:t>по ремонту и обслуживанию оборудования (кондиционеров).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2C49CB" w:rsidRPr="00E551AC">
        <w:rPr>
          <w:color w:val="000000" w:themeColor="text1"/>
          <w:sz w:val="28"/>
          <w:szCs w:val="28"/>
        </w:rPr>
        <w:t>Мастер –</w:t>
      </w:r>
      <w:r w:rsidR="0074264E" w:rsidRPr="00E551AC">
        <w:rPr>
          <w:color w:val="000000" w:themeColor="text1"/>
          <w:sz w:val="28"/>
          <w:szCs w:val="28"/>
        </w:rPr>
        <w:t xml:space="preserve"> </w:t>
      </w:r>
      <w:r w:rsidR="002C49CB" w:rsidRPr="00E551AC">
        <w:rPr>
          <w:color w:val="000000" w:themeColor="text1"/>
          <w:sz w:val="28"/>
          <w:szCs w:val="28"/>
        </w:rPr>
        <w:t xml:space="preserve">не менее </w:t>
      </w:r>
      <w:r w:rsidR="0074264E" w:rsidRPr="00E551AC">
        <w:rPr>
          <w:color w:val="000000" w:themeColor="text1"/>
          <w:sz w:val="28"/>
          <w:szCs w:val="28"/>
        </w:rPr>
        <w:t>2</w:t>
      </w:r>
      <w:r w:rsidR="002C49CB" w:rsidRPr="00E551AC">
        <w:rPr>
          <w:color w:val="000000" w:themeColor="text1"/>
          <w:sz w:val="28"/>
          <w:szCs w:val="28"/>
        </w:rPr>
        <w:t xml:space="preserve"> чел.;</w:t>
      </w:r>
      <w:r>
        <w:rPr>
          <w:color w:val="000000" w:themeColor="text1"/>
          <w:sz w:val="28"/>
          <w:szCs w:val="28"/>
        </w:rPr>
        <w:t xml:space="preserve"> </w:t>
      </w:r>
      <w:r w:rsidR="002C49CB" w:rsidRPr="00F214FD">
        <w:rPr>
          <w:color w:val="000000" w:themeColor="text1"/>
          <w:sz w:val="28"/>
          <w:szCs w:val="28"/>
        </w:rPr>
        <w:t>Рабочие –</w:t>
      </w:r>
      <w:r w:rsidR="000F3322" w:rsidRPr="00F214FD">
        <w:rPr>
          <w:color w:val="000000" w:themeColor="text1"/>
          <w:sz w:val="28"/>
          <w:szCs w:val="28"/>
        </w:rPr>
        <w:t xml:space="preserve"> </w:t>
      </w:r>
      <w:r w:rsidR="002C49CB" w:rsidRPr="00F214FD">
        <w:rPr>
          <w:color w:val="000000" w:themeColor="text1"/>
          <w:sz w:val="28"/>
          <w:szCs w:val="28"/>
        </w:rPr>
        <w:t>3</w:t>
      </w:r>
      <w:r w:rsidR="000F3322" w:rsidRPr="00F214FD">
        <w:rPr>
          <w:color w:val="000000" w:themeColor="text1"/>
          <w:sz w:val="28"/>
          <w:szCs w:val="28"/>
        </w:rPr>
        <w:t>-4</w:t>
      </w:r>
      <w:r w:rsidR="002C49CB" w:rsidRPr="00F214FD">
        <w:rPr>
          <w:color w:val="000000" w:themeColor="text1"/>
          <w:sz w:val="28"/>
          <w:szCs w:val="28"/>
        </w:rPr>
        <w:t xml:space="preserve"> </w:t>
      </w:r>
      <w:r w:rsidR="0074264E" w:rsidRPr="00F214FD">
        <w:rPr>
          <w:color w:val="000000" w:themeColor="text1"/>
          <w:sz w:val="28"/>
          <w:szCs w:val="28"/>
        </w:rPr>
        <w:t xml:space="preserve">разряда </w:t>
      </w:r>
      <w:r w:rsidR="002C49CB" w:rsidRPr="00F214FD">
        <w:rPr>
          <w:color w:val="000000" w:themeColor="text1"/>
          <w:sz w:val="28"/>
          <w:szCs w:val="28"/>
        </w:rPr>
        <w:t>не менее 6 чел.</w:t>
      </w:r>
    </w:p>
    <w:p w:rsidR="002C49CB" w:rsidRPr="00E551AC" w:rsidRDefault="000F3322" w:rsidP="00F214FD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551AC">
        <w:rPr>
          <w:color w:val="000000" w:themeColor="text1"/>
          <w:sz w:val="28"/>
          <w:szCs w:val="28"/>
        </w:rPr>
        <w:t xml:space="preserve">- </w:t>
      </w:r>
      <w:r w:rsidR="00F214FD">
        <w:rPr>
          <w:color w:val="000000" w:themeColor="text1"/>
          <w:sz w:val="28"/>
          <w:szCs w:val="28"/>
        </w:rPr>
        <w:t xml:space="preserve">иметь </w:t>
      </w:r>
      <w:r w:rsidRPr="00E551AC">
        <w:rPr>
          <w:color w:val="000000" w:themeColor="text1"/>
          <w:sz w:val="28"/>
          <w:szCs w:val="28"/>
        </w:rPr>
        <w:t>количество</w:t>
      </w:r>
      <w:r w:rsidR="002C49CB" w:rsidRPr="00E551AC">
        <w:rPr>
          <w:color w:val="000000" w:themeColor="text1"/>
          <w:sz w:val="28"/>
          <w:szCs w:val="28"/>
        </w:rPr>
        <w:t xml:space="preserve"> персонала </w:t>
      </w:r>
      <w:r w:rsidRPr="00E551AC">
        <w:rPr>
          <w:color w:val="000000" w:themeColor="text1"/>
          <w:sz w:val="28"/>
          <w:szCs w:val="28"/>
        </w:rPr>
        <w:t>для выполнения всего объёма работ, определённого по количеству объектов и установленного оборудования</w:t>
      </w:r>
      <w:r w:rsidR="002C49CB" w:rsidRPr="00E551AC">
        <w:rPr>
          <w:color w:val="000000" w:themeColor="text1"/>
          <w:sz w:val="28"/>
          <w:szCs w:val="28"/>
        </w:rPr>
        <w:t>.</w:t>
      </w:r>
    </w:p>
    <w:p w:rsidR="002C49CB" w:rsidRPr="00E551AC" w:rsidRDefault="000F3322" w:rsidP="00F214FD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551AC">
        <w:rPr>
          <w:color w:val="000000" w:themeColor="text1"/>
          <w:sz w:val="28"/>
          <w:szCs w:val="28"/>
        </w:rPr>
        <w:t xml:space="preserve">- </w:t>
      </w:r>
      <w:proofErr w:type="gramStart"/>
      <w:r w:rsidRPr="00E551AC">
        <w:rPr>
          <w:color w:val="000000" w:themeColor="text1"/>
          <w:sz w:val="28"/>
          <w:szCs w:val="28"/>
        </w:rPr>
        <w:t>предоставить справку</w:t>
      </w:r>
      <w:proofErr w:type="gramEnd"/>
      <w:r w:rsidRPr="00E551AC">
        <w:rPr>
          <w:color w:val="000000" w:themeColor="text1"/>
          <w:sz w:val="28"/>
          <w:szCs w:val="28"/>
        </w:rPr>
        <w:t xml:space="preserve"> о кадровых ресурсах или копии гражданско-правовых</w:t>
      </w:r>
      <w:r w:rsidRPr="00E551AC">
        <w:rPr>
          <w:rStyle w:val="FontStyle66"/>
          <w:color w:val="000000" w:themeColor="text1"/>
          <w:sz w:val="28"/>
          <w:szCs w:val="28"/>
        </w:rPr>
        <w:t xml:space="preserve"> договоров по </w:t>
      </w:r>
      <w:r w:rsidR="002C49CB" w:rsidRPr="00E551AC">
        <w:rPr>
          <w:color w:val="000000" w:themeColor="text1"/>
          <w:sz w:val="28"/>
          <w:szCs w:val="28"/>
        </w:rPr>
        <w:t>требуемому количеству персонала</w:t>
      </w:r>
      <w:r w:rsidR="00ED06C0">
        <w:rPr>
          <w:color w:val="000000" w:themeColor="text1"/>
          <w:sz w:val="28"/>
          <w:szCs w:val="28"/>
        </w:rPr>
        <w:t>,</w:t>
      </w:r>
      <w:r w:rsidR="002C49CB" w:rsidRPr="00E551AC">
        <w:rPr>
          <w:color w:val="000000" w:themeColor="text1"/>
          <w:sz w:val="28"/>
          <w:szCs w:val="28"/>
        </w:rPr>
        <w:t xml:space="preserve"> </w:t>
      </w:r>
      <w:r w:rsidR="002C49CB" w:rsidRPr="00E551AC">
        <w:rPr>
          <w:rStyle w:val="FontStyle66"/>
          <w:color w:val="000000" w:themeColor="text1"/>
          <w:sz w:val="28"/>
          <w:szCs w:val="28"/>
        </w:rPr>
        <w:t xml:space="preserve">а также документы в соответствии с </w:t>
      </w:r>
      <w:r w:rsidR="002C49CB" w:rsidRPr="00E551AC">
        <w:rPr>
          <w:color w:val="000000" w:themeColor="text1"/>
          <w:sz w:val="28"/>
          <w:szCs w:val="28"/>
        </w:rPr>
        <w:t>Регламентом допуска персонала организаций для выполнения работ на объектах ПАО «</w:t>
      </w:r>
      <w:proofErr w:type="spellStart"/>
      <w:r w:rsidR="002C49CB" w:rsidRPr="00E551AC">
        <w:rPr>
          <w:color w:val="000000" w:themeColor="text1"/>
          <w:sz w:val="28"/>
          <w:szCs w:val="28"/>
        </w:rPr>
        <w:t>Россети</w:t>
      </w:r>
      <w:proofErr w:type="spellEnd"/>
      <w:r w:rsidR="002C49CB" w:rsidRPr="00E551AC">
        <w:rPr>
          <w:color w:val="000000" w:themeColor="text1"/>
          <w:sz w:val="28"/>
          <w:szCs w:val="28"/>
        </w:rPr>
        <w:t xml:space="preserve"> Московский регион», утвержденного приказом Общества от 05.04.2021 № 333 (Опубликован на сайте ПАО «</w:t>
      </w:r>
      <w:proofErr w:type="spellStart"/>
      <w:r w:rsidR="002C49CB" w:rsidRPr="00E551AC">
        <w:rPr>
          <w:color w:val="000000" w:themeColor="text1"/>
          <w:sz w:val="28"/>
          <w:szCs w:val="28"/>
        </w:rPr>
        <w:t>Россети</w:t>
      </w:r>
      <w:proofErr w:type="spellEnd"/>
      <w:r w:rsidR="002C49CB" w:rsidRPr="00E551AC">
        <w:rPr>
          <w:color w:val="000000" w:themeColor="text1"/>
          <w:sz w:val="28"/>
          <w:szCs w:val="28"/>
        </w:rPr>
        <w:t xml:space="preserve"> Московский регион»).</w:t>
      </w:r>
    </w:p>
    <w:p w:rsidR="002C49CB" w:rsidRPr="00ED06C0" w:rsidRDefault="000F3322" w:rsidP="00F214FD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E551AC">
        <w:rPr>
          <w:color w:val="000000" w:themeColor="text1"/>
          <w:sz w:val="28"/>
          <w:szCs w:val="28"/>
        </w:rPr>
        <w:t xml:space="preserve">- </w:t>
      </w:r>
      <w:r w:rsidR="00211B81" w:rsidRPr="00E551AC">
        <w:rPr>
          <w:color w:val="000000" w:themeColor="text1"/>
          <w:sz w:val="28"/>
          <w:szCs w:val="28"/>
        </w:rPr>
        <w:t xml:space="preserve">осуществлять </w:t>
      </w:r>
      <w:r w:rsidRPr="00E551AC">
        <w:rPr>
          <w:color w:val="000000" w:themeColor="text1"/>
          <w:sz w:val="28"/>
          <w:szCs w:val="28"/>
        </w:rPr>
        <w:t>п</w:t>
      </w:r>
      <w:r w:rsidR="002C49CB" w:rsidRPr="00E551AC">
        <w:rPr>
          <w:color w:val="000000" w:themeColor="text1"/>
          <w:sz w:val="28"/>
          <w:szCs w:val="28"/>
        </w:rPr>
        <w:t>оставку материал</w:t>
      </w:r>
      <w:r w:rsidRPr="00E551AC">
        <w:rPr>
          <w:color w:val="000000" w:themeColor="text1"/>
          <w:sz w:val="28"/>
          <w:szCs w:val="28"/>
        </w:rPr>
        <w:t>ов для проведения работ по ТО</w:t>
      </w:r>
      <w:r w:rsidR="002C49CB" w:rsidRPr="00E551AC">
        <w:rPr>
          <w:color w:val="000000" w:themeColor="text1"/>
          <w:sz w:val="28"/>
          <w:szCs w:val="28"/>
        </w:rPr>
        <w:t>.</w:t>
      </w:r>
      <w:r w:rsidR="00ED06C0">
        <w:rPr>
          <w:color w:val="000000" w:themeColor="text1"/>
          <w:sz w:val="28"/>
          <w:szCs w:val="28"/>
        </w:rPr>
        <w:t xml:space="preserve"> </w:t>
      </w:r>
      <w:r w:rsidR="002C49CB" w:rsidRPr="00E551AC">
        <w:rPr>
          <w:bCs/>
          <w:sz w:val="28"/>
          <w:szCs w:val="28"/>
        </w:rPr>
        <w:t>Для заключения договора после проведения торгово-закупочных процедур использовать утверждённую форму договора подряда согласно Приложению</w:t>
      </w:r>
      <w:r w:rsidR="00ED06C0">
        <w:rPr>
          <w:bCs/>
          <w:sz w:val="28"/>
          <w:szCs w:val="28"/>
        </w:rPr>
        <w:t xml:space="preserve"> </w:t>
      </w:r>
      <w:r w:rsidR="002C49CB" w:rsidRPr="00E551AC">
        <w:rPr>
          <w:bCs/>
          <w:sz w:val="28"/>
          <w:szCs w:val="28"/>
        </w:rPr>
        <w:t>№</w:t>
      </w:r>
      <w:r w:rsidR="00ED06C0">
        <w:rPr>
          <w:bCs/>
          <w:sz w:val="28"/>
          <w:szCs w:val="28"/>
        </w:rPr>
        <w:t xml:space="preserve">10 </w:t>
      </w:r>
      <w:r w:rsidR="002C49CB" w:rsidRPr="00E551AC">
        <w:rPr>
          <w:bCs/>
          <w:sz w:val="28"/>
          <w:szCs w:val="28"/>
        </w:rPr>
        <w:t>к Распоряжению ПАО «</w:t>
      </w:r>
      <w:proofErr w:type="spellStart"/>
      <w:r w:rsidR="002C49CB" w:rsidRPr="00E551AC">
        <w:rPr>
          <w:bCs/>
          <w:sz w:val="28"/>
          <w:szCs w:val="28"/>
        </w:rPr>
        <w:t>Россети</w:t>
      </w:r>
      <w:proofErr w:type="spellEnd"/>
      <w:r w:rsidR="002C49CB" w:rsidRPr="00E551AC">
        <w:rPr>
          <w:bCs/>
          <w:sz w:val="28"/>
          <w:szCs w:val="28"/>
        </w:rPr>
        <w:t xml:space="preserve"> Московский регион» от 20.05.2025 №564р. По результатам закупочной процедуры с победителем заключается 1 (один) договор.</w:t>
      </w:r>
    </w:p>
    <w:p w:rsidR="00A139BC" w:rsidRPr="00875326" w:rsidRDefault="00A139BC" w:rsidP="00F214FD">
      <w:pPr>
        <w:tabs>
          <w:tab w:val="left" w:pos="284"/>
          <w:tab w:val="left" w:pos="9360"/>
        </w:tabs>
        <w:spacing w:line="276" w:lineRule="auto"/>
        <w:ind w:firstLine="567"/>
        <w:jc w:val="both"/>
      </w:pPr>
    </w:p>
    <w:p w:rsidR="00D05612" w:rsidRPr="00FB0292" w:rsidRDefault="00D05612" w:rsidP="00F214F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3.2.</w:t>
      </w:r>
      <w:r w:rsidRPr="00FB0292">
        <w:rPr>
          <w:b/>
          <w:sz w:val="28"/>
          <w:szCs w:val="28"/>
        </w:rPr>
        <w:t xml:space="preserve">Основные требования к сметной документации </w:t>
      </w:r>
    </w:p>
    <w:p w:rsidR="00D05612" w:rsidRDefault="00D05612" w:rsidP="00F214F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3.2.1. </w:t>
      </w:r>
      <w:r w:rsidRPr="003A178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конкурсных процедурах и для заключения договора Участнику необходимо представить сметный расчёт в соответствии с составом и технологией производства работ, </w:t>
      </w:r>
      <w:r w:rsidRPr="00A57081">
        <w:rPr>
          <w:sz w:val="28"/>
          <w:szCs w:val="28"/>
        </w:rPr>
        <w:t>указанных в ведомости объ</w:t>
      </w:r>
      <w:r>
        <w:rPr>
          <w:sz w:val="28"/>
          <w:szCs w:val="28"/>
        </w:rPr>
        <w:t>ё</w:t>
      </w:r>
      <w:r w:rsidRPr="00A57081">
        <w:rPr>
          <w:sz w:val="28"/>
          <w:szCs w:val="28"/>
        </w:rPr>
        <w:t xml:space="preserve">мов работ </w:t>
      </w:r>
      <w:r w:rsidR="00C470AA">
        <w:rPr>
          <w:sz w:val="28"/>
          <w:szCs w:val="28"/>
        </w:rPr>
        <w:t>(Приложение №1</w:t>
      </w:r>
      <w:r>
        <w:rPr>
          <w:sz w:val="28"/>
          <w:szCs w:val="28"/>
        </w:rPr>
        <w:t>)</w:t>
      </w:r>
      <w:r w:rsidRPr="00A57081">
        <w:rPr>
          <w:sz w:val="28"/>
          <w:szCs w:val="28"/>
        </w:rPr>
        <w:t xml:space="preserve"> </w:t>
      </w:r>
      <w:r>
        <w:rPr>
          <w:sz w:val="28"/>
          <w:szCs w:val="28"/>
        </w:rPr>
        <w:t>с условиями, указанными в п. 3.2.2.  настоящего Технического задания.</w:t>
      </w:r>
    </w:p>
    <w:p w:rsidR="00D05612" w:rsidRPr="00F214FD" w:rsidRDefault="00D05612" w:rsidP="00F214FD">
      <w:pPr>
        <w:pStyle w:val="22"/>
        <w:shd w:val="clear" w:color="auto" w:fill="auto"/>
        <w:spacing w:before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3.2.2. </w:t>
      </w:r>
      <w:r w:rsidRP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работ </w:t>
      </w:r>
      <w:r w:rsid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F214FD" w:rsidRP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сметного расчёта с </w:t>
      </w:r>
      <w:r w:rsidRP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СНБ Базовые цены на работы по ремонту энергетического оборудования" ЦКБ </w:t>
      </w:r>
      <w:proofErr w:type="spellStart"/>
      <w:r w:rsidRP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Энергоремонт</w:t>
      </w:r>
      <w:proofErr w:type="spellEnd"/>
      <w:r w:rsidRP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2003 г. с индексом пересчета 2,66.</w:t>
      </w:r>
    </w:p>
    <w:p w:rsidR="001764FD" w:rsidRPr="00D05612" w:rsidRDefault="002D4C7F" w:rsidP="00F214FD">
      <w:pPr>
        <w:spacing w:line="276" w:lineRule="auto"/>
        <w:ind w:firstLine="567"/>
        <w:jc w:val="both"/>
        <w:rPr>
          <w:sz w:val="28"/>
          <w:szCs w:val="28"/>
        </w:rPr>
      </w:pPr>
      <w:r>
        <w:lastRenderedPageBreak/>
        <w:t xml:space="preserve">К </w:t>
      </w:r>
      <w:r w:rsidR="001764FD" w:rsidRPr="00D05612">
        <w:rPr>
          <w:sz w:val="28"/>
          <w:szCs w:val="28"/>
        </w:rPr>
        <w:t xml:space="preserve"> итоговой стоимости материалов (взятых по ФГИС ЦС, а так же по анализу рынка) </w:t>
      </w:r>
      <w:r w:rsidR="00D05612">
        <w:rPr>
          <w:sz w:val="28"/>
          <w:szCs w:val="28"/>
        </w:rPr>
        <w:t xml:space="preserve">возможно </w:t>
      </w:r>
      <w:r w:rsidR="001764FD" w:rsidRPr="00D05612">
        <w:rPr>
          <w:sz w:val="28"/>
          <w:szCs w:val="28"/>
        </w:rPr>
        <w:t xml:space="preserve">применить расчётный </w:t>
      </w:r>
      <w:r>
        <w:rPr>
          <w:sz w:val="28"/>
          <w:szCs w:val="28"/>
        </w:rPr>
        <w:t xml:space="preserve">индекс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ефлятор исходя из среднегодового индекса потребительских цен (ИПЦ) на 26 год</w:t>
      </w:r>
      <w:r w:rsidR="001764FD" w:rsidRPr="00D05612">
        <w:rPr>
          <w:sz w:val="28"/>
          <w:szCs w:val="28"/>
        </w:rPr>
        <w:t xml:space="preserve"> в размере 1,038 (учитывающий прогнозируемые изменения цен</w:t>
      </w:r>
      <w:r>
        <w:rPr>
          <w:sz w:val="28"/>
          <w:szCs w:val="28"/>
        </w:rPr>
        <w:t xml:space="preserve"> на 2-4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2026 года</w:t>
      </w:r>
      <w:r w:rsidR="001764FD" w:rsidRPr="00D05612">
        <w:rPr>
          <w:sz w:val="28"/>
          <w:szCs w:val="28"/>
        </w:rPr>
        <w:t>)</w:t>
      </w:r>
      <w:r>
        <w:rPr>
          <w:sz w:val="28"/>
          <w:szCs w:val="28"/>
        </w:rPr>
        <w:t>, в соответствии со сценарными условиями Бизнес-плана Общества.</w:t>
      </w:r>
    </w:p>
    <w:p w:rsidR="001764FD" w:rsidRPr="00D05612" w:rsidRDefault="001764FD" w:rsidP="00F214F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D05612">
        <w:rPr>
          <w:sz w:val="28"/>
          <w:szCs w:val="28"/>
        </w:rPr>
        <w:t xml:space="preserve">Допускается учитывать транспортно-заготовительные расходы к стоимости материалов, применяемых в сметном расчете на основе анализа рынка по предложениям поставщиков. Размер ТЗР определяется </w:t>
      </w:r>
      <w:proofErr w:type="gramStart"/>
      <w:r w:rsidRPr="00D05612">
        <w:rPr>
          <w:sz w:val="28"/>
          <w:szCs w:val="28"/>
        </w:rPr>
        <w:t>согласно Методики</w:t>
      </w:r>
      <w:proofErr w:type="gramEnd"/>
      <w:r w:rsidRPr="00D05612">
        <w:rPr>
          <w:sz w:val="28"/>
          <w:szCs w:val="28"/>
        </w:rPr>
        <w:t xml:space="preserve"> определения сметной стоимости строительства, реконструкции, капитального ремонта на территории РФ (Приказ от 04.08.2020г № 421/пр.).</w:t>
      </w:r>
    </w:p>
    <w:p w:rsidR="00A139BC" w:rsidRDefault="00A139BC" w:rsidP="00F214FD">
      <w:pPr>
        <w:pStyle w:val="a3"/>
        <w:spacing w:line="276" w:lineRule="auto"/>
        <w:ind w:left="0" w:firstLine="567"/>
        <w:jc w:val="both"/>
        <w:rPr>
          <w:color w:val="000000" w:themeColor="text1"/>
        </w:rPr>
      </w:pPr>
    </w:p>
    <w:p w:rsidR="00D05612" w:rsidRPr="00D05612" w:rsidRDefault="00D05612" w:rsidP="00F214FD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D05612">
        <w:rPr>
          <w:b/>
          <w:sz w:val="28"/>
          <w:szCs w:val="28"/>
        </w:rPr>
        <w:t>Контроль и приемка работ по техническому обслуживанию объектов</w:t>
      </w:r>
    </w:p>
    <w:p w:rsidR="00D05612" w:rsidRPr="002D4C7F" w:rsidRDefault="00D05612" w:rsidP="00F214FD">
      <w:pPr>
        <w:tabs>
          <w:tab w:val="num" w:pos="0"/>
        </w:tabs>
        <w:spacing w:line="276" w:lineRule="auto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2D4C7F">
        <w:rPr>
          <w:color w:val="000000"/>
          <w:spacing w:val="-2"/>
          <w:sz w:val="28"/>
          <w:szCs w:val="28"/>
        </w:rPr>
        <w:t>Руководители работ, участвующие в ремонте, совместно с представителями СЭС - филиала ПАО «</w:t>
      </w:r>
      <w:proofErr w:type="spellStart"/>
      <w:r w:rsidRPr="002D4C7F">
        <w:rPr>
          <w:color w:val="000000"/>
          <w:spacing w:val="-2"/>
          <w:sz w:val="28"/>
          <w:szCs w:val="28"/>
        </w:rPr>
        <w:t>Россети</w:t>
      </w:r>
      <w:proofErr w:type="spellEnd"/>
      <w:r w:rsidRPr="002D4C7F">
        <w:rPr>
          <w:color w:val="000000"/>
          <w:spacing w:val="-2"/>
          <w:sz w:val="28"/>
          <w:szCs w:val="28"/>
        </w:rPr>
        <w:t xml:space="preserve"> Московский регион», осуществляют входной контроль качества применяемых материалов, проводят оперативный контроль качества выполняемых работ, контролируют ход выполнения работ, проверяют соблюдение технологической дисциплины.</w:t>
      </w:r>
    </w:p>
    <w:p w:rsidR="00D05612" w:rsidRPr="002D4C7F" w:rsidRDefault="00D05612" w:rsidP="00F214FD">
      <w:pPr>
        <w:pStyle w:val="a3"/>
        <w:tabs>
          <w:tab w:val="left" w:pos="709"/>
        </w:tabs>
        <w:spacing w:line="276" w:lineRule="auto"/>
        <w:ind w:left="0" w:right="-1" w:firstLine="567"/>
        <w:jc w:val="both"/>
        <w:rPr>
          <w:color w:val="000000"/>
          <w:spacing w:val="-2"/>
          <w:sz w:val="28"/>
          <w:szCs w:val="28"/>
        </w:rPr>
      </w:pPr>
      <w:r>
        <w:rPr>
          <w:bCs/>
          <w:iCs/>
          <w:sz w:val="28"/>
          <w:szCs w:val="28"/>
        </w:rPr>
        <w:t xml:space="preserve">4.2. </w:t>
      </w:r>
      <w:r w:rsidRPr="002D4C7F">
        <w:rPr>
          <w:color w:val="000000"/>
          <w:spacing w:val="-2"/>
          <w:sz w:val="28"/>
          <w:szCs w:val="28"/>
        </w:rPr>
        <w:t>Приёмка выполненных работ производится Заказчиком в течение 14 дней с момента получения акта приёмки выполненных работ по форме КС-2, справки о стоимости выполненных работ по форме КС-3.</w:t>
      </w:r>
    </w:p>
    <w:p w:rsidR="00D05612" w:rsidRPr="000C7197" w:rsidRDefault="00D05612" w:rsidP="00F214FD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A57081">
        <w:rPr>
          <w:sz w:val="28"/>
          <w:szCs w:val="28"/>
        </w:rPr>
        <w:t>К оплате принимаются акты выполненных работ</w:t>
      </w:r>
      <w:r>
        <w:rPr>
          <w:sz w:val="28"/>
          <w:szCs w:val="28"/>
        </w:rPr>
        <w:t xml:space="preserve"> </w:t>
      </w:r>
      <w:r w:rsidRPr="000C7197">
        <w:rPr>
          <w:sz w:val="28"/>
          <w:szCs w:val="28"/>
        </w:rPr>
        <w:t>по форме КС-2 и справок о стоимости выполненных работ и затрат по форме КС-3 при соблюдении следующих условий:</w:t>
      </w:r>
    </w:p>
    <w:p w:rsidR="00D05612" w:rsidRPr="000E2AC4" w:rsidRDefault="00D05612" w:rsidP="00F214FD">
      <w:pPr>
        <w:pStyle w:val="22"/>
        <w:tabs>
          <w:tab w:val="left" w:pos="0"/>
        </w:tabs>
        <w:spacing w:before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Приёмка актов (КС-2) с индексами дефляторами </w:t>
      </w:r>
      <w:r w:rsidR="00F2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материалы 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допускается.</w:t>
      </w:r>
    </w:p>
    <w:p w:rsidR="00D05612" w:rsidRPr="000E2AC4" w:rsidRDefault="00D05612" w:rsidP="00F214FD">
      <w:pPr>
        <w:pStyle w:val="22"/>
        <w:tabs>
          <w:tab w:val="left" w:pos="0"/>
        </w:tabs>
        <w:spacing w:before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учету принимается с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применяемых  в работах 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предоставлением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покупки Подрядчиком данного материала. В случае документального подтверждения меньшей стоимости, чем в смете к договору, в акт выполненных работ включается материал по стоимости указанной в подтверждающем документе.</w:t>
      </w:r>
    </w:p>
    <w:p w:rsidR="00D05612" w:rsidRPr="00A57081" w:rsidRDefault="00D05612" w:rsidP="00F214FD">
      <w:pPr>
        <w:tabs>
          <w:tab w:val="left" w:pos="142"/>
          <w:tab w:val="left" w:pos="426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4.4. </w:t>
      </w:r>
      <w:r w:rsidRPr="00A57081">
        <w:rPr>
          <w:noProof/>
          <w:sz w:val="28"/>
          <w:szCs w:val="28"/>
        </w:rPr>
        <w:t xml:space="preserve">Оплата принятых работ производится Заказчиком в течение </w:t>
      </w:r>
      <w:r w:rsidRPr="00A57081">
        <w:rPr>
          <w:sz w:val="28"/>
          <w:szCs w:val="28"/>
        </w:rPr>
        <w:t xml:space="preserve">7 </w:t>
      </w:r>
      <w:r w:rsidRPr="00A57081">
        <w:rPr>
          <w:color w:val="000000"/>
          <w:sz w:val="28"/>
          <w:szCs w:val="28"/>
        </w:rPr>
        <w:t xml:space="preserve">рабочих </w:t>
      </w:r>
      <w:r w:rsidRPr="00A57081">
        <w:rPr>
          <w:noProof/>
          <w:sz w:val="28"/>
          <w:szCs w:val="28"/>
        </w:rPr>
        <w:t>дней со дня подписания Сторонами акта о при</w:t>
      </w:r>
      <w:r>
        <w:rPr>
          <w:noProof/>
          <w:sz w:val="28"/>
          <w:szCs w:val="28"/>
        </w:rPr>
        <w:t>ё</w:t>
      </w:r>
      <w:r w:rsidRPr="00A57081">
        <w:rPr>
          <w:noProof/>
          <w:sz w:val="28"/>
          <w:szCs w:val="28"/>
        </w:rPr>
        <w:t>мке выполненых</w:t>
      </w:r>
      <w:r w:rsidRPr="00A57081">
        <w:rPr>
          <w:sz w:val="28"/>
          <w:szCs w:val="28"/>
        </w:rPr>
        <w:t xml:space="preserve"> работ по форме КС-2 и справок о стоимости выполненных работ и затрат по форме КС-3</w:t>
      </w:r>
      <w:r>
        <w:rPr>
          <w:sz w:val="28"/>
          <w:szCs w:val="28"/>
        </w:rPr>
        <w:t>.</w:t>
      </w:r>
      <w:r w:rsidRPr="00A57081">
        <w:rPr>
          <w:bCs/>
          <w:sz w:val="28"/>
          <w:szCs w:val="28"/>
        </w:rPr>
        <w:t xml:space="preserve"> </w:t>
      </w:r>
    </w:p>
    <w:p w:rsidR="00626585" w:rsidRPr="00876283" w:rsidRDefault="00626585" w:rsidP="00F214FD">
      <w:pPr>
        <w:shd w:val="clear" w:color="auto" w:fill="FFFFFF"/>
        <w:tabs>
          <w:tab w:val="left" w:pos="778"/>
        </w:tabs>
        <w:spacing w:line="276" w:lineRule="auto"/>
        <w:ind w:firstLine="567"/>
        <w:jc w:val="both"/>
      </w:pPr>
    </w:p>
    <w:p w:rsidR="000B329E" w:rsidRPr="000B329E" w:rsidRDefault="000B329E" w:rsidP="00F214FD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0B329E">
        <w:rPr>
          <w:b/>
          <w:sz w:val="28"/>
          <w:szCs w:val="28"/>
        </w:rPr>
        <w:t>Сроки выполнения работ</w:t>
      </w:r>
    </w:p>
    <w:p w:rsidR="000B329E" w:rsidRPr="00A57081" w:rsidRDefault="000B329E" w:rsidP="00F214FD">
      <w:pPr>
        <w:spacing w:line="276" w:lineRule="auto"/>
        <w:ind w:firstLine="567"/>
        <w:jc w:val="both"/>
        <w:rPr>
          <w:sz w:val="28"/>
          <w:szCs w:val="28"/>
        </w:rPr>
      </w:pPr>
      <w:r w:rsidRPr="00A57081">
        <w:rPr>
          <w:sz w:val="28"/>
          <w:szCs w:val="28"/>
        </w:rPr>
        <w:t xml:space="preserve">Начало работ: с момента заключения договора. </w:t>
      </w:r>
    </w:p>
    <w:p w:rsidR="000B329E" w:rsidRPr="00A57081" w:rsidRDefault="000B329E" w:rsidP="00F214F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57081">
        <w:rPr>
          <w:sz w:val="28"/>
          <w:szCs w:val="28"/>
        </w:rPr>
        <w:t>Окончание работ: 31 декабря 2026 года.</w:t>
      </w:r>
    </w:p>
    <w:p w:rsidR="00184384" w:rsidRPr="008F134E" w:rsidRDefault="00184384" w:rsidP="00F214FD">
      <w:pPr>
        <w:spacing w:line="276" w:lineRule="auto"/>
        <w:ind w:firstLine="567"/>
        <w:jc w:val="both"/>
        <w:rPr>
          <w:b/>
        </w:rPr>
      </w:pPr>
    </w:p>
    <w:p w:rsidR="000B329E" w:rsidRPr="000B329E" w:rsidRDefault="000B329E" w:rsidP="00F214FD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b/>
          <w:sz w:val="28"/>
          <w:szCs w:val="28"/>
        </w:rPr>
      </w:pPr>
      <w:r w:rsidRPr="000B329E">
        <w:rPr>
          <w:b/>
          <w:sz w:val="28"/>
          <w:szCs w:val="28"/>
        </w:rPr>
        <w:t>Гарантии исполнителя работ по техническому обслуживанию</w:t>
      </w:r>
    </w:p>
    <w:p w:rsidR="000B329E" w:rsidRPr="00A57081" w:rsidRDefault="000B329E" w:rsidP="00F214FD">
      <w:pPr>
        <w:spacing w:line="276" w:lineRule="auto"/>
        <w:ind w:firstLine="567"/>
        <w:jc w:val="both"/>
        <w:rPr>
          <w:sz w:val="28"/>
          <w:szCs w:val="28"/>
        </w:rPr>
      </w:pPr>
      <w:r w:rsidRPr="00A57081">
        <w:rPr>
          <w:sz w:val="28"/>
          <w:szCs w:val="28"/>
        </w:rPr>
        <w:lastRenderedPageBreak/>
        <w:t>Гарантийный срок эксплуатации, на проведенные работы по техническому обслуживанию сооружений, должен быть не менее 12 месяцев с момента приемки выполненных работ.</w:t>
      </w:r>
    </w:p>
    <w:p w:rsidR="00184384" w:rsidRDefault="00184384" w:rsidP="00F214FD">
      <w:pPr>
        <w:spacing w:line="276" w:lineRule="auto"/>
        <w:ind w:firstLine="567"/>
        <w:jc w:val="both"/>
        <w:rPr>
          <w:b/>
        </w:rPr>
      </w:pPr>
    </w:p>
    <w:p w:rsidR="00727EBD" w:rsidRPr="000B329E" w:rsidRDefault="001C49AB" w:rsidP="00F214FD">
      <w:pPr>
        <w:spacing w:line="276" w:lineRule="auto"/>
        <w:ind w:firstLine="567"/>
        <w:jc w:val="both"/>
        <w:rPr>
          <w:sz w:val="28"/>
          <w:szCs w:val="28"/>
        </w:rPr>
      </w:pPr>
      <w:r w:rsidRPr="000B329E">
        <w:rPr>
          <w:b/>
          <w:sz w:val="28"/>
          <w:szCs w:val="28"/>
        </w:rPr>
        <w:t>Приложения:</w:t>
      </w:r>
    </w:p>
    <w:p w:rsidR="002D4C7F" w:rsidRPr="000B329E" w:rsidRDefault="002D4C7F" w:rsidP="00F214FD">
      <w:pPr>
        <w:spacing w:line="276" w:lineRule="auto"/>
        <w:ind w:firstLine="567"/>
        <w:jc w:val="both"/>
        <w:rPr>
          <w:sz w:val="28"/>
          <w:szCs w:val="28"/>
        </w:rPr>
      </w:pPr>
      <w:r w:rsidRPr="000B329E">
        <w:rPr>
          <w:i/>
          <w:sz w:val="28"/>
          <w:szCs w:val="28"/>
        </w:rPr>
        <w:t>Приложение №</w:t>
      </w:r>
      <w:r>
        <w:rPr>
          <w:i/>
          <w:sz w:val="28"/>
          <w:szCs w:val="28"/>
        </w:rPr>
        <w:t>1</w:t>
      </w:r>
      <w:r w:rsidRPr="000B329E">
        <w:rPr>
          <w:sz w:val="28"/>
          <w:szCs w:val="28"/>
        </w:rPr>
        <w:t xml:space="preserve"> – Ведомость объемов на выполнение плановых работ по техническому обслуживанию </w:t>
      </w:r>
      <w:r w:rsidRPr="002D4C7F">
        <w:rPr>
          <w:sz w:val="28"/>
          <w:szCs w:val="28"/>
        </w:rPr>
        <w:t>кондиционеров в административно-технических зданиях РЭС</w:t>
      </w:r>
      <w:r w:rsidRPr="000B329E">
        <w:rPr>
          <w:sz w:val="28"/>
          <w:szCs w:val="28"/>
        </w:rPr>
        <w:t xml:space="preserve"> филиала ПАО "</w:t>
      </w:r>
      <w:proofErr w:type="spellStart"/>
      <w:r w:rsidRPr="000B329E">
        <w:rPr>
          <w:sz w:val="28"/>
          <w:szCs w:val="28"/>
        </w:rPr>
        <w:t>Россети</w:t>
      </w:r>
      <w:proofErr w:type="spellEnd"/>
      <w:r w:rsidRPr="000B329E">
        <w:rPr>
          <w:sz w:val="28"/>
          <w:szCs w:val="28"/>
        </w:rPr>
        <w:t xml:space="preserve"> Московский регион" - Северные электрические сети в 2026г.</w:t>
      </w:r>
    </w:p>
    <w:p w:rsidR="00727EBD" w:rsidRPr="000B329E" w:rsidRDefault="00727EBD" w:rsidP="00F214FD">
      <w:pPr>
        <w:spacing w:line="276" w:lineRule="auto"/>
        <w:ind w:firstLine="567"/>
        <w:jc w:val="both"/>
        <w:rPr>
          <w:sz w:val="28"/>
          <w:szCs w:val="28"/>
        </w:rPr>
      </w:pPr>
      <w:r w:rsidRPr="000B329E">
        <w:rPr>
          <w:i/>
          <w:sz w:val="28"/>
          <w:szCs w:val="28"/>
        </w:rPr>
        <w:t xml:space="preserve">Приложение </w:t>
      </w:r>
      <w:r w:rsidR="00A70713" w:rsidRPr="000B329E">
        <w:rPr>
          <w:i/>
          <w:sz w:val="28"/>
          <w:szCs w:val="28"/>
        </w:rPr>
        <w:t>№</w:t>
      </w:r>
      <w:r w:rsidR="002D4C7F">
        <w:rPr>
          <w:i/>
          <w:sz w:val="28"/>
          <w:szCs w:val="28"/>
        </w:rPr>
        <w:t>2</w:t>
      </w:r>
      <w:r w:rsidRPr="000B329E">
        <w:rPr>
          <w:sz w:val="28"/>
          <w:szCs w:val="28"/>
        </w:rPr>
        <w:t xml:space="preserve"> – Перечень объектов </w:t>
      </w:r>
      <w:r w:rsidR="00CC1858" w:rsidRPr="000B329E">
        <w:rPr>
          <w:sz w:val="28"/>
          <w:szCs w:val="28"/>
        </w:rPr>
        <w:t xml:space="preserve">на выполнение плановых работ по техническому обслуживанию </w:t>
      </w:r>
      <w:r w:rsidR="00D801F3" w:rsidRPr="000B329E">
        <w:rPr>
          <w:sz w:val="28"/>
          <w:szCs w:val="28"/>
        </w:rPr>
        <w:t>кондиционеров</w:t>
      </w:r>
      <w:r w:rsidR="00CC1858" w:rsidRPr="000B329E">
        <w:rPr>
          <w:sz w:val="28"/>
          <w:szCs w:val="28"/>
        </w:rPr>
        <w:t xml:space="preserve"> </w:t>
      </w:r>
      <w:r w:rsidR="002D4C7F" w:rsidRPr="002D4C7F">
        <w:rPr>
          <w:sz w:val="28"/>
          <w:szCs w:val="28"/>
        </w:rPr>
        <w:t xml:space="preserve">в административно-технических зданиях РЭС </w:t>
      </w:r>
      <w:r w:rsidR="00CC1858" w:rsidRPr="000B329E">
        <w:rPr>
          <w:sz w:val="28"/>
          <w:szCs w:val="28"/>
        </w:rPr>
        <w:t>филиала ПАО "</w:t>
      </w:r>
      <w:proofErr w:type="spellStart"/>
      <w:r w:rsidR="00CC1858" w:rsidRPr="000B329E">
        <w:rPr>
          <w:sz w:val="28"/>
          <w:szCs w:val="28"/>
        </w:rPr>
        <w:t>Россети</w:t>
      </w:r>
      <w:proofErr w:type="spellEnd"/>
      <w:r w:rsidR="00CC1858" w:rsidRPr="000B329E">
        <w:rPr>
          <w:sz w:val="28"/>
          <w:szCs w:val="28"/>
        </w:rPr>
        <w:t xml:space="preserve"> Московский регион" - Се</w:t>
      </w:r>
      <w:r w:rsidR="002C067C" w:rsidRPr="000B329E">
        <w:rPr>
          <w:sz w:val="28"/>
          <w:szCs w:val="28"/>
        </w:rPr>
        <w:t>верные электрические сети в 202</w:t>
      </w:r>
      <w:r w:rsidR="005F0D3E" w:rsidRPr="000B329E">
        <w:rPr>
          <w:sz w:val="28"/>
          <w:szCs w:val="28"/>
        </w:rPr>
        <w:t>6</w:t>
      </w:r>
      <w:r w:rsidR="00CC1858" w:rsidRPr="000B329E">
        <w:rPr>
          <w:sz w:val="28"/>
          <w:szCs w:val="28"/>
        </w:rPr>
        <w:t>г.</w:t>
      </w:r>
    </w:p>
    <w:p w:rsidR="00530921" w:rsidRPr="000B329E" w:rsidRDefault="00530921" w:rsidP="002D4C7F">
      <w:pPr>
        <w:ind w:firstLine="567"/>
        <w:jc w:val="both"/>
        <w:rPr>
          <w:sz w:val="28"/>
          <w:szCs w:val="28"/>
        </w:rPr>
      </w:pPr>
    </w:p>
    <w:p w:rsidR="001C49AB" w:rsidRPr="000B329E" w:rsidRDefault="001C49AB" w:rsidP="002D4C7F">
      <w:pPr>
        <w:ind w:firstLine="567"/>
        <w:jc w:val="both"/>
        <w:rPr>
          <w:sz w:val="28"/>
          <w:szCs w:val="28"/>
        </w:rPr>
      </w:pPr>
    </w:p>
    <w:p w:rsidR="001C49AB" w:rsidRPr="000B329E" w:rsidRDefault="001C49AB" w:rsidP="002D4C7F">
      <w:pPr>
        <w:ind w:firstLine="567"/>
        <w:jc w:val="both"/>
        <w:rPr>
          <w:sz w:val="28"/>
          <w:szCs w:val="28"/>
        </w:rPr>
      </w:pPr>
    </w:p>
    <w:p w:rsidR="00CE7251" w:rsidRPr="000B329E" w:rsidRDefault="00CE7251" w:rsidP="002D4C7F">
      <w:pPr>
        <w:ind w:firstLine="567"/>
        <w:jc w:val="both"/>
        <w:rPr>
          <w:sz w:val="28"/>
          <w:szCs w:val="28"/>
        </w:rPr>
      </w:pPr>
      <w:r w:rsidRPr="000B329E">
        <w:rPr>
          <w:sz w:val="28"/>
          <w:szCs w:val="28"/>
        </w:rPr>
        <w:t xml:space="preserve">Начальник </w:t>
      </w:r>
      <w:proofErr w:type="spellStart"/>
      <w:r w:rsidRPr="000B329E">
        <w:rPr>
          <w:sz w:val="28"/>
          <w:szCs w:val="28"/>
        </w:rPr>
        <w:t>СЭЗиС</w:t>
      </w:r>
      <w:proofErr w:type="spellEnd"/>
      <w:r w:rsidRPr="000B329E">
        <w:rPr>
          <w:sz w:val="28"/>
          <w:szCs w:val="28"/>
        </w:rPr>
        <w:tab/>
        <w:t xml:space="preserve">    </w:t>
      </w:r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  <w:t xml:space="preserve">                       </w:t>
      </w:r>
      <w:r w:rsidRPr="000B329E">
        <w:rPr>
          <w:sz w:val="28"/>
          <w:szCs w:val="28"/>
        </w:rPr>
        <w:tab/>
      </w:r>
      <w:proofErr w:type="spellStart"/>
      <w:r w:rsidR="002C067C" w:rsidRPr="000B329E">
        <w:rPr>
          <w:sz w:val="28"/>
          <w:szCs w:val="28"/>
        </w:rPr>
        <w:t>Пятанов</w:t>
      </w:r>
      <w:proofErr w:type="spellEnd"/>
      <w:r w:rsidR="002C067C" w:rsidRPr="000B329E">
        <w:rPr>
          <w:sz w:val="28"/>
          <w:szCs w:val="28"/>
        </w:rPr>
        <w:t xml:space="preserve"> А.С.</w:t>
      </w:r>
    </w:p>
    <w:p w:rsidR="00CE7251" w:rsidRPr="000B329E" w:rsidRDefault="00CE7251" w:rsidP="002D4C7F">
      <w:pPr>
        <w:ind w:firstLine="567"/>
        <w:jc w:val="both"/>
        <w:rPr>
          <w:sz w:val="28"/>
          <w:szCs w:val="28"/>
        </w:rPr>
      </w:pPr>
    </w:p>
    <w:p w:rsidR="001C49AB" w:rsidRPr="000B329E" w:rsidRDefault="001C49AB" w:rsidP="002D4C7F">
      <w:pPr>
        <w:ind w:firstLine="567"/>
        <w:jc w:val="both"/>
        <w:rPr>
          <w:sz w:val="28"/>
          <w:szCs w:val="28"/>
        </w:rPr>
      </w:pPr>
    </w:p>
    <w:p w:rsidR="001C49AB" w:rsidRPr="000B329E" w:rsidRDefault="001C49AB" w:rsidP="002D4C7F">
      <w:pPr>
        <w:ind w:firstLine="567"/>
        <w:jc w:val="both"/>
        <w:rPr>
          <w:sz w:val="28"/>
          <w:szCs w:val="28"/>
        </w:rPr>
      </w:pPr>
    </w:p>
    <w:p w:rsidR="00CE7251" w:rsidRPr="000B329E" w:rsidRDefault="00CE7251" w:rsidP="002D4C7F">
      <w:pPr>
        <w:ind w:firstLine="567"/>
        <w:jc w:val="both"/>
        <w:rPr>
          <w:sz w:val="28"/>
          <w:szCs w:val="28"/>
        </w:rPr>
      </w:pPr>
      <w:r w:rsidRPr="000B329E">
        <w:rPr>
          <w:sz w:val="28"/>
          <w:szCs w:val="28"/>
        </w:rPr>
        <w:t>Заместитель гл</w:t>
      </w:r>
      <w:r w:rsidR="00E43D4F" w:rsidRPr="000B329E">
        <w:rPr>
          <w:sz w:val="28"/>
          <w:szCs w:val="28"/>
        </w:rPr>
        <w:t>авного</w:t>
      </w:r>
      <w:r w:rsidR="000063AF" w:rsidRPr="000B329E">
        <w:rPr>
          <w:sz w:val="28"/>
          <w:szCs w:val="28"/>
        </w:rPr>
        <w:t xml:space="preserve"> </w:t>
      </w:r>
      <w:r w:rsidRPr="000B329E">
        <w:rPr>
          <w:sz w:val="28"/>
          <w:szCs w:val="28"/>
        </w:rPr>
        <w:t>инженера</w:t>
      </w:r>
    </w:p>
    <w:p w:rsidR="00CE7251" w:rsidRPr="000B329E" w:rsidRDefault="00CE7251" w:rsidP="002D4C7F">
      <w:pPr>
        <w:ind w:firstLine="567"/>
        <w:jc w:val="both"/>
        <w:rPr>
          <w:sz w:val="28"/>
          <w:szCs w:val="28"/>
        </w:rPr>
      </w:pPr>
      <w:r w:rsidRPr="000B329E">
        <w:rPr>
          <w:sz w:val="28"/>
          <w:szCs w:val="28"/>
        </w:rPr>
        <w:t>по организации ремонтов</w:t>
      </w:r>
      <w:r w:rsidR="000063AF" w:rsidRPr="000B329E">
        <w:rPr>
          <w:sz w:val="28"/>
          <w:szCs w:val="28"/>
        </w:rPr>
        <w:t xml:space="preserve"> - </w:t>
      </w:r>
    </w:p>
    <w:p w:rsidR="006E43A6" w:rsidRPr="000B329E" w:rsidRDefault="00CE7251" w:rsidP="002D4C7F">
      <w:pPr>
        <w:ind w:firstLine="567"/>
        <w:jc w:val="both"/>
        <w:rPr>
          <w:sz w:val="28"/>
          <w:szCs w:val="28"/>
        </w:rPr>
      </w:pPr>
      <w:r w:rsidRPr="000B329E">
        <w:rPr>
          <w:sz w:val="28"/>
          <w:szCs w:val="28"/>
        </w:rPr>
        <w:t xml:space="preserve">начальник </w:t>
      </w:r>
      <w:proofErr w:type="spellStart"/>
      <w:r w:rsidRPr="000B329E">
        <w:rPr>
          <w:sz w:val="28"/>
          <w:szCs w:val="28"/>
        </w:rPr>
        <w:t>СП</w:t>
      </w:r>
      <w:r w:rsidR="000063AF" w:rsidRPr="000B329E">
        <w:rPr>
          <w:sz w:val="28"/>
          <w:szCs w:val="28"/>
        </w:rPr>
        <w:t>и</w:t>
      </w:r>
      <w:r w:rsidRPr="000B329E">
        <w:rPr>
          <w:sz w:val="28"/>
          <w:szCs w:val="28"/>
        </w:rPr>
        <w:t>П</w:t>
      </w:r>
      <w:proofErr w:type="spellEnd"/>
      <w:r w:rsidRPr="000B329E">
        <w:rPr>
          <w:sz w:val="28"/>
          <w:szCs w:val="28"/>
        </w:rPr>
        <w:t xml:space="preserve"> </w:t>
      </w:r>
      <w:proofErr w:type="spellStart"/>
      <w:r w:rsidRPr="000B329E">
        <w:rPr>
          <w:sz w:val="28"/>
          <w:szCs w:val="28"/>
        </w:rPr>
        <w:t>ТОиР</w:t>
      </w:r>
      <w:proofErr w:type="spellEnd"/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</w:r>
      <w:r w:rsidRPr="000B329E">
        <w:rPr>
          <w:sz w:val="28"/>
          <w:szCs w:val="28"/>
        </w:rPr>
        <w:tab/>
        <w:t>Ткач Г.М.</w:t>
      </w:r>
    </w:p>
    <w:sectPr w:rsidR="006E43A6" w:rsidRPr="000B329E" w:rsidSect="00654C1D">
      <w:type w:val="continuous"/>
      <w:pgSz w:w="11906" w:h="16838"/>
      <w:pgMar w:top="53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80" w:rsidRDefault="00364C80" w:rsidP="00530921">
      <w:r>
        <w:separator/>
      </w:r>
    </w:p>
  </w:endnote>
  <w:endnote w:type="continuationSeparator" w:id="0">
    <w:p w:rsidR="00364C80" w:rsidRDefault="00364C80" w:rsidP="005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80" w:rsidRDefault="00364C80" w:rsidP="00530921">
      <w:r>
        <w:separator/>
      </w:r>
    </w:p>
  </w:footnote>
  <w:footnote w:type="continuationSeparator" w:id="0">
    <w:p w:rsidR="00364C80" w:rsidRDefault="00364C80" w:rsidP="0053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60D"/>
    <w:multiLevelType w:val="hybridMultilevel"/>
    <w:tmpl w:val="C308A752"/>
    <w:lvl w:ilvl="0" w:tplc="0A14E7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67E05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2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A5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C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CF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A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2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14457"/>
    <w:multiLevelType w:val="hybridMultilevel"/>
    <w:tmpl w:val="82D6F5AA"/>
    <w:lvl w:ilvl="0" w:tplc="101C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DE17B6">
      <w:numFmt w:val="none"/>
      <w:lvlText w:val=""/>
      <w:lvlJc w:val="left"/>
      <w:pPr>
        <w:tabs>
          <w:tab w:val="num" w:pos="360"/>
        </w:tabs>
      </w:pPr>
    </w:lvl>
    <w:lvl w:ilvl="2" w:tplc="0FBE6378">
      <w:numFmt w:val="none"/>
      <w:lvlText w:val=""/>
      <w:lvlJc w:val="left"/>
      <w:pPr>
        <w:tabs>
          <w:tab w:val="num" w:pos="360"/>
        </w:tabs>
      </w:pPr>
    </w:lvl>
    <w:lvl w:ilvl="3" w:tplc="841EFBF4">
      <w:numFmt w:val="none"/>
      <w:lvlText w:val=""/>
      <w:lvlJc w:val="left"/>
      <w:pPr>
        <w:tabs>
          <w:tab w:val="num" w:pos="360"/>
        </w:tabs>
      </w:pPr>
    </w:lvl>
    <w:lvl w:ilvl="4" w:tplc="6AB2A704">
      <w:numFmt w:val="none"/>
      <w:lvlText w:val=""/>
      <w:lvlJc w:val="left"/>
      <w:pPr>
        <w:tabs>
          <w:tab w:val="num" w:pos="360"/>
        </w:tabs>
      </w:pPr>
    </w:lvl>
    <w:lvl w:ilvl="5" w:tplc="CECC0036">
      <w:numFmt w:val="none"/>
      <w:lvlText w:val=""/>
      <w:lvlJc w:val="left"/>
      <w:pPr>
        <w:tabs>
          <w:tab w:val="num" w:pos="360"/>
        </w:tabs>
      </w:pPr>
    </w:lvl>
    <w:lvl w:ilvl="6" w:tplc="7DB89D2C">
      <w:numFmt w:val="none"/>
      <w:lvlText w:val=""/>
      <w:lvlJc w:val="left"/>
      <w:pPr>
        <w:tabs>
          <w:tab w:val="num" w:pos="360"/>
        </w:tabs>
      </w:pPr>
    </w:lvl>
    <w:lvl w:ilvl="7" w:tplc="2870D796">
      <w:numFmt w:val="none"/>
      <w:lvlText w:val=""/>
      <w:lvlJc w:val="left"/>
      <w:pPr>
        <w:tabs>
          <w:tab w:val="num" w:pos="360"/>
        </w:tabs>
      </w:pPr>
    </w:lvl>
    <w:lvl w:ilvl="8" w:tplc="225C8C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D627B63"/>
    <w:multiLevelType w:val="hybridMultilevel"/>
    <w:tmpl w:val="C5B66F8E"/>
    <w:lvl w:ilvl="0" w:tplc="636A6E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300B6"/>
    <w:multiLevelType w:val="hybridMultilevel"/>
    <w:tmpl w:val="82D6F5AA"/>
    <w:lvl w:ilvl="0" w:tplc="101C4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CDE17B6">
      <w:numFmt w:val="none"/>
      <w:lvlText w:val=""/>
      <w:lvlJc w:val="left"/>
      <w:pPr>
        <w:tabs>
          <w:tab w:val="num" w:pos="360"/>
        </w:tabs>
      </w:pPr>
    </w:lvl>
    <w:lvl w:ilvl="2" w:tplc="0FBE6378">
      <w:numFmt w:val="none"/>
      <w:lvlText w:val=""/>
      <w:lvlJc w:val="left"/>
      <w:pPr>
        <w:tabs>
          <w:tab w:val="num" w:pos="360"/>
        </w:tabs>
      </w:pPr>
    </w:lvl>
    <w:lvl w:ilvl="3" w:tplc="841EFBF4">
      <w:numFmt w:val="none"/>
      <w:lvlText w:val=""/>
      <w:lvlJc w:val="left"/>
      <w:pPr>
        <w:tabs>
          <w:tab w:val="num" w:pos="360"/>
        </w:tabs>
      </w:pPr>
    </w:lvl>
    <w:lvl w:ilvl="4" w:tplc="6AB2A704">
      <w:numFmt w:val="none"/>
      <w:lvlText w:val=""/>
      <w:lvlJc w:val="left"/>
      <w:pPr>
        <w:tabs>
          <w:tab w:val="num" w:pos="360"/>
        </w:tabs>
      </w:pPr>
    </w:lvl>
    <w:lvl w:ilvl="5" w:tplc="CECC0036">
      <w:numFmt w:val="none"/>
      <w:lvlText w:val=""/>
      <w:lvlJc w:val="left"/>
      <w:pPr>
        <w:tabs>
          <w:tab w:val="num" w:pos="360"/>
        </w:tabs>
      </w:pPr>
    </w:lvl>
    <w:lvl w:ilvl="6" w:tplc="7DB89D2C">
      <w:numFmt w:val="none"/>
      <w:lvlText w:val=""/>
      <w:lvlJc w:val="left"/>
      <w:pPr>
        <w:tabs>
          <w:tab w:val="num" w:pos="360"/>
        </w:tabs>
      </w:pPr>
    </w:lvl>
    <w:lvl w:ilvl="7" w:tplc="2870D796">
      <w:numFmt w:val="none"/>
      <w:lvlText w:val=""/>
      <w:lvlJc w:val="left"/>
      <w:pPr>
        <w:tabs>
          <w:tab w:val="num" w:pos="360"/>
        </w:tabs>
      </w:pPr>
    </w:lvl>
    <w:lvl w:ilvl="8" w:tplc="225C8CB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454D65"/>
    <w:multiLevelType w:val="hybridMultilevel"/>
    <w:tmpl w:val="094E3DFE"/>
    <w:lvl w:ilvl="0" w:tplc="9EB2BF08">
      <w:start w:val="2"/>
      <w:numFmt w:val="decimal"/>
      <w:lvlText w:val="%1"/>
      <w:lvlJc w:val="left"/>
      <w:pPr>
        <w:ind w:left="3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>
    <w:nsid w:val="300A261F"/>
    <w:multiLevelType w:val="hybridMultilevel"/>
    <w:tmpl w:val="C308A752"/>
    <w:lvl w:ilvl="0" w:tplc="0A14E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7E05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2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A5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C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CF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A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2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BF201D"/>
    <w:multiLevelType w:val="hybridMultilevel"/>
    <w:tmpl w:val="87CE5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A24DA2"/>
    <w:multiLevelType w:val="hybridMultilevel"/>
    <w:tmpl w:val="71F09ABA"/>
    <w:lvl w:ilvl="0" w:tplc="C6680566">
      <w:start w:val="312"/>
      <w:numFmt w:val="decimal"/>
      <w:lvlText w:val="%1"/>
      <w:lvlJc w:val="left"/>
      <w:pPr>
        <w:ind w:left="423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4FD56932"/>
    <w:multiLevelType w:val="hybridMultilevel"/>
    <w:tmpl w:val="DDD84632"/>
    <w:lvl w:ilvl="0" w:tplc="9BC8B05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4190D43"/>
    <w:multiLevelType w:val="multilevel"/>
    <w:tmpl w:val="9DD232C6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0">
    <w:nsid w:val="5BE36F4A"/>
    <w:multiLevelType w:val="hybridMultilevel"/>
    <w:tmpl w:val="C308A752"/>
    <w:lvl w:ilvl="0" w:tplc="0A14E7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67E05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2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A5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C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CF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A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2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C7F71"/>
    <w:multiLevelType w:val="hybridMultilevel"/>
    <w:tmpl w:val="C308A752"/>
    <w:lvl w:ilvl="0" w:tplc="0A14E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7E05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32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A5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2C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CF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A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82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95499"/>
    <w:multiLevelType w:val="multilevel"/>
    <w:tmpl w:val="281C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89"/>
    <w:rsid w:val="00003282"/>
    <w:rsid w:val="000032B1"/>
    <w:rsid w:val="00003975"/>
    <w:rsid w:val="0000606A"/>
    <w:rsid w:val="000063AF"/>
    <w:rsid w:val="00017E32"/>
    <w:rsid w:val="000366E3"/>
    <w:rsid w:val="0004061E"/>
    <w:rsid w:val="000505D9"/>
    <w:rsid w:val="00096850"/>
    <w:rsid w:val="000A434F"/>
    <w:rsid w:val="000B329E"/>
    <w:rsid w:val="000B535F"/>
    <w:rsid w:val="000E1229"/>
    <w:rsid w:val="000F3322"/>
    <w:rsid w:val="0011091C"/>
    <w:rsid w:val="00121E1D"/>
    <w:rsid w:val="001548EB"/>
    <w:rsid w:val="00164CC5"/>
    <w:rsid w:val="0016540D"/>
    <w:rsid w:val="001710AF"/>
    <w:rsid w:val="00174F3F"/>
    <w:rsid w:val="001764FD"/>
    <w:rsid w:val="00177280"/>
    <w:rsid w:val="00184384"/>
    <w:rsid w:val="00190D93"/>
    <w:rsid w:val="001C2F2F"/>
    <w:rsid w:val="001C49AB"/>
    <w:rsid w:val="00211B81"/>
    <w:rsid w:val="00226AA7"/>
    <w:rsid w:val="00236931"/>
    <w:rsid w:val="00252327"/>
    <w:rsid w:val="00264BD1"/>
    <w:rsid w:val="00283B6D"/>
    <w:rsid w:val="002C067C"/>
    <w:rsid w:val="002C49CB"/>
    <w:rsid w:val="002D4C7F"/>
    <w:rsid w:val="002D6078"/>
    <w:rsid w:val="002E7B8B"/>
    <w:rsid w:val="002F0704"/>
    <w:rsid w:val="002F4A27"/>
    <w:rsid w:val="003326D7"/>
    <w:rsid w:val="00332C57"/>
    <w:rsid w:val="00364C80"/>
    <w:rsid w:val="00372D64"/>
    <w:rsid w:val="0037679E"/>
    <w:rsid w:val="00387C00"/>
    <w:rsid w:val="003A680E"/>
    <w:rsid w:val="003D606C"/>
    <w:rsid w:val="0041611B"/>
    <w:rsid w:val="00420723"/>
    <w:rsid w:val="00421513"/>
    <w:rsid w:val="0042170F"/>
    <w:rsid w:val="00423069"/>
    <w:rsid w:val="004233F1"/>
    <w:rsid w:val="004248DC"/>
    <w:rsid w:val="004333C8"/>
    <w:rsid w:val="00450542"/>
    <w:rsid w:val="004560F8"/>
    <w:rsid w:val="00461F54"/>
    <w:rsid w:val="00471708"/>
    <w:rsid w:val="00486CA3"/>
    <w:rsid w:val="004978DB"/>
    <w:rsid w:val="004B4212"/>
    <w:rsid w:val="004B5309"/>
    <w:rsid w:val="004D61F2"/>
    <w:rsid w:val="0050400D"/>
    <w:rsid w:val="00505ACE"/>
    <w:rsid w:val="00524572"/>
    <w:rsid w:val="00530921"/>
    <w:rsid w:val="00534645"/>
    <w:rsid w:val="00540F75"/>
    <w:rsid w:val="00546E8D"/>
    <w:rsid w:val="005564E6"/>
    <w:rsid w:val="00572CAE"/>
    <w:rsid w:val="005751CE"/>
    <w:rsid w:val="005805A3"/>
    <w:rsid w:val="00580A3A"/>
    <w:rsid w:val="005815B3"/>
    <w:rsid w:val="005B15FE"/>
    <w:rsid w:val="005C4BE9"/>
    <w:rsid w:val="005F0D3E"/>
    <w:rsid w:val="005F12A2"/>
    <w:rsid w:val="00605D13"/>
    <w:rsid w:val="006061E7"/>
    <w:rsid w:val="00626585"/>
    <w:rsid w:val="00642A20"/>
    <w:rsid w:val="0064771A"/>
    <w:rsid w:val="00654C1D"/>
    <w:rsid w:val="006557B9"/>
    <w:rsid w:val="006646DD"/>
    <w:rsid w:val="00666BDE"/>
    <w:rsid w:val="00666D6F"/>
    <w:rsid w:val="00694562"/>
    <w:rsid w:val="006D78B3"/>
    <w:rsid w:val="006E43A6"/>
    <w:rsid w:val="00727EBD"/>
    <w:rsid w:val="0074264E"/>
    <w:rsid w:val="00746B8B"/>
    <w:rsid w:val="0076406B"/>
    <w:rsid w:val="00770F2B"/>
    <w:rsid w:val="00774F8B"/>
    <w:rsid w:val="00775821"/>
    <w:rsid w:val="007767E6"/>
    <w:rsid w:val="007826B3"/>
    <w:rsid w:val="0078348A"/>
    <w:rsid w:val="00795CA4"/>
    <w:rsid w:val="007C0C34"/>
    <w:rsid w:val="007C7FAE"/>
    <w:rsid w:val="007E6267"/>
    <w:rsid w:val="007F2EA7"/>
    <w:rsid w:val="00835CB5"/>
    <w:rsid w:val="00856057"/>
    <w:rsid w:val="008718A9"/>
    <w:rsid w:val="0087462D"/>
    <w:rsid w:val="00876283"/>
    <w:rsid w:val="00877282"/>
    <w:rsid w:val="00885419"/>
    <w:rsid w:val="008A474B"/>
    <w:rsid w:val="008A6B90"/>
    <w:rsid w:val="008C419E"/>
    <w:rsid w:val="008D7708"/>
    <w:rsid w:val="008F134E"/>
    <w:rsid w:val="009023CC"/>
    <w:rsid w:val="009263D9"/>
    <w:rsid w:val="00942D2F"/>
    <w:rsid w:val="00987031"/>
    <w:rsid w:val="00995383"/>
    <w:rsid w:val="009D13D5"/>
    <w:rsid w:val="009D64C1"/>
    <w:rsid w:val="009E4CD9"/>
    <w:rsid w:val="009E7FFC"/>
    <w:rsid w:val="00A134A9"/>
    <w:rsid w:val="00A139BC"/>
    <w:rsid w:val="00A1627E"/>
    <w:rsid w:val="00A4657C"/>
    <w:rsid w:val="00A57D48"/>
    <w:rsid w:val="00A70713"/>
    <w:rsid w:val="00A90CFF"/>
    <w:rsid w:val="00AA7F71"/>
    <w:rsid w:val="00AE782C"/>
    <w:rsid w:val="00AF464C"/>
    <w:rsid w:val="00B03EA9"/>
    <w:rsid w:val="00B47201"/>
    <w:rsid w:val="00B5200B"/>
    <w:rsid w:val="00B74CEE"/>
    <w:rsid w:val="00B83896"/>
    <w:rsid w:val="00B9670C"/>
    <w:rsid w:val="00BA6465"/>
    <w:rsid w:val="00BC6204"/>
    <w:rsid w:val="00BE2A16"/>
    <w:rsid w:val="00BE4222"/>
    <w:rsid w:val="00C15EC3"/>
    <w:rsid w:val="00C22783"/>
    <w:rsid w:val="00C307ED"/>
    <w:rsid w:val="00C378C6"/>
    <w:rsid w:val="00C470AA"/>
    <w:rsid w:val="00C52C55"/>
    <w:rsid w:val="00C56C35"/>
    <w:rsid w:val="00C66EFC"/>
    <w:rsid w:val="00C76833"/>
    <w:rsid w:val="00C829F6"/>
    <w:rsid w:val="00CA4034"/>
    <w:rsid w:val="00CC1858"/>
    <w:rsid w:val="00CE7251"/>
    <w:rsid w:val="00CF38D5"/>
    <w:rsid w:val="00CF7E63"/>
    <w:rsid w:val="00D03B89"/>
    <w:rsid w:val="00D05612"/>
    <w:rsid w:val="00D378BC"/>
    <w:rsid w:val="00D55DB5"/>
    <w:rsid w:val="00D801F3"/>
    <w:rsid w:val="00D96188"/>
    <w:rsid w:val="00D9655B"/>
    <w:rsid w:val="00D96BDF"/>
    <w:rsid w:val="00DB34AA"/>
    <w:rsid w:val="00DD5A8C"/>
    <w:rsid w:val="00DD6708"/>
    <w:rsid w:val="00DD6AB6"/>
    <w:rsid w:val="00DF0640"/>
    <w:rsid w:val="00E262C5"/>
    <w:rsid w:val="00E43D4F"/>
    <w:rsid w:val="00E551AC"/>
    <w:rsid w:val="00E55E7E"/>
    <w:rsid w:val="00E61026"/>
    <w:rsid w:val="00E631F2"/>
    <w:rsid w:val="00E7756C"/>
    <w:rsid w:val="00E80A5F"/>
    <w:rsid w:val="00E86B35"/>
    <w:rsid w:val="00E97793"/>
    <w:rsid w:val="00EA41A9"/>
    <w:rsid w:val="00ED06C0"/>
    <w:rsid w:val="00ED5E5A"/>
    <w:rsid w:val="00F05880"/>
    <w:rsid w:val="00F214FD"/>
    <w:rsid w:val="00F224A2"/>
    <w:rsid w:val="00F2286B"/>
    <w:rsid w:val="00F26BB2"/>
    <w:rsid w:val="00F45B8B"/>
    <w:rsid w:val="00F46182"/>
    <w:rsid w:val="00F5658D"/>
    <w:rsid w:val="00F65354"/>
    <w:rsid w:val="00F65BDE"/>
    <w:rsid w:val="00F91519"/>
    <w:rsid w:val="00F93987"/>
    <w:rsid w:val="00FB274D"/>
    <w:rsid w:val="00FC1DFC"/>
    <w:rsid w:val="00FE2128"/>
    <w:rsid w:val="00FF02D7"/>
    <w:rsid w:val="00FF0CF2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CE7251"/>
    <w:pPr>
      <w:outlineLvl w:val="1"/>
    </w:pPr>
    <w:rPr>
      <w:rFonts w:ascii="Arial" w:hAnsi="Arial" w:cs="Arial"/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маркированнный,ПАРАГРАФ,Абзац списка2,Bullet List,FooterText,numbered,Заголовок_3,Use Case List Paragraph,Нумерованный спиков,Bullet 1,it_List1,Table-Normal,RSHB_Table-Normal,Paragraphe de liste1,lp1"/>
    <w:basedOn w:val="a"/>
    <w:link w:val="a4"/>
    <w:uiPriority w:val="34"/>
    <w:qFormat/>
    <w:rsid w:val="00387C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E7251"/>
    <w:rPr>
      <w:rFonts w:ascii="Arial" w:eastAsia="Times New Roman" w:hAnsi="Arial" w:cs="Arial"/>
      <w:b/>
      <w:bCs/>
      <w:color w:val="505050"/>
      <w:sz w:val="34"/>
      <w:szCs w:val="34"/>
      <w:lang w:eastAsia="ru-RU"/>
    </w:rPr>
  </w:style>
  <w:style w:type="character" w:styleId="a5">
    <w:name w:val="Hyperlink"/>
    <w:basedOn w:val="a0"/>
    <w:uiPriority w:val="99"/>
    <w:semiHidden/>
    <w:unhideWhenUsed/>
    <w:rsid w:val="00CE7251"/>
    <w:rPr>
      <w:color w:val="0000FF"/>
      <w:u w:val="single"/>
    </w:rPr>
  </w:style>
  <w:style w:type="paragraph" w:customStyle="1" w:styleId="11">
    <w:name w:val="Обычный1"/>
    <w:uiPriority w:val="99"/>
    <w:rsid w:val="0000328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003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7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6">
    <w:name w:val="Font Style66"/>
    <w:uiPriority w:val="99"/>
    <w:rsid w:val="001C2F2F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Нумерованый список Знак,List Paragraph1 Знак,Абзац маркированнный Знак,ПАРАГРАФ Знак,Абзац списка2 Знак,Bullet List Знак,FooterText Знак,numbered Знак,Заголовок_3 Знак,Use Case List Paragraph Знак,Нумерованный спиков Знак,Bullet 1 Знак"/>
    <w:link w:val="a3"/>
    <w:uiPriority w:val="34"/>
    <w:qFormat/>
    <w:rsid w:val="001C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rsid w:val="0053092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5309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560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D9618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618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6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18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61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Другое_"/>
    <w:link w:val="af2"/>
    <w:locked/>
    <w:rsid w:val="004248DC"/>
    <w:rPr>
      <w:rFonts w:ascii="Arial" w:hAnsi="Arial"/>
      <w:sz w:val="12"/>
      <w:shd w:val="clear" w:color="auto" w:fill="FFFFFF"/>
    </w:rPr>
  </w:style>
  <w:style w:type="paragraph" w:customStyle="1" w:styleId="af2">
    <w:name w:val="Другое"/>
    <w:basedOn w:val="a"/>
    <w:link w:val="af1"/>
    <w:rsid w:val="004248DC"/>
    <w:pPr>
      <w:widowControl w:val="0"/>
      <w:shd w:val="clear" w:color="auto" w:fill="FFFFFF"/>
    </w:pPr>
    <w:rPr>
      <w:rFonts w:ascii="Arial" w:eastAsiaTheme="minorHAnsi" w:hAnsi="Arial" w:cstheme="minorBidi"/>
      <w:sz w:val="1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D0561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5612"/>
    <w:pPr>
      <w:widowControl w:val="0"/>
      <w:shd w:val="clear" w:color="auto" w:fill="FFFFFF"/>
      <w:spacing w:before="32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CE7251"/>
    <w:pPr>
      <w:outlineLvl w:val="1"/>
    </w:pPr>
    <w:rPr>
      <w:rFonts w:ascii="Arial" w:hAnsi="Arial" w:cs="Arial"/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маркированнный,ПАРАГРАФ,Абзац списка2,Bullet List,FooterText,numbered,Заголовок_3,Use Case List Paragraph,Нумерованный спиков,Bullet 1,it_List1,Table-Normal,RSHB_Table-Normal,Paragraphe de liste1,lp1"/>
    <w:basedOn w:val="a"/>
    <w:link w:val="a4"/>
    <w:uiPriority w:val="34"/>
    <w:qFormat/>
    <w:rsid w:val="00387C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E7251"/>
    <w:rPr>
      <w:rFonts w:ascii="Arial" w:eastAsia="Times New Roman" w:hAnsi="Arial" w:cs="Arial"/>
      <w:b/>
      <w:bCs/>
      <w:color w:val="505050"/>
      <w:sz w:val="34"/>
      <w:szCs w:val="34"/>
      <w:lang w:eastAsia="ru-RU"/>
    </w:rPr>
  </w:style>
  <w:style w:type="character" w:styleId="a5">
    <w:name w:val="Hyperlink"/>
    <w:basedOn w:val="a0"/>
    <w:uiPriority w:val="99"/>
    <w:semiHidden/>
    <w:unhideWhenUsed/>
    <w:rsid w:val="00CE7251"/>
    <w:rPr>
      <w:color w:val="0000FF"/>
      <w:u w:val="single"/>
    </w:rPr>
  </w:style>
  <w:style w:type="paragraph" w:customStyle="1" w:styleId="11">
    <w:name w:val="Обычный1"/>
    <w:uiPriority w:val="99"/>
    <w:rsid w:val="0000328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003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7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6">
    <w:name w:val="Font Style66"/>
    <w:uiPriority w:val="99"/>
    <w:rsid w:val="001C2F2F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Нумерованый список Знак,List Paragraph1 Знак,Абзац маркированнный Знак,ПАРАГРАФ Знак,Абзац списка2 Знак,Bullet List Знак,FooterText Знак,numbered Знак,Заголовок_3 Знак,Use Case List Paragraph Знак,Нумерованный спиков Знак,Bullet 1 Знак"/>
    <w:link w:val="a3"/>
    <w:uiPriority w:val="34"/>
    <w:qFormat/>
    <w:rsid w:val="001C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rsid w:val="0053092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53092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560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annotation reference"/>
    <w:basedOn w:val="a0"/>
    <w:uiPriority w:val="99"/>
    <w:semiHidden/>
    <w:unhideWhenUsed/>
    <w:rsid w:val="00D9618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618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6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18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61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1">
    <w:name w:val="Другое_"/>
    <w:link w:val="af2"/>
    <w:locked/>
    <w:rsid w:val="004248DC"/>
    <w:rPr>
      <w:rFonts w:ascii="Arial" w:hAnsi="Arial"/>
      <w:sz w:val="12"/>
      <w:shd w:val="clear" w:color="auto" w:fill="FFFFFF"/>
    </w:rPr>
  </w:style>
  <w:style w:type="paragraph" w:customStyle="1" w:styleId="af2">
    <w:name w:val="Другое"/>
    <w:basedOn w:val="a"/>
    <w:link w:val="af1"/>
    <w:rsid w:val="004248DC"/>
    <w:pPr>
      <w:widowControl w:val="0"/>
      <w:shd w:val="clear" w:color="auto" w:fill="FFFFFF"/>
    </w:pPr>
    <w:rPr>
      <w:rFonts w:ascii="Arial" w:eastAsiaTheme="minorHAnsi" w:hAnsi="Arial" w:cstheme="minorBidi"/>
      <w:sz w:val="1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D0561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5612"/>
    <w:pPr>
      <w:widowControl w:val="0"/>
      <w:shd w:val="clear" w:color="auto" w:fill="FFFFFF"/>
      <w:spacing w:before="32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Жало Светлана Геннадьевна</cp:lastModifiedBy>
  <cp:revision>3</cp:revision>
  <cp:lastPrinted>2018-10-16T05:19:00Z</cp:lastPrinted>
  <dcterms:created xsi:type="dcterms:W3CDTF">2026-05-15T07:25:00Z</dcterms:created>
  <dcterms:modified xsi:type="dcterms:W3CDTF">2026-05-15T07:27:00Z</dcterms:modified>
</cp:coreProperties>
</file>