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center"/>
        <w:rPr>
          <w:sz w:val="28"/>
          <w:szCs w:val="28"/>
          <w:lang w:val="ru-RU"/>
        </w:rPr>
      </w:pPr>
      <w:r>
        <w:rPr>
          <w:rFonts w:eastAsia="Calibri"/>
          <w:b/>
          <w:caps/>
          <w:sz w:val="28"/>
          <w:szCs w:val="28"/>
          <w:lang w:val="ru-RU"/>
        </w:rPr>
        <w:t>Запрос технико-коммерческих предложений</w:t>
      </w:r>
    </w:p>
    <w:p>
      <w:pPr>
        <w:pStyle w:val="Normal"/>
        <w:keepNext w:val="true"/>
        <w:keepLines/>
        <w:jc w:val="center"/>
        <w:rPr>
          <w:sz w:val="28"/>
          <w:szCs w:val="28"/>
          <w:lang w:val="ru-RU"/>
        </w:rPr>
      </w:pPr>
      <w:r>
        <w:rPr>
          <w:rFonts w:eastAsia="Calibri"/>
          <w:b/>
          <w:caps/>
          <w:sz w:val="28"/>
          <w:szCs w:val="28"/>
          <w:lang w:val="ru-RU"/>
        </w:rPr>
        <w:t xml:space="preserve">для проведения мониторинга цен </w:t>
      </w:r>
    </w:p>
    <w:p>
      <w:pPr>
        <w:pStyle w:val="Normal"/>
        <w:tabs>
          <w:tab w:val="clear" w:pos="709"/>
          <w:tab w:val="left" w:pos="867" w:leader="none"/>
        </w:tabs>
        <w:ind w:firstLine="709"/>
        <w:jc w:val="center"/>
        <w:rPr>
          <w:b/>
          <w:sz w:val="28"/>
          <w:szCs w:val="28"/>
          <w:lang w:val="ru-RU"/>
        </w:rPr>
      </w:pPr>
      <w:r>
        <w:rPr>
          <w:sz w:val="28"/>
          <w:szCs w:val="28"/>
          <w:lang w:val="ru-RU"/>
        </w:rPr>
        <w:t xml:space="preserve"> </w:t>
      </w:r>
      <w:r>
        <w:rPr>
          <w:b/>
          <w:sz w:val="28"/>
          <w:szCs w:val="28"/>
          <w:lang w:val="ru-RU"/>
        </w:rPr>
        <w:t xml:space="preserve">ОКПД2 81.2. «ОКАЗАНИЕ УСЛУГ ПО КОМПЛЕКСНОЙ УБОРКЕ ЗДАНИЯ АО “ЛЕНГИДРОПРОЕКТ”» </w:t>
      </w:r>
    </w:p>
    <w:p>
      <w:pPr>
        <w:pStyle w:val="Normal"/>
        <w:tabs>
          <w:tab w:val="clear" w:pos="709"/>
          <w:tab w:val="left" w:pos="867" w:leader="none"/>
        </w:tabs>
        <w:jc w:val="both"/>
        <w:rPr>
          <w:sz w:val="28"/>
          <w:szCs w:val="28"/>
          <w:lang w:val="ru-RU"/>
        </w:rPr>
      </w:pPr>
      <w:r>
        <w:rPr>
          <w:sz w:val="28"/>
          <w:szCs w:val="28"/>
          <w:lang w:val="ru-RU"/>
        </w:rPr>
      </w:r>
    </w:p>
    <w:p>
      <w:pPr>
        <w:pStyle w:val="Normal"/>
        <w:tabs>
          <w:tab w:val="clear" w:pos="709"/>
          <w:tab w:val="left" w:pos="867" w:leader="none"/>
        </w:tabs>
        <w:ind w:firstLine="680"/>
        <w:jc w:val="both"/>
        <w:rPr>
          <w:sz w:val="28"/>
          <w:szCs w:val="28"/>
          <w:lang w:val="ru-RU"/>
        </w:rPr>
      </w:pPr>
      <w:r>
        <w:rPr>
          <w:sz w:val="28"/>
          <w:szCs w:val="28"/>
          <w:lang w:val="ru-RU"/>
        </w:rPr>
        <w:t>АО «Ленгидропроект» (далее – Заказчик) сообщает о проведении анализа технико-коммерческих предложений потенциальных поставщиков «ОКПД 2 81.2.  Оказание услуг по комплексной уборке здания АО "Ленгидропроект".</w:t>
      </w:r>
    </w:p>
    <w:p>
      <w:pPr>
        <w:pStyle w:val="Normal"/>
        <w:tabs>
          <w:tab w:val="clear" w:pos="709"/>
          <w:tab w:val="left" w:pos="867" w:leader="none"/>
        </w:tabs>
        <w:ind w:firstLine="709"/>
        <w:jc w:val="both"/>
        <w:rPr>
          <w:sz w:val="28"/>
          <w:szCs w:val="28"/>
          <w:lang w:val="ru-RU"/>
        </w:rPr>
      </w:pPr>
      <w:r>
        <w:rPr>
          <w:sz w:val="28"/>
          <w:szCs w:val="28"/>
          <w:lang w:val="ru-RU"/>
        </w:rPr>
        <w:t>Подробные требования к продукции (в том числе, сведения об объеме, месте, сроках оказываемых услуг) приведены в Технических требованиях настоящего мониторинга (запроса).</w:t>
      </w:r>
    </w:p>
    <w:p>
      <w:pPr>
        <w:pStyle w:val="Normal"/>
        <w:tabs>
          <w:tab w:val="clear" w:pos="709"/>
          <w:tab w:val="left" w:pos="867" w:leader="none"/>
        </w:tabs>
        <w:ind w:firstLine="709"/>
        <w:jc w:val="both"/>
        <w:rPr>
          <w:sz w:val="28"/>
          <w:szCs w:val="28"/>
          <w:lang w:val="ru-RU"/>
        </w:rPr>
      </w:pPr>
      <w:r>
        <w:rPr>
          <w:sz w:val="28"/>
          <w:szCs w:val="28"/>
          <w:lang w:val="ru-RU"/>
        </w:rPr>
        <w:t>1. Настоящий запрос не является публичной офертой и не влечет за собой возникновения каких-либо обязательств для Заказчика. Рассмотрение Заказчиком поступивших технико-коммерческих предложений не предполагает какого-либо информирования (в т.ч. публичного) лиц, подавших такие предложения, а также любых иных лиц о результатах произведенного рассмотрения.</w:t>
      </w:r>
    </w:p>
    <w:p>
      <w:pPr>
        <w:pStyle w:val="Normal"/>
        <w:tabs>
          <w:tab w:val="clear" w:pos="709"/>
          <w:tab w:val="left" w:pos="867" w:leader="none"/>
        </w:tabs>
        <w:ind w:firstLine="709"/>
        <w:jc w:val="both"/>
        <w:rPr>
          <w:sz w:val="28"/>
          <w:szCs w:val="28"/>
          <w:lang w:val="ru-RU"/>
        </w:rPr>
      </w:pPr>
      <w:r>
        <w:rPr>
          <w:sz w:val="28"/>
          <w:szCs w:val="28"/>
          <w:lang w:val="ru-RU"/>
        </w:rPr>
        <w:t>2. Ответ с технико-коммерческим предложением должен быть оформлен на официальном бланке по форме приложения №1 к Техническим требованиям и</w:t>
      </w:r>
      <w:r>
        <w:rPr>
          <w:sz w:val="28"/>
          <w:szCs w:val="28"/>
        </w:rPr>
        <w:t> </w:t>
      </w:r>
      <w:r>
        <w:rPr>
          <w:sz w:val="28"/>
          <w:szCs w:val="28"/>
          <w:lang w:val="ru-RU"/>
        </w:rPr>
        <w:t>заверен подписью уполномоченного лица, а также печатью организации (при</w:t>
      </w:r>
      <w:r>
        <w:rPr>
          <w:sz w:val="28"/>
          <w:szCs w:val="28"/>
        </w:rPr>
        <w:t> </w:t>
      </w:r>
      <w:r>
        <w:rPr>
          <w:sz w:val="28"/>
          <w:szCs w:val="28"/>
          <w:lang w:val="ru-RU"/>
        </w:rPr>
        <w:t>наличии), и в обязательном порядке содержать следующую информацию:</w:t>
      </w:r>
    </w:p>
    <w:p>
      <w:pPr>
        <w:pStyle w:val="Normal"/>
        <w:tabs>
          <w:tab w:val="clear" w:pos="709"/>
          <w:tab w:val="left" w:pos="867" w:leader="none"/>
        </w:tabs>
        <w:ind w:firstLine="709"/>
        <w:jc w:val="both"/>
        <w:rPr>
          <w:sz w:val="28"/>
          <w:szCs w:val="28"/>
          <w:lang w:val="ru-RU"/>
        </w:rPr>
      </w:pPr>
      <w:r>
        <w:rPr>
          <w:sz w:val="28"/>
          <w:szCs w:val="28"/>
          <w:lang w:val="ru-RU"/>
        </w:rPr>
        <w:t>1. дату направления предложения;</w:t>
      </w:r>
    </w:p>
    <w:p>
      <w:pPr>
        <w:pStyle w:val="Normal"/>
        <w:tabs>
          <w:tab w:val="clear" w:pos="709"/>
          <w:tab w:val="left" w:pos="867" w:leader="none"/>
        </w:tabs>
        <w:ind w:firstLine="709"/>
        <w:jc w:val="both"/>
        <w:rPr>
          <w:sz w:val="28"/>
          <w:szCs w:val="28"/>
          <w:lang w:val="ru-RU"/>
        </w:rPr>
      </w:pPr>
      <w:r>
        <w:rPr>
          <w:sz w:val="28"/>
          <w:szCs w:val="28"/>
          <w:lang w:val="ru-RU"/>
        </w:rPr>
        <w:t>2. полное наименование организации, с указанием организационно-правовой формы (для юридических лиц);</w:t>
      </w:r>
    </w:p>
    <w:p>
      <w:pPr>
        <w:pStyle w:val="Normal"/>
        <w:tabs>
          <w:tab w:val="clear" w:pos="709"/>
          <w:tab w:val="left" w:pos="867" w:leader="none"/>
        </w:tabs>
        <w:ind w:firstLine="709"/>
        <w:jc w:val="both"/>
        <w:rPr>
          <w:sz w:val="28"/>
          <w:szCs w:val="28"/>
          <w:lang w:val="ru-RU"/>
        </w:rPr>
      </w:pPr>
      <w:r>
        <w:rPr>
          <w:sz w:val="28"/>
          <w:szCs w:val="28"/>
          <w:lang w:val="ru-RU"/>
        </w:rPr>
        <w:t>3. юридический адрес, почтовый адрес, ИНН [для юридических лиц] / паспортные данные, адрес регистрации, ИНН (при наличии) [для физических лиц];</w:t>
      </w:r>
    </w:p>
    <w:p>
      <w:pPr>
        <w:pStyle w:val="Normal"/>
        <w:tabs>
          <w:tab w:val="clear" w:pos="709"/>
          <w:tab w:val="left" w:pos="867" w:leader="none"/>
        </w:tabs>
        <w:ind w:firstLine="709"/>
        <w:jc w:val="both"/>
        <w:rPr>
          <w:sz w:val="28"/>
          <w:szCs w:val="28"/>
          <w:lang w:val="ru-RU"/>
        </w:rPr>
      </w:pPr>
      <w:r>
        <w:rPr>
          <w:sz w:val="28"/>
          <w:szCs w:val="28"/>
          <w:lang w:val="ru-RU"/>
        </w:rPr>
        <w:t xml:space="preserve">4. контактные данные: номер телефона, </w:t>
      </w:r>
      <w:r>
        <w:rPr>
          <w:sz w:val="28"/>
          <w:szCs w:val="28"/>
        </w:rPr>
        <w:t>e</w:t>
      </w:r>
      <w:r>
        <w:rPr>
          <w:sz w:val="28"/>
          <w:szCs w:val="28"/>
          <w:lang w:val="ru-RU"/>
        </w:rPr>
        <w:t>-</w:t>
      </w:r>
      <w:r>
        <w:rPr>
          <w:sz w:val="28"/>
          <w:szCs w:val="28"/>
        </w:rPr>
        <w:t>mail</w:t>
      </w:r>
      <w:r>
        <w:rPr>
          <w:sz w:val="28"/>
          <w:szCs w:val="28"/>
          <w:lang w:val="ru-RU"/>
        </w:rPr>
        <w:t>, ФИО контактного лица;</w:t>
      </w:r>
    </w:p>
    <w:p>
      <w:pPr>
        <w:pStyle w:val="Normal"/>
        <w:tabs>
          <w:tab w:val="clear" w:pos="709"/>
          <w:tab w:val="left" w:pos="867" w:leader="none"/>
        </w:tabs>
        <w:ind w:firstLine="709"/>
        <w:jc w:val="both"/>
        <w:rPr>
          <w:sz w:val="28"/>
          <w:szCs w:val="28"/>
          <w:lang w:val="ru-RU"/>
        </w:rPr>
      </w:pPr>
      <w:r>
        <w:rPr>
          <w:sz w:val="28"/>
          <w:szCs w:val="28"/>
          <w:lang w:val="ru-RU"/>
        </w:rPr>
        <w:t>5. цену предложения в рублях (без учета НДС).</w:t>
      </w:r>
    </w:p>
    <w:p>
      <w:pPr>
        <w:pStyle w:val="Normal"/>
        <w:tabs>
          <w:tab w:val="clear" w:pos="709"/>
          <w:tab w:val="left" w:pos="867" w:leader="none"/>
          <w:tab w:val="left" w:pos="5387" w:leader="none"/>
        </w:tabs>
        <w:ind w:firstLine="709"/>
        <w:jc w:val="both"/>
        <w:rPr>
          <w:sz w:val="28"/>
          <w:szCs w:val="28"/>
          <w:lang w:val="ru-RU"/>
        </w:rPr>
      </w:pPr>
      <w:r>
        <w:rPr>
          <w:sz w:val="28"/>
          <w:szCs w:val="28"/>
          <w:lang w:val="ru-RU"/>
        </w:rPr>
        <w:t>3. Срок подачи технико-коммерческих предложений: до 10:00 03.0</w:t>
      </w:r>
      <w:r>
        <w:rPr>
          <w:sz w:val="28"/>
          <w:szCs w:val="28"/>
          <w:lang w:val="ru-RU"/>
        </w:rPr>
        <w:t>7</w:t>
      </w:r>
      <w:r>
        <w:rPr>
          <w:sz w:val="28"/>
          <w:szCs w:val="28"/>
          <w:lang w:val="ru-RU"/>
        </w:rPr>
        <w:t xml:space="preserve">.2026г. </w:t>
      </w:r>
    </w:p>
    <w:p>
      <w:pPr>
        <w:pStyle w:val="Normal"/>
        <w:tabs>
          <w:tab w:val="clear" w:pos="709"/>
          <w:tab w:val="left" w:pos="867" w:leader="none"/>
        </w:tabs>
        <w:ind w:firstLine="709"/>
        <w:jc w:val="both"/>
        <w:rPr>
          <w:sz w:val="28"/>
          <w:szCs w:val="28"/>
          <w:lang w:val="ru-RU"/>
        </w:rPr>
      </w:pPr>
      <w:r>
        <w:rPr>
          <w:sz w:val="28"/>
          <w:szCs w:val="28"/>
          <w:lang w:val="ru-RU"/>
        </w:rPr>
        <w:t xml:space="preserve">4. Предложения должны быть направлены путем загрузки на ЭТП и в виде сканированной электронной копии в адрес ответственного лица: </w:t>
      </w:r>
      <w:r>
        <w:rPr>
          <w:color w:val="FF972F"/>
          <w:sz w:val="22"/>
          <w:szCs w:val="22"/>
        </w:rPr>
        <w:t>StepanovaTV</w:t>
      </w:r>
      <w:r>
        <w:rPr>
          <w:color w:val="FF972F"/>
          <w:sz w:val="22"/>
          <w:szCs w:val="22"/>
          <w:lang w:val="ru-RU"/>
        </w:rPr>
        <w:t>@</w:t>
      </w:r>
      <w:r>
        <w:rPr>
          <w:color w:val="FF972F"/>
          <w:sz w:val="22"/>
          <w:szCs w:val="22"/>
        </w:rPr>
        <w:t>lh</w:t>
      </w:r>
      <w:bookmarkStart w:id="0" w:name="_GoBack"/>
      <w:bookmarkEnd w:id="0"/>
      <w:r>
        <w:rPr>
          <w:color w:val="FF972F"/>
          <w:sz w:val="22"/>
          <w:szCs w:val="22"/>
        </w:rPr>
        <w:t>p</w:t>
      </w:r>
      <w:r>
        <w:rPr>
          <w:color w:val="FF972F"/>
          <w:sz w:val="22"/>
          <w:szCs w:val="22"/>
          <w:lang w:val="ru-RU"/>
        </w:rPr>
        <w:t>.</w:t>
      </w:r>
      <w:r>
        <w:rPr>
          <w:color w:val="FF972F"/>
          <w:sz w:val="22"/>
          <w:szCs w:val="22"/>
        </w:rPr>
        <w:t>ru</w:t>
      </w:r>
      <w:r>
        <w:rPr>
          <w:sz w:val="28"/>
          <w:szCs w:val="28"/>
          <w:lang w:val="ru-RU"/>
        </w:rPr>
        <w:t>, рабочий телефон: +7 (812) 395-29-00.</w:t>
      </w:r>
    </w:p>
    <w:p>
      <w:pPr>
        <w:pStyle w:val="Normal"/>
        <w:tabs>
          <w:tab w:val="clear" w:pos="709"/>
          <w:tab w:val="left" w:pos="867" w:leader="none"/>
        </w:tabs>
        <w:ind w:firstLine="709"/>
        <w:jc w:val="both"/>
        <w:rPr>
          <w:sz w:val="28"/>
          <w:szCs w:val="28"/>
          <w:lang w:val="ru-RU"/>
        </w:rPr>
      </w:pPr>
      <w:r>
        <w:rPr>
          <w:sz w:val="28"/>
          <w:szCs w:val="28"/>
          <w:lang w:val="ru-RU"/>
        </w:rPr>
        <w:t>5. Технико-коммерческие предложения участниками мониторинга должны быть поданы в соответствии с установленными Заказчиком требованиями проведения мониторинга.</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lang w:val="ru-RU"/>
        </w:rPr>
      </w:pPr>
      <w:r>
        <w:rPr>
          <w:lang w:val="ru-RU"/>
        </w:rPr>
      </w:r>
    </w:p>
    <w:p>
      <w:pPr>
        <w:pStyle w:val="Normal"/>
        <w:keepNext w:val="true"/>
        <w:keepLines/>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r>
    </w:p>
    <w:p>
      <w:pPr>
        <w:pStyle w:val="Normal"/>
        <w:jc w:val="center"/>
        <w:rPr>
          <w:rFonts w:eastAsia="Calibri"/>
          <w:b/>
          <w:sz w:val="26"/>
          <w:szCs w:val="26"/>
        </w:rPr>
      </w:pPr>
      <w:r>
        <w:rPr>
          <w:rFonts w:eastAsia="Calibri"/>
          <w:b/>
          <w:sz w:val="26"/>
          <w:szCs w:val="26"/>
        </w:rPr>
        <w:t xml:space="preserve">Технические требования </w:t>
      </w:r>
    </w:p>
    <w:p>
      <w:pPr>
        <w:pStyle w:val="Normal"/>
        <w:jc w:val="center"/>
        <w:rPr>
          <w:rFonts w:eastAsia="Calibri"/>
          <w:b/>
          <w:sz w:val="26"/>
          <w:szCs w:val="26"/>
        </w:rPr>
      </w:pPr>
      <w:r>
        <w:rPr/>
        <w:t>для проведения мониторинга цен</w:t>
      </w:r>
    </w:p>
    <w:p>
      <w:pPr>
        <w:pStyle w:val="Normal"/>
        <w:keepNext w:val="true"/>
        <w:keepLines/>
        <w:jc w:val="center"/>
        <w:rPr>
          <w:rFonts w:eastAsia="Calibri"/>
          <w:b/>
          <w:sz w:val="26"/>
          <w:szCs w:val="26"/>
        </w:rPr>
      </w:pPr>
      <w:r>
        <w:rPr>
          <w:rFonts w:eastAsia="Calibri"/>
          <w:b/>
          <w:sz w:val="26"/>
          <w:szCs w:val="26"/>
        </w:rPr>
      </w:r>
    </w:p>
    <w:p>
      <w:pPr>
        <w:pStyle w:val="Normal"/>
        <w:jc w:val="center"/>
        <w:rPr>
          <w:lang w:val="ru-RU"/>
        </w:rPr>
      </w:pPr>
      <w:r>
        <w:rPr>
          <w:b/>
          <w:lang w:val="ru-RU"/>
        </w:rPr>
        <w:t>ОКПД 2 81.2. Оказание услуг по комплексной уборке здания АО "Ленгидропроект"</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numPr>
          <w:ilvl w:val="0"/>
          <w:numId w:val="3"/>
        </w:numPr>
        <w:ind w:left="426" w:hanging="360"/>
        <w:rPr>
          <w:b/>
          <w:lang w:val="ru-RU"/>
        </w:rPr>
      </w:pPr>
      <w:bookmarkStart w:id="1" w:name="_Toc54643694"/>
      <w:r>
        <w:rPr>
          <w:b/>
          <w:lang w:val="ru-RU"/>
        </w:rPr>
        <w:t>Общие сведения</w:t>
      </w:r>
      <w:bookmarkEnd w:id="1"/>
    </w:p>
    <w:p>
      <w:pPr>
        <w:pStyle w:val="Normal"/>
        <w:rPr>
          <w:b/>
          <w:bCs/>
          <w:lang w:val="x-none"/>
        </w:rPr>
      </w:pPr>
      <w:r>
        <w:rPr>
          <w:b/>
          <w:bCs/>
          <w:lang w:val="ru-RU"/>
        </w:rPr>
        <w:t xml:space="preserve">1.1. </w:t>
      </w:r>
      <w:r>
        <w:rPr>
          <w:b/>
          <w:bCs/>
          <w:lang w:val="x-none"/>
        </w:rPr>
        <w:t>Обозначения и сокращения</w:t>
      </w:r>
    </w:p>
    <w:tbl>
      <w:tblPr>
        <w:tblStyle w:val="afffff8"/>
        <w:tblW w:w="991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699"/>
        <w:gridCol w:w="8216"/>
      </w:tblGrid>
      <w:tr>
        <w:trPr/>
        <w:tc>
          <w:tcPr>
            <w:tcW w:w="1699" w:type="dxa"/>
            <w:tcBorders/>
          </w:tcPr>
          <w:p>
            <w:pPr>
              <w:pStyle w:val="Normal"/>
              <w:widowControl w:val="false"/>
              <w:suppressAutoHyphens w:val="true"/>
              <w:spacing w:before="0" w:after="0"/>
              <w:jc w:val="left"/>
              <w:rPr>
                <w:bCs/>
                <w:lang w:val="ru-RU"/>
              </w:rPr>
            </w:pPr>
            <w:r>
              <w:rPr>
                <w:rFonts w:eastAsia="Times New Roman" w:cs="Times New Roman"/>
                <w:bCs/>
                <w:kern w:val="0"/>
                <w:lang w:val="ru-RU" w:eastAsia="ru-RU" w:bidi="ar-SA"/>
              </w:rPr>
              <w:t>Общество/ Заказчик</w:t>
            </w:r>
          </w:p>
        </w:tc>
        <w:tc>
          <w:tcPr>
            <w:tcW w:w="8216" w:type="dxa"/>
            <w:tcBorders/>
          </w:tcPr>
          <w:p>
            <w:pPr>
              <w:pStyle w:val="Normal"/>
              <w:widowControl w:val="false"/>
              <w:suppressAutoHyphens w:val="true"/>
              <w:spacing w:before="0" w:after="0"/>
              <w:jc w:val="left"/>
              <w:rPr>
                <w:bCs/>
                <w:lang w:val="ru-RU"/>
              </w:rPr>
            </w:pPr>
            <w:r>
              <w:rPr>
                <w:rFonts w:eastAsia="Times New Roman" w:cs="Times New Roman"/>
                <w:bCs/>
                <w:kern w:val="0"/>
                <w:lang w:val="ru-RU" w:eastAsia="ru-RU" w:bidi="ar-SA"/>
              </w:rPr>
              <w:t>Акционерное общество «Ленгидропроект» (АО «Ленгидропроект»)</w:t>
            </w:r>
          </w:p>
        </w:tc>
      </w:tr>
      <w:tr>
        <w:trPr/>
        <w:tc>
          <w:tcPr>
            <w:tcW w:w="1699" w:type="dxa"/>
            <w:tcBorders/>
          </w:tcPr>
          <w:p>
            <w:pPr>
              <w:pStyle w:val="Normal"/>
              <w:widowControl w:val="false"/>
              <w:suppressAutoHyphens w:val="true"/>
              <w:spacing w:before="0" w:after="0"/>
              <w:jc w:val="left"/>
              <w:rPr>
                <w:bCs/>
                <w:lang w:val="ru-RU"/>
              </w:rPr>
            </w:pPr>
            <w:r>
              <w:rPr>
                <w:rFonts w:eastAsia="Times New Roman" w:cs="Times New Roman"/>
                <w:bCs/>
                <w:kern w:val="0"/>
                <w:lang w:val="ru-RU" w:eastAsia="ru-RU" w:bidi="ar-SA"/>
              </w:rPr>
              <w:t>Объект/здание Заказчика</w:t>
            </w:r>
          </w:p>
        </w:tc>
        <w:tc>
          <w:tcPr>
            <w:tcW w:w="8216" w:type="dxa"/>
            <w:tcBorders/>
          </w:tcPr>
          <w:p>
            <w:pPr>
              <w:pStyle w:val="Normal"/>
              <w:widowControl w:val="false"/>
              <w:suppressAutoHyphens w:val="true"/>
              <w:spacing w:before="0" w:after="0"/>
              <w:jc w:val="left"/>
              <w:rPr>
                <w:b/>
                <w:lang w:val="ru-RU"/>
              </w:rPr>
            </w:pPr>
            <w:r>
              <w:rPr>
                <w:rFonts w:eastAsia="Times New Roman" w:cs="Times New Roman"/>
                <w:kern w:val="0"/>
                <w:lang w:val="ru-RU" w:eastAsia="ru-RU" w:bidi="ar-SA"/>
              </w:rPr>
              <w:t>нежилое здание Общества, находящееся по адресу г. Санкт-Петербург, проспект Испытателей, дом 22, литера А, имеющее кадастровый номер 78:34:0413001:3043.</w:t>
            </w:r>
          </w:p>
        </w:tc>
      </w:tr>
      <w:tr>
        <w:trPr>
          <w:trHeight w:val="455" w:hRule="atLeast"/>
        </w:trPr>
        <w:tc>
          <w:tcPr>
            <w:tcW w:w="1699" w:type="dxa"/>
            <w:tcBorders/>
          </w:tcPr>
          <w:p>
            <w:pPr>
              <w:pStyle w:val="Normal"/>
              <w:widowControl w:val="false"/>
              <w:tabs>
                <w:tab w:val="clear" w:pos="709"/>
                <w:tab w:val="left" w:pos="426" w:leader="none"/>
              </w:tabs>
              <w:spacing w:before="120" w:after="120"/>
              <w:jc w:val="both"/>
              <w:rPr>
                <w:rStyle w:val="Style14"/>
                <w:b w:val="false"/>
                <w:bCs/>
                <w:iCs/>
                <w:sz w:val="24"/>
                <w:szCs w:val="24"/>
              </w:rPr>
            </w:pPr>
            <w:r>
              <w:rPr>
                <w:iCs/>
                <w:sz w:val="24"/>
                <w:szCs w:val="24"/>
              </w:rPr>
              <w:t>ТТ</w:t>
            </w:r>
          </w:p>
        </w:tc>
        <w:tc>
          <w:tcPr>
            <w:tcW w:w="8216" w:type="dxa"/>
            <w:tcBorders/>
          </w:tcPr>
          <w:p>
            <w:pPr>
              <w:pStyle w:val="Normal"/>
              <w:widowControl w:val="false"/>
              <w:tabs>
                <w:tab w:val="clear" w:pos="709"/>
                <w:tab w:val="left" w:pos="426" w:leader="none"/>
              </w:tabs>
              <w:spacing w:before="120" w:after="120"/>
              <w:jc w:val="both"/>
              <w:rPr>
                <w:rStyle w:val="Style14"/>
                <w:b w:val="false"/>
                <w:bCs/>
                <w:iCs/>
                <w:sz w:val="24"/>
                <w:szCs w:val="24"/>
              </w:rPr>
            </w:pPr>
            <w:r>
              <w:rPr>
                <w:iCs/>
                <w:sz w:val="24"/>
                <w:szCs w:val="24"/>
              </w:rPr>
              <w:t>Технические требования</w:t>
            </w:r>
          </w:p>
        </w:tc>
      </w:tr>
      <w:tr>
        <w:trPr>
          <w:trHeight w:val="515" w:hRule="atLeast"/>
        </w:trPr>
        <w:tc>
          <w:tcPr>
            <w:tcW w:w="1699" w:type="dxa"/>
            <w:tcBorders/>
          </w:tcPr>
          <w:p>
            <w:pPr>
              <w:pStyle w:val="Normal"/>
              <w:widowControl w:val="false"/>
              <w:suppressAutoHyphens w:val="true"/>
              <w:spacing w:before="0" w:after="0"/>
              <w:jc w:val="left"/>
              <w:rPr>
                <w:bCs/>
                <w:lang w:val="ru-RU"/>
              </w:rPr>
            </w:pPr>
            <w:r>
              <w:rPr>
                <w:rFonts w:eastAsia="Times New Roman" w:cs="Times New Roman"/>
                <w:bCs/>
                <w:kern w:val="0"/>
                <w:lang w:val="x-none" w:eastAsia="ru-RU" w:bidi="ar-SA"/>
              </w:rPr>
              <w:t>МТР</w:t>
            </w:r>
          </w:p>
        </w:tc>
        <w:tc>
          <w:tcPr>
            <w:tcW w:w="8216"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Материально-технические ресурсы</w:t>
            </w:r>
          </w:p>
        </w:tc>
      </w:tr>
      <w:tr>
        <w:trPr>
          <w:trHeight w:val="515" w:hRule="atLeast"/>
        </w:trPr>
        <w:tc>
          <w:tcPr>
            <w:tcW w:w="1699" w:type="dxa"/>
            <w:tcBorders>
              <w:top w:val="nil"/>
            </w:tcBorders>
          </w:tcPr>
          <w:p>
            <w:pPr>
              <w:pStyle w:val="Normal"/>
              <w:widowControl w:val="false"/>
              <w:suppressAutoHyphens w:val="true"/>
              <w:spacing w:before="0" w:after="0"/>
              <w:jc w:val="left"/>
              <w:rPr>
                <w:bCs/>
                <w:lang w:val="ru-RU"/>
              </w:rPr>
            </w:pPr>
            <w:r>
              <w:rPr>
                <w:rFonts w:eastAsia="Times New Roman" w:cs="Times New Roman"/>
                <w:bCs/>
                <w:kern w:val="0"/>
                <w:lang w:val="ru-RU" w:eastAsia="ru-RU" w:bidi="ar-SA"/>
              </w:rPr>
              <w:t>УПД</w:t>
            </w:r>
          </w:p>
        </w:tc>
        <w:tc>
          <w:tcPr>
            <w:tcW w:w="8216" w:type="dxa"/>
            <w:tcBorders>
              <w:top w:val="nil"/>
            </w:tcBorders>
          </w:tcPr>
          <w:p>
            <w:pPr>
              <w:pStyle w:val="Normal"/>
              <w:widowControl w:val="false"/>
              <w:suppressAutoHyphens w:val="true"/>
              <w:spacing w:before="0" w:after="0"/>
              <w:jc w:val="left"/>
              <w:rPr>
                <w:bCs/>
                <w:lang w:val="ru-RU"/>
              </w:rPr>
            </w:pPr>
            <w:r>
              <w:rPr>
                <w:rFonts w:eastAsia="Times New Roman" w:cs="Times New Roman"/>
                <w:bCs/>
                <w:kern w:val="0"/>
                <w:lang w:val="ru-RU" w:eastAsia="ru-RU" w:bidi="ar-SA"/>
              </w:rPr>
              <w:t>Универсальный передаточный документ</w:t>
            </w:r>
          </w:p>
        </w:tc>
      </w:tr>
    </w:tbl>
    <w:p>
      <w:pPr>
        <w:pStyle w:val="Normal"/>
        <w:rPr>
          <w:b/>
          <w:bCs/>
          <w:lang w:val="ru-RU"/>
        </w:rPr>
      </w:pPr>
      <w:r>
        <w:rPr>
          <w:b/>
          <w:bCs/>
          <w:lang w:val="ru-RU"/>
        </w:rPr>
      </w:r>
    </w:p>
    <w:p>
      <w:pPr>
        <w:pStyle w:val="Normal"/>
        <w:rPr>
          <w:b/>
          <w:bCs/>
          <w:lang w:val="ru-RU"/>
        </w:rPr>
      </w:pPr>
      <w:r>
        <w:rPr>
          <w:b/>
          <w:bCs/>
          <w:lang w:val="ru-RU"/>
        </w:rPr>
        <w:t xml:space="preserve">1.2. </w:t>
      </w:r>
      <w:r>
        <w:rPr>
          <w:b/>
          <w:bCs/>
          <w:lang w:val="x-none"/>
        </w:rPr>
        <w:t xml:space="preserve">Наименование </w:t>
      </w:r>
      <w:r>
        <w:rPr>
          <w:b/>
          <w:bCs/>
          <w:lang w:val="ru-RU"/>
        </w:rPr>
        <w:t>услуг</w:t>
      </w:r>
    </w:p>
    <w:p>
      <w:pPr>
        <w:pStyle w:val="Normal"/>
        <w:rPr>
          <w:lang w:val="ru-RU"/>
        </w:rPr>
      </w:pPr>
      <w:bookmarkStart w:id="2" w:name="_Toc46743507"/>
      <w:r>
        <w:rPr>
          <w:lang w:val="ru-RU"/>
        </w:rPr>
        <w:t xml:space="preserve">ОКПД 2 81.2.  Оказание услуг по комплексной уборке здания АО "Ленгидропроект". </w:t>
      </w:r>
    </w:p>
    <w:p>
      <w:pPr>
        <w:pStyle w:val="Normal"/>
        <w:rPr>
          <w:lang w:val="ru-RU"/>
        </w:rPr>
      </w:pPr>
      <w:r>
        <w:rPr>
          <w:lang w:val="ru-RU"/>
        </w:rPr>
      </w:r>
    </w:p>
    <w:p>
      <w:pPr>
        <w:pStyle w:val="Normal"/>
        <w:rPr>
          <w:b/>
          <w:bCs/>
          <w:lang w:val="ru-RU"/>
        </w:rPr>
      </w:pPr>
      <w:bookmarkStart w:id="3" w:name="_Toc54643697"/>
      <w:r>
        <w:rPr>
          <w:b/>
          <w:bCs/>
          <w:lang w:val="ru-RU"/>
        </w:rPr>
        <w:t xml:space="preserve">1.3. </w:t>
      </w:r>
      <w:r>
        <w:rPr>
          <w:b/>
          <w:bCs/>
          <w:lang w:val="x-none"/>
        </w:rPr>
        <w:t xml:space="preserve">Цель </w:t>
      </w:r>
      <w:bookmarkEnd w:id="2"/>
      <w:r>
        <w:rPr>
          <w:b/>
          <w:bCs/>
          <w:lang w:val="ru-RU"/>
        </w:rPr>
        <w:t>оказания услу</w:t>
      </w:r>
      <w:bookmarkEnd w:id="3"/>
      <w:r>
        <w:rPr>
          <w:b/>
          <w:bCs/>
          <w:lang w:val="ru-RU"/>
        </w:rPr>
        <w:t>г</w:t>
      </w:r>
    </w:p>
    <w:p>
      <w:pPr>
        <w:pStyle w:val="Normal"/>
        <w:ind w:firstLine="709"/>
        <w:jc w:val="both"/>
        <w:rPr>
          <w:bCs/>
          <w:lang w:val="ru-RU"/>
        </w:rPr>
      </w:pPr>
      <w:r>
        <w:rPr>
          <w:bCs/>
          <w:lang w:val="x-none"/>
        </w:rPr>
        <w:t xml:space="preserve">Целью оказания услуг является поддержание </w:t>
      </w:r>
      <w:r>
        <w:rPr>
          <w:bCs/>
          <w:lang w:val="ru-RU"/>
        </w:rPr>
        <w:t xml:space="preserve">помещений в здании Заказчика в надлежащем </w:t>
      </w:r>
      <w:r>
        <w:rPr>
          <w:bCs/>
          <w:lang w:val="x-none"/>
        </w:rPr>
        <w:t>санитарно</w:t>
      </w:r>
      <w:r>
        <w:rPr>
          <w:bCs/>
          <w:lang w:val="ru-RU"/>
        </w:rPr>
        <w:t>м состоянии</w:t>
      </w:r>
      <w:r>
        <w:rPr>
          <w:bCs/>
          <w:lang w:val="x-none"/>
        </w:rPr>
        <w:t xml:space="preserve">, </w:t>
      </w:r>
      <w:r>
        <w:rPr>
          <w:bCs/>
          <w:lang w:val="ru-RU"/>
        </w:rPr>
        <w:t xml:space="preserve">в </w:t>
      </w:r>
      <w:r>
        <w:rPr>
          <w:bCs/>
          <w:lang w:val="x-none"/>
        </w:rPr>
        <w:t>соответств</w:t>
      </w:r>
      <w:r>
        <w:rPr>
          <w:bCs/>
          <w:lang w:val="ru-RU"/>
        </w:rPr>
        <w:t>ии с</w:t>
      </w:r>
      <w:r>
        <w:rPr>
          <w:bCs/>
          <w:lang w:val="x-none"/>
        </w:rPr>
        <w:t xml:space="preserve"> требованиям нормативных актов Российской Федерации. Обеспечение комплексного подхода </w:t>
      </w:r>
      <w:r>
        <w:rPr>
          <w:bCs/>
          <w:lang w:val="ru-RU"/>
        </w:rPr>
        <w:t>к</w:t>
      </w:r>
      <w:r>
        <w:rPr>
          <w:bCs/>
          <w:lang w:val="x-none"/>
        </w:rPr>
        <w:t xml:space="preserve"> содержанию помещений здания  </w:t>
      </w:r>
      <w:r>
        <w:rPr>
          <w:bCs/>
          <w:lang w:val="ru-RU"/>
        </w:rPr>
        <w:t xml:space="preserve">Заказчика </w:t>
      </w:r>
      <w:r>
        <w:rPr>
          <w:bCs/>
          <w:lang w:val="x-none"/>
        </w:rPr>
        <w:t xml:space="preserve">с применением профессионального уборочного оборудования, уборочного инвентаря, химических средств, расходных материалов. </w:t>
      </w:r>
    </w:p>
    <w:p>
      <w:pPr>
        <w:pStyle w:val="Normal"/>
        <w:ind w:firstLine="709"/>
        <w:jc w:val="both"/>
        <w:rPr>
          <w:bCs/>
          <w:lang w:val="ru-RU"/>
        </w:rPr>
      </w:pPr>
      <w:r>
        <w:rPr>
          <w:bCs/>
          <w:lang w:val="ru-RU"/>
        </w:rPr>
      </w:r>
      <w:bookmarkStart w:id="4" w:name="_Toc54643698"/>
      <w:bookmarkStart w:id="5" w:name="_Toc46743508"/>
      <w:bookmarkStart w:id="6" w:name="_Toc54643698"/>
      <w:bookmarkStart w:id="7" w:name="_Toc46743508"/>
    </w:p>
    <w:p>
      <w:pPr>
        <w:pStyle w:val="Normal"/>
        <w:rPr>
          <w:b/>
          <w:bCs/>
          <w:lang w:val="ru-RU"/>
        </w:rPr>
      </w:pPr>
      <w:r>
        <w:rPr>
          <w:b/>
          <w:bCs/>
          <w:lang w:val="ru-RU"/>
        </w:rPr>
        <w:t xml:space="preserve">1.4. </w:t>
      </w:r>
      <w:r>
        <w:rPr>
          <w:b/>
          <w:bCs/>
          <w:lang w:val="x-none"/>
        </w:rPr>
        <w:t>Существующее положение</w:t>
      </w:r>
      <w:bookmarkEnd w:id="7"/>
      <w:r>
        <w:rPr>
          <w:b/>
          <w:bCs/>
          <w:lang w:val="ru-RU"/>
        </w:rPr>
        <w:t xml:space="preserve"> </w:t>
      </w:r>
      <w:bookmarkStart w:id="8" w:name="_Toc54643699"/>
      <w:bookmarkEnd w:id="6"/>
    </w:p>
    <w:p>
      <w:pPr>
        <w:pStyle w:val="Normal"/>
        <w:ind w:firstLine="709"/>
        <w:jc w:val="both"/>
        <w:rPr>
          <w:lang w:val="ru-RU"/>
        </w:rPr>
      </w:pPr>
      <w:r>
        <w:rPr>
          <w:lang w:val="ru-RU"/>
        </w:rPr>
        <w:t xml:space="preserve">Помещения здания Заказчика: кабинеты, залы совещаний, коридоры, складские помещения, санитарные комнаты, технические помещения и прочие помещения, указанные в Таблице 2 ТЗ, требуют периодических и ежедневных клининговых услуг для сохранения и восстановления своих эксплуатационных свойств, поддержания внешнего вида поверхностей в надлежащем виде, и поддержания помещений в надлежащем санитарном состоянии.   </w:t>
      </w:r>
    </w:p>
    <w:p>
      <w:pPr>
        <w:pStyle w:val="Normal"/>
        <w:ind w:firstLine="709"/>
        <w:jc w:val="both"/>
        <w:rPr>
          <w:lang w:val="ru-RU"/>
        </w:rPr>
      </w:pPr>
      <w:r>
        <w:rPr>
          <w:lang w:val="ru-RU"/>
        </w:rPr>
      </w:r>
    </w:p>
    <w:p>
      <w:pPr>
        <w:pStyle w:val="Normal"/>
        <w:rPr>
          <w:b w:val="false"/>
          <w:bCs w:val="false"/>
        </w:rPr>
      </w:pPr>
      <w:r>
        <w:rPr>
          <w:b w:val="false"/>
          <w:bCs w:val="false"/>
          <w:lang w:val="x-none"/>
        </w:rPr>
        <w:t>Таблица 1</w:t>
      </w:r>
      <w:r>
        <w:rPr>
          <w:b w:val="false"/>
          <w:bCs w:val="false"/>
          <w:lang w:val="ru-RU"/>
        </w:rPr>
        <w:t>.</w:t>
      </w:r>
      <w:r>
        <w:rPr>
          <w:b w:val="false"/>
          <w:bCs w:val="false"/>
          <w:lang w:val="x-none"/>
        </w:rPr>
        <w:t xml:space="preserve"> </w:t>
      </w:r>
      <w:r>
        <w:rPr>
          <w:b w:val="false"/>
          <w:bCs w:val="false"/>
          <w:lang w:val="ru-RU"/>
        </w:rPr>
        <w:t>Перечень объектов Заказчика</w:t>
      </w:r>
      <w:bookmarkEnd w:id="8"/>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817"/>
        <w:gridCol w:w="4848"/>
        <w:gridCol w:w="4253"/>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w:t>
            </w:r>
          </w:p>
          <w:p>
            <w:pPr>
              <w:pStyle w:val="Normal"/>
              <w:widowControl w:val="false"/>
              <w:jc w:val="center"/>
              <w:rPr>
                <w:lang w:val="ru-RU"/>
              </w:rPr>
            </w:pPr>
            <w:r>
              <w:rPr>
                <w:lang w:val="ru-RU"/>
              </w:rPr>
              <w:t>п/п</w:t>
            </w:r>
          </w:p>
        </w:tc>
        <w:tc>
          <w:tcPr>
            <w:tcW w:w="4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Наименование Объекта</w:t>
            </w:r>
          </w:p>
          <w:p>
            <w:pPr>
              <w:pStyle w:val="Normal"/>
              <w:widowControl w:val="false"/>
              <w:jc w:val="center"/>
              <w:rPr>
                <w:lang w:val="ru-RU"/>
              </w:rPr>
            </w:pPr>
            <w:r>
              <w:rPr>
                <w:lang w:val="ru-RU"/>
              </w:rPr>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 xml:space="preserve">Расположение Объекта </w:t>
              <w:br/>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1</w:t>
            </w:r>
          </w:p>
        </w:tc>
        <w:tc>
          <w:tcPr>
            <w:tcW w:w="4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2</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3</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    </w:t>
            </w:r>
            <w:r>
              <w:rPr>
                <w:lang w:val="ru-RU"/>
              </w:rPr>
              <w:t>1.</w:t>
            </w:r>
          </w:p>
        </w:tc>
        <w:tc>
          <w:tcPr>
            <w:tcW w:w="48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Cs/>
                <w:lang w:val="ru-RU"/>
              </w:rPr>
            </w:pPr>
            <w:r>
              <w:rPr>
                <w:iCs/>
                <w:lang w:val="ru-RU"/>
              </w:rPr>
              <w:t xml:space="preserve">Нежилое здание </w:t>
            </w:r>
          </w:p>
          <w:p>
            <w:pPr>
              <w:pStyle w:val="Normal"/>
              <w:widowControl w:val="false"/>
              <w:rPr>
                <w:iCs/>
                <w:lang w:val="ru-RU"/>
              </w:rPr>
            </w:pPr>
            <w:r>
              <w:rPr>
                <w:iCs/>
                <w:lang w:val="ru-RU"/>
              </w:rPr>
              <w:t>АО «Ленгидропроект»</w:t>
            </w:r>
          </w:p>
        </w:tc>
        <w:tc>
          <w:tcPr>
            <w:tcW w:w="42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lang w:val="ru-RU"/>
              </w:rPr>
            </w:pPr>
            <w:r>
              <w:rPr>
                <w:bCs/>
                <w:lang w:val="ru-RU"/>
              </w:rPr>
              <w:t xml:space="preserve">197349, г. Санкт-Петербург, </w:t>
            </w:r>
          </w:p>
          <w:p>
            <w:pPr>
              <w:pStyle w:val="Normal"/>
              <w:widowControl w:val="false"/>
              <w:rPr>
                <w:iCs/>
                <w:lang w:val="ru-RU"/>
              </w:rPr>
            </w:pPr>
            <w:r>
              <w:rPr>
                <w:bCs/>
                <w:lang w:val="ru-RU"/>
              </w:rPr>
              <w:t>проспект Испытателей, д.22, литера А</w:t>
            </w:r>
          </w:p>
        </w:tc>
      </w:tr>
    </w:tbl>
    <w:p>
      <w:pPr>
        <w:pStyle w:val="Normal"/>
        <w:keepNext w:val="true"/>
        <w:numPr>
          <w:ilvl w:val="0"/>
          <w:numId w:val="0"/>
        </w:numPr>
        <w:spacing w:before="120" w:after="60"/>
        <w:ind w:left="432" w:hanging="432"/>
        <w:outlineLvl w:val="3"/>
        <w:rPr>
          <w:rFonts w:eastAsia="Calibri"/>
          <w:b/>
          <w:bCs/>
          <w:lang w:val="ru-RU" w:eastAsia="x-none"/>
        </w:rPr>
      </w:pPr>
      <w:r>
        <w:rPr>
          <w:rFonts w:eastAsia="Calibri"/>
          <w:b/>
          <w:bCs/>
          <w:lang w:val="ru-RU" w:eastAsia="x-none"/>
        </w:rPr>
        <w:t>1.5. Иные требования и сведения общего характера</w:t>
      </w:r>
    </w:p>
    <w:p>
      <w:pPr>
        <w:pStyle w:val="Normal"/>
        <w:tabs>
          <w:tab w:val="left" w:pos="709" w:leader="none"/>
        </w:tabs>
        <w:spacing w:lineRule="atLeast" w:line="17"/>
        <w:jc w:val="both"/>
        <w:rPr>
          <w:rFonts w:ascii="Tempora LGC Uni" w:hAnsi="Tempora LGC Uni" w:eastAsia="Tempora LGC Uni" w:cs="Tempora LGC Uni"/>
          <w:lang w:val="ru-RU"/>
        </w:rPr>
      </w:pPr>
      <w:r>
        <w:rPr>
          <w:rFonts w:eastAsia="Tempora LGC Uni" w:cs="Tempora LGC Uni" w:ascii="Tempora LGC Uni" w:hAnsi="Tempora LGC Uni"/>
          <w:lang w:val="ru-RU"/>
        </w:rPr>
        <w:tab/>
      </w:r>
      <w:r>
        <w:rPr>
          <w:rFonts w:eastAsia="Tempora LGC Uni" w:cs="Tempora LGC Uni"/>
          <w:lang w:val="ru-RU"/>
        </w:rPr>
        <w:t xml:space="preserve">Услуги оказываются в соответствии с законодательством Российской Федерации, в том числе «ГОСТ Р 51870-2014. Национальный стандарт Российской Федерации. Услуги профессиональной уборки – клининговые услуги. Общие технические условия» и ТТ. </w:t>
      </w:r>
    </w:p>
    <w:p>
      <w:pPr>
        <w:pStyle w:val="Normal"/>
        <w:tabs>
          <w:tab w:val="clear" w:pos="709"/>
          <w:tab w:val="left" w:pos="1134" w:leader="none"/>
        </w:tabs>
        <w:spacing w:lineRule="atLeast" w:line="17"/>
        <w:jc w:val="both"/>
        <w:rPr>
          <w:rFonts w:ascii="Times New Roman" w:hAnsi="Times New Roman"/>
        </w:rPr>
      </w:pPr>
      <w:r>
        <w:rPr>
          <w:rFonts w:eastAsia="Tempora LGC Uni" w:cs="Tempora LGC Uni"/>
          <w:lang w:val="ru-RU"/>
        </w:rPr>
        <w:t>Непосредственный контроль за исполнением Услуг Исполнителем осуществляет Отдел хозяйственного обеспечения Заказчика.</w:t>
      </w:r>
    </w:p>
    <w:p>
      <w:pPr>
        <w:pStyle w:val="Normal"/>
        <w:spacing w:lineRule="atLeast" w:line="17"/>
        <w:jc w:val="both"/>
        <w:rPr>
          <w:rFonts w:ascii="Tempora LGC Uni" w:hAnsi="Tempora LGC Uni" w:eastAsia="Tempora LGC Uni" w:cs="Tempora LGC Uni"/>
          <w:sz w:val="28"/>
          <w:szCs w:val="28"/>
          <w:lang w:val="ru-RU"/>
        </w:rPr>
      </w:pPr>
      <w:r>
        <w:rPr>
          <w:rFonts w:eastAsia="Tempora LGC Uni" w:cs="Tempora LGC Uni" w:ascii="Tempora LGC Uni" w:hAnsi="Tempora LGC Uni"/>
          <w:sz w:val="28"/>
          <w:szCs w:val="28"/>
          <w:lang w:val="ru-RU"/>
        </w:rPr>
      </w:r>
    </w:p>
    <w:p>
      <w:pPr>
        <w:pStyle w:val="ListParagraph"/>
        <w:keepNext w:val="true"/>
        <w:keepLines/>
        <w:numPr>
          <w:ilvl w:val="0"/>
          <w:numId w:val="3"/>
        </w:numPr>
        <w:spacing w:before="120" w:after="60"/>
        <w:ind w:left="0" w:hanging="0"/>
        <w:contextualSpacing/>
        <w:jc w:val="center"/>
        <w:outlineLvl w:val="0"/>
        <w:rPr>
          <w:rFonts w:eastAsia="Calibri"/>
          <w:b/>
          <w:iCs/>
          <w:caps/>
          <w:lang w:eastAsia="x-none"/>
        </w:rPr>
      </w:pPr>
      <w:r>
        <w:rPr>
          <w:rFonts w:eastAsia="Calibri"/>
          <w:b/>
          <w:iCs/>
          <w:lang w:eastAsia="x-none"/>
        </w:rPr>
        <w:t>Требования</w:t>
      </w:r>
      <w:r>
        <w:rPr>
          <w:rFonts w:eastAsia="Calibri"/>
          <w:b/>
          <w:iCs/>
          <w:lang w:val="x-none" w:eastAsia="x-none"/>
        </w:rPr>
        <w:t xml:space="preserve"> к </w:t>
      </w:r>
      <w:r>
        <w:rPr>
          <w:rFonts w:eastAsia="Calibri"/>
          <w:b/>
          <w:iCs/>
          <w:lang w:eastAsia="x-none"/>
        </w:rPr>
        <w:t>Услугам</w:t>
      </w:r>
    </w:p>
    <w:p>
      <w:pPr>
        <w:pStyle w:val="Normal"/>
        <w:keepNext w:val="true"/>
        <w:numPr>
          <w:ilvl w:val="0"/>
          <w:numId w:val="0"/>
        </w:numPr>
        <w:spacing w:before="120" w:after="60"/>
        <w:ind w:left="432" w:hanging="432"/>
        <w:outlineLvl w:val="3"/>
        <w:rPr>
          <w:rFonts w:eastAsia="Calibri"/>
          <w:b/>
          <w:bCs/>
          <w:lang w:val="ru-RU" w:eastAsia="x-none"/>
        </w:rPr>
      </w:pPr>
      <w:bookmarkStart w:id="9" w:name="_Toc54643703"/>
      <w:r>
        <w:rPr>
          <w:rFonts w:eastAsia="Calibri"/>
          <w:b/>
          <w:bCs/>
          <w:lang w:val="ru-RU" w:eastAsia="x-none"/>
        </w:rPr>
        <w:t xml:space="preserve">2.1. </w:t>
      </w:r>
      <w:r>
        <w:rPr>
          <w:rFonts w:eastAsia="Calibri"/>
          <w:b/>
          <w:bCs/>
          <w:lang w:val="x-none" w:eastAsia="x-none"/>
        </w:rPr>
        <w:t xml:space="preserve">Требования </w:t>
      </w:r>
      <w:r>
        <w:rPr>
          <w:rFonts w:eastAsia="Calibri"/>
          <w:b/>
          <w:bCs/>
          <w:lang w:val="ru-RU" w:eastAsia="x-none"/>
        </w:rPr>
        <w:t>к</w:t>
      </w:r>
      <w:r>
        <w:rPr>
          <w:rFonts w:eastAsia="Calibri"/>
          <w:b/>
          <w:bCs/>
          <w:lang w:val="x-none" w:eastAsia="x-none"/>
        </w:rPr>
        <w:t xml:space="preserve"> объемам и срокам </w:t>
      </w:r>
      <w:r>
        <w:rPr>
          <w:rFonts w:eastAsia="Calibri"/>
          <w:b/>
          <w:bCs/>
          <w:lang w:val="ru-RU" w:eastAsia="x-none"/>
        </w:rPr>
        <w:t>оказания Услуг</w:t>
      </w:r>
      <w:bookmarkEnd w:id="9"/>
      <w:r>
        <w:rPr>
          <w:rFonts w:eastAsia="Calibri"/>
          <w:b/>
          <w:bCs/>
          <w:lang w:val="x-none" w:eastAsia="x-none"/>
        </w:rPr>
        <w:t xml:space="preserve"> </w:t>
      </w:r>
    </w:p>
    <w:p>
      <w:pPr>
        <w:pStyle w:val="Normal"/>
        <w:keepNext w:val="true"/>
        <w:numPr>
          <w:ilvl w:val="0"/>
          <w:numId w:val="0"/>
        </w:numPr>
        <w:spacing w:before="120" w:after="60"/>
        <w:ind w:left="0" w:hanging="0"/>
        <w:outlineLvl w:val="0"/>
        <w:rPr>
          <w:rFonts w:eastAsia="Calibri"/>
          <w:b/>
          <w:lang w:val="ru-RU" w:eastAsia="x-none"/>
        </w:rPr>
      </w:pPr>
      <w:bookmarkStart w:id="10" w:name="_Toc54970185"/>
      <w:bookmarkStart w:id="11" w:name="_Toc51339695"/>
      <w:r>
        <w:rPr>
          <w:rFonts w:eastAsia="Calibri"/>
          <w:b/>
          <w:lang w:val="x-none" w:eastAsia="x-none"/>
        </w:rPr>
        <w:t>2.</w:t>
      </w:r>
      <w:r>
        <w:rPr>
          <w:rFonts w:eastAsia="Calibri"/>
          <w:b/>
          <w:lang w:val="ru-RU" w:eastAsia="x-none"/>
        </w:rPr>
        <w:t>1.1.</w:t>
      </w:r>
      <w:r>
        <w:rPr>
          <w:rFonts w:eastAsia="Calibri"/>
          <w:b/>
          <w:lang w:val="x-none" w:eastAsia="x-none"/>
        </w:rPr>
        <w:t xml:space="preserve"> </w:t>
      </w:r>
      <w:r>
        <w:rPr>
          <w:rFonts w:eastAsia="Calibri"/>
          <w:b/>
          <w:lang w:val="ru-RU" w:eastAsia="x-none"/>
        </w:rPr>
        <w:t>Требования к перечню и объему Услуг</w:t>
      </w:r>
      <w:bookmarkEnd w:id="10"/>
      <w:bookmarkEnd w:id="11"/>
    </w:p>
    <w:p>
      <w:pPr>
        <w:pStyle w:val="Normal"/>
        <w:keepNext w:val="true"/>
        <w:numPr>
          <w:ilvl w:val="0"/>
          <w:numId w:val="0"/>
        </w:numPr>
        <w:spacing w:before="120" w:after="60"/>
        <w:ind w:left="504" w:hanging="504"/>
        <w:outlineLvl w:val="2"/>
        <w:rPr>
          <w:rFonts w:eastAsia="Calibri"/>
          <w:b/>
          <w:lang w:val="x-none" w:eastAsia="x-none"/>
        </w:rPr>
      </w:pPr>
      <w:r>
        <w:rPr>
          <w:rFonts w:eastAsia="Calibri"/>
          <w:b/>
          <w:lang w:val="x-none" w:eastAsia="x-none"/>
        </w:rPr>
        <w:t>Таблица</w:t>
      </w:r>
      <w:r>
        <w:rPr>
          <w:rFonts w:eastAsia="Calibri"/>
          <w:b/>
          <w:lang w:val="ru-RU" w:eastAsia="x-none"/>
        </w:rPr>
        <w:t xml:space="preserve"> 2. Перечень и объем оказываемых Услуг</w:t>
      </w:r>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709"/>
        <w:gridCol w:w="6412"/>
        <w:gridCol w:w="1272"/>
        <w:gridCol w:w="1416"/>
      </w:tblGrid>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lang w:val="ru-RU"/>
              </w:rPr>
            </w:pPr>
            <w:r>
              <w:rPr>
                <w:sz w:val="22"/>
                <w:szCs w:val="22"/>
                <w:lang w:val="ru-RU"/>
              </w:rPr>
              <w:t>№</w:t>
            </w:r>
          </w:p>
          <w:p>
            <w:pPr>
              <w:pStyle w:val="Normal"/>
              <w:keepNext w:val="true"/>
              <w:widowControl w:val="false"/>
              <w:jc w:val="center"/>
              <w:rPr>
                <w:sz w:val="22"/>
                <w:szCs w:val="22"/>
                <w:lang w:val="ru-RU"/>
              </w:rPr>
            </w:pPr>
            <w:r>
              <w:rPr>
                <w:sz w:val="22"/>
                <w:szCs w:val="22"/>
                <w:lang w:val="ru-RU"/>
              </w:rPr>
              <w:t>п/п</w:t>
            </w:r>
          </w:p>
        </w:tc>
        <w:tc>
          <w:tcPr>
            <w:tcW w:w="641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lang w:val="ru-RU"/>
              </w:rPr>
            </w:pPr>
            <w:r>
              <w:rPr>
                <w:sz w:val="22"/>
                <w:szCs w:val="22"/>
                <w:lang w:val="ru-RU"/>
              </w:rPr>
              <w:t xml:space="preserve">Наименование услуг </w:t>
            </w:r>
          </w:p>
        </w:tc>
        <w:tc>
          <w:tcPr>
            <w:tcW w:w="127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lang w:val="ru-RU"/>
              </w:rPr>
            </w:pPr>
            <w:r>
              <w:rPr>
                <w:sz w:val="22"/>
                <w:szCs w:val="22"/>
                <w:lang w:val="ru-RU"/>
              </w:rPr>
              <w:t>Единица измерения</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2"/>
                <w:szCs w:val="22"/>
                <w:lang w:val="ru-RU"/>
              </w:rPr>
            </w:pPr>
            <w:r>
              <w:rPr>
                <w:sz w:val="22"/>
                <w:szCs w:val="22"/>
                <w:lang w:val="ru-RU"/>
              </w:rPr>
              <w:t>Количество</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1</w:t>
            </w:r>
          </w:p>
        </w:tc>
        <w:tc>
          <w:tcPr>
            <w:tcW w:w="6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2</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3</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w:t>
            </w:r>
          </w:p>
        </w:tc>
        <w:tc>
          <w:tcPr>
            <w:tcW w:w="6412"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Комплексная (основная) уборка помещений </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м2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16874,8</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c>
          <w:tcPr>
            <w:tcW w:w="6412"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в том числе:</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1.1.</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Кабинеты с 1 по 20 этаж (ежедневная влажная уборка):</w:t>
            </w:r>
          </w:p>
          <w:p>
            <w:pPr>
              <w:pStyle w:val="Normal"/>
              <w:widowControl w:val="false"/>
              <w:tabs>
                <w:tab w:val="clear" w:pos="709"/>
                <w:tab w:val="left" w:pos="142" w:leader="none"/>
                <w:tab w:val="left" w:pos="5328" w:leader="none"/>
              </w:tabs>
              <w:snapToGrid w:val="false"/>
              <w:rPr>
                <w:lang w:val="ru-RU"/>
              </w:rPr>
            </w:pPr>
            <w:r>
              <w:rPr>
                <w:lang w:val="ru-RU"/>
              </w:rPr>
              <w:t>- мытье полов с покрытием из линолеума, кафеля, ламината, паркетных полов с применением моющих средств, специально предназначенных для мытья полов;</w:t>
            </w:r>
          </w:p>
          <w:p>
            <w:pPr>
              <w:pStyle w:val="Normal"/>
              <w:widowControl w:val="false"/>
              <w:tabs>
                <w:tab w:val="clear" w:pos="709"/>
                <w:tab w:val="left" w:pos="142" w:leader="none"/>
                <w:tab w:val="left" w:pos="5328" w:leader="none"/>
              </w:tabs>
              <w:snapToGrid w:val="false"/>
              <w:rPr>
                <w:lang w:val="ru-RU"/>
              </w:rPr>
            </w:pPr>
            <w:r>
              <w:rPr>
                <w:lang w:val="ru-RU"/>
              </w:rPr>
              <w:t>- замена полиэтиленовых пакетов в мусорных корзинах, урнах и шредерах;</w:t>
            </w:r>
          </w:p>
          <w:p>
            <w:pPr>
              <w:pStyle w:val="Normal"/>
              <w:widowControl w:val="false"/>
              <w:tabs>
                <w:tab w:val="clear" w:pos="709"/>
                <w:tab w:val="left" w:pos="142" w:leader="none"/>
                <w:tab w:val="left" w:pos="5328" w:leader="none"/>
              </w:tabs>
              <w:snapToGrid w:val="false"/>
              <w:rPr>
                <w:lang w:val="ru-RU"/>
              </w:rPr>
            </w:pPr>
            <w:r>
              <w:rPr>
                <w:lang w:val="ru-RU"/>
              </w:rPr>
              <w:t>- освобождение урн, мусорных корзин, шредеров;</w:t>
            </w:r>
          </w:p>
          <w:p>
            <w:pPr>
              <w:pStyle w:val="Normal"/>
              <w:widowControl w:val="false"/>
              <w:tabs>
                <w:tab w:val="clear" w:pos="709"/>
                <w:tab w:val="left" w:pos="142" w:leader="none"/>
                <w:tab w:val="left" w:pos="5328" w:leader="none"/>
              </w:tabs>
              <w:snapToGrid w:val="false"/>
              <w:rPr>
                <w:lang w:val="ru-RU"/>
              </w:rPr>
            </w:pPr>
            <w:r>
              <w:rPr>
                <w:lang w:val="ru-RU"/>
              </w:rPr>
              <w:t>- полировка стеклянных поверхностей мебели и металлических элементов (таблички на дверях, вывески);</w:t>
            </w:r>
          </w:p>
          <w:p>
            <w:pPr>
              <w:pStyle w:val="Normal"/>
              <w:widowControl w:val="false"/>
              <w:rPr>
                <w:lang w:val="ru-RU"/>
              </w:rPr>
            </w:pPr>
            <w:r>
              <w:rPr>
                <w:lang w:val="ru-RU"/>
              </w:rPr>
              <w:t>- удаление пыли, следов пальцев и локальных пятен загрязнения с открытых поверхностей шкафов, тумбочек, стульев и кресел, мебели, с подоконников, внутренней стороны окон с применением салфеток для уборки и чистящих средств, предназначенных для этих целей;</w:t>
            </w:r>
          </w:p>
          <w:p>
            <w:pPr>
              <w:pStyle w:val="Normal"/>
              <w:widowControl w:val="false"/>
              <w:rPr>
                <w:lang w:val="ru-RU"/>
              </w:rPr>
            </w:pPr>
            <w:r>
              <w:rPr>
                <w:lang w:val="ru-RU"/>
              </w:rPr>
              <w:t>- протирка дверных блоков, рабочих столов, электробытовой и оргтехники, телефонных аппаратов, письменных приборов, настольных ламп, украшений/ декоративных изделий, выключателей, кабель-каналов, розеток и картинных рам, пожарного оборудования, зеркал, перил, пятен со стен с применением салфетки и чистящих средств, предназначенных для этих целей;</w:t>
            </w:r>
          </w:p>
          <w:p>
            <w:pPr>
              <w:pStyle w:val="Normal"/>
              <w:widowControl w:val="false"/>
              <w:rPr>
                <w:lang w:val="ru-RU"/>
              </w:rPr>
            </w:pPr>
            <w:r>
              <w:rPr>
                <w:lang w:val="ru-RU"/>
              </w:rPr>
              <w:t>- удаление пыли с радиаторов и трубопроводов отопления, и декоративных экранов радиаторов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6393,3</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Технические архивы (ежедневная влажная уборка):</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952,9</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w:t>
            </w:r>
          </w:p>
        </w:tc>
        <w:tc>
          <w:tcPr>
            <w:tcW w:w="6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Коридоры (ежедневная влажная уборка):</w:t>
            </w:r>
          </w:p>
          <w:p>
            <w:pPr>
              <w:pStyle w:val="Normal"/>
              <w:widowControl w:val="false"/>
              <w:tabs>
                <w:tab w:val="clear" w:pos="709"/>
                <w:tab w:val="left" w:pos="142" w:leader="none"/>
                <w:tab w:val="left" w:pos="5328" w:leader="none"/>
              </w:tabs>
              <w:snapToGrid w:val="false"/>
              <w:rPr>
                <w:lang w:val="ru-RU"/>
              </w:rPr>
            </w:pPr>
            <w:r>
              <w:rPr>
                <w:lang w:val="ru-RU"/>
              </w:rPr>
              <w:t>- мытье полов с применением моющих средств специально предназначенных для мытья полов;</w:t>
            </w:r>
          </w:p>
          <w:p>
            <w:pPr>
              <w:pStyle w:val="Normal"/>
              <w:widowControl w:val="false"/>
              <w:tabs>
                <w:tab w:val="clear" w:pos="709"/>
                <w:tab w:val="left" w:pos="142" w:leader="none"/>
                <w:tab w:val="left" w:pos="5328" w:leader="none"/>
              </w:tabs>
              <w:snapToGrid w:val="false"/>
              <w:rPr>
                <w:lang w:val="ru-RU"/>
              </w:rPr>
            </w:pPr>
            <w:r>
              <w:rPr>
                <w:lang w:val="ru-RU"/>
              </w:rPr>
              <w:t>-</w:t>
            </w:r>
            <w:r>
              <w:rPr>
                <w:rFonts w:eastAsia="Calibri"/>
                <w:lang w:val="ru-RU"/>
              </w:rPr>
              <w:t xml:space="preserve"> удаление пыли и загрязнений с пожарных шкафов с гидрантами и огнетушителями</w:t>
            </w:r>
            <w:r>
              <w:rPr>
                <w:lang w:val="ru-RU"/>
              </w:rPr>
              <w:t xml:space="preserve"> с применением салфетки и чистящих средств, предназначенных для этих целей</w:t>
            </w:r>
            <w:r>
              <w:rPr>
                <w:rFonts w:eastAsia="Calibri"/>
                <w:lang w:val="ru-RU"/>
              </w:rPr>
              <w:t>;</w:t>
            </w:r>
          </w:p>
          <w:p>
            <w:pPr>
              <w:pStyle w:val="Normal"/>
              <w:widowControl w:val="false"/>
              <w:rPr>
                <w:i/>
                <w:i/>
                <w:lang w:val="ru-RU"/>
              </w:rPr>
            </w:pPr>
            <w:r>
              <w:rPr>
                <w:lang w:val="ru-RU"/>
              </w:rPr>
              <w:t xml:space="preserve"> </w:t>
            </w:r>
            <w:r>
              <w:rPr>
                <w:lang w:val="ru-RU"/>
              </w:rPr>
              <w:t>- удаление пыли с радиаторов и трубопроводов отопления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4259,4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1.4.</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Зал «Енисей» (ежедневная влажная уборка):</w:t>
            </w:r>
          </w:p>
          <w:p>
            <w:pPr>
              <w:pStyle w:val="Normal"/>
              <w:widowControl w:val="false"/>
              <w:rPr>
                <w:lang w:val="ru-RU"/>
              </w:rPr>
            </w:pPr>
            <w:r>
              <w:rPr>
                <w:lang w:val="ru-RU"/>
              </w:rPr>
              <w:t>уборка между рядами кресел и стульев, чистка кресел и стульев спец средствами или пароочистителем, уход (удаление пыли) за мебелью, напольным покрытием, установленным оборудованием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180,7</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1.5.</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Актовый зал (уборка 2 раза в неделю и по мере необходимости, определяемой Заказчиком):</w:t>
            </w:r>
          </w:p>
          <w:p>
            <w:pPr>
              <w:pStyle w:val="Normal"/>
              <w:widowControl w:val="false"/>
              <w:rPr>
                <w:lang w:val="ru-RU"/>
              </w:rPr>
            </w:pPr>
            <w:r>
              <w:rPr>
                <w:lang w:val="ru-RU"/>
              </w:rPr>
              <w:t xml:space="preserve">-уборка кресел -пылесосом, чистка кресел и стульев пароочистителем, уход (удаление пыли) за мебелью, напольным покрытием (ковровое покрытие, паркет), установленным оборудованием с применением салфетки и чистящих средств, предназначенных для этих целей. </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379,8</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1.6.</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 xml:space="preserve">Вестибюль (ежедневная уборка - 2 раза в день): </w:t>
            </w:r>
          </w:p>
          <w:p>
            <w:pPr>
              <w:pStyle w:val="Normal"/>
              <w:widowControl w:val="false"/>
              <w:rPr>
                <w:lang w:val="ru-RU"/>
              </w:rPr>
            </w:pPr>
            <w:r>
              <w:rPr>
                <w:lang w:val="ru-RU"/>
              </w:rPr>
              <w:t>-влажная уборка пола вестибюля, в том числе тамбура с решетками и холла при помощи поломоечной машины или вручную с применением салфетки и чистящих средств, предназначенных для этих целей;</w:t>
            </w:r>
          </w:p>
          <w:p>
            <w:pPr>
              <w:pStyle w:val="Normal"/>
              <w:widowControl w:val="false"/>
              <w:rPr>
                <w:lang w:val="ru-RU"/>
              </w:rPr>
            </w:pPr>
            <w:r>
              <w:rPr>
                <w:lang w:val="ru-RU"/>
              </w:rPr>
              <w:t>- мытье стеклянных и металлопластиковых поверхностей стен, дверей и перегородок с применением салфетки и чистящих средств, предназначенных для этих целей;</w:t>
            </w:r>
          </w:p>
          <w:p>
            <w:pPr>
              <w:pStyle w:val="Normal"/>
              <w:widowControl w:val="false"/>
              <w:rPr>
                <w:lang w:val="ru-RU"/>
              </w:rPr>
            </w:pPr>
            <w:r>
              <w:rPr>
                <w:lang w:val="ru-RU"/>
              </w:rPr>
              <w:t>- удаление пыли с радиаторов и трубопроводов отопления, и декоративных экранов радиаторов с применением салфетки и чистящих средств, предназначенных для этих целей;</w:t>
            </w:r>
          </w:p>
          <w:p>
            <w:pPr>
              <w:pStyle w:val="Normal"/>
              <w:widowControl w:val="false"/>
              <w:rPr>
                <w:lang w:val="ru-RU"/>
              </w:rPr>
            </w:pPr>
            <w:r>
              <w:rPr>
                <w:lang w:val="ru-RU"/>
              </w:rPr>
              <w:t>- удаление локальных пятен с внутренней стороны окон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408,5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1.7.</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Витражи стеклянные в вестибюле и входная группа (1 раз в квартал):</w:t>
            </w:r>
          </w:p>
          <w:p>
            <w:pPr>
              <w:pStyle w:val="Normal"/>
              <w:widowControl w:val="false"/>
              <w:rPr>
                <w:lang w:val="ru-RU"/>
              </w:rPr>
            </w:pPr>
            <w:r>
              <w:rPr>
                <w:lang w:val="ru-RU"/>
              </w:rPr>
              <w:t xml:space="preserve">- мытье и удаление пыли, пятен, следов пальцев с применением салфетки и чистящих средств, предназначенных для этих целей. </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228,0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rPr>
                <w:lang w:val="ru-RU"/>
              </w:rPr>
            </w:pPr>
            <w:r>
              <w:rPr>
                <w:lang w:val="ru-RU"/>
              </w:rPr>
              <w:t>1.8.</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42" w:leader="none"/>
              </w:tabs>
              <w:rPr>
                <w:lang w:val="ru-RU"/>
              </w:rPr>
            </w:pPr>
            <w:r>
              <w:rPr>
                <w:lang w:val="ru-RU"/>
              </w:rPr>
              <w:t>Технические помещения на 23, 22, 21, 4, 3 этажах (уборка по мере необходимости, определяемой Заказчиком, но не реже 2 раз в год):</w:t>
            </w:r>
          </w:p>
          <w:p>
            <w:pPr>
              <w:pStyle w:val="Normal"/>
              <w:widowControl w:val="false"/>
              <w:tabs>
                <w:tab w:val="clear" w:pos="709"/>
                <w:tab w:val="left" w:pos="142" w:leader="none"/>
              </w:tabs>
              <w:jc w:val="both"/>
              <w:rPr>
                <w:lang w:val="ru-RU"/>
              </w:rPr>
            </w:pPr>
            <w:r>
              <w:rPr>
                <w:lang w:val="ru-RU"/>
              </w:rPr>
              <w:t xml:space="preserve">– </w:t>
            </w:r>
            <w:r>
              <w:rPr>
                <w:lang w:val="ru-RU"/>
              </w:rPr>
              <w:t xml:space="preserve">уборка пылесосом пыли, песка, влажная уборка по необходимости. </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1500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rPr>
                <w:lang w:val="ru-RU"/>
              </w:rPr>
            </w:pPr>
            <w:r>
              <w:rPr>
                <w:lang w:val="ru-RU"/>
              </w:rPr>
              <w:t xml:space="preserve">2. </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42" w:leader="none"/>
              </w:tabs>
              <w:rPr>
                <w:lang w:val="ru-RU"/>
              </w:rPr>
            </w:pPr>
            <w:r>
              <w:rPr>
                <w:lang w:val="ru-RU"/>
              </w:rPr>
              <w:t>Лестницы</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717,1</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rPr>
                <w:lang w:val="ru-RU"/>
              </w:rPr>
            </w:pPr>
            <w:r>
              <w:rPr>
                <w:lang w:val="ru-RU"/>
              </w:rPr>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42" w:leader="none"/>
              </w:tabs>
              <w:rPr>
                <w:lang w:val="ru-RU"/>
              </w:rPr>
            </w:pPr>
            <w:r>
              <w:rPr>
                <w:lang w:val="ru-RU"/>
              </w:rPr>
              <w:t>в том числе:</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rPr>
                <w:lang w:val="ru-RU"/>
              </w:rPr>
            </w:pPr>
            <w:r>
              <w:rPr>
                <w:lang w:val="ru-RU"/>
              </w:rPr>
              <w:t>2.1.</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Главная (ежедневная уборка):</w:t>
            </w:r>
          </w:p>
          <w:p>
            <w:pPr>
              <w:pStyle w:val="Normal"/>
              <w:widowControl w:val="false"/>
              <w:tabs>
                <w:tab w:val="clear" w:pos="709"/>
                <w:tab w:val="left" w:pos="142" w:leader="none"/>
              </w:tabs>
              <w:rPr>
                <w:lang w:val="ru-RU"/>
              </w:rPr>
            </w:pPr>
            <w:r>
              <w:rPr>
                <w:lang w:val="ru-RU"/>
              </w:rPr>
              <w:t xml:space="preserve">-уборка лестничных площадок, вертикальных и горизонтальных поверхностей лестничных ступенек; </w:t>
            </w:r>
          </w:p>
          <w:p>
            <w:pPr>
              <w:pStyle w:val="Normal"/>
              <w:widowControl w:val="false"/>
              <w:tabs>
                <w:tab w:val="clear" w:pos="709"/>
                <w:tab w:val="left" w:pos="142" w:leader="none"/>
              </w:tabs>
              <w:rPr>
                <w:lang w:val="ru-RU"/>
              </w:rPr>
            </w:pPr>
            <w:r>
              <w:rPr>
                <w:lang w:val="ru-RU"/>
              </w:rPr>
              <w:t>- удаление пыли, локальных пятен со стен, окон с применением салфетки и чистящих средств, предназначенных для этих целей;</w:t>
            </w:r>
          </w:p>
          <w:p>
            <w:pPr>
              <w:pStyle w:val="Normal"/>
              <w:widowControl w:val="false"/>
              <w:rPr>
                <w:highlight w:val="yellow"/>
                <w:lang w:val="ru-RU"/>
              </w:rPr>
            </w:pPr>
            <w:r>
              <w:rPr>
                <w:lang w:val="ru-RU"/>
              </w:rPr>
              <w:t>-протирка перил, поручней, труб, радиаторов, кабель-каналов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lang w:val="ru-RU"/>
              </w:rPr>
            </w:pPr>
            <w:r>
              <w:rPr>
                <w:lang w:val="ru-RU"/>
              </w:rPr>
              <w:t>421,1</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rPr>
                <w:lang w:val="ru-RU"/>
              </w:rPr>
            </w:pPr>
            <w:r>
              <w:rPr>
                <w:lang w:val="ru-RU"/>
              </w:rPr>
              <w:t>2.2.</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Мраморная (ежедневная уборка):</w:t>
            </w:r>
          </w:p>
          <w:p>
            <w:pPr>
              <w:pStyle w:val="Normal"/>
              <w:widowControl w:val="false"/>
              <w:tabs>
                <w:tab w:val="clear" w:pos="709"/>
                <w:tab w:val="left" w:pos="142" w:leader="none"/>
              </w:tabs>
              <w:rPr>
                <w:lang w:val="ru-RU"/>
              </w:rPr>
            </w:pPr>
            <w:r>
              <w:rPr>
                <w:lang w:val="ru-RU"/>
              </w:rPr>
              <w:t xml:space="preserve">-уборка лестничных площадок, вертикальных и горизонтальных поверхностей лестничных ступенек с применением салфетки и чистящих средств, предназначенных для этих целей; </w:t>
            </w:r>
          </w:p>
          <w:p>
            <w:pPr>
              <w:pStyle w:val="Normal"/>
              <w:widowControl w:val="false"/>
              <w:rPr>
                <w:lang w:val="ru-RU"/>
              </w:rPr>
            </w:pPr>
            <w:r>
              <w:rPr>
                <w:lang w:val="ru-RU"/>
              </w:rPr>
              <w:t>-протирка перил, поручней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128,1</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rPr>
                <w:lang w:val="ru-RU"/>
              </w:rPr>
            </w:pPr>
            <w:r>
              <w:rPr>
                <w:lang w:val="ru-RU"/>
              </w:rPr>
              <w:t>2.3.</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 xml:space="preserve"> </w:t>
            </w:r>
            <w:r>
              <w:rPr>
                <w:lang w:val="ru-RU"/>
              </w:rPr>
              <w:t xml:space="preserve">К индивидуальному тепловому пункту (ежедневная уборка): </w:t>
            </w:r>
          </w:p>
          <w:p>
            <w:pPr>
              <w:pStyle w:val="Normal"/>
              <w:widowControl w:val="false"/>
              <w:tabs>
                <w:tab w:val="clear" w:pos="709"/>
                <w:tab w:val="left" w:pos="142" w:leader="none"/>
              </w:tabs>
              <w:rPr>
                <w:lang w:val="ru-RU"/>
              </w:rPr>
            </w:pPr>
            <w:r>
              <w:rPr>
                <w:lang w:val="ru-RU"/>
              </w:rPr>
              <w:t xml:space="preserve">-уборка лестничных площадок, вертикальных и горизонтальных поверхностей лестничных ступенек; </w:t>
            </w:r>
          </w:p>
          <w:p>
            <w:pPr>
              <w:pStyle w:val="Normal"/>
              <w:widowControl w:val="false"/>
              <w:tabs>
                <w:tab w:val="clear" w:pos="709"/>
                <w:tab w:val="left" w:pos="142" w:leader="none"/>
              </w:tabs>
              <w:rPr>
                <w:lang w:val="ru-RU"/>
              </w:rPr>
            </w:pPr>
            <w:r>
              <w:rPr>
                <w:lang w:val="ru-RU"/>
              </w:rPr>
              <w:t>-протирка перил, поручней с применением салфетки и чистящих средств, предназначенных для этих целей;</w:t>
            </w:r>
          </w:p>
          <w:p>
            <w:pPr>
              <w:pStyle w:val="Normal"/>
              <w:widowControl w:val="false"/>
              <w:tabs>
                <w:tab w:val="clear" w:pos="709"/>
                <w:tab w:val="left" w:pos="142" w:leader="none"/>
                <w:tab w:val="left" w:pos="5328" w:leader="none"/>
              </w:tabs>
              <w:snapToGrid w:val="false"/>
              <w:rPr>
                <w:lang w:val="ru-RU"/>
              </w:rPr>
            </w:pPr>
            <w:r>
              <w:rPr>
                <w:lang w:val="ru-RU"/>
              </w:rPr>
              <w:t>-</w:t>
            </w:r>
            <w:r>
              <w:rPr>
                <w:rFonts w:eastAsia="Calibri"/>
                <w:lang w:val="ru-RU"/>
              </w:rPr>
              <w:t xml:space="preserve"> удаление пыли и загрязнений с пожарных шкафов с гидрантами и огнетушителями</w:t>
            </w:r>
            <w:r>
              <w:rPr>
                <w:lang w:val="ru-RU"/>
              </w:rPr>
              <w:t xml:space="preserve"> с применением салфетки и чистящих средств, предназначенных для этих целей</w:t>
            </w:r>
            <w:r>
              <w:rPr>
                <w:rFonts w:eastAsia="Calibri"/>
                <w:lang w:val="ru-RU"/>
              </w:rPr>
              <w:t>;</w:t>
            </w:r>
          </w:p>
          <w:p>
            <w:pPr>
              <w:pStyle w:val="Normal"/>
              <w:widowControl w:val="false"/>
              <w:rPr>
                <w:lang w:val="ru-RU"/>
              </w:rPr>
            </w:pPr>
            <w:r>
              <w:rPr>
                <w:lang w:val="ru-RU"/>
              </w:rPr>
              <w:t>- удаление пыли, локальных пятен со стен, дверей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59,5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rPr>
                <w:lang w:val="ru-RU"/>
              </w:rPr>
            </w:pPr>
            <w:r>
              <w:rPr>
                <w:lang w:val="ru-RU"/>
              </w:rPr>
              <w:t>2.4.</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во внутренний двор (ежедневная уборка):</w:t>
            </w:r>
          </w:p>
          <w:p>
            <w:pPr>
              <w:pStyle w:val="Normal"/>
              <w:widowControl w:val="false"/>
              <w:tabs>
                <w:tab w:val="clear" w:pos="709"/>
                <w:tab w:val="left" w:pos="142" w:leader="none"/>
              </w:tabs>
              <w:rPr>
                <w:lang w:val="ru-RU"/>
              </w:rPr>
            </w:pPr>
            <w:r>
              <w:rPr>
                <w:lang w:val="ru-RU"/>
              </w:rPr>
              <w:t xml:space="preserve">-уборка лестничных площадок, вертикальных и горизонтальных поверхностей лестничных ступенек с применением салфетки и чистящих средств, предназначенных для этих целей; </w:t>
            </w:r>
          </w:p>
          <w:p>
            <w:pPr>
              <w:pStyle w:val="Normal"/>
              <w:widowControl w:val="false"/>
              <w:tabs>
                <w:tab w:val="clear" w:pos="709"/>
                <w:tab w:val="left" w:pos="142" w:leader="none"/>
              </w:tabs>
              <w:rPr>
                <w:lang w:val="ru-RU"/>
              </w:rPr>
            </w:pPr>
            <w:r>
              <w:rPr>
                <w:lang w:val="ru-RU"/>
              </w:rPr>
              <w:t>-протирка перил, поручней с применением салфетки и чистящих средств, предназначенных для этих целей,</w:t>
            </w:r>
          </w:p>
          <w:p>
            <w:pPr>
              <w:pStyle w:val="Normal"/>
              <w:widowControl w:val="false"/>
              <w:rPr>
                <w:lang w:val="ru-RU"/>
              </w:rPr>
            </w:pPr>
            <w:r>
              <w:rPr>
                <w:lang w:val="ru-RU"/>
              </w:rPr>
              <w:t>- удаление пыли, локальных пятен со стен, дверей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30,6</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highlight w:val="yellow"/>
                <w:lang w:val="ru-RU"/>
              </w:rPr>
            </w:pPr>
            <w:r>
              <w:rPr>
                <w:lang w:val="ru-RU"/>
              </w:rPr>
              <w:t>2.5.</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на стоянку №2 (ежедневная уборка):</w:t>
            </w:r>
          </w:p>
          <w:p>
            <w:pPr>
              <w:pStyle w:val="Normal"/>
              <w:widowControl w:val="false"/>
              <w:tabs>
                <w:tab w:val="clear" w:pos="709"/>
                <w:tab w:val="left" w:pos="142" w:leader="none"/>
              </w:tabs>
              <w:rPr>
                <w:lang w:val="ru-RU"/>
              </w:rPr>
            </w:pPr>
            <w:r>
              <w:rPr>
                <w:lang w:val="ru-RU"/>
              </w:rPr>
              <w:t xml:space="preserve">-уборка лестничных площадок, вертикальных и горизонтальных поверхностей лестничных ступенек с применением салфетки и чистящих средств, предназначенных для этих целей; </w:t>
            </w:r>
          </w:p>
          <w:p>
            <w:pPr>
              <w:pStyle w:val="Normal"/>
              <w:widowControl w:val="false"/>
              <w:tabs>
                <w:tab w:val="clear" w:pos="709"/>
                <w:tab w:val="left" w:pos="142" w:leader="none"/>
              </w:tabs>
              <w:rPr>
                <w:lang w:val="ru-RU"/>
              </w:rPr>
            </w:pPr>
            <w:r>
              <w:rPr>
                <w:lang w:val="ru-RU"/>
              </w:rPr>
              <w:t>-протирка перил, поручней с применением салфетки и чистящих средств, предназначенных для этих целей,</w:t>
            </w:r>
          </w:p>
          <w:p>
            <w:pPr>
              <w:pStyle w:val="Normal"/>
              <w:widowControl w:val="false"/>
              <w:rPr>
                <w:lang w:val="ru-RU"/>
              </w:rPr>
            </w:pPr>
            <w:r>
              <w:rPr>
                <w:lang w:val="ru-RU"/>
              </w:rPr>
              <w:t>- удаление пыли, локальных пятен со стен, дверей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65,3</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3.</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42" w:leader="none"/>
              </w:tabs>
              <w:rPr>
                <w:lang w:val="ru-RU"/>
              </w:rPr>
            </w:pPr>
            <w:r>
              <w:rPr>
                <w:lang w:val="ru-RU"/>
              </w:rPr>
              <w:t>Пожарная лестница (влажная уборка - 1 раз в месяц, сухая уборка - 1 раз в неделю):</w:t>
            </w:r>
          </w:p>
          <w:p>
            <w:pPr>
              <w:pStyle w:val="Normal"/>
              <w:widowControl w:val="false"/>
              <w:tabs>
                <w:tab w:val="clear" w:pos="709"/>
                <w:tab w:val="left" w:pos="142" w:leader="none"/>
              </w:tabs>
              <w:rPr>
                <w:lang w:val="ru-RU"/>
              </w:rPr>
            </w:pPr>
            <w:r>
              <w:rPr>
                <w:lang w:val="ru-RU"/>
              </w:rPr>
              <w:t xml:space="preserve">-уборка лестничных площадок, вертикальных и горизонтальных поверхностей лестничных ступенек; </w:t>
            </w:r>
          </w:p>
          <w:p>
            <w:pPr>
              <w:pStyle w:val="Normal"/>
              <w:widowControl w:val="false"/>
              <w:tabs>
                <w:tab w:val="clear" w:pos="709"/>
                <w:tab w:val="left" w:pos="142" w:leader="none"/>
              </w:tabs>
              <w:rPr>
                <w:lang w:val="ru-RU"/>
              </w:rPr>
            </w:pPr>
            <w:r>
              <w:rPr>
                <w:lang w:val="ru-RU"/>
              </w:rPr>
              <w:t>-протирка перил, поручней с применением салфетки и чистящих средств, предназначенных для этих целей,</w:t>
            </w:r>
          </w:p>
          <w:p>
            <w:pPr>
              <w:pStyle w:val="Normal"/>
              <w:widowControl w:val="false"/>
              <w:rPr>
                <w:lang w:val="ru-RU"/>
              </w:rPr>
            </w:pPr>
            <w:r>
              <w:rPr>
                <w:lang w:val="ru-RU"/>
              </w:rPr>
              <w:t>- удаление пыли, локальных пятен со стен.</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406,6</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4.</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Лифтовые холлы (ежедневная уборка):</w:t>
            </w:r>
          </w:p>
          <w:p>
            <w:pPr>
              <w:pStyle w:val="Normal"/>
              <w:widowControl w:val="false"/>
              <w:rPr>
                <w:lang w:val="ru-RU"/>
              </w:rPr>
            </w:pPr>
            <w:r>
              <w:rPr>
                <w:lang w:val="ru-RU"/>
              </w:rPr>
              <w:t>-влажная уборка полов с твердым покрытием;</w:t>
            </w:r>
          </w:p>
          <w:p>
            <w:pPr>
              <w:pStyle w:val="Normal"/>
              <w:widowControl w:val="false"/>
              <w:rPr>
                <w:lang w:val="ru-RU"/>
              </w:rPr>
            </w:pPr>
            <w:r>
              <w:rPr>
                <w:lang w:val="ru-RU"/>
              </w:rPr>
              <w:t>- удаление пыли, локальных пятен со стен, дверей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383,3</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5. </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42" w:leader="none"/>
              </w:tabs>
              <w:rPr>
                <w:lang w:val="ru-RU"/>
              </w:rPr>
            </w:pPr>
            <w:r>
              <w:rPr>
                <w:lang w:val="ru-RU"/>
              </w:rPr>
              <w:t>Открытые лоджии и балконы (влажная уборка - 1 раз в месяц в теплый период года, сухая уборка - 1 раз в неделю):</w:t>
            </w:r>
          </w:p>
          <w:p>
            <w:pPr>
              <w:pStyle w:val="Normal"/>
              <w:widowControl w:val="false"/>
              <w:tabs>
                <w:tab w:val="clear" w:pos="709"/>
                <w:tab w:val="left" w:pos="142" w:leader="none"/>
              </w:tabs>
              <w:rPr>
                <w:lang w:val="ru-RU"/>
              </w:rPr>
            </w:pPr>
            <w:r>
              <w:rPr>
                <w:lang w:val="ru-RU"/>
              </w:rPr>
              <w:t xml:space="preserve">-уборка площадок, стен, лестничных ступенек; </w:t>
            </w:r>
          </w:p>
          <w:p>
            <w:pPr>
              <w:pStyle w:val="Normal"/>
              <w:widowControl w:val="false"/>
              <w:tabs>
                <w:tab w:val="clear" w:pos="709"/>
                <w:tab w:val="left" w:pos="142" w:leader="none"/>
              </w:tabs>
              <w:rPr>
                <w:lang w:val="ru-RU"/>
              </w:rPr>
            </w:pPr>
            <w:r>
              <w:rPr>
                <w:lang w:val="ru-RU"/>
              </w:rPr>
              <w:t>-протирка дверей, обметание решеток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203,3</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rPr>
                <w:lang w:val="ru-RU"/>
              </w:rPr>
            </w:pPr>
            <w:r>
              <w:rPr>
                <w:lang w:val="ru-RU"/>
              </w:rPr>
              <w:t>6.</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42" w:leader="none"/>
              </w:tabs>
              <w:rPr>
                <w:lang w:val="ru-RU"/>
              </w:rPr>
            </w:pPr>
            <w:r>
              <w:rPr>
                <w:lang w:val="ru-RU"/>
              </w:rPr>
              <w:t>Потолочные плитки в холлах (1 раз в год):</w:t>
            </w:r>
          </w:p>
          <w:p>
            <w:pPr>
              <w:pStyle w:val="Normal"/>
              <w:widowControl w:val="false"/>
              <w:tabs>
                <w:tab w:val="clear" w:pos="709"/>
                <w:tab w:val="left" w:pos="142" w:leader="none"/>
              </w:tabs>
              <w:rPr>
                <w:lang w:val="ru-RU"/>
              </w:rPr>
            </w:pPr>
            <w:r>
              <w:rPr>
                <w:lang w:val="ru-RU"/>
              </w:rPr>
              <w:t>-влажное мытье.</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455,7</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7.</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Санитарные комнаты (ежедневная уборка):</w:t>
            </w:r>
          </w:p>
          <w:p>
            <w:pPr>
              <w:pStyle w:val="Normal"/>
              <w:widowControl w:val="false"/>
              <w:rPr>
                <w:lang w:val="ru-RU"/>
              </w:rPr>
            </w:pPr>
            <w:r>
              <w:rPr>
                <w:lang w:val="ru-RU"/>
              </w:rPr>
              <w:t>- мытье полов с применением моющего средства, предназначенного для мытья полов;</w:t>
            </w:r>
          </w:p>
          <w:p>
            <w:pPr>
              <w:pStyle w:val="Normal"/>
              <w:widowControl w:val="false"/>
              <w:rPr>
                <w:lang w:val="ru-RU"/>
              </w:rPr>
            </w:pPr>
            <w:r>
              <w:rPr>
                <w:lang w:val="ru-RU"/>
              </w:rPr>
              <w:t xml:space="preserve"> </w:t>
            </w:r>
            <w:r>
              <w:rPr>
                <w:lang w:val="ru-RU"/>
              </w:rPr>
              <w:t>-протирка дверных блоков и оконных рам с применением салфетки и чистящих средств, предназначенных для этих целей;</w:t>
            </w:r>
          </w:p>
          <w:p>
            <w:pPr>
              <w:pStyle w:val="Normal"/>
              <w:widowControl w:val="false"/>
              <w:rPr>
                <w:lang w:val="ru-RU"/>
              </w:rPr>
            </w:pPr>
            <w:r>
              <w:rPr>
                <w:lang w:val="ru-RU"/>
              </w:rPr>
              <w:t>- чистка зеркал и стеклянных поверхностей (полочек), аксессуаров с применением салфетки и чистящих средств, предназначенных для этих целей;</w:t>
            </w:r>
          </w:p>
          <w:p>
            <w:pPr>
              <w:pStyle w:val="Normal"/>
              <w:widowControl w:val="false"/>
              <w:rPr>
                <w:lang w:val="ru-RU"/>
              </w:rPr>
            </w:pPr>
            <w:r>
              <w:rPr>
                <w:lang w:val="ru-RU"/>
              </w:rPr>
              <w:t>- удаление загрязнений с кафельных стен с применением салфетки и чистящих средств, предназначенных для этих целей;</w:t>
            </w:r>
          </w:p>
          <w:p>
            <w:pPr>
              <w:pStyle w:val="Normal"/>
              <w:widowControl w:val="false"/>
              <w:rPr>
                <w:lang w:val="ru-RU"/>
              </w:rPr>
            </w:pPr>
            <w:r>
              <w:rPr>
                <w:lang w:val="ru-RU"/>
              </w:rPr>
              <w:t>- мытье и дезинфекция раковин, унитазов, сидений и крышек на унитазах с двух сторон, диспенсеров, сушилок для рук, наружных частей подводки сантехники с применением салфетки и чистящих средств, предназначенных для этих целей;</w:t>
            </w:r>
          </w:p>
          <w:p>
            <w:pPr>
              <w:pStyle w:val="Normal"/>
              <w:widowControl w:val="false"/>
              <w:rPr>
                <w:lang w:val="ru-RU"/>
              </w:rPr>
            </w:pPr>
            <w:r>
              <w:rPr>
                <w:lang w:val="ru-RU"/>
              </w:rPr>
              <w:t>- вынос мусора из мусорных корзин и урн, их мытье и протирка, замена полиэтиленовых пакетов в мусорных корзинах с применением салфетки и чистящих средств, предназначенных для этих целей;</w:t>
            </w:r>
          </w:p>
          <w:p>
            <w:pPr>
              <w:pStyle w:val="Normal"/>
              <w:widowControl w:val="false"/>
              <w:rPr>
                <w:lang w:val="ru-RU"/>
              </w:rPr>
            </w:pPr>
            <w:r>
              <w:rPr>
                <w:lang w:val="ru-RU"/>
              </w:rPr>
              <w:t>- раскладка расходных материалов: заправка диспенсеров жидким мылом, раскладка бумажных полотенец и туалетной бумаги, освежителей воздуха.</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lang w:val="ru-RU"/>
              </w:rPr>
            </w:pPr>
            <w:r>
              <w:rPr>
                <w:lang w:val="ru-RU"/>
              </w:rPr>
              <w:t>м</w:t>
            </w:r>
            <w:r>
              <w:rPr>
                <w:vertAlign w:val="superscript"/>
                <w:lang w:val="ru-RU"/>
              </w:rPr>
              <w:t>2</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418,5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7.1</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Унитазы</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шт</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89</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7.2</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Раковины</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шт</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94</w:t>
            </w:r>
          </w:p>
        </w:tc>
      </w:tr>
      <w:tr>
        <w:trPr>
          <w:trHeight w:val="839"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8.</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Музейные шкафы с экспонатами (уборка 1 раз в 3 месяца):</w:t>
            </w:r>
          </w:p>
          <w:p>
            <w:pPr>
              <w:pStyle w:val="Normal"/>
              <w:widowControl w:val="false"/>
              <w:rPr>
                <w:lang w:val="ru-RU"/>
              </w:rPr>
            </w:pPr>
            <w:r>
              <w:rPr>
                <w:lang w:val="ru-RU"/>
              </w:rPr>
              <w:t>- протирка от пыли экспонатов и стеклянных шкафов с полками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шт</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24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9.</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Лифт:</w:t>
            </w:r>
          </w:p>
          <w:p>
            <w:pPr>
              <w:pStyle w:val="Normal"/>
              <w:widowControl w:val="false"/>
              <w:rPr>
                <w:lang w:val="ru-RU"/>
              </w:rPr>
            </w:pPr>
            <w:r>
              <w:rPr>
                <w:lang w:val="ru-RU"/>
              </w:rPr>
              <w:t>Ежедневно – мытье пола, зеркал, поручней с применением салфетки и чистящих средств, предназначенных для этих целей;</w:t>
            </w:r>
          </w:p>
          <w:p>
            <w:pPr>
              <w:pStyle w:val="Normal"/>
              <w:widowControl w:val="false"/>
              <w:rPr>
                <w:lang w:val="ru-RU"/>
              </w:rPr>
            </w:pPr>
            <w:r>
              <w:rPr>
                <w:lang w:val="ru-RU"/>
              </w:rPr>
              <w:t>1 раз в неделю -натирка обрамлений, панели управления, стен, потолков, дверей лифтов (129 шт.) средством для мытья покрытий из нержавеющей стали – удаление пыли, пятен, следов пальцев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шт</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7</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10.</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Вынос мусора во внутренний двор здания (ежедневно):</w:t>
            </w:r>
          </w:p>
          <w:p>
            <w:pPr>
              <w:pStyle w:val="Normal"/>
              <w:widowControl w:val="false"/>
              <w:rPr>
                <w:lang w:val="ru-RU"/>
              </w:rPr>
            </w:pPr>
            <w:r>
              <w:rPr>
                <w:lang w:val="ru-RU"/>
              </w:rPr>
              <w:t>-складирование мусора в контейнеры.</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усл. ед.</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w:t>
            </w:r>
          </w:p>
        </w:tc>
      </w:tr>
      <w:tr>
        <w:trPr>
          <w:trHeight w:val="415"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11.</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Поддерживающая уборка (ежедневно по необходимости, определяемой Заказчиком и персоналом Исполнителя):</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11.1.</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Кабинеты, залы совещаний:</w:t>
            </w:r>
            <w:r>
              <w:rPr>
                <w:bCs/>
                <w:lang w:val="ru-RU"/>
              </w:rPr>
              <w:t xml:space="preserve"> поддержание видимой оперативной чистоты – удаление загрязнений, уборка при нештатной ситуации (возникновение чрезвычайных обстоятельств локального характера, удаление воды, различных загрязнений и пр.)</w:t>
            </w:r>
            <w:r>
              <w:rPr>
                <w:lang w:val="ru-RU"/>
              </w:rPr>
              <w:t xml:space="preserve"> с применением салфетки и чистящих средств, предназначенных для этих целей</w:t>
            </w:r>
            <w:r>
              <w:rPr>
                <w:bCs/>
                <w:lang w:val="ru-RU"/>
              </w:rPr>
              <w:t>, внеочередная уборка для подготовки помещений к совещанию, переговорам,</w:t>
            </w:r>
            <w:r>
              <w:rPr>
                <w:lang w:val="ru-RU"/>
              </w:rPr>
              <w:t xml:space="preserve"> </w:t>
            </w:r>
            <w:r>
              <w:rPr>
                <w:bCs/>
                <w:lang w:val="ru-RU"/>
              </w:rPr>
              <w:t>уборка Залов совещаний до и после проведения мероприятий</w:t>
            </w:r>
            <w:r>
              <w:rPr>
                <w:lang w:val="ru-RU"/>
              </w:rPr>
              <w:t xml:space="preserve">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усл. ед.</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11.2.</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9"/>
                <w:tab w:val="left" w:pos="142" w:leader="none"/>
              </w:tabs>
              <w:rPr>
                <w:bCs/>
                <w:lang w:val="ru-RU"/>
              </w:rPr>
            </w:pPr>
            <w:r>
              <w:rPr>
                <w:lang w:val="ru-RU"/>
              </w:rPr>
              <w:t>Центральный вход, холлы, коридоры, лестницы:</w:t>
            </w:r>
            <w:r>
              <w:rPr>
                <w:bCs/>
                <w:lang w:val="ru-RU"/>
              </w:rPr>
              <w:t xml:space="preserve"> Поддержание видимой оперативной чистоты:</w:t>
            </w:r>
          </w:p>
          <w:p>
            <w:pPr>
              <w:pStyle w:val="Normal"/>
              <w:widowControl w:val="false"/>
              <w:tabs>
                <w:tab w:val="clear" w:pos="709"/>
                <w:tab w:val="left" w:pos="142" w:leader="none"/>
              </w:tabs>
              <w:rPr>
                <w:bCs/>
                <w:lang w:val="ru-RU"/>
              </w:rPr>
            </w:pPr>
            <w:r>
              <w:rPr>
                <w:bCs/>
                <w:lang w:val="ru-RU"/>
              </w:rPr>
              <w:t>- полы – влажная уборка, удаление пятен и липких субстанций;</w:t>
            </w:r>
          </w:p>
          <w:p>
            <w:pPr>
              <w:pStyle w:val="Normal"/>
              <w:widowControl w:val="false"/>
              <w:tabs>
                <w:tab w:val="clear" w:pos="709"/>
                <w:tab w:val="left" w:pos="142" w:leader="none"/>
              </w:tabs>
              <w:rPr>
                <w:bCs/>
                <w:lang w:val="ru-RU"/>
              </w:rPr>
            </w:pPr>
            <w:r>
              <w:rPr>
                <w:bCs/>
                <w:lang w:val="ru-RU"/>
              </w:rPr>
              <w:t>- перила, двери - удаление следов пальцев, натирка элементов конструкции</w:t>
            </w:r>
            <w:r>
              <w:rPr>
                <w:lang w:val="ru-RU"/>
              </w:rPr>
              <w:t xml:space="preserve"> с применением салфетки и чистящих средств, предназначенных для этих целей</w:t>
            </w:r>
            <w:r>
              <w:rPr>
                <w:bCs/>
                <w:lang w:val="ru-RU"/>
              </w:rPr>
              <w:t xml:space="preserve">;                                                         </w:t>
            </w:r>
          </w:p>
          <w:p>
            <w:pPr>
              <w:pStyle w:val="Normal"/>
              <w:widowControl w:val="false"/>
              <w:tabs>
                <w:tab w:val="clear" w:pos="709"/>
                <w:tab w:val="left" w:pos="142" w:leader="none"/>
              </w:tabs>
              <w:rPr>
                <w:bCs/>
                <w:lang w:val="ru-RU"/>
              </w:rPr>
            </w:pPr>
            <w:r>
              <w:rPr>
                <w:bCs/>
                <w:lang w:val="ru-RU"/>
              </w:rPr>
              <w:t>- после строительная уборка (удаление пыли со стен и пола, очистка всех поверхностей от строительных загрязнений и т.п.)</w:t>
            </w:r>
            <w:r>
              <w:rPr>
                <w:lang w:val="ru-RU"/>
              </w:rPr>
              <w:t xml:space="preserve"> с применением салфетки и чистящих средств, предназначенных для этих целей</w:t>
            </w:r>
            <w:r>
              <w:rPr>
                <w:bCs/>
                <w:lang w:val="ru-RU"/>
              </w:rPr>
              <w:t>;</w:t>
            </w:r>
          </w:p>
          <w:p>
            <w:pPr>
              <w:pStyle w:val="Normal"/>
              <w:widowControl w:val="false"/>
              <w:rPr>
                <w:lang w:val="ru-RU"/>
              </w:rPr>
            </w:pPr>
            <w:r>
              <w:rPr>
                <w:bCs/>
                <w:lang w:val="ru-RU"/>
              </w:rPr>
              <w:t>- уборочные работы по ликвидации последствий аварий (протечки, запыление и т.п.)</w:t>
            </w:r>
            <w:r>
              <w:rPr>
                <w:lang w:val="ru-RU"/>
              </w:rPr>
              <w:t xml:space="preserve"> с применением салфетки и чистящих средств, предназначенных для этих целей</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усл. ед.</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11.3.</w:t>
            </w:r>
          </w:p>
        </w:tc>
        <w:tc>
          <w:tcPr>
            <w:tcW w:w="64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lang w:val="ru-RU"/>
              </w:rPr>
            </w:pPr>
            <w:r>
              <w:rPr>
                <w:lang w:val="ru-RU"/>
              </w:rPr>
              <w:t>Санитарные помещения:</w:t>
            </w:r>
            <w:r>
              <w:rPr>
                <w:bCs/>
                <w:lang w:val="ru-RU"/>
              </w:rPr>
              <w:t xml:space="preserve"> Поддержание видимой оперативной чистоты – удаление загрязнений, уборка при нештатной ситуации</w:t>
            </w:r>
            <w:r>
              <w:rPr>
                <w:lang w:val="ru-RU"/>
              </w:rPr>
              <w:t xml:space="preserve"> с применением салфетки и чистящих средств, предназначенных для этих целей</w:t>
            </w:r>
            <w:r>
              <w:rPr>
                <w:bCs/>
                <w:lang w:val="ru-RU"/>
              </w:rPr>
              <w:t>. Раскладка расходных материалов дополнительно при    необходимости, определяемой Заказчиком.</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усл. ед.</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w:t>
            </w:r>
          </w:p>
        </w:tc>
        <w:tc>
          <w:tcPr>
            <w:tcW w:w="6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Уборочные работы по ликвидации последствий ремонта, аварий, протечек, запылений и т.п. после окончания работ и выноса строителями мусора/ строительных отходов, в том числе удаление пыли со стен и пола, мебели и т.п с применением салфетки и чистящих средств, предназначенных для этих целей. </w:t>
            </w:r>
          </w:p>
        </w:tc>
        <w:tc>
          <w:tcPr>
            <w:tcW w:w="12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усл. ед.</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1</w:t>
            </w:r>
          </w:p>
        </w:tc>
      </w:tr>
    </w:tbl>
    <w:p>
      <w:pPr>
        <w:pStyle w:val="Normal"/>
        <w:keepNext w:val="true"/>
        <w:numPr>
          <w:ilvl w:val="0"/>
          <w:numId w:val="0"/>
        </w:numPr>
        <w:spacing w:before="120" w:after="60"/>
        <w:ind w:left="0" w:hanging="0"/>
        <w:jc w:val="both"/>
        <w:outlineLvl w:val="0"/>
        <w:rPr>
          <w:rFonts w:eastAsia="Calibri"/>
          <w:b/>
          <w:lang w:val="x-none" w:eastAsia="x-none"/>
        </w:rPr>
      </w:pPr>
      <w:bookmarkStart w:id="12" w:name="_Toc51955658"/>
      <w:bookmarkStart w:id="13" w:name="_Toc54970186"/>
      <w:r>
        <w:rPr>
          <w:rFonts w:eastAsia="Calibri"/>
          <w:b/>
          <w:lang w:val="x-none" w:eastAsia="x-none"/>
        </w:rPr>
        <w:t xml:space="preserve">Таблица </w:t>
      </w:r>
      <w:r>
        <w:rPr>
          <w:rFonts w:eastAsia="Calibri"/>
          <w:b/>
          <w:lang w:val="ru-RU" w:eastAsia="x-none"/>
        </w:rPr>
        <w:t>2.1</w:t>
      </w:r>
      <w:r>
        <w:rPr>
          <w:rFonts w:eastAsia="Calibri"/>
          <w:b/>
          <w:lang w:val="x-none" w:eastAsia="x-none"/>
        </w:rPr>
        <w:t xml:space="preserve"> </w:t>
      </w:r>
      <w:r>
        <w:rPr>
          <w:rFonts w:eastAsia="Calibri"/>
          <w:b/>
          <w:lang w:val="ru-RU" w:eastAsia="x-none"/>
        </w:rPr>
        <w:t xml:space="preserve"> Перечень и объем закупаемых </w:t>
      </w:r>
      <w:bookmarkEnd w:id="13"/>
      <w:r>
        <w:rPr>
          <w:rFonts w:eastAsia="Calibri"/>
          <w:b/>
          <w:lang w:val="ru-RU" w:eastAsia="x-none"/>
        </w:rPr>
        <w:t>расходных материалов для санитарных комнат</w:t>
      </w:r>
      <w:bookmarkEnd w:id="12"/>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96"/>
        <w:gridCol w:w="5102"/>
        <w:gridCol w:w="1990"/>
        <w:gridCol w:w="2121"/>
      </w:tblGrid>
      <w:tr>
        <w:trPr/>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lang w:val="ru-RU"/>
              </w:rPr>
            </w:pPr>
            <w:r>
              <w:rPr>
                <w:lang w:val="ru-RU"/>
              </w:rPr>
              <w:t>№</w:t>
            </w:r>
          </w:p>
          <w:p>
            <w:pPr>
              <w:pStyle w:val="Normal"/>
              <w:keepNext w:val="true"/>
              <w:widowControl w:val="false"/>
              <w:jc w:val="center"/>
              <w:rPr>
                <w:lang w:val="ru-RU"/>
              </w:rPr>
            </w:pPr>
            <w:r>
              <w:rPr>
                <w:lang w:val="ru-RU"/>
              </w:rPr>
              <w:t>п/п</w:t>
            </w:r>
          </w:p>
        </w:tc>
        <w:tc>
          <w:tcPr>
            <w:tcW w:w="510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lang w:val="ru-RU"/>
              </w:rPr>
            </w:pPr>
            <w:r>
              <w:rPr>
                <w:lang w:val="ru-RU"/>
              </w:rPr>
              <w:t>Наименование продукции</w:t>
            </w:r>
          </w:p>
        </w:tc>
        <w:tc>
          <w:tcPr>
            <w:tcW w:w="199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lang w:val="ru-RU"/>
              </w:rPr>
            </w:pPr>
            <w:r>
              <w:rPr>
                <w:lang w:val="ru-RU"/>
              </w:rPr>
              <w:t>Единица измерения</w:t>
            </w:r>
          </w:p>
        </w:tc>
        <w:tc>
          <w:tcPr>
            <w:tcW w:w="212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lang w:val="ru-RU"/>
              </w:rPr>
            </w:pPr>
            <w:r>
              <w:rPr>
                <w:lang w:val="ru-RU"/>
              </w:rPr>
              <w:t xml:space="preserve">Количество </w:t>
            </w:r>
          </w:p>
          <w:p>
            <w:pPr>
              <w:pStyle w:val="Normal"/>
              <w:keepNext w:val="true"/>
              <w:widowControl w:val="false"/>
              <w:jc w:val="center"/>
              <w:rPr>
                <w:lang w:val="ru-RU"/>
              </w:rPr>
            </w:pPr>
            <w:r>
              <w:rPr>
                <w:lang w:val="ru-RU"/>
              </w:rPr>
              <w:t>в месяц/в год</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1</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2</w:t>
            </w:r>
          </w:p>
        </w:tc>
        <w:tc>
          <w:tcPr>
            <w:tcW w:w="19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3</w:t>
            </w:r>
          </w:p>
        </w:tc>
        <w:tc>
          <w:tcPr>
            <w:tcW w:w="2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lang w:val="ru-RU"/>
              </w:rPr>
            </w:pPr>
            <w:r>
              <w:rPr>
                <w:b/>
                <w:lang w:val="ru-RU"/>
              </w:rPr>
              <w:t>4</w:t>
            </w:r>
          </w:p>
        </w:tc>
      </w:tr>
      <w:tr>
        <w:trPr>
          <w:trHeight w:val="446"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before="0" w:after="0"/>
              <w:contextualSpacing/>
              <w:rPr>
                <w:rFonts w:eastAsia="Calibri"/>
                <w:lang w:val="ru-RU"/>
              </w:rPr>
            </w:pPr>
            <w:r>
              <w:rPr>
                <w:rFonts w:eastAsia="Calibri"/>
                <w:lang w:val="ru-RU"/>
              </w:rPr>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Бумага туалетная двухслойная</w:t>
            </w:r>
          </w:p>
          <w:p>
            <w:pPr>
              <w:pStyle w:val="Normal"/>
              <w:widowControl w:val="false"/>
              <w:rPr>
                <w:lang w:val="ru-RU"/>
              </w:rPr>
            </w:pPr>
            <w:r>
              <w:rPr>
                <w:lang w:val="ru-RU"/>
              </w:rPr>
            </w:r>
          </w:p>
        </w:tc>
        <w:tc>
          <w:tcPr>
            <w:tcW w:w="1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lang w:val="ru-RU"/>
              </w:rPr>
            </w:pPr>
            <w:r>
              <w:rPr>
                <w:lang w:val="ru-RU"/>
              </w:rPr>
              <w:t>рулон</w:t>
            </w:r>
          </w:p>
        </w:tc>
        <w:tc>
          <w:tcPr>
            <w:tcW w:w="2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6" w:leader="none"/>
              </w:tabs>
              <w:spacing w:before="60" w:after="0"/>
              <w:jc w:val="center"/>
              <w:rPr>
                <w:lang w:val="ru-RU"/>
              </w:rPr>
            </w:pPr>
            <w:r>
              <w:rPr>
                <w:lang w:val="ru-RU"/>
              </w:rPr>
              <w:t>800/9600</w:t>
            </w:r>
          </w:p>
        </w:tc>
      </w:tr>
      <w:tr>
        <w:trPr>
          <w:trHeight w:val="446"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before="0" w:after="0"/>
              <w:contextualSpacing/>
              <w:rPr>
                <w:rFonts w:eastAsia="Calibri"/>
                <w:lang w:val="ru-RU"/>
              </w:rPr>
            </w:pPr>
            <w:r>
              <w:rPr>
                <w:rFonts w:eastAsia="Calibri"/>
                <w:lang w:val="ru-RU"/>
              </w:rPr>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Бумага туалетная однослойная</w:t>
            </w:r>
          </w:p>
          <w:p>
            <w:pPr>
              <w:pStyle w:val="Normal"/>
              <w:widowControl w:val="false"/>
              <w:rPr>
                <w:lang w:val="ru-RU"/>
              </w:rPr>
            </w:pPr>
            <w:r>
              <w:rPr>
                <w:lang w:val="ru-RU"/>
              </w:rPr>
            </w:r>
          </w:p>
        </w:tc>
        <w:tc>
          <w:tcPr>
            <w:tcW w:w="1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rPr>
            </w:pPr>
            <w:r>
              <w:rPr>
                <w:lang w:val="ru-RU"/>
              </w:rPr>
              <w:t>рулон</w:t>
            </w:r>
          </w:p>
        </w:tc>
        <w:tc>
          <w:tcPr>
            <w:tcW w:w="2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6" w:leader="none"/>
              </w:tabs>
              <w:spacing w:before="60" w:after="0"/>
              <w:jc w:val="center"/>
              <w:rPr>
                <w:highlight w:val="yellow"/>
                <w:lang w:val="ru-RU"/>
              </w:rPr>
            </w:pPr>
            <w:r>
              <w:rPr>
                <w:lang w:val="ru-RU"/>
              </w:rPr>
              <w:t>1300/15600</w:t>
            </w:r>
          </w:p>
        </w:tc>
      </w:tr>
      <w:tr>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pacing w:before="0" w:after="0"/>
              <w:contextualSpacing/>
              <w:rPr>
                <w:rFonts w:eastAsia="Calibri"/>
                <w:lang w:val="ru-RU"/>
              </w:rPr>
            </w:pPr>
            <w:r>
              <w:rPr>
                <w:rFonts w:eastAsia="Calibri"/>
                <w:lang w:val="ru-RU"/>
              </w:rPr>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ind w:left="42" w:hanging="0"/>
              <w:rPr>
                <w:lang w:val="ru-RU"/>
              </w:rPr>
            </w:pPr>
            <w:r>
              <w:rPr>
                <w:lang w:val="ru-RU"/>
              </w:rPr>
              <w:t>Жидкое мыло для рук</w:t>
            </w:r>
          </w:p>
          <w:p>
            <w:pPr>
              <w:pStyle w:val="Normal"/>
              <w:widowControl w:val="false"/>
              <w:tabs>
                <w:tab w:val="clear" w:pos="709"/>
                <w:tab w:val="left" w:pos="142" w:leader="none"/>
              </w:tabs>
              <w:ind w:left="42" w:hanging="0"/>
              <w:rPr>
                <w:lang w:val="ru-RU"/>
              </w:rPr>
            </w:pPr>
            <w:r>
              <w:rPr>
                <w:lang w:val="ru-RU"/>
              </w:rPr>
            </w:r>
          </w:p>
        </w:tc>
        <w:tc>
          <w:tcPr>
            <w:tcW w:w="1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2" w:leader="none"/>
              </w:tabs>
              <w:jc w:val="center"/>
              <w:rPr>
                <w:lang w:val="ru-RU"/>
              </w:rPr>
            </w:pPr>
            <w:r>
              <w:rPr>
                <w:lang w:val="ru-RU"/>
              </w:rPr>
              <w:t>канистра</w:t>
            </w:r>
          </w:p>
          <w:p>
            <w:pPr>
              <w:pStyle w:val="Normal"/>
              <w:widowControl w:val="false"/>
              <w:jc w:val="center"/>
              <w:rPr>
                <w:lang w:val="ru-RU"/>
              </w:rPr>
            </w:pPr>
            <w:r>
              <w:rPr>
                <w:lang w:val="ru-RU"/>
              </w:rPr>
              <w:t>(по 5 литров)</w:t>
            </w:r>
          </w:p>
        </w:tc>
        <w:tc>
          <w:tcPr>
            <w:tcW w:w="2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6" w:leader="none"/>
              </w:tabs>
              <w:spacing w:before="60" w:after="0"/>
              <w:jc w:val="center"/>
              <w:rPr>
                <w:lang w:val="ru-RU"/>
              </w:rPr>
            </w:pPr>
            <w:r>
              <w:rPr>
                <w:lang w:val="ru-RU"/>
              </w:rPr>
              <w:t>20/240</w:t>
            </w:r>
          </w:p>
        </w:tc>
      </w:tr>
      <w:tr>
        <w:trPr>
          <w:trHeight w:val="418"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3.</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Autospacing="1" w:after="0"/>
              <w:rPr>
                <w:lang w:val="ru-RU"/>
              </w:rPr>
            </w:pPr>
            <w:r>
              <w:rPr>
                <w:lang w:val="ru-RU"/>
              </w:rPr>
              <w:t>Бумажные полотенца для рук</w:t>
            </w:r>
          </w:p>
        </w:tc>
        <w:tc>
          <w:tcPr>
            <w:tcW w:w="1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2" w:leader="none"/>
              </w:tabs>
              <w:jc w:val="center"/>
              <w:rPr>
                <w:lang w:val="ru-RU"/>
              </w:rPr>
            </w:pPr>
            <w:r>
              <w:rPr>
                <w:lang w:val="ru-RU"/>
              </w:rPr>
              <w:t>пачка</w:t>
            </w:r>
          </w:p>
        </w:tc>
        <w:tc>
          <w:tcPr>
            <w:tcW w:w="2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6" w:leader="none"/>
              </w:tabs>
              <w:spacing w:before="60" w:after="0"/>
              <w:jc w:val="center"/>
              <w:rPr>
                <w:lang w:val="ru-RU"/>
              </w:rPr>
            </w:pPr>
            <w:r>
              <w:rPr>
                <w:lang w:val="ru-RU"/>
              </w:rPr>
              <w:t>250/3000</w:t>
            </w:r>
          </w:p>
        </w:tc>
      </w:tr>
      <w:tr>
        <w:trPr>
          <w:trHeight w:val="423" w:hRule="atLeast"/>
        </w:trPr>
        <w:tc>
          <w:tcPr>
            <w:tcW w:w="5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rPr>
            </w:pPr>
            <w:r>
              <w:rPr>
                <w:lang w:val="ru-RU"/>
              </w:rPr>
              <w:t>4.</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42" w:leader="none"/>
              </w:tabs>
              <w:rPr>
                <w:lang w:val="ru-RU"/>
              </w:rPr>
            </w:pPr>
            <w:r>
              <w:rPr>
                <w:lang w:val="ru-RU"/>
              </w:rPr>
              <w:t>Освежитель воздуха (аэрозоль)</w:t>
            </w:r>
          </w:p>
        </w:tc>
        <w:tc>
          <w:tcPr>
            <w:tcW w:w="1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42" w:leader="none"/>
              </w:tabs>
              <w:jc w:val="center"/>
              <w:rPr>
                <w:lang w:val="ru-RU"/>
              </w:rPr>
            </w:pPr>
            <w:r>
              <w:rPr>
                <w:lang w:val="ru-RU"/>
              </w:rPr>
              <w:t>баллон</w:t>
            </w:r>
          </w:p>
        </w:tc>
        <w:tc>
          <w:tcPr>
            <w:tcW w:w="21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6" w:leader="none"/>
              </w:tabs>
              <w:spacing w:before="60" w:after="0"/>
              <w:jc w:val="center"/>
              <w:rPr>
                <w:highlight w:val="yellow"/>
                <w:lang w:val="ru-RU"/>
              </w:rPr>
            </w:pPr>
            <w:r>
              <w:rPr>
                <w:lang w:val="ru-RU"/>
              </w:rPr>
              <w:t>25/300</w:t>
            </w:r>
          </w:p>
        </w:tc>
      </w:tr>
    </w:tbl>
    <w:p>
      <w:pPr>
        <w:pStyle w:val="Normal"/>
        <w:numPr>
          <w:ilvl w:val="0"/>
          <w:numId w:val="0"/>
        </w:numPr>
        <w:spacing w:before="120" w:after="60"/>
        <w:ind w:left="0" w:hanging="0"/>
        <w:jc w:val="both"/>
        <w:outlineLvl w:val="0"/>
        <w:rPr>
          <w:rFonts w:eastAsia="Calibri"/>
          <w:b/>
          <w:lang w:val="x-none" w:eastAsia="x-none"/>
        </w:rPr>
      </w:pPr>
      <w:r>
        <w:rPr>
          <w:rFonts w:eastAsia="Calibri"/>
          <w:b/>
          <w:lang w:val="x-none" w:eastAsia="x-none"/>
        </w:rPr>
        <w:t>Таблица 2.1.</w:t>
      </w:r>
      <w:r>
        <w:rPr>
          <w:rFonts w:eastAsia="Calibri"/>
          <w:b/>
          <w:lang w:val="ru-RU" w:eastAsia="x-none"/>
        </w:rPr>
        <w:t>1</w:t>
      </w:r>
      <w:r>
        <w:rPr>
          <w:rFonts w:eastAsia="Calibri"/>
          <w:b/>
          <w:lang w:val="x-none" w:eastAsia="x-none"/>
        </w:rPr>
        <w:t xml:space="preserve">. Требования по срокам поставки </w:t>
      </w:r>
      <w:r>
        <w:rPr>
          <w:rFonts w:eastAsia="Calibri"/>
          <w:b/>
          <w:lang w:val="ru-RU" w:eastAsia="x-none"/>
        </w:rPr>
        <w:t>расходных материалов для санитарных комнат</w:t>
      </w:r>
    </w:p>
    <w:p>
      <w:pPr>
        <w:pStyle w:val="Normal"/>
        <w:numPr>
          <w:ilvl w:val="0"/>
          <w:numId w:val="0"/>
        </w:numPr>
        <w:spacing w:before="120" w:after="60"/>
        <w:ind w:left="0" w:hanging="0"/>
        <w:jc w:val="both"/>
        <w:outlineLvl w:val="0"/>
        <w:rPr>
          <w:rFonts w:eastAsia="Calibri"/>
          <w:b/>
          <w:lang w:val="x-none" w:eastAsia="x-none"/>
        </w:rPr>
      </w:pPr>
      <w:r>
        <w:rPr>
          <w:rFonts w:eastAsia="Calibri"/>
          <w:b/>
          <w:lang w:val="x-none" w:eastAsia="x-none"/>
        </w:rPr>
      </w:r>
    </w:p>
    <w:tbl>
      <w:tblPr>
        <w:tblW w:w="9781"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988"/>
        <w:gridCol w:w="3120"/>
        <w:gridCol w:w="2552"/>
        <w:gridCol w:w="3120"/>
      </w:tblGrid>
      <w:tr>
        <w:trPr/>
        <w:tc>
          <w:tcPr>
            <w:tcW w:w="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 xml:space="preserve">№ </w:t>
            </w:r>
            <w:r>
              <w:rPr>
                <w:lang w:val="ru-RU"/>
              </w:rPr>
              <w:t>п/п</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Наименование продукции / (партии продукции)</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ind w:left="57" w:right="57" w:hanging="0"/>
              <w:jc w:val="center"/>
              <w:rPr>
                <w:lang w:val="ru-RU"/>
              </w:rPr>
            </w:pPr>
            <w:r>
              <w:rPr>
                <w:lang w:val="ru-RU"/>
              </w:rPr>
              <w:t>Требования к началу срока поставки продукции</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ind w:left="57" w:right="57" w:hanging="0"/>
              <w:jc w:val="center"/>
              <w:rPr>
                <w:lang w:val="ru-RU"/>
              </w:rPr>
            </w:pPr>
            <w:r>
              <w:rPr>
                <w:lang w:val="ru-RU"/>
              </w:rPr>
              <w:t>Требования к окончанию срока поставки продукции</w:t>
            </w:r>
          </w:p>
        </w:tc>
      </w:tr>
      <w:tr>
        <w:trPr/>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b/>
                <w:lang w:val="ru-RU"/>
              </w:rPr>
              <w:t>1</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rPr>
            </w:pPr>
            <w:r>
              <w:rPr>
                <w:b/>
                <w:lang w:val="ru-RU"/>
              </w:rPr>
              <w:t>2</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57" w:right="57" w:hanging="0"/>
              <w:jc w:val="center"/>
              <w:rPr>
                <w:lang w:val="ru-RU"/>
              </w:rPr>
            </w:pPr>
            <w:r>
              <w:rPr>
                <w:b/>
                <w:lang w:val="ru-RU"/>
              </w:rPr>
              <w:t>3</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ind w:left="57" w:right="57" w:hanging="0"/>
              <w:jc w:val="center"/>
              <w:rPr>
                <w:lang w:val="ru-RU"/>
              </w:rPr>
            </w:pPr>
            <w:r>
              <w:rPr>
                <w:b/>
                <w:lang w:val="ru-RU"/>
              </w:rPr>
              <w:t>4</w:t>
            </w:r>
          </w:p>
        </w:tc>
      </w:tr>
      <w:tr>
        <w:trPr/>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360" w:hanging="0"/>
              <w:contextualSpacing/>
              <w:jc w:val="center"/>
              <w:rPr>
                <w:rFonts w:eastAsia="Calibri"/>
                <w:lang w:val="ru-RU"/>
              </w:rPr>
            </w:pPr>
            <w:r>
              <w:rPr>
                <w:rFonts w:eastAsia="Calibri"/>
                <w:lang w:val="ru-RU"/>
              </w:rPr>
              <w:t>1</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Бумага туалетная двухслойная</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до начала оказания услуг по этапу</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26" w:leader="none"/>
              </w:tabs>
              <w:spacing w:before="60" w:after="0"/>
              <w:rPr>
                <w:lang w:val="ru-RU"/>
              </w:rPr>
            </w:pPr>
            <w:r>
              <w:rPr>
                <w:lang w:val="ru-RU"/>
              </w:rPr>
              <w:t xml:space="preserve">не позднее последнего дня текущего этапа </w:t>
            </w:r>
          </w:p>
        </w:tc>
      </w:tr>
      <w:tr>
        <w:trPr/>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360" w:hanging="0"/>
              <w:contextualSpacing/>
              <w:jc w:val="center"/>
              <w:rPr>
                <w:rFonts w:eastAsia="Calibri"/>
                <w:lang w:val="ru-RU"/>
              </w:rPr>
            </w:pPr>
            <w:r>
              <w:rPr>
                <w:rFonts w:eastAsia="Calibri"/>
                <w:lang w:val="ru-RU"/>
              </w:rPr>
              <w:t>2</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Бумага туалетная однослойная</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до начала оказания услуг по этапу</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0"/>
              <w:rPr>
                <w:lang w:val="ru-RU"/>
              </w:rPr>
            </w:pPr>
            <w:r>
              <w:rPr>
                <w:lang w:val="ru-RU"/>
              </w:rPr>
              <w:t xml:space="preserve">не позднее последнего дня текущего этапа </w:t>
            </w:r>
          </w:p>
        </w:tc>
      </w:tr>
      <w:tr>
        <w:trPr/>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60" w:hanging="0"/>
              <w:jc w:val="center"/>
              <w:rPr>
                <w:lang w:val="ru-RU"/>
              </w:rPr>
            </w:pPr>
            <w:r>
              <w:rPr>
                <w:lang w:val="ru-RU"/>
              </w:rPr>
              <w:t>3</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142" w:leader="none"/>
              </w:tabs>
              <w:rPr>
                <w:lang w:val="ru-RU"/>
              </w:rPr>
            </w:pPr>
            <w:r>
              <w:rPr>
                <w:lang w:val="ru-RU"/>
              </w:rPr>
              <w:t>Жидкое мыло для рук</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до начала оказания услуг по этапу</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0"/>
              <w:rPr>
                <w:lang w:val="ru-RU"/>
              </w:rPr>
            </w:pPr>
            <w:r>
              <w:rPr>
                <w:lang w:val="ru-RU"/>
              </w:rPr>
              <w:t xml:space="preserve">не позднее последнего дня текущего этапа </w:t>
            </w:r>
          </w:p>
        </w:tc>
      </w:tr>
      <w:tr>
        <w:trPr>
          <w:trHeight w:val="738" w:hRule="atLeast"/>
        </w:trPr>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60" w:hanging="0"/>
              <w:jc w:val="center"/>
              <w:rPr>
                <w:lang w:val="ru-RU"/>
              </w:rPr>
            </w:pPr>
            <w:r>
              <w:rPr>
                <w:lang w:val="ru-RU"/>
              </w:rPr>
              <w:t>4</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142" w:leader="none"/>
              </w:tabs>
              <w:rPr>
                <w:lang w:val="ru-RU"/>
              </w:rPr>
            </w:pPr>
            <w:r>
              <w:rPr>
                <w:lang w:val="ru-RU"/>
              </w:rPr>
              <w:t>Бумажные полотенца для рук</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до начала оказания услуг по этапу</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0"/>
              <w:rPr>
                <w:lang w:val="ru-RU"/>
              </w:rPr>
            </w:pPr>
            <w:r>
              <w:rPr>
                <w:lang w:val="ru-RU"/>
              </w:rPr>
              <w:t xml:space="preserve">не позднее последнего дня текущего этапа </w:t>
            </w:r>
          </w:p>
        </w:tc>
      </w:tr>
      <w:tr>
        <w:trPr>
          <w:trHeight w:val="675" w:hRule="atLeast"/>
        </w:trPr>
        <w:tc>
          <w:tcPr>
            <w:tcW w:w="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60" w:hanging="0"/>
              <w:jc w:val="center"/>
              <w:rPr>
                <w:lang w:val="ru-RU"/>
              </w:rPr>
            </w:pPr>
            <w:r>
              <w:rPr>
                <w:lang w:val="ru-RU"/>
              </w:rPr>
              <w:t>5</w:t>
            </w:r>
          </w:p>
        </w:tc>
        <w:tc>
          <w:tcPr>
            <w:tcW w:w="31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142" w:leader="none"/>
              </w:tabs>
              <w:rPr>
                <w:lang w:val="ru-RU"/>
              </w:rPr>
            </w:pPr>
            <w:r>
              <w:rPr>
                <w:lang w:val="ru-RU"/>
              </w:rPr>
              <w:t>Освежитель воздуха</w:t>
            </w:r>
          </w:p>
          <w:p>
            <w:pPr>
              <w:pStyle w:val="Normal"/>
              <w:widowControl w:val="false"/>
              <w:tabs>
                <w:tab w:val="clear" w:pos="709"/>
                <w:tab w:val="left" w:pos="142" w:leader="none"/>
              </w:tabs>
              <w:rPr>
                <w:lang w:val="ru-RU"/>
              </w:rPr>
            </w:pPr>
            <w:r>
              <w:rPr>
                <w:lang w:val="ru-RU"/>
              </w:rPr>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t>до начала оказания услуг по этапу</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426" w:leader="none"/>
              </w:tabs>
              <w:spacing w:before="60" w:after="0"/>
              <w:rPr>
                <w:lang w:val="ru-RU"/>
              </w:rPr>
            </w:pPr>
            <w:r>
              <w:rPr>
                <w:lang w:val="ru-RU"/>
              </w:rPr>
              <w:t xml:space="preserve">не позднее последнего дня текущего этапа </w:t>
            </w:r>
          </w:p>
        </w:tc>
      </w:tr>
    </w:tbl>
    <w:p>
      <w:pPr>
        <w:pStyle w:val="Normal"/>
        <w:numPr>
          <w:ilvl w:val="0"/>
          <w:numId w:val="0"/>
        </w:numPr>
        <w:spacing w:before="120" w:after="60"/>
        <w:ind w:left="0" w:hanging="0"/>
        <w:jc w:val="both"/>
        <w:outlineLvl w:val="0"/>
        <w:rPr>
          <w:rFonts w:eastAsia="Calibri"/>
          <w:b/>
          <w:lang w:val="x-none" w:eastAsia="x-none"/>
        </w:rPr>
      </w:pPr>
      <w:r>
        <w:rPr>
          <w:rFonts w:eastAsia="Calibri"/>
          <w:b/>
          <w:lang w:val="x-none" w:eastAsia="x-none"/>
        </w:rPr>
      </w:r>
    </w:p>
    <w:p>
      <w:pPr>
        <w:pStyle w:val="Normal"/>
        <w:numPr>
          <w:ilvl w:val="0"/>
          <w:numId w:val="0"/>
        </w:numPr>
        <w:spacing w:before="120" w:after="60"/>
        <w:ind w:left="0" w:hanging="0"/>
        <w:jc w:val="both"/>
        <w:outlineLvl w:val="0"/>
        <w:rPr>
          <w:rFonts w:ascii="Times New Roman" w:hAnsi="Times New Roman"/>
          <w:sz w:val="24"/>
          <w:szCs w:val="24"/>
        </w:rPr>
      </w:pPr>
      <w:r>
        <w:rPr>
          <w:sz w:val="24"/>
          <w:szCs w:val="24"/>
        </w:rPr>
        <w:t xml:space="preserve">2.1.2. Требования к срокам оказания услуг </w:t>
      </w:r>
    </w:p>
    <w:p>
      <w:pPr>
        <w:pStyle w:val="Normal"/>
        <w:numPr>
          <w:ilvl w:val="0"/>
          <w:numId w:val="0"/>
        </w:numPr>
        <w:spacing w:before="120" w:after="60"/>
        <w:ind w:left="0" w:hanging="0"/>
        <w:jc w:val="both"/>
        <w:outlineLvl w:val="0"/>
        <w:rPr>
          <w:rFonts w:ascii="Times New Roman" w:hAnsi="Times New Roman"/>
          <w:sz w:val="24"/>
          <w:szCs w:val="24"/>
        </w:rPr>
      </w:pPr>
      <w:r>
        <w:rPr>
          <w:sz w:val="24"/>
          <w:szCs w:val="24"/>
        </w:rPr>
        <w:t>Таблица 3. Требования к срокам оказания услуг</w:t>
      </w:r>
    </w:p>
    <w:p>
      <w:pPr>
        <w:pStyle w:val="Normal"/>
        <w:numPr>
          <w:ilvl w:val="0"/>
          <w:numId w:val="0"/>
        </w:numPr>
        <w:spacing w:before="120" w:after="60"/>
        <w:ind w:left="0" w:hanging="0"/>
        <w:jc w:val="both"/>
        <w:outlineLvl w:val="0"/>
        <w:rPr>
          <w:rFonts w:ascii="Times New Roman" w:hAnsi="Times New Roman"/>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94"/>
        <w:gridCol w:w="4167"/>
        <w:gridCol w:w="2224"/>
        <w:gridCol w:w="2735"/>
      </w:tblGrid>
      <w:tr>
        <w:trPr/>
        <w:tc>
          <w:tcPr>
            <w:tcW w:w="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4"/>
                <w:szCs w:val="24"/>
              </w:rPr>
            </w:pPr>
            <w:r>
              <w:rPr>
                <w:sz w:val="24"/>
                <w:szCs w:val="24"/>
              </w:rPr>
              <w:t xml:space="preserve">№ </w:t>
            </w:r>
            <w:r>
              <w:rPr>
                <w:sz w:val="24"/>
                <w:szCs w:val="24"/>
              </w:rPr>
              <w:t>п/п</w:t>
            </w:r>
          </w:p>
        </w:tc>
        <w:tc>
          <w:tcPr>
            <w:tcW w:w="41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4"/>
                <w:szCs w:val="24"/>
              </w:rPr>
            </w:pPr>
            <w:r>
              <w:rPr>
                <w:sz w:val="24"/>
                <w:szCs w:val="24"/>
              </w:rPr>
              <w:t>Наименование услуг/ этапа услуг</w:t>
            </w:r>
          </w:p>
        </w:tc>
        <w:tc>
          <w:tcPr>
            <w:tcW w:w="22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4"/>
                <w:szCs w:val="24"/>
              </w:rPr>
            </w:pPr>
            <w:r>
              <w:rPr>
                <w:sz w:val="24"/>
                <w:szCs w:val="24"/>
              </w:rPr>
              <w:t>Требования к началу срока оказания услуг.</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sz w:val="24"/>
                <w:szCs w:val="24"/>
              </w:rPr>
              <w:t>Требования к окончанию срока оказания услуг.</w:t>
            </w:r>
          </w:p>
        </w:tc>
      </w:tr>
      <w:tr>
        <w:trPr/>
        <w:tc>
          <w:tcPr>
            <w:tcW w:w="7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4"/>
                <w:szCs w:val="24"/>
              </w:rPr>
            </w:pPr>
            <w:r>
              <w:rPr>
                <w:b/>
                <w:sz w:val="24"/>
                <w:szCs w:val="24"/>
              </w:rPr>
              <w:t>1</w:t>
            </w:r>
          </w:p>
        </w:tc>
        <w:tc>
          <w:tcPr>
            <w:tcW w:w="41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4"/>
                <w:szCs w:val="24"/>
              </w:rPr>
            </w:pPr>
            <w:r>
              <w:rPr>
                <w:b/>
                <w:sz w:val="24"/>
                <w:szCs w:val="24"/>
              </w:rPr>
              <w:t>2</w:t>
            </w:r>
          </w:p>
        </w:tc>
        <w:tc>
          <w:tcPr>
            <w:tcW w:w="2224" w:type="dxa"/>
            <w:tcBorders>
              <w:top w:val="single" w:sz="4" w:space="0" w:color="000000"/>
              <w:left w:val="single" w:sz="4" w:space="0" w:color="000000"/>
              <w:bottom w:val="single" w:sz="4" w:space="0" w:color="000000"/>
              <w:right w:val="single" w:sz="4" w:space="0" w:color="000000"/>
            </w:tcBorders>
          </w:tcPr>
          <w:p>
            <w:pPr>
              <w:pStyle w:val="Style39"/>
              <w:keepNext w:val="false"/>
              <w:widowControl w:val="false"/>
              <w:spacing w:before="40" w:after="40"/>
              <w:jc w:val="center"/>
              <w:rPr>
                <w:rFonts w:ascii="Times New Roman" w:hAnsi="Times New Roman"/>
                <w:sz w:val="24"/>
                <w:szCs w:val="24"/>
              </w:rPr>
            </w:pPr>
            <w:r>
              <w:rPr>
                <w:b/>
                <w:sz w:val="24"/>
                <w:szCs w:val="24"/>
              </w:rPr>
              <w:t>3</w:t>
            </w:r>
          </w:p>
        </w:tc>
        <w:tc>
          <w:tcPr>
            <w:tcW w:w="2735" w:type="dxa"/>
            <w:tcBorders>
              <w:top w:val="single" w:sz="4" w:space="0" w:color="000000"/>
              <w:left w:val="single" w:sz="4" w:space="0" w:color="000000"/>
              <w:bottom w:val="single" w:sz="4" w:space="0" w:color="000000"/>
              <w:right w:val="single" w:sz="4" w:space="0" w:color="000000"/>
            </w:tcBorders>
          </w:tcPr>
          <w:p>
            <w:pPr>
              <w:pStyle w:val="Style39"/>
              <w:keepNext w:val="false"/>
              <w:widowControl w:val="false"/>
              <w:spacing w:before="40" w:after="40"/>
              <w:jc w:val="center"/>
              <w:rPr>
                <w:rFonts w:ascii="Times New Roman" w:hAnsi="Times New Roman"/>
                <w:sz w:val="24"/>
                <w:szCs w:val="24"/>
              </w:rPr>
            </w:pPr>
            <w:r>
              <w:rPr>
                <w:b/>
                <w:sz w:val="24"/>
                <w:szCs w:val="24"/>
              </w:rPr>
              <w:t>4</w:t>
            </w:r>
          </w:p>
        </w:tc>
      </w:tr>
      <w:tr>
        <w:trPr>
          <w:trHeight w:val="577" w:hRule="atLeast"/>
        </w:trPr>
        <w:tc>
          <w:tcPr>
            <w:tcW w:w="7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4"/>
                <w:szCs w:val="24"/>
              </w:rPr>
            </w:pPr>
            <w:r>
              <w:rPr>
                <w:sz w:val="24"/>
                <w:szCs w:val="24"/>
              </w:rPr>
              <w:t>1.</w:t>
            </w:r>
          </w:p>
        </w:tc>
        <w:tc>
          <w:tcPr>
            <w:tcW w:w="41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t xml:space="preserve">ОКПД 2 81.2.  Оказание услуг по комплексной уборке здания АО "Ленгидропроект". </w:t>
            </w:r>
          </w:p>
        </w:tc>
        <w:tc>
          <w:tcPr>
            <w:tcW w:w="2224" w:type="dxa"/>
            <w:tcBorders>
              <w:top w:val="single" w:sz="4" w:space="0" w:color="000000"/>
              <w:left w:val="single" w:sz="4" w:space="0" w:color="000000"/>
              <w:bottom w:val="single" w:sz="4" w:space="0" w:color="000000"/>
              <w:right w:val="single" w:sz="4" w:space="0" w:color="000000"/>
            </w:tcBorders>
          </w:tcPr>
          <w:p>
            <w:pPr>
              <w:pStyle w:val="Style39"/>
              <w:keepNext w:val="false"/>
              <w:widowControl w:val="false"/>
              <w:spacing w:before="40" w:after="40"/>
              <w:jc w:val="center"/>
              <w:rPr>
                <w:rFonts w:ascii="Times New Roman" w:hAnsi="Times New Roman"/>
                <w:sz w:val="24"/>
                <w:szCs w:val="24"/>
              </w:rPr>
            </w:pPr>
            <w:r>
              <w:rPr>
                <w:sz w:val="24"/>
                <w:szCs w:val="24"/>
              </w:rPr>
              <w:t>с 01.11.2027г.</w:t>
            </w:r>
          </w:p>
        </w:tc>
        <w:tc>
          <w:tcPr>
            <w:tcW w:w="2735" w:type="dxa"/>
            <w:tcBorders>
              <w:top w:val="single" w:sz="4" w:space="0" w:color="000000"/>
              <w:left w:val="single" w:sz="4" w:space="0" w:color="000000"/>
              <w:bottom w:val="single" w:sz="4" w:space="0" w:color="000000"/>
              <w:right w:val="single" w:sz="4" w:space="0" w:color="000000"/>
            </w:tcBorders>
          </w:tcPr>
          <w:p>
            <w:pPr>
              <w:pStyle w:val="Style39"/>
              <w:keepNext w:val="false"/>
              <w:widowControl w:val="false"/>
              <w:spacing w:before="40" w:after="40"/>
              <w:jc w:val="center"/>
              <w:rPr>
                <w:rFonts w:ascii="Times New Roman" w:hAnsi="Times New Roman"/>
                <w:sz w:val="24"/>
                <w:szCs w:val="24"/>
              </w:rPr>
            </w:pPr>
            <w:r>
              <w:rPr>
                <w:sz w:val="24"/>
                <w:szCs w:val="24"/>
              </w:rPr>
              <w:t>по 31.10.2028г.</w:t>
            </w:r>
          </w:p>
        </w:tc>
      </w:tr>
    </w:tbl>
    <w:p>
      <w:pPr>
        <w:pStyle w:val="Normal"/>
        <w:numPr>
          <w:ilvl w:val="0"/>
          <w:numId w:val="0"/>
        </w:numPr>
        <w:spacing w:before="120" w:after="60"/>
        <w:ind w:left="0" w:hanging="0"/>
        <w:jc w:val="both"/>
        <w:outlineLvl w:val="0"/>
        <w:rPr>
          <w:rFonts w:ascii="Times New Roman" w:hAnsi="Times New Roman"/>
          <w:sz w:val="24"/>
          <w:szCs w:val="24"/>
        </w:rPr>
      </w:pPr>
      <w:r>
        <w:rPr>
          <w:sz w:val="24"/>
          <w:szCs w:val="24"/>
        </w:rPr>
      </w:r>
    </w:p>
    <w:p>
      <w:pPr>
        <w:pStyle w:val="Normal"/>
        <w:numPr>
          <w:ilvl w:val="0"/>
          <w:numId w:val="0"/>
        </w:numPr>
        <w:spacing w:before="120" w:after="60"/>
        <w:ind w:left="0" w:hanging="0"/>
        <w:jc w:val="both"/>
        <w:outlineLvl w:val="0"/>
        <w:rPr>
          <w:rFonts w:eastAsia="Calibri"/>
          <w:b/>
          <w:lang w:val="x-none" w:eastAsia="x-none"/>
        </w:rPr>
      </w:pPr>
      <w:r>
        <w:rPr>
          <w:rFonts w:eastAsia="Calibri"/>
          <w:b/>
          <w:lang w:val="x-none" w:eastAsia="x-none"/>
        </w:rPr>
      </w:r>
    </w:p>
    <w:p>
      <w:pPr>
        <w:pStyle w:val="Normal"/>
        <w:numPr>
          <w:ilvl w:val="0"/>
          <w:numId w:val="0"/>
        </w:numPr>
        <w:spacing w:before="120" w:after="60"/>
        <w:ind w:left="0" w:hanging="0"/>
        <w:jc w:val="both"/>
        <w:outlineLvl w:val="0"/>
        <w:rPr>
          <w:rFonts w:eastAsia="Calibri"/>
          <w:b/>
          <w:lang w:val="x-none" w:eastAsia="x-none"/>
        </w:rPr>
      </w:pPr>
      <w:r>
        <w:rPr>
          <w:rFonts w:eastAsia="Calibri"/>
          <w:b/>
          <w:lang w:val="x-none" w:eastAsia="x-none"/>
        </w:rPr>
      </w:r>
    </w:p>
    <w:p>
      <w:pPr>
        <w:pStyle w:val="Normal"/>
        <w:numPr>
          <w:ilvl w:val="0"/>
          <w:numId w:val="0"/>
        </w:numPr>
        <w:spacing w:before="120" w:after="60"/>
        <w:ind w:left="0" w:hanging="0"/>
        <w:jc w:val="both"/>
        <w:outlineLvl w:val="0"/>
        <w:rPr>
          <w:rFonts w:eastAsia="Calibri"/>
          <w:b/>
          <w:lang w:val="x-none" w:eastAsia="x-none"/>
        </w:rPr>
      </w:pPr>
      <w:r>
        <w:rPr>
          <w:rFonts w:eastAsia="Calibri"/>
          <w:b/>
          <w:lang w:val="x-none" w:eastAsia="x-none"/>
        </w:rPr>
      </w:r>
    </w:p>
    <w:p>
      <w:pPr>
        <w:sectPr>
          <w:headerReference w:type="default" r:id="rId2"/>
          <w:type w:val="nextPage"/>
          <w:pgSz w:w="11906" w:h="16838"/>
          <w:pgMar w:left="1134" w:right="851" w:gutter="0" w:header="680" w:top="1134" w:footer="0" w:bottom="992"/>
          <w:pgNumType w:fmt="decimal"/>
          <w:formProt w:val="false"/>
          <w:textDirection w:val="lrTb"/>
          <w:docGrid w:type="default" w:linePitch="360" w:charSpace="0"/>
        </w:sectPr>
        <w:pStyle w:val="Normal"/>
        <w:numPr>
          <w:ilvl w:val="0"/>
          <w:numId w:val="0"/>
        </w:numPr>
        <w:spacing w:before="120" w:after="60"/>
        <w:ind w:left="0" w:hanging="0"/>
        <w:jc w:val="both"/>
        <w:outlineLvl w:val="0"/>
        <w:rPr>
          <w:rFonts w:eastAsia="Calibri"/>
          <w:b/>
          <w:lang w:val="x-none" w:eastAsia="x-none"/>
        </w:rPr>
      </w:pPr>
      <w:r>
        <w:rPr>
          <w:rFonts w:eastAsia="Calibri"/>
          <w:b/>
          <w:lang w:val="x-none" w:eastAsia="x-none"/>
        </w:rPr>
      </w:r>
    </w:p>
    <w:p>
      <w:pPr>
        <w:pStyle w:val="ListParagraph"/>
        <w:keepNext w:val="true"/>
        <w:numPr>
          <w:ilvl w:val="0"/>
          <w:numId w:val="0"/>
        </w:numPr>
        <w:spacing w:before="120" w:after="60"/>
        <w:ind w:left="1113" w:hanging="0"/>
        <w:contextualSpacing/>
        <w:outlineLvl w:val="3"/>
        <w:rPr>
          <w:rFonts w:eastAsia="Calibri"/>
          <w:b/>
          <w:bCs/>
          <w:lang w:eastAsia="x-none"/>
        </w:rPr>
      </w:pPr>
      <w:r>
        <w:rPr>
          <w:rFonts w:eastAsia="Calibri"/>
          <w:b/>
          <w:bCs/>
          <w:lang w:val="x-none" w:eastAsia="x-none"/>
        </w:rPr>
        <w:t xml:space="preserve">2.2.  </w:t>
      </w:r>
      <w:bookmarkStart w:id="14" w:name="_Toc54643709"/>
      <w:bookmarkStart w:id="15" w:name="_Toc51339698"/>
      <w:bookmarkStart w:id="16" w:name="_Toc50125131"/>
      <w:bookmarkStart w:id="17" w:name="_Toc54643708"/>
      <w:bookmarkStart w:id="18" w:name="_Toc46743511"/>
      <w:r>
        <w:rPr>
          <w:rFonts w:eastAsia="Calibri"/>
          <w:b/>
          <w:bCs/>
          <w:lang w:val="x-none" w:eastAsia="x-none"/>
        </w:rPr>
        <w:t xml:space="preserve">Требования к </w:t>
      </w:r>
      <w:bookmarkEnd w:id="18"/>
      <w:r>
        <w:rPr>
          <w:rFonts w:eastAsia="Calibri"/>
          <w:b/>
          <w:bCs/>
          <w:lang w:eastAsia="x-none"/>
        </w:rPr>
        <w:t>качеству услуг</w:t>
      </w:r>
      <w:bookmarkEnd w:id="17"/>
    </w:p>
    <w:p>
      <w:pPr>
        <w:pStyle w:val="Normal"/>
        <w:keepNext w:val="true"/>
        <w:keepLines/>
        <w:numPr>
          <w:ilvl w:val="0"/>
          <w:numId w:val="0"/>
        </w:numPr>
        <w:spacing w:before="240" w:after="60"/>
        <w:ind w:left="0" w:hanging="0"/>
        <w:outlineLvl w:val="0"/>
        <w:rPr>
          <w:rFonts w:eastAsia="Calibri"/>
          <w:b/>
          <w:lang w:val="x-none" w:eastAsia="x-none"/>
        </w:rPr>
      </w:pPr>
      <w:r>
        <w:rPr>
          <w:rFonts w:eastAsia="Calibri"/>
          <w:b/>
          <w:lang w:val="x-none" w:eastAsia="x-none"/>
        </w:rPr>
        <w:t>Таблица </w:t>
      </w:r>
      <w:r>
        <w:rPr>
          <w:rFonts w:eastAsia="Calibri"/>
          <w:b/>
          <w:lang w:val="ru-RU" w:eastAsia="x-none"/>
        </w:rPr>
        <w:t>3</w:t>
      </w:r>
      <w:r>
        <w:rPr>
          <w:rFonts w:eastAsia="Calibri"/>
          <w:b/>
          <w:lang w:val="x-none" w:eastAsia="x-none"/>
        </w:rPr>
        <w:t xml:space="preserve">. Требования к </w:t>
      </w:r>
      <w:bookmarkEnd w:id="15"/>
      <w:bookmarkEnd w:id="16"/>
      <w:r>
        <w:rPr>
          <w:rFonts w:eastAsia="Calibri"/>
          <w:b/>
          <w:lang w:val="ru-RU" w:eastAsia="x-none"/>
        </w:rPr>
        <w:t>качеству услуг</w:t>
      </w:r>
      <w:bookmarkEnd w:id="14"/>
      <w:r>
        <w:rPr>
          <w:rFonts w:eastAsia="Calibri"/>
          <w:b/>
          <w:lang w:val="x-none" w:eastAsia="x-none"/>
        </w:rPr>
        <w:t xml:space="preserve"> </w:t>
      </w:r>
    </w:p>
    <w:tbl>
      <w:tblPr>
        <w:tblStyle w:val="afffff8"/>
        <w:tblpPr w:bottomFromText="0" w:horzAnchor="text" w:leftFromText="180" w:rightFromText="180" w:tblpX="0" w:tblpY="1" w:topFromText="0" w:vertAnchor="text"/>
        <w:tblW w:w="1496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88"/>
        <w:gridCol w:w="2495"/>
        <w:gridCol w:w="7484"/>
        <w:gridCol w:w="2100"/>
        <w:gridCol w:w="2101"/>
      </w:tblGrid>
      <w:tr>
        <w:trPr>
          <w:trHeight w:val="276" w:hRule="atLeast"/>
        </w:trPr>
        <w:tc>
          <w:tcPr>
            <w:tcW w:w="788" w:type="dxa"/>
            <w:vMerge w:val="restart"/>
            <w:tcBorders/>
            <w:vAlign w:val="center"/>
          </w:tcPr>
          <w:p>
            <w:pPr>
              <w:pStyle w:val="Normal"/>
              <w:widowControl w:val="false"/>
              <w:suppressAutoHyphens w:val="true"/>
              <w:spacing w:before="0" w:after="0"/>
              <w:jc w:val="center"/>
              <w:rPr>
                <w:b/>
                <w:bCs/>
                <w:lang w:val="ru-RU"/>
              </w:rPr>
            </w:pPr>
            <w:r>
              <w:rPr>
                <w:b/>
                <w:bCs/>
                <w:lang w:val="ru-RU"/>
              </w:rPr>
            </w:r>
          </w:p>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 xml:space="preserve">№ </w:t>
            </w:r>
            <w:r>
              <w:rPr>
                <w:rFonts w:eastAsia="Times New Roman" w:cs="Times New Roman"/>
                <w:b/>
                <w:bCs/>
                <w:kern w:val="0"/>
                <w:lang w:val="ru-RU" w:eastAsia="ru-RU" w:bidi="ar-SA"/>
              </w:rPr>
              <w:t>п/п</w:t>
            </w:r>
          </w:p>
        </w:tc>
        <w:tc>
          <w:tcPr>
            <w:tcW w:w="2495" w:type="dxa"/>
            <w:vMerge w:val="restart"/>
            <w:tcBorders/>
            <w:vAlign w:val="center"/>
          </w:tcPr>
          <w:p>
            <w:pPr>
              <w:pStyle w:val="Normal"/>
              <w:widowControl w:val="false"/>
              <w:suppressAutoHyphens w:val="true"/>
              <w:spacing w:before="0" w:after="0"/>
              <w:jc w:val="center"/>
              <w:rPr>
                <w:b/>
                <w:bCs/>
                <w:lang w:val="ru-RU"/>
              </w:rPr>
            </w:pPr>
            <w:r>
              <w:rPr>
                <w:b/>
                <w:bCs/>
                <w:lang w:val="ru-RU"/>
              </w:rPr>
            </w:r>
          </w:p>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Наименование параметра</w:t>
            </w:r>
          </w:p>
        </w:tc>
        <w:tc>
          <w:tcPr>
            <w:tcW w:w="7484" w:type="dxa"/>
            <w:vMerge w:val="restart"/>
            <w:tcBorders>
              <w:right w:val="nil"/>
            </w:tcBorders>
            <w:vAlign w:val="center"/>
          </w:tcPr>
          <w:p>
            <w:pPr>
              <w:pStyle w:val="Normal"/>
              <w:widowControl w:val="false"/>
              <w:suppressAutoHyphens w:val="true"/>
              <w:spacing w:before="0" w:after="0"/>
              <w:jc w:val="center"/>
              <w:rPr>
                <w:b/>
                <w:bCs/>
                <w:lang w:val="ru-RU"/>
              </w:rPr>
            </w:pPr>
            <w:r>
              <w:rPr>
                <w:b/>
                <w:bCs/>
                <w:lang w:val="ru-RU"/>
              </w:rPr>
            </w:r>
          </w:p>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Требование Заказчика</w:t>
            </w:r>
          </w:p>
        </w:tc>
        <w:tc>
          <w:tcPr>
            <w:tcW w:w="4201" w:type="dxa"/>
            <w:gridSpan w:val="2"/>
            <w:tcBorders/>
            <w:vAlign w:val="center"/>
          </w:tcPr>
          <w:p>
            <w:pPr>
              <w:pStyle w:val="Normal"/>
              <w:widowControl w:val="false"/>
              <w:jc w:val="center"/>
              <w:rPr>
                <w:b/>
                <w:bCs/>
                <w:sz w:val="24"/>
                <w:szCs w:val="24"/>
              </w:rPr>
            </w:pPr>
            <w:r>
              <w:rPr>
                <w:sz w:val="24"/>
                <w:szCs w:val="24"/>
              </w:rPr>
              <w:t>Способ подтверждения участником соответствия требованиям</w:t>
            </w:r>
          </w:p>
        </w:tc>
      </w:tr>
      <w:tr>
        <w:trPr>
          <w:trHeight w:val="276" w:hRule="atLeast"/>
        </w:trPr>
        <w:tc>
          <w:tcPr>
            <w:tcW w:w="788" w:type="dxa"/>
            <w:vMerge w:val="continue"/>
            <w:tcBorders/>
            <w:vAlign w:val="center"/>
          </w:tcPr>
          <w:p>
            <w:pPr>
              <w:pStyle w:val="Normal"/>
              <w:widowControl w:val="false"/>
              <w:suppressAutoHyphens w:val="true"/>
              <w:spacing w:before="0" w:after="0"/>
              <w:jc w:val="center"/>
              <w:rPr>
                <w:b/>
                <w:bCs/>
                <w:lang w:val="ru-RU"/>
              </w:rPr>
            </w:pPr>
            <w:r>
              <w:rPr>
                <w:b/>
                <w:bCs/>
                <w:lang w:val="ru-RU"/>
              </w:rPr>
            </w:r>
          </w:p>
        </w:tc>
        <w:tc>
          <w:tcPr>
            <w:tcW w:w="2495" w:type="dxa"/>
            <w:vMerge w:val="continue"/>
            <w:tcBorders/>
            <w:vAlign w:val="center"/>
          </w:tcPr>
          <w:p>
            <w:pPr>
              <w:pStyle w:val="Normal"/>
              <w:widowControl w:val="false"/>
              <w:suppressAutoHyphens w:val="true"/>
              <w:spacing w:before="0" w:after="0"/>
              <w:jc w:val="center"/>
              <w:rPr>
                <w:b/>
                <w:bCs/>
                <w:lang w:val="ru-RU"/>
              </w:rPr>
            </w:pPr>
            <w:r>
              <w:rPr>
                <w:b/>
                <w:bCs/>
                <w:lang w:val="ru-RU"/>
              </w:rPr>
            </w:r>
          </w:p>
        </w:tc>
        <w:tc>
          <w:tcPr>
            <w:tcW w:w="7484" w:type="dxa"/>
            <w:vMerge w:val="continue"/>
            <w:tcBorders>
              <w:right w:val="nil"/>
            </w:tcBorders>
            <w:vAlign w:val="center"/>
          </w:tcPr>
          <w:p>
            <w:pPr>
              <w:pStyle w:val="Normal"/>
              <w:widowControl w:val="false"/>
              <w:suppressAutoHyphens w:val="true"/>
              <w:spacing w:before="0" w:after="0"/>
              <w:jc w:val="center"/>
              <w:rPr>
                <w:b/>
                <w:bCs/>
                <w:lang w:val="ru-RU"/>
              </w:rPr>
            </w:pPr>
            <w:r>
              <w:rPr>
                <w:b/>
                <w:bCs/>
                <w:lang w:val="ru-RU"/>
              </w:rPr>
            </w:r>
          </w:p>
        </w:tc>
        <w:tc>
          <w:tcPr>
            <w:tcW w:w="2100" w:type="dxa"/>
            <w:tcBorders>
              <w:top w:val="nil"/>
              <w:right w:val="nil"/>
            </w:tcBorders>
            <w:vAlign w:val="center"/>
          </w:tcPr>
          <w:p>
            <w:pPr>
              <w:pStyle w:val="Normal"/>
              <w:widowControl w:val="false"/>
              <w:jc w:val="center"/>
              <w:rPr>
                <w:b/>
                <w:bCs/>
                <w:sz w:val="24"/>
                <w:szCs w:val="24"/>
              </w:rPr>
            </w:pPr>
            <w:r>
              <w:rPr>
                <w:sz w:val="24"/>
                <w:szCs w:val="24"/>
              </w:rPr>
              <w:t>Согласие с требованием/ указание характеристик</w:t>
            </w:r>
          </w:p>
        </w:tc>
        <w:tc>
          <w:tcPr>
            <w:tcW w:w="2101" w:type="dxa"/>
            <w:tcBorders>
              <w:top w:val="nil"/>
            </w:tcBorders>
            <w:vAlign w:val="center"/>
          </w:tcPr>
          <w:p>
            <w:pPr>
              <w:pStyle w:val="Normal"/>
              <w:widowControl w:val="false"/>
              <w:jc w:val="center"/>
              <w:rPr>
                <w:b/>
                <w:bCs/>
                <w:sz w:val="24"/>
                <w:szCs w:val="24"/>
              </w:rPr>
            </w:pPr>
            <w:r>
              <w:rPr>
                <w:sz w:val="24"/>
                <w:szCs w:val="24"/>
              </w:rPr>
              <w:t>Предоставление подтверждающего документа или иной способ подтверждения</w:t>
            </w:r>
          </w:p>
        </w:tc>
      </w:tr>
      <w:tr>
        <w:trPr/>
        <w:tc>
          <w:tcPr>
            <w:tcW w:w="788" w:type="dxa"/>
            <w:tcBorders/>
            <w:vAlign w:val="center"/>
          </w:tcPr>
          <w:p>
            <w:pPr>
              <w:pStyle w:val="Normal"/>
              <w:widowControl w:val="false"/>
              <w:suppressAutoHyphens w:val="true"/>
              <w:spacing w:before="0" w:after="0"/>
              <w:jc w:val="center"/>
              <w:rPr>
                <w:b/>
                <w:bCs/>
                <w:lang w:val="ru-RU"/>
              </w:rPr>
            </w:pPr>
            <w:bookmarkStart w:id="19" w:name="_Toc53499667"/>
            <w:r>
              <w:rPr>
                <w:rFonts w:eastAsia="Times New Roman" w:cs="Times New Roman"/>
                <w:b/>
                <w:bCs/>
                <w:kern w:val="0"/>
                <w:lang w:val="ru-RU" w:eastAsia="ru-RU" w:bidi="ar-SA"/>
              </w:rPr>
              <w:t>1</w:t>
            </w:r>
            <w:bookmarkEnd w:id="19"/>
          </w:p>
        </w:tc>
        <w:tc>
          <w:tcPr>
            <w:tcW w:w="2495" w:type="dxa"/>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2</w:t>
            </w:r>
          </w:p>
        </w:tc>
        <w:tc>
          <w:tcPr>
            <w:tcW w:w="7484" w:type="dxa"/>
            <w:tcBorders>
              <w:right w:val="nil"/>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3</w:t>
            </w:r>
          </w:p>
        </w:tc>
        <w:tc>
          <w:tcPr>
            <w:tcW w:w="2100" w:type="dxa"/>
            <w:tcBorders>
              <w:right w:val="nil"/>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4</w:t>
            </w:r>
          </w:p>
        </w:tc>
        <w:tc>
          <w:tcPr>
            <w:tcW w:w="2101" w:type="dxa"/>
            <w:tcBorders/>
            <w:vAlign w:val="center"/>
          </w:tcPr>
          <w:p>
            <w:pPr>
              <w:pStyle w:val="Normal"/>
              <w:widowControl w:val="false"/>
              <w:suppressAutoHyphens w:val="true"/>
              <w:spacing w:before="0" w:after="0"/>
              <w:jc w:val="center"/>
              <w:rPr>
                <w:b/>
                <w:bCs/>
                <w:lang w:val="ru-RU"/>
              </w:rPr>
            </w:pPr>
            <w:r>
              <w:rPr>
                <w:rFonts w:eastAsia="Times New Roman" w:cs="Times New Roman"/>
                <w:b/>
                <w:bCs/>
                <w:kern w:val="0"/>
                <w:lang w:val="ru-RU" w:eastAsia="ru-RU" w:bidi="ar-SA"/>
              </w:rPr>
              <w:t>5</w:t>
            </w:r>
          </w:p>
        </w:tc>
      </w:tr>
      <w:tr>
        <w:trPr/>
        <w:tc>
          <w:tcPr>
            <w:tcW w:w="788" w:type="dxa"/>
            <w:tcBorders/>
            <w:vAlign w:val="center"/>
          </w:tcPr>
          <w:p>
            <w:pPr>
              <w:pStyle w:val="Normal"/>
              <w:widowControl w:val="false"/>
              <w:numPr>
                <w:ilvl w:val="0"/>
                <w:numId w:val="8"/>
              </w:numPr>
              <w:suppressAutoHyphens w:val="true"/>
              <w:spacing w:before="60" w:after="60"/>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 xml:space="preserve">Требования к оказанию Услуг </w:t>
            </w:r>
          </w:p>
        </w:tc>
        <w:tc>
          <w:tcPr>
            <w:tcW w:w="2100" w:type="dxa"/>
            <w:vMerge w:val="restart"/>
            <w:tcBorders>
              <w:right w:val="nil"/>
            </w:tcBorders>
            <w:vAlign w:val="center"/>
          </w:tcPr>
          <w:p>
            <w:pPr>
              <w:pStyle w:val="Normal"/>
              <w:widowControl w:val="false"/>
              <w:suppressAutoHyphens w:val="true"/>
              <w:spacing w:before="0" w:after="0"/>
              <w:jc w:val="center"/>
              <w:rPr>
                <w:sz w:val="26"/>
                <w:szCs w:val="26"/>
              </w:rPr>
            </w:pPr>
            <w:r>
              <w:rPr>
                <w:kern w:val="0"/>
                <w:sz w:val="26"/>
                <w:szCs w:val="26"/>
                <w:lang w:val="ru-RU" w:bidi="ar-SA"/>
              </w:rPr>
              <w:t>Согласие с требованием</w:t>
            </w:r>
          </w:p>
          <w:p>
            <w:pPr>
              <w:pStyle w:val="Normal"/>
              <w:widowControl w:val="false"/>
              <w:jc w:val="center"/>
              <w:rPr>
                <w:iCs/>
                <w:sz w:val="26"/>
                <w:szCs w:val="26"/>
              </w:rPr>
            </w:pPr>
            <w:r>
              <w:rPr>
                <w:iCs/>
                <w:sz w:val="26"/>
                <w:szCs w:val="26"/>
              </w:rPr>
            </w:r>
          </w:p>
        </w:tc>
        <w:tc>
          <w:tcPr>
            <w:tcW w:w="2101" w:type="dxa"/>
            <w:vMerge w:val="restart"/>
            <w:tcBorders/>
            <w:vAlign w:val="center"/>
          </w:tcPr>
          <w:p>
            <w:pPr>
              <w:pStyle w:val="Normal"/>
              <w:widowControl w:val="false"/>
              <w:suppressAutoHyphens w:val="true"/>
              <w:spacing w:before="0" w:after="0"/>
              <w:jc w:val="left"/>
              <w:rPr>
                <w:sz w:val="26"/>
                <w:szCs w:val="26"/>
              </w:rPr>
            </w:pPr>
            <w:r>
              <w:rPr>
                <w:b w:val="false"/>
                <w:bCs w:val="false"/>
                <w:sz w:val="26"/>
                <w:szCs w:val="26"/>
              </w:rPr>
              <w:t>Предоставление ответа на запрос ТКП по форме Приложения № 1 к настоящим техническим требованиям.</w:t>
            </w:r>
          </w:p>
        </w:tc>
      </w:tr>
      <w:tr>
        <w:trPr/>
        <w:tc>
          <w:tcPr>
            <w:tcW w:w="788" w:type="dxa"/>
            <w:tcBorders/>
            <w:vAlign w:val="center"/>
          </w:tcPr>
          <w:p>
            <w:pPr>
              <w:pStyle w:val="Normal"/>
              <w:widowControl w:val="false"/>
              <w:numPr>
                <w:ilvl w:val="1"/>
                <w:numId w:val="8"/>
              </w:numPr>
              <w:suppressAutoHyphens w:val="true"/>
              <w:spacing w:before="60" w:after="60"/>
              <w:ind w:left="-117" w:firstLine="142"/>
              <w:contextualSpacing/>
              <w:jc w:val="center"/>
              <w:rPr>
                <w:rFonts w:eastAsia="Calibri"/>
                <w:b/>
                <w:bCs/>
                <w:lang w:val="ru-RU"/>
              </w:rPr>
            </w:pPr>
            <w:r>
              <w:rPr>
                <w:rFonts w:eastAsia="Calibri"/>
                <w:b/>
                <w:bCs/>
                <w:lang w:val="ru-RU"/>
              </w:rPr>
            </w:r>
          </w:p>
        </w:tc>
        <w:tc>
          <w:tcPr>
            <w:tcW w:w="9979" w:type="dxa"/>
            <w:gridSpan w:val="2"/>
            <w:tcBorders>
              <w:right w:val="nil"/>
            </w:tcBorders>
            <w:vAlign w:val="center"/>
          </w:tcPr>
          <w:p>
            <w:pPr>
              <w:pStyle w:val="Normal"/>
              <w:widowControl w:val="false"/>
              <w:suppressAutoHyphens w:val="true"/>
              <w:spacing w:before="60" w:after="60"/>
              <w:jc w:val="left"/>
              <w:rPr>
                <w:b/>
                <w:lang w:val="ru-RU"/>
              </w:rPr>
            </w:pPr>
            <w:r>
              <w:rPr>
                <w:rFonts w:eastAsia="Times New Roman" w:cs="Times New Roman"/>
                <w:b/>
                <w:kern w:val="0"/>
                <w:lang w:val="ru-RU" w:eastAsia="ru-RU" w:bidi="ar-SA"/>
              </w:rPr>
              <w:t xml:space="preserve">Общие требования к оказанию услуг </w:t>
            </w:r>
          </w:p>
        </w:tc>
        <w:tc>
          <w:tcPr>
            <w:tcW w:w="2100" w:type="dxa"/>
            <w:vMerge w:val="continue"/>
            <w:tcBorders>
              <w:right w:val="nil"/>
            </w:tcBorders>
            <w:vAlign w:val="center"/>
          </w:tcPr>
          <w:p>
            <w:pPr>
              <w:pStyle w:val="Normal"/>
              <w:widowControl w:val="false"/>
              <w:suppressAutoHyphens w:val="true"/>
              <w:spacing w:before="60" w:after="60"/>
              <w:jc w:val="left"/>
              <w:rPr>
                <w:b/>
                <w:lang w:val="ru-RU"/>
              </w:rPr>
            </w:pPr>
            <w:r>
              <w:rPr>
                <w:b/>
                <w:lang w:val="ru-RU"/>
              </w:rPr>
            </w:r>
          </w:p>
        </w:tc>
        <w:tc>
          <w:tcPr>
            <w:tcW w:w="2101" w:type="dxa"/>
            <w:vMerge w:val="continue"/>
            <w:tcBorders/>
            <w:vAlign w:val="center"/>
          </w:tcPr>
          <w:p>
            <w:pPr>
              <w:pStyle w:val="Normal"/>
              <w:widowControl w:val="false"/>
              <w:suppressAutoHyphens w:val="true"/>
              <w:spacing w:before="60" w:after="60"/>
              <w:jc w:val="left"/>
              <w:rPr>
                <w:b/>
                <w:lang w:val="ru-RU"/>
              </w:rPr>
            </w:pPr>
            <w:r>
              <w:rPr>
                <w:b/>
                <w:lang w:val="ru-RU"/>
              </w:rPr>
            </w:r>
          </w:p>
        </w:tc>
      </w:tr>
      <w:tr>
        <w:trPr/>
        <w:tc>
          <w:tcPr>
            <w:tcW w:w="788" w:type="dxa"/>
            <w:tcBorders/>
            <w:vAlign w:val="center"/>
          </w:tcPr>
          <w:p>
            <w:pPr>
              <w:pStyle w:val="Normal"/>
              <w:widowControl w:val="false"/>
              <w:numPr>
                <w:ilvl w:val="2"/>
                <w:numId w:val="8"/>
              </w:numPr>
              <w:suppressAutoHyphens w:val="true"/>
              <w:spacing w:before="60" w:after="60"/>
              <w:ind w:left="1922" w:hanging="1199"/>
              <w:contextualSpacing/>
              <w:jc w:val="center"/>
              <w:rPr>
                <w:rFonts w:eastAsia="Calibri"/>
                <w:lang w:val="ru-RU"/>
              </w:rPr>
            </w:pPr>
            <w:r>
              <w:rPr>
                <w:rFonts w:eastAsia="Calibri"/>
                <w:lang w:val="ru-RU"/>
              </w:rPr>
            </w:r>
          </w:p>
        </w:tc>
        <w:tc>
          <w:tcPr>
            <w:tcW w:w="2495" w:type="dxa"/>
            <w:tcBorders/>
            <w:shd w:color="auto" w:fill="auto" w:val="clear"/>
          </w:tcPr>
          <w:p>
            <w:pPr>
              <w:pStyle w:val="Normal"/>
              <w:widowControl w:val="false"/>
              <w:suppressAutoHyphens w:val="true"/>
              <w:spacing w:before="0" w:after="0"/>
              <w:jc w:val="left"/>
              <w:rPr>
                <w:lang w:val="ru-RU"/>
              </w:rPr>
            </w:pPr>
            <w:r>
              <w:rPr>
                <w:rFonts w:eastAsia="Times New Roman" w:cs="Times New Roman"/>
                <w:bCs/>
                <w:kern w:val="0"/>
                <w:lang w:val="ru-RU" w:eastAsia="ru-RU" w:bidi="ar-SA"/>
              </w:rPr>
              <w:t>Состав (перечень) оказываемых Услуг</w:t>
            </w:r>
          </w:p>
        </w:tc>
        <w:tc>
          <w:tcPr>
            <w:tcW w:w="7484" w:type="dxa"/>
            <w:tcBorders>
              <w:right w:val="nil"/>
            </w:tcBorders>
            <w:shd w:color="auto" w:fill="auto" w:val="clear"/>
          </w:tcPr>
          <w:p>
            <w:pPr>
              <w:pStyle w:val="Normal"/>
              <w:widowControl w:val="false"/>
              <w:suppressAutoHyphens w:val="true"/>
              <w:spacing w:before="0" w:after="0"/>
              <w:jc w:val="left"/>
              <w:rPr>
                <w:lang w:val="ru-RU"/>
              </w:rPr>
            </w:pPr>
            <w:bookmarkStart w:id="20" w:name="_Toc126141403"/>
            <w:r>
              <w:rPr>
                <w:rFonts w:eastAsia="Times New Roman" w:cs="Times New Roman"/>
                <w:kern w:val="0"/>
                <w:lang w:val="ru-RU" w:eastAsia="ru-RU" w:bidi="ar-SA"/>
              </w:rPr>
              <w:t xml:space="preserve">В соответствии с перечнем наименования услуг, указанных в Таблицей № 2 «Перечень и объем оказываемых услуг» и Графиком оказания услуг Приложение №1 к ТТ. </w:t>
            </w:r>
            <w:bookmarkEnd w:id="20"/>
          </w:p>
        </w:tc>
        <w:tc>
          <w:tcPr>
            <w:tcW w:w="2100" w:type="dxa"/>
            <w:vMerge w:val="continue"/>
            <w:tcBorders>
              <w:right w:val="nil"/>
            </w:tcBorders>
            <w:vAlign w:val="center"/>
          </w:tcPr>
          <w:p>
            <w:pPr>
              <w:pStyle w:val="Normal"/>
              <w:widowControl w:val="false"/>
              <w:suppressAutoHyphens w:val="true"/>
              <w:spacing w:before="0" w:after="0"/>
              <w:jc w:val="left"/>
              <w:rPr>
                <w:lang w:val="ru-RU"/>
              </w:rPr>
            </w:pPr>
            <w:r>
              <w:rPr>
                <w:lang w:val="ru-RU"/>
              </w:rPr>
            </w:r>
          </w:p>
        </w:tc>
        <w:tc>
          <w:tcPr>
            <w:tcW w:w="2101" w:type="dxa"/>
            <w:vMerge w:val="continue"/>
            <w:tcBorders/>
            <w:vAlign w:val="center"/>
          </w:tcPr>
          <w:p>
            <w:pPr>
              <w:pStyle w:val="Normal"/>
              <w:widowControl w:val="false"/>
              <w:suppressAutoHyphens w:val="true"/>
              <w:spacing w:before="0" w:after="0"/>
              <w:jc w:val="left"/>
              <w:rPr>
                <w:lang w:val="ru-RU"/>
              </w:rPr>
            </w:pPr>
            <w:r>
              <w:rPr>
                <w:lang w:val="ru-RU"/>
              </w:rPr>
            </w:r>
          </w:p>
        </w:tc>
      </w:tr>
      <w:tr>
        <w:trPr/>
        <w:tc>
          <w:tcPr>
            <w:tcW w:w="788" w:type="dxa"/>
            <w:tcBorders/>
            <w:vAlign w:val="center"/>
          </w:tcPr>
          <w:p>
            <w:pPr>
              <w:pStyle w:val="Normal"/>
              <w:widowControl w:val="false"/>
              <w:suppressAutoHyphens w:val="true"/>
              <w:spacing w:before="60" w:after="60"/>
              <w:ind w:left="22" w:hanging="0"/>
              <w:contextualSpacing/>
              <w:jc w:val="center"/>
              <w:rPr>
                <w:rFonts w:eastAsia="Calibri"/>
                <w:lang w:val="ru-RU"/>
              </w:rPr>
            </w:pPr>
            <w:r>
              <w:rPr>
                <w:rFonts w:eastAsia="Calibri" w:cs="Times New Roman"/>
                <w:kern w:val="0"/>
                <w:lang w:val="ru-RU" w:eastAsia="ru-RU" w:bidi="ar-SA"/>
              </w:rPr>
              <w:t>1.1.2.</w:t>
            </w:r>
          </w:p>
        </w:tc>
        <w:tc>
          <w:tcPr>
            <w:tcW w:w="2495" w:type="dxa"/>
            <w:vMerge w:val="restart"/>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Требования к оказанию Услуг</w:t>
            </w:r>
          </w:p>
        </w:tc>
        <w:tc>
          <w:tcPr>
            <w:tcW w:w="7484" w:type="dxa"/>
            <w:tcBorders>
              <w:right w:val="nil"/>
            </w:tcBorders>
            <w:shd w:color="auto" w:fill="auto" w:val="clear"/>
          </w:tcPr>
          <w:p>
            <w:pPr>
              <w:pStyle w:val="Normal"/>
              <w:widowControl w:val="false"/>
              <w:suppressAutoHyphens w:val="true"/>
              <w:spacing w:lineRule="atLeast" w:line="0" w:before="0" w:after="0"/>
              <w:jc w:val="both"/>
              <w:rPr>
                <w:lang w:val="ru-RU"/>
              </w:rPr>
            </w:pPr>
            <w:r>
              <w:rPr>
                <w:rFonts w:eastAsia="Times New Roman" w:cs="Times New Roman"/>
                <w:kern w:val="0"/>
                <w:lang w:val="ru-RU" w:eastAsia="ru-RU" w:bidi="ar-SA"/>
              </w:rPr>
              <w:t xml:space="preserve">Услуги оказываются в помещениях здания Заказчика по адресу: Санкт-Петербург, пр-кт Испытателей, дом 22, литера А в рабочие дни с 6-00 до 22-00 час. </w:t>
            </w:r>
          </w:p>
        </w:tc>
        <w:tc>
          <w:tcPr>
            <w:tcW w:w="2100" w:type="dxa"/>
            <w:vMerge w:val="continue"/>
            <w:tcBorders>
              <w:right w:val="nil"/>
            </w:tcBorders>
            <w:vAlign w:val="center"/>
          </w:tcPr>
          <w:p>
            <w:pPr>
              <w:pStyle w:val="Normal"/>
              <w:widowControl w:val="false"/>
              <w:suppressAutoHyphens w:val="true"/>
              <w:spacing w:lineRule="atLeast" w:line="0" w:before="0" w:after="0"/>
              <w:jc w:val="both"/>
              <w:rPr>
                <w:lang w:val="ru-RU"/>
              </w:rPr>
            </w:pPr>
            <w:r>
              <w:rPr>
                <w:lang w:val="ru-RU"/>
              </w:rPr>
            </w:r>
          </w:p>
        </w:tc>
        <w:tc>
          <w:tcPr>
            <w:tcW w:w="2101" w:type="dxa"/>
            <w:vMerge w:val="continue"/>
            <w:tcBorders/>
            <w:vAlign w:val="center"/>
          </w:tcPr>
          <w:p>
            <w:pPr>
              <w:pStyle w:val="Normal"/>
              <w:widowControl w:val="false"/>
              <w:suppressAutoHyphens w:val="true"/>
              <w:spacing w:lineRule="atLeast" w:line="0" w:before="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ind w:left="22" w:hanging="0"/>
              <w:contextualSpacing/>
              <w:jc w:val="center"/>
              <w:rPr>
                <w:rFonts w:eastAsia="Calibri"/>
                <w:lang w:val="ru-RU"/>
              </w:rPr>
            </w:pPr>
            <w:r>
              <w:rPr>
                <w:rFonts w:eastAsia="Calibri" w:cs="Times New Roman"/>
                <w:kern w:val="0"/>
                <w:lang w:val="ru-RU" w:eastAsia="ru-RU" w:bidi="ar-SA"/>
              </w:rPr>
              <w:t>1.1.3.</w:t>
            </w:r>
          </w:p>
        </w:tc>
        <w:tc>
          <w:tcPr>
            <w:tcW w:w="2495" w:type="dxa"/>
            <w:vMerge w:val="continue"/>
            <w:tcBorders/>
            <w:shd w:color="auto" w:fill="auto" w:val="clear"/>
          </w:tcPr>
          <w:p>
            <w:pPr>
              <w:pStyle w:val="Normal"/>
              <w:widowControl w:val="false"/>
              <w:suppressAutoHyphens w:val="true"/>
              <w:spacing w:before="0" w:after="0"/>
              <w:jc w:val="left"/>
              <w:rPr>
                <w:lang w:val="ru-RU"/>
              </w:rPr>
            </w:pPr>
            <w:r>
              <w:rPr>
                <w:lang w:val="ru-RU"/>
              </w:rPr>
            </w:r>
          </w:p>
        </w:tc>
        <w:tc>
          <w:tcPr>
            <w:tcW w:w="7484" w:type="dxa"/>
            <w:tcBorders>
              <w:right w:val="nil"/>
            </w:tcBorders>
            <w:shd w:color="auto" w:fill="auto" w:val="clear"/>
          </w:tcPr>
          <w:p>
            <w:pPr>
              <w:pStyle w:val="Normal"/>
              <w:widowControl w:val="false"/>
              <w:shd w:val="clear" w:color="auto" w:fill="FFFFFF"/>
              <w:tabs>
                <w:tab w:val="clear" w:pos="709"/>
                <w:tab w:val="left" w:pos="0" w:leader="none"/>
                <w:tab w:val="left" w:pos="284" w:leader="none"/>
              </w:tabs>
              <w:suppressAutoHyphens w:val="true"/>
              <w:spacing w:before="0" w:after="0"/>
              <w:ind w:right="19" w:hanging="0"/>
              <w:jc w:val="both"/>
              <w:rPr>
                <w:lang w:val="ru-RU"/>
              </w:rPr>
            </w:pPr>
            <w:r>
              <w:rPr>
                <w:rFonts w:eastAsia="Times New Roman" w:cs="Times New Roman"/>
                <w:kern w:val="0"/>
                <w:lang w:val="ru-RU" w:eastAsia="ru-RU" w:bidi="ar-SA"/>
              </w:rPr>
              <w:t>Услуги оказываются с применением современных технологий, с учетом методических рекомендаций, не приводящих к ухудшению состояния Объекта или его частей. Качество оказываемых услуг и применяемых материалов должно удовлетворять требованиям действующего законодательства РФ, относящиеся к оказываемым услугам.</w:t>
            </w:r>
          </w:p>
        </w:tc>
        <w:tc>
          <w:tcPr>
            <w:tcW w:w="2100" w:type="dxa"/>
            <w:vMerge w:val="continue"/>
            <w:tcBorders>
              <w:right w:val="nil"/>
            </w:tcBorders>
            <w:vAlign w:val="center"/>
          </w:tcPr>
          <w:p>
            <w:pPr>
              <w:pStyle w:val="Normal"/>
              <w:widowControl w:val="false"/>
              <w:shd w:val="clear" w:color="auto" w:fill="FFFFFF"/>
              <w:tabs>
                <w:tab w:val="clear" w:pos="709"/>
                <w:tab w:val="left" w:pos="0" w:leader="none"/>
                <w:tab w:val="left" w:pos="284" w:leader="none"/>
              </w:tabs>
              <w:suppressAutoHyphens w:val="true"/>
              <w:spacing w:before="0" w:after="0"/>
              <w:ind w:right="19" w:hanging="0"/>
              <w:jc w:val="both"/>
              <w:rPr>
                <w:lang w:val="ru-RU"/>
              </w:rPr>
            </w:pPr>
            <w:r>
              <w:rPr>
                <w:lang w:val="ru-RU"/>
              </w:rPr>
            </w:r>
          </w:p>
        </w:tc>
        <w:tc>
          <w:tcPr>
            <w:tcW w:w="2101" w:type="dxa"/>
            <w:vMerge w:val="continue"/>
            <w:tcBorders/>
            <w:vAlign w:val="center"/>
          </w:tcPr>
          <w:p>
            <w:pPr>
              <w:pStyle w:val="Normal"/>
              <w:widowControl w:val="false"/>
              <w:shd w:val="clear" w:color="auto" w:fill="FFFFFF"/>
              <w:tabs>
                <w:tab w:val="clear" w:pos="709"/>
                <w:tab w:val="left" w:pos="0" w:leader="none"/>
                <w:tab w:val="left" w:pos="284" w:leader="none"/>
              </w:tabs>
              <w:suppressAutoHyphens w:val="true"/>
              <w:spacing w:before="0" w:after="0"/>
              <w:ind w:right="19" w:hanging="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1.1.4.</w:t>
            </w:r>
          </w:p>
        </w:tc>
        <w:tc>
          <w:tcPr>
            <w:tcW w:w="2495"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Соблюдение при выполнении работ норм и правил нормативно-технических документов</w:t>
            </w:r>
          </w:p>
        </w:tc>
        <w:tc>
          <w:tcPr>
            <w:tcW w:w="7484" w:type="dxa"/>
            <w:tcBorders>
              <w:right w:val="nil"/>
            </w:tcBorders>
            <w:shd w:color="auto" w:fill="auto" w:val="clear"/>
          </w:tcPr>
          <w:p>
            <w:pPr>
              <w:pStyle w:val="Normal"/>
              <w:widowControl w:val="false"/>
              <w:tabs>
                <w:tab w:val="clear" w:pos="709"/>
                <w:tab w:val="left" w:pos="0" w:leader="none"/>
                <w:tab w:val="left" w:pos="142" w:leader="none"/>
              </w:tabs>
              <w:suppressAutoHyphens w:val="true"/>
              <w:spacing w:before="0" w:after="0"/>
              <w:jc w:val="both"/>
              <w:rPr>
                <w:rFonts w:eastAsia="Verdana"/>
                <w:color w:val="000000"/>
                <w:lang w:val="ru-RU" w:bidi="ru-RU"/>
              </w:rPr>
            </w:pPr>
            <w:r>
              <w:rPr>
                <w:rFonts w:eastAsia="Times New Roman" w:cs="Times New Roman"/>
                <w:kern w:val="0"/>
                <w:lang w:val="ru-RU" w:eastAsia="ru-RU" w:bidi="ar-SA"/>
              </w:rPr>
              <w:t xml:space="preserve"> </w:t>
            </w:r>
            <w:r>
              <w:rPr>
                <w:rFonts w:eastAsia="Times New Roman" w:cs="Times New Roman"/>
                <w:kern w:val="0"/>
                <w:lang w:val="ru-RU" w:eastAsia="ru-RU" w:bidi="ar-SA"/>
              </w:rPr>
              <w:t>- «</w:t>
            </w:r>
            <w:r>
              <w:rPr>
                <w:rFonts w:eastAsia="Verdana" w:cs="Times New Roman"/>
                <w:color w:val="000000"/>
                <w:kern w:val="0"/>
                <w:lang w:val="ru-RU" w:eastAsia="ru-RU" w:bidi="ru-RU"/>
              </w:rPr>
              <w:t>ГОСТ 12.1.004-91. Межгосударственный стандарт. Система стандартов безопасности труда. Пожарная безопас</w:t>
              <w:softHyphen/>
              <w:t>ность. Общие требования»;</w:t>
            </w:r>
          </w:p>
          <w:p>
            <w:pPr>
              <w:pStyle w:val="Normal"/>
              <w:widowControl w:val="false"/>
              <w:suppressAutoHyphens w:val="true"/>
              <w:spacing w:before="0" w:after="0"/>
              <w:jc w:val="left"/>
              <w:rPr>
                <w:lang w:val="ru-RU"/>
              </w:rPr>
            </w:pPr>
            <w:r>
              <w:rPr>
                <w:rFonts w:eastAsia="Times New Roman" w:cs="Times New Roman"/>
                <w:kern w:val="0"/>
                <w:lang w:val="ru-RU" w:eastAsia="ru-RU" w:bidi="ar-SA"/>
              </w:rPr>
              <w:t>- «ГОСТ Р 59403-2021</w:t>
            </w:r>
            <w:r>
              <w:rPr>
                <w:rFonts w:eastAsia="Tempora LGC Uni" w:cs="Times New Roman"/>
                <w:iCs/>
                <w:kern w:val="0"/>
                <w:lang w:val="ru-RU" w:eastAsia="ru-RU" w:bidi="ar-SA"/>
              </w:rPr>
              <w:t>.</w:t>
            </w:r>
            <w:r>
              <w:rPr>
                <w:rFonts w:eastAsia="Times New Roman" w:cs="Times New Roman"/>
                <w:kern w:val="0"/>
                <w:lang w:val="ru-RU" w:eastAsia="ru-RU" w:bidi="ar-SA"/>
              </w:rPr>
              <w:t xml:space="preserve"> Национальный стандарт Российской Федерации. Услуги профессиональной уборки - клининговые услуги. Экологическая уборка. Общие технические требования»;</w:t>
            </w:r>
          </w:p>
          <w:p>
            <w:pPr>
              <w:pStyle w:val="Normal"/>
              <w:widowControl w:val="false"/>
              <w:suppressAutoHyphens w:val="true"/>
              <w:spacing w:before="0" w:after="0"/>
              <w:jc w:val="left"/>
              <w:rPr>
                <w:rFonts w:eastAsia="Verdana"/>
                <w:color w:val="000000"/>
                <w:lang w:val="ru-RU" w:bidi="ru-RU"/>
              </w:rPr>
            </w:pPr>
            <w:r>
              <w:rPr>
                <w:rFonts w:eastAsia="Arial Unicode MS" w:cs="Times New Roman"/>
                <w:color w:val="000000"/>
                <w:kern w:val="0"/>
                <w:lang w:val="ru-RU" w:eastAsia="ru-RU" w:bidi="ru-RU"/>
              </w:rPr>
              <w:t>- «ГОСТ 32478-2013. Межгосударственный стандарт. Товары бытовой химии. Общие технические требования».</w:t>
            </w:r>
          </w:p>
        </w:tc>
        <w:tc>
          <w:tcPr>
            <w:tcW w:w="2100" w:type="dxa"/>
            <w:vMerge w:val="continue"/>
            <w:tcBorders>
              <w:right w:val="nil"/>
            </w:tcBorders>
            <w:vAlign w:val="center"/>
          </w:tcPr>
          <w:p>
            <w:pPr>
              <w:pStyle w:val="Normal"/>
              <w:widowControl w:val="false"/>
              <w:tabs>
                <w:tab w:val="clear" w:pos="709"/>
                <w:tab w:val="left" w:pos="0" w:leader="none"/>
                <w:tab w:val="left" w:pos="142" w:leader="none"/>
              </w:tabs>
              <w:suppressAutoHyphens w:val="true"/>
              <w:spacing w:before="0" w:after="0"/>
              <w:jc w:val="both"/>
              <w:rPr>
                <w:rFonts w:eastAsia="Verdana"/>
                <w:color w:val="000000"/>
                <w:lang w:val="ru-RU" w:bidi="ru-RU"/>
              </w:rPr>
            </w:pPr>
            <w:r>
              <w:rPr>
                <w:rFonts w:eastAsia="Verdana"/>
                <w:color w:val="000000"/>
                <w:lang w:val="ru-RU" w:bidi="ru-RU"/>
              </w:rPr>
            </w:r>
          </w:p>
        </w:tc>
        <w:tc>
          <w:tcPr>
            <w:tcW w:w="2101" w:type="dxa"/>
            <w:vMerge w:val="continue"/>
            <w:tcBorders/>
            <w:vAlign w:val="center"/>
          </w:tcPr>
          <w:p>
            <w:pPr>
              <w:pStyle w:val="Normal"/>
              <w:widowControl w:val="false"/>
              <w:tabs>
                <w:tab w:val="clear" w:pos="709"/>
                <w:tab w:val="left" w:pos="0" w:leader="none"/>
                <w:tab w:val="left" w:pos="142" w:leader="none"/>
              </w:tabs>
              <w:suppressAutoHyphens w:val="true"/>
              <w:spacing w:before="0" w:after="0"/>
              <w:jc w:val="both"/>
              <w:rPr>
                <w:rFonts w:eastAsia="Verdana"/>
                <w:color w:val="000000"/>
                <w:lang w:val="ru-RU" w:bidi="ru-RU"/>
              </w:rPr>
            </w:pPr>
            <w:r>
              <w:rPr>
                <w:rFonts w:eastAsia="Verdana"/>
                <w:color w:val="000000"/>
                <w:lang w:val="ru-RU" w:bidi="ru-RU"/>
              </w:rPr>
            </w:r>
          </w:p>
        </w:tc>
      </w:tr>
      <w:tr>
        <w:trPr/>
        <w:tc>
          <w:tcPr>
            <w:tcW w:w="788" w:type="dxa"/>
            <w:tcBorders/>
            <w:vAlign w:val="center"/>
          </w:tcPr>
          <w:p>
            <w:pPr>
              <w:pStyle w:val="Normal"/>
              <w:widowControl w:val="false"/>
              <w:numPr>
                <w:ilvl w:val="1"/>
                <w:numId w:val="8"/>
              </w:numPr>
              <w:suppressAutoHyphens w:val="true"/>
              <w:spacing w:before="60" w:after="60"/>
              <w:ind w:left="-117" w:firstLine="142"/>
              <w:contextualSpacing/>
              <w:jc w:val="center"/>
              <w:rPr>
                <w:rFonts w:eastAsia="Calibri"/>
                <w:lang w:val="ru-RU"/>
              </w:rPr>
            </w:pPr>
            <w:r>
              <w:rPr>
                <w:rFonts w:eastAsia="Calibri"/>
                <w:lang w:val="ru-RU"/>
              </w:rPr>
            </w:r>
          </w:p>
        </w:tc>
        <w:tc>
          <w:tcPr>
            <w:tcW w:w="9979" w:type="dxa"/>
            <w:gridSpan w:val="2"/>
            <w:tcBorders>
              <w:right w:val="nil"/>
            </w:tcBorders>
            <w:shd w:color="auto" w:fill="auto" w:val="clear"/>
          </w:tcPr>
          <w:p>
            <w:pPr>
              <w:pStyle w:val="Normal"/>
              <w:widowControl w:val="false"/>
              <w:tabs>
                <w:tab w:val="clear" w:pos="709"/>
                <w:tab w:val="left" w:pos="426" w:leader="none"/>
              </w:tabs>
              <w:suppressAutoHyphens w:val="true"/>
              <w:spacing w:before="60" w:after="0"/>
              <w:jc w:val="both"/>
              <w:rPr>
                <w:b/>
                <w:lang w:val="ru-RU"/>
              </w:rPr>
            </w:pPr>
            <w:r>
              <w:rPr>
                <w:rFonts w:eastAsia="Times New Roman" w:cs="Times New Roman"/>
                <w:b/>
                <w:kern w:val="0"/>
                <w:lang w:val="ru-RU" w:eastAsia="ru-RU" w:bidi="ar-SA"/>
              </w:rPr>
              <w:t>Требования к организации Услуг</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60" w:after="0"/>
              <w:jc w:val="both"/>
              <w:rPr>
                <w:b/>
                <w:lang w:val="ru-RU"/>
              </w:rPr>
            </w:pPr>
            <w:r>
              <w:rPr>
                <w:b/>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b/>
                <w:lang w:val="ru-RU"/>
              </w:rPr>
            </w:pPr>
            <w:r>
              <w:rPr>
                <w:b/>
                <w:lang w:val="ru-RU"/>
              </w:rPr>
            </w:r>
          </w:p>
        </w:tc>
      </w:tr>
      <w:tr>
        <w:trPr/>
        <w:tc>
          <w:tcPr>
            <w:tcW w:w="788" w:type="dxa"/>
            <w:tcBorders/>
            <w:vAlign w:val="center"/>
          </w:tcPr>
          <w:p>
            <w:pPr>
              <w:pStyle w:val="Normal"/>
              <w:widowControl w:val="false"/>
              <w:numPr>
                <w:ilvl w:val="2"/>
                <w:numId w:val="8"/>
              </w:numPr>
              <w:tabs>
                <w:tab w:val="clear" w:pos="709"/>
                <w:tab w:val="left" w:pos="990" w:leader="none"/>
              </w:tabs>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restart"/>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Особые требования к организации Услуг</w:t>
            </w:r>
          </w:p>
        </w:tc>
        <w:tc>
          <w:tcPr>
            <w:tcW w:w="7484" w:type="dxa"/>
            <w:tcBorders>
              <w:right w:val="nil"/>
            </w:tcBorders>
            <w:shd w:color="auto" w:fill="auto" w:val="clear"/>
          </w:tcPr>
          <w:p>
            <w:pPr>
              <w:pStyle w:val="Normal"/>
              <w:widowControl w:val="false"/>
              <w:tabs>
                <w:tab w:val="clear" w:pos="709"/>
                <w:tab w:val="left" w:pos="142" w:leader="none"/>
                <w:tab w:val="left" w:pos="284" w:leader="none"/>
                <w:tab w:val="left" w:pos="567" w:leader="none"/>
              </w:tabs>
              <w:suppressAutoHyphens w:val="true"/>
              <w:spacing w:lineRule="atLeast" w:line="240" w:before="0" w:after="0"/>
              <w:jc w:val="both"/>
              <w:rPr>
                <w:lang w:val="ru-RU"/>
              </w:rPr>
            </w:pPr>
            <w:r>
              <w:rPr>
                <w:rFonts w:eastAsia="Times New Roman" w:cs="Times New Roman"/>
                <w:kern w:val="0"/>
                <w:lang w:val="ru-RU" w:eastAsia="ru-RU" w:bidi="ar-SA"/>
              </w:rPr>
              <w:t>Комплексная уборка помещений включает два вида ежедневной уборки (основная и поддерживающая):</w:t>
            </w:r>
          </w:p>
        </w:tc>
        <w:tc>
          <w:tcPr>
            <w:tcW w:w="2100" w:type="dxa"/>
            <w:vMerge w:val="continue"/>
            <w:tcBorders>
              <w:right w:val="nil"/>
            </w:tcBorders>
            <w:vAlign w:val="center"/>
          </w:tcPr>
          <w:p>
            <w:pPr>
              <w:pStyle w:val="Normal"/>
              <w:widowControl w:val="false"/>
              <w:tabs>
                <w:tab w:val="clear" w:pos="709"/>
                <w:tab w:val="left" w:pos="142" w:leader="none"/>
                <w:tab w:val="left" w:pos="284" w:leader="none"/>
                <w:tab w:val="left" w:pos="567" w:leader="none"/>
              </w:tabs>
              <w:suppressAutoHyphens w:val="true"/>
              <w:spacing w:lineRule="atLeast" w:line="240"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 w:val="left" w:pos="284" w:leader="none"/>
                <w:tab w:val="left" w:pos="567" w:leader="none"/>
              </w:tabs>
              <w:suppressAutoHyphens w:val="true"/>
              <w:spacing w:lineRule="atLeast" w:line="240"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shd w:color="auto" w:fill="auto" w:val="clear"/>
          </w:tcPr>
          <w:p>
            <w:pPr>
              <w:pStyle w:val="Normal"/>
              <w:widowControl w:val="false"/>
              <w:suppressAutoHyphens w:val="true"/>
              <w:spacing w:before="0" w:after="0"/>
              <w:jc w:val="left"/>
              <w:rPr>
                <w:lang w:val="ru-RU"/>
              </w:rPr>
            </w:pPr>
            <w:r>
              <w:rPr>
                <w:lang w:val="ru-RU"/>
              </w:rPr>
            </w:r>
          </w:p>
        </w:tc>
        <w:tc>
          <w:tcPr>
            <w:tcW w:w="7484" w:type="dxa"/>
            <w:tcBorders>
              <w:right w:val="nil"/>
            </w:tcBorders>
            <w:shd w:color="auto" w:fill="auto" w:val="clear"/>
          </w:tcPr>
          <w:p>
            <w:pPr>
              <w:pStyle w:val="Normal"/>
              <w:widowControl w:val="false"/>
              <w:tabs>
                <w:tab w:val="clear" w:pos="709"/>
                <w:tab w:val="left" w:pos="142" w:leader="none"/>
                <w:tab w:val="left" w:pos="284" w:leader="none"/>
                <w:tab w:val="left" w:pos="567" w:leader="none"/>
              </w:tabs>
              <w:suppressAutoHyphens w:val="true"/>
              <w:spacing w:before="0" w:after="0"/>
              <w:jc w:val="both"/>
              <w:rPr>
                <w:lang w:val="ru-RU"/>
              </w:rPr>
            </w:pPr>
            <w:r>
              <w:rPr>
                <w:rFonts w:eastAsia="Times New Roman" w:cs="Times New Roman"/>
                <w:kern w:val="0"/>
                <w:lang w:val="ru-RU" w:eastAsia="ru-RU" w:bidi="ar-SA"/>
              </w:rPr>
              <w:t xml:space="preserve">Основная уборка помещений, заключается в подготовке помещений Объекта к рабочему дню и состоит в наведении чистоты в помещениях Объекта. Основную уборку проводят по согласованию с Заказчиком в отсутствии работников Заказчика или при его минимальном числе до начала работы - утром с 6:00 до 8:15 час, по окончании рабочего дня с 17:30 до 22:00 час. </w:t>
            </w:r>
          </w:p>
          <w:p>
            <w:pPr>
              <w:pStyle w:val="Normal"/>
              <w:widowControl w:val="false"/>
              <w:tabs>
                <w:tab w:val="clear" w:pos="709"/>
                <w:tab w:val="left" w:pos="142" w:leader="none"/>
                <w:tab w:val="left" w:pos="284" w:leader="none"/>
                <w:tab w:val="left" w:pos="567" w:leader="none"/>
              </w:tabs>
              <w:suppressAutoHyphens w:val="true"/>
              <w:spacing w:before="0" w:after="0"/>
              <w:jc w:val="both"/>
              <w:rPr>
                <w:lang w:val="ru-RU"/>
              </w:rPr>
            </w:pPr>
            <w:r>
              <w:rPr>
                <w:rFonts w:eastAsia="Times New Roman" w:cs="Times New Roman"/>
                <w:kern w:val="0"/>
                <w:lang w:val="ru-RU" w:eastAsia="ru-RU" w:bidi="ar-SA"/>
              </w:rPr>
              <w:t>Поддерживающая уборка: понедельник-четверг с 8:30 до 17:15 час, пятница с 8:30 до 16:00 час.</w:t>
            </w:r>
          </w:p>
          <w:p>
            <w:pPr>
              <w:pStyle w:val="Normal"/>
              <w:widowControl w:val="false"/>
              <w:tabs>
                <w:tab w:val="clear" w:pos="709"/>
                <w:tab w:val="left" w:pos="142" w:leader="none"/>
                <w:tab w:val="left" w:pos="284" w:leader="none"/>
                <w:tab w:val="left" w:pos="567" w:leader="none"/>
              </w:tabs>
              <w:suppressAutoHyphens w:val="true"/>
              <w:spacing w:before="0" w:after="0"/>
              <w:jc w:val="both"/>
              <w:rPr>
                <w:lang w:val="ru-RU"/>
              </w:rPr>
            </w:pPr>
            <w:r>
              <w:rPr>
                <w:rFonts w:eastAsia="Times New Roman" w:cs="Times New Roman"/>
                <w:kern w:val="0"/>
                <w:lang w:val="ru-RU" w:eastAsia="ru-RU" w:bidi="ar-SA"/>
              </w:rPr>
              <w:t>В случае аварийной ситуации – вне рабочего времени, выходные и праздничные дни.</w:t>
            </w:r>
          </w:p>
        </w:tc>
        <w:tc>
          <w:tcPr>
            <w:tcW w:w="2100" w:type="dxa"/>
            <w:vMerge w:val="continue"/>
            <w:tcBorders>
              <w:right w:val="nil"/>
            </w:tcBorders>
            <w:vAlign w:val="center"/>
          </w:tcPr>
          <w:p>
            <w:pPr>
              <w:pStyle w:val="Normal"/>
              <w:widowControl w:val="false"/>
              <w:tabs>
                <w:tab w:val="clear" w:pos="709"/>
                <w:tab w:val="left" w:pos="142" w:leader="none"/>
                <w:tab w:val="left" w:pos="284" w:leader="none"/>
                <w:tab w:val="left" w:pos="567"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 w:val="left" w:pos="284" w:leader="none"/>
                <w:tab w:val="left" w:pos="567"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shd w:color="auto" w:fill="auto" w:val="clear"/>
          </w:tcPr>
          <w:p>
            <w:pPr>
              <w:pStyle w:val="Normal"/>
              <w:widowControl w:val="false"/>
              <w:suppressAutoHyphens w:val="true"/>
              <w:spacing w:before="0" w:after="0"/>
              <w:jc w:val="left"/>
              <w:rPr>
                <w:lang w:val="ru-RU"/>
              </w:rPr>
            </w:pPr>
            <w:r>
              <w:rPr>
                <w:lang w:val="ru-RU"/>
              </w:rPr>
            </w:r>
          </w:p>
        </w:tc>
        <w:tc>
          <w:tcPr>
            <w:tcW w:w="7484" w:type="dxa"/>
            <w:tcBorders>
              <w:right w:val="nil"/>
            </w:tcBorders>
            <w:shd w:color="auto" w:fill="auto" w:val="clear"/>
          </w:tcPr>
          <w:p>
            <w:pPr>
              <w:pStyle w:val="Normal"/>
              <w:widowControl w:val="false"/>
              <w:tabs>
                <w:tab w:val="clear" w:pos="709"/>
                <w:tab w:val="left" w:pos="142" w:leader="none"/>
                <w:tab w:val="left" w:pos="567" w:leader="none"/>
              </w:tabs>
              <w:suppressAutoHyphens w:val="true"/>
              <w:spacing w:before="0" w:after="0"/>
              <w:jc w:val="both"/>
              <w:rPr>
                <w:lang w:val="ru-RU"/>
              </w:rPr>
            </w:pPr>
            <w:r>
              <w:rPr>
                <w:rFonts w:eastAsia="Times New Roman" w:cs="Times New Roman"/>
                <w:kern w:val="0"/>
                <w:lang w:val="ru-RU" w:eastAsia="ru-RU" w:bidi="ar-SA"/>
              </w:rPr>
              <w:t>На Объекте должны присутствовать 2 (два) специалиста по уборке (постоянно) и ответственный представитель Исполнителя в рабочее время:</w:t>
            </w:r>
          </w:p>
          <w:p>
            <w:pPr>
              <w:pStyle w:val="Normal"/>
              <w:widowControl w:val="false"/>
              <w:tabs>
                <w:tab w:val="clear" w:pos="709"/>
                <w:tab w:val="left" w:pos="142" w:leader="none"/>
                <w:tab w:val="left" w:pos="567" w:leader="none"/>
              </w:tabs>
              <w:suppressAutoHyphens w:val="true"/>
              <w:spacing w:before="0" w:after="0"/>
              <w:jc w:val="both"/>
              <w:rPr>
                <w:lang w:val="ru-RU"/>
              </w:rPr>
            </w:pPr>
            <w:r>
              <w:rPr>
                <w:rFonts w:eastAsia="Times New Roman" w:cs="Times New Roman"/>
                <w:kern w:val="0"/>
                <w:lang w:val="ru-RU" w:eastAsia="ru-RU" w:bidi="ar-SA"/>
              </w:rPr>
              <w:t>понедельник - четверг с 8:30 час. до 17:15 час. и пятница с 8:30 час. до 16:00 час.</w:t>
            </w:r>
          </w:p>
        </w:tc>
        <w:tc>
          <w:tcPr>
            <w:tcW w:w="2100" w:type="dxa"/>
            <w:vMerge w:val="continue"/>
            <w:tcBorders>
              <w:right w:val="nil"/>
            </w:tcBorders>
            <w:vAlign w:val="center"/>
          </w:tcPr>
          <w:p>
            <w:pPr>
              <w:pStyle w:val="Normal"/>
              <w:widowControl w:val="false"/>
              <w:tabs>
                <w:tab w:val="clear" w:pos="709"/>
                <w:tab w:val="left" w:pos="142" w:leader="none"/>
                <w:tab w:val="left" w:pos="567"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 w:val="left" w:pos="567"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Особые требования по уборке санитарных комнат</w:t>
            </w:r>
          </w:p>
        </w:tc>
        <w:tc>
          <w:tcPr>
            <w:tcW w:w="7484" w:type="dxa"/>
            <w:tcBorders>
              <w:right w:val="nil"/>
            </w:tcBorders>
            <w:shd w:color="auto" w:fill="auto" w:val="clear"/>
          </w:tcPr>
          <w:p>
            <w:pPr>
              <w:pStyle w:val="Normal"/>
              <w:widowControl w:val="false"/>
              <w:suppressAutoHyphens w:val="true"/>
              <w:spacing w:before="0" w:after="0"/>
              <w:jc w:val="both"/>
              <w:rPr>
                <w:lang w:val="ru-RU"/>
              </w:rPr>
            </w:pPr>
            <w:r>
              <w:rPr>
                <w:rFonts w:eastAsia="Times New Roman" w:cs="Times New Roman"/>
                <w:kern w:val="0"/>
                <w:lang w:val="ru-RU" w:eastAsia="ru-RU" w:bidi="ar-SA"/>
              </w:rPr>
              <w:t>Уборка санитарных комнат производится специально выделенными специалистами.</w:t>
            </w:r>
          </w:p>
          <w:p>
            <w:pPr>
              <w:pStyle w:val="Normal"/>
              <w:widowControl w:val="false"/>
              <w:suppressAutoHyphens w:val="true"/>
              <w:spacing w:before="0" w:after="0"/>
              <w:jc w:val="both"/>
              <w:rPr>
                <w:lang w:val="ru-RU"/>
              </w:rPr>
            </w:pPr>
            <w:r>
              <w:rPr>
                <w:rFonts w:eastAsia="Times New Roman" w:cs="Times New Roman"/>
                <w:kern w:val="0"/>
                <w:lang w:val="ru-RU" w:eastAsia="ru-RU" w:bidi="ar-SA"/>
              </w:rPr>
              <w:t>Для уборки санитарных комнат комплекты уборочного инвентаря используются, маркируются и хранятся отдельно от другого инвентаря и средств уборки.</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680" w:hanging="1928"/>
              <w:contextualSpacing/>
              <w:jc w:val="center"/>
              <w:rPr>
                <w:rFonts w:eastAsia="Calibri"/>
                <w:lang w:val="ru-RU"/>
              </w:rPr>
            </w:pPr>
            <w:r>
              <w:rPr>
                <w:rFonts w:eastAsia="Calibri"/>
                <w:lang w:val="ru-RU"/>
              </w:rPr>
            </w:r>
          </w:p>
        </w:tc>
        <w:tc>
          <w:tcPr>
            <w:tcW w:w="2495" w:type="dxa"/>
            <w:tcBorders/>
            <w:shd w:color="auto" w:fill="auto" w:val="clear"/>
          </w:tcPr>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Особые требования при ухудшении эпидемиологической </w:t>
            </w:r>
            <w:r>
              <w:rPr>
                <w:rFonts w:eastAsia="Times New Roman" w:cs="Times New Roman"/>
                <w:color w:val="333333"/>
                <w:kern w:val="0"/>
                <w:shd w:fill="FFFFFF" w:val="clear"/>
                <w:lang w:val="ru-RU" w:eastAsia="ru-RU" w:bidi="ar-SA"/>
              </w:rPr>
              <w:t xml:space="preserve"> ситуации </w:t>
            </w:r>
          </w:p>
        </w:tc>
        <w:tc>
          <w:tcPr>
            <w:tcW w:w="7484" w:type="dxa"/>
            <w:tcBorders>
              <w:right w:val="nil"/>
            </w:tcBorders>
            <w:shd w:color="auto" w:fill="auto" w:val="clear"/>
          </w:tcPr>
          <w:p>
            <w:pPr>
              <w:pStyle w:val="Normal"/>
              <w:widowControl w:val="false"/>
              <w:suppressAutoHyphens w:val="true"/>
              <w:spacing w:before="0" w:after="0"/>
              <w:jc w:val="both"/>
              <w:rPr>
                <w:color w:val="FF0000"/>
                <w:lang w:val="ru-RU"/>
              </w:rPr>
            </w:pPr>
            <w:r>
              <w:rPr>
                <w:rFonts w:eastAsia="Times New Roman" w:cs="Times New Roman"/>
                <w:kern w:val="0"/>
                <w:lang w:val="ru-RU" w:eastAsia="ru-RU" w:bidi="ar-SA"/>
              </w:rPr>
              <w:t xml:space="preserve">При необходимости, в случае ухудшения/обострения эпидемиологической </w:t>
            </w:r>
            <w:r>
              <w:rPr>
                <w:rFonts w:eastAsia="Times New Roman" w:cs="Times New Roman"/>
                <w:kern w:val="0"/>
                <w:shd w:fill="FFFFFF" w:val="clear"/>
                <w:lang w:val="ru-RU" w:eastAsia="ru-RU" w:bidi="ar-SA"/>
              </w:rPr>
              <w:t>  ситуации -</w:t>
            </w:r>
            <w:r>
              <w:rPr>
                <w:rFonts w:eastAsia="Times New Roman" w:cs="Times New Roman"/>
                <w:kern w:val="0"/>
                <w:lang w:val="ru-RU" w:eastAsia="ru-RU" w:bidi="ar-SA"/>
              </w:rPr>
              <w:t xml:space="preserve"> проведение профилактических дезинфекционных мероприятий по обработке помещений средствами, обладающими вирулицидной активностью, дезинфекции дверных ручек, выключателей, поручней, перил, контактных поверхностей (столов, стульев работников), мест общего пользования. Специальные  средства для  профилактических дезинфекционных мероприятий  приобретаются за счет Заказчика.</w:t>
            </w:r>
          </w:p>
        </w:tc>
        <w:tc>
          <w:tcPr>
            <w:tcW w:w="2100" w:type="dxa"/>
            <w:vMerge w:val="continue"/>
            <w:tcBorders>
              <w:right w:val="nil"/>
            </w:tcBorders>
            <w:vAlign w:val="center"/>
          </w:tcPr>
          <w:p>
            <w:pPr>
              <w:pStyle w:val="Normal"/>
              <w:widowControl w:val="false"/>
              <w:suppressAutoHyphens w:val="true"/>
              <w:spacing w:before="0" w:after="0"/>
              <w:jc w:val="both"/>
              <w:rPr>
                <w:color w:val="FF0000"/>
                <w:lang w:val="ru-RU"/>
              </w:rPr>
            </w:pPr>
            <w:r>
              <w:rPr>
                <w:color w:val="FF0000"/>
                <w:lang w:val="ru-RU"/>
              </w:rPr>
            </w:r>
          </w:p>
        </w:tc>
        <w:tc>
          <w:tcPr>
            <w:tcW w:w="2101" w:type="dxa"/>
            <w:vMerge w:val="continue"/>
            <w:tcBorders/>
            <w:vAlign w:val="center"/>
          </w:tcPr>
          <w:p>
            <w:pPr>
              <w:pStyle w:val="Normal"/>
              <w:widowControl w:val="false"/>
              <w:suppressAutoHyphens w:val="true"/>
              <w:spacing w:before="0" w:after="0"/>
              <w:jc w:val="both"/>
              <w:rPr>
                <w:color w:val="FF0000"/>
                <w:lang w:val="ru-RU"/>
              </w:rPr>
            </w:pPr>
            <w:r>
              <w:rPr>
                <w:color w:val="FF0000"/>
                <w:lang w:val="ru-RU"/>
              </w:rPr>
            </w:r>
          </w:p>
        </w:tc>
      </w:tr>
      <w:tr>
        <w:trPr/>
        <w:tc>
          <w:tcPr>
            <w:tcW w:w="788" w:type="dxa"/>
            <w:tcBorders/>
            <w:vAlign w:val="center"/>
          </w:tcPr>
          <w:p>
            <w:pPr>
              <w:pStyle w:val="Normal"/>
              <w:widowControl w:val="false"/>
              <w:numPr>
                <w:ilvl w:val="1"/>
                <w:numId w:val="8"/>
              </w:numPr>
              <w:suppressAutoHyphens w:val="true"/>
              <w:spacing w:before="60" w:after="60"/>
              <w:ind w:left="-117" w:firstLine="142"/>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widowControl w:val="false"/>
              <w:suppressAutoHyphens w:val="true"/>
              <w:spacing w:before="60" w:after="0"/>
              <w:jc w:val="left"/>
              <w:rPr>
                <w:b/>
                <w:sz w:val="28"/>
                <w:szCs w:val="28"/>
                <w:lang w:val="ru-RU"/>
              </w:rPr>
            </w:pPr>
            <w:r>
              <w:rPr>
                <w:rFonts w:eastAsia="Times New Roman" w:cs="Times New Roman"/>
                <w:b/>
                <w:kern w:val="0"/>
                <w:lang w:val="ru-RU" w:eastAsia="ru-RU" w:bidi="ar-SA"/>
              </w:rPr>
              <w:t>Требования к процедурам оказания услуг</w:t>
            </w:r>
          </w:p>
        </w:tc>
        <w:tc>
          <w:tcPr>
            <w:tcW w:w="2100" w:type="dxa"/>
            <w:vMerge w:val="continue"/>
            <w:tcBorders>
              <w:right w:val="nil"/>
            </w:tcBorders>
            <w:vAlign w:val="center"/>
          </w:tcPr>
          <w:p>
            <w:pPr>
              <w:pStyle w:val="Normal"/>
              <w:widowControl w:val="false"/>
              <w:suppressAutoHyphens w:val="true"/>
              <w:spacing w:before="60" w:after="0"/>
              <w:jc w:val="left"/>
              <w:rPr>
                <w:b/>
                <w:sz w:val="28"/>
                <w:szCs w:val="28"/>
                <w:lang w:val="ru-RU"/>
              </w:rPr>
            </w:pPr>
            <w:r>
              <w:rPr>
                <w:b/>
                <w:sz w:val="28"/>
                <w:szCs w:val="28"/>
                <w:lang w:val="ru-RU"/>
              </w:rPr>
            </w:r>
          </w:p>
        </w:tc>
        <w:tc>
          <w:tcPr>
            <w:tcW w:w="2101" w:type="dxa"/>
            <w:vMerge w:val="continue"/>
            <w:tcBorders/>
            <w:vAlign w:val="center"/>
          </w:tcPr>
          <w:p>
            <w:pPr>
              <w:pStyle w:val="Normal"/>
              <w:widowControl w:val="false"/>
              <w:suppressAutoHyphens w:val="true"/>
              <w:spacing w:before="60" w:after="0"/>
              <w:jc w:val="left"/>
              <w:rPr>
                <w:b/>
                <w:sz w:val="28"/>
                <w:szCs w:val="28"/>
                <w:lang w:val="ru-RU"/>
              </w:rPr>
            </w:pPr>
            <w:r>
              <w:rPr>
                <w:b/>
                <w:sz w:val="28"/>
                <w:szCs w:val="28"/>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restart"/>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Требования к процедурам оказания услуг</w:t>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Оказание всего комплекса Услуг в рамках одного договора должно выполняться без нарушения режима работы работников Заказчика в рабочее время – понедельник- четверг с 8:30 до 17:15; пятница с 8:30 до 16:00.</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Услуги оказываются средствами, силами, материалами и оборудованием Исполнителя</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Исполнитель оказывает Услуги в строго согласованные с Заказчиком сроки. Качество оказываемых Услуг должно удовлетворять требованиям Заказчика в соответствии с Заданием Заказчика.</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Исполнитель должен обеспечить возможность постоянного взаимодействия представителя Заказчика с уполномоченным представителем Исполнителя для оперативного реагирования на замечания по качеству оказываемых услуг и своевременного устранения Исполнителем выявленных Заказчиком недостатков в ходе оказания Услуг.</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Исполнитель обеспечивает   постоянный внутренний контроль за своими сотрудниками, непосредственно задействованными при оказании Услуг по Договору.</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Исполнитель обеспечивает закрепление сотрудников из числа персонала, привлечённого для оказания услуг, за отдельными этажами, помещениями, участками, а также обеспечивает непрерывность оказания услуг, в случаях невыхода сотрудника из числа его персонала на работу (отпуск, временная нетрудоспособность, увольнение).</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Исполнитель должен обеспечить безопасность жизни, здоровья работников Исполнителя и Заказчика, а также сохранность имущества Заказчика. Ответственность за соблюдение правил в местах оказания услуг возлагается на Исполнителя. Всю ответственность за соблюдением норм и требований по охране труда, пожарной безопасности и технике безопасности несет Исполнитель.</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Исполнитель обязан разработать инструкции по технике безопасности по всем видам оказываемых услуг, обучить своих сотрудников безопасным методам работы в ходе оказания услуг, проводить инструктажи по технике безопасности, электробезопасности, пожарной безопасности. Данное требование подтверждается путем предоставления Исполнителем копии/скана утвержденных инструкций и выкопировки из Журнала инструктажа на рабочем месте.</w:t>
            </w:r>
          </w:p>
          <w:p>
            <w:pPr>
              <w:pStyle w:val="FORMATTEXT"/>
              <w:widowControl w:val="false"/>
              <w:suppressAutoHyphens w:val="true"/>
              <w:spacing w:before="0" w:after="0"/>
              <w:jc w:val="both"/>
              <w:rPr>
                <w:rFonts w:ascii="Times New Roman" w:hAnsi="Times New Roman" w:cs="Times New Roman"/>
                <w:sz w:val="24"/>
                <w:szCs w:val="24"/>
              </w:rPr>
            </w:pPr>
            <w:hyperlink r:id="rId3">
              <w:r>
                <w:rPr>
                  <w:rFonts w:cs="Times New Roman" w:ascii="Times New Roman" w:hAnsi="Times New Roman"/>
                  <w:kern w:val="0"/>
                  <w:sz w:val="24"/>
                  <w:szCs w:val="24"/>
                  <w:lang w:val="ru-RU" w:eastAsia="ru-RU" w:bidi="ar-SA"/>
                </w:rPr>
                <w:t xml:space="preserve">В целях сохранности имущества потребителя услуг персонал должен быть ознакомлен с </w:t>
              </w:r>
            </w:hyperlink>
            <w:hyperlink r:id="rId4">
              <w:r>
                <w:rPr>
                  <w:rFonts w:cs="Times New Roman" w:ascii="Times New Roman" w:hAnsi="Times New Roman"/>
                  <w:kern w:val="0"/>
                  <w:sz w:val="24"/>
                  <w:szCs w:val="24"/>
                  <w:u w:val="single"/>
                  <w:lang w:val="ru-RU" w:eastAsia="ru-RU" w:bidi="ar-SA"/>
                </w:rPr>
                <w:t>правилами пожарной безопасности</w:t>
              </w:r>
            </w:hyperlink>
            <w:hyperlink r:id="rId5">
              <w:r>
                <w:rPr>
                  <w:rFonts w:cs="Times New Roman" w:ascii="Times New Roman" w:hAnsi="Times New Roman"/>
                  <w:kern w:val="0"/>
                  <w:sz w:val="24"/>
                  <w:szCs w:val="24"/>
                  <w:lang w:val="ru-RU" w:eastAsia="ru-RU" w:bidi="ar-SA"/>
                </w:rPr>
                <w:t xml:space="preserve"> по </w:t>
              </w:r>
            </w:hyperlink>
            <w:r>
              <w:rPr>
                <w:rFonts w:cs="Times New Roman" w:ascii="Times New Roman" w:hAnsi="Times New Roman"/>
                <w:kern w:val="0"/>
                <w:sz w:val="24"/>
                <w:szCs w:val="24"/>
                <w:lang w:val="ru-RU" w:eastAsia="ru-RU" w:bidi="ar-SA"/>
              </w:rPr>
              <w:t>«</w:t>
            </w:r>
            <w:hyperlink r:id="rId6">
              <w:r>
                <w:rPr>
                  <w:rFonts w:cs="Times New Roman" w:ascii="Times New Roman" w:hAnsi="Times New Roman"/>
                  <w:kern w:val="0"/>
                  <w:sz w:val="24"/>
                  <w:szCs w:val="24"/>
                  <w:u w:val="single"/>
                  <w:lang w:val="ru-RU" w:eastAsia="ru-RU" w:bidi="ar-SA"/>
                </w:rPr>
                <w:t>ГОСТ 12.1.004</w:t>
              </w:r>
            </w:hyperlink>
            <w:r>
              <w:rPr>
                <w:rFonts w:cs="Times New Roman" w:ascii="Times New Roman" w:hAnsi="Times New Roman"/>
                <w:kern w:val="0"/>
                <w:sz w:val="24"/>
                <w:szCs w:val="24"/>
                <w:u w:val="single"/>
                <w:lang w:val="ru-RU" w:eastAsia="ru-RU" w:bidi="ar-SA"/>
              </w:rPr>
              <w:t>-91. Межгосударственный стандарт. Система стандартов безопасности труда. Пожарная безопасность. Общие требования»</w:t>
            </w:r>
            <w:r>
              <w:rPr>
                <w:rFonts w:cs="Times New Roman" w:ascii="Times New Roman" w:hAnsi="Times New Roman"/>
                <w:kern w:val="0"/>
                <w:sz w:val="24"/>
                <w:szCs w:val="24"/>
                <w:lang w:val="ru-RU" w:eastAsia="ru-RU" w:bidi="ar-SA"/>
              </w:rPr>
              <w:t>, инструкциями о действиях при возникновении пожаров в зданиях и помещениях, где осуществляют профессиональную уборку, и должен соблюдать требования пожарной безопасности.</w:t>
            </w:r>
          </w:p>
          <w:p>
            <w:pPr>
              <w:pStyle w:val="FORMATTEXT"/>
              <w:widowControl w:val="false"/>
              <w:suppressAutoHyphens w:val="true"/>
              <w:spacing w:before="0" w:after="0"/>
              <w:jc w:val="both"/>
              <w:rPr>
                <w:kern w:val="0"/>
                <w:lang w:val="ru-RU" w:eastAsia="ru-RU" w:bidi="ar-SA"/>
              </w:rPr>
            </w:pPr>
            <w:r>
              <w:rPr>
                <w:rFonts w:cs="Times New Roman" w:ascii="Times New Roman" w:hAnsi="Times New Roman"/>
                <w:kern w:val="0"/>
                <w:sz w:val="24"/>
                <w:szCs w:val="24"/>
                <w:lang w:val="ru-RU" w:eastAsia="ru-RU" w:bidi="ar-SA"/>
              </w:rPr>
              <w:t>Экологическая безопасность услуг должна быть обеспечена соблюдением установленных требований охраны окружающей среды, требований к чистоте и содержанию зданий, помещений и прилегающих территорий. Исполнитель должен иметь в наличии достаточную информацию о технических характеристиках мест, подлежащих уборке, которую предоставляет потребитель услуг, чтобы исключить вредное взаимодействие с некоторыми химическими средствами.</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94"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Исполнитель обязан назначить лиц (специалистов), ответственных за организацию оказания услуг (доверенность / копию приказа Исполнитель предоставляет Заказчику перед началом оказания Услуг).</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Места оказания услуг (при проведении мытья стеклянных витражей и входной группы) должны быть ограждены яркой заметной лентой, закрепленной над уровнем пола на высоте 0,7-1,1м. Мытье витражей производится с помощью телескопической штанги без применения лесов и лестниц. До начала оказания услуг по мытью стеклянных витражей Исполнитель обязан письменно согласовать с Заказчиком дату оказания данных услуг, провести организационные мероприятия, включающие в себя назначение лиц, ответственных за организацию и безопасное оказания услуг, ограждение места оказания услуг, вывешивание предупреждающих и предписывающих плакатов (знаков), использование средств коллективной и индивидуальной защиты.</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 xml:space="preserve">Услуги оказываются Исполнителем как с использованием ручного труда, так и с использованием профессиональной уборочной техники в количестве не менее: </w:t>
            </w:r>
          </w:p>
          <w:p>
            <w:pPr>
              <w:pStyle w:val="Normal"/>
              <w:widowControl w:val="false"/>
              <w:suppressAutoHyphens w:val="true"/>
              <w:spacing w:before="0" w:after="0"/>
              <w:jc w:val="both"/>
              <w:rPr>
                <w:lang w:val="ru-RU"/>
              </w:rPr>
            </w:pPr>
            <w:r>
              <w:rPr>
                <w:rFonts w:eastAsia="Times New Roman" w:cs="Times New Roman"/>
                <w:kern w:val="0"/>
                <w:lang w:val="ru-RU" w:eastAsia="ru-RU" w:bidi="ar-SA"/>
              </w:rPr>
              <w:t>- Пылесос для сухой уборки – не менее 3 шт.</w:t>
            </w:r>
          </w:p>
          <w:p>
            <w:pPr>
              <w:pStyle w:val="Normal"/>
              <w:widowControl w:val="false"/>
              <w:suppressAutoHyphens w:val="true"/>
              <w:spacing w:before="0" w:after="0"/>
              <w:jc w:val="both"/>
              <w:rPr>
                <w:lang w:val="ru-RU"/>
              </w:rPr>
            </w:pPr>
            <w:r>
              <w:rPr>
                <w:rFonts w:eastAsia="Times New Roman" w:cs="Times New Roman"/>
                <w:kern w:val="0"/>
                <w:lang w:val="ru-RU" w:eastAsia="ru-RU" w:bidi="ar-SA"/>
              </w:rPr>
              <w:t>- Пылесос для влажной уборки – не менее 1 шт.</w:t>
            </w:r>
          </w:p>
          <w:p>
            <w:pPr>
              <w:pStyle w:val="Normal"/>
              <w:widowControl w:val="false"/>
              <w:suppressAutoHyphens w:val="true"/>
              <w:spacing w:before="0" w:after="0"/>
              <w:jc w:val="both"/>
              <w:rPr>
                <w:lang w:val="ru-RU"/>
              </w:rPr>
            </w:pPr>
            <w:r>
              <w:rPr>
                <w:rFonts w:eastAsia="Times New Roman" w:cs="Times New Roman"/>
                <w:kern w:val="0"/>
                <w:lang w:val="ru-RU" w:eastAsia="ru-RU" w:bidi="ar-SA"/>
              </w:rPr>
              <w:t>- Пароочиститель - не менее 1 шт.</w:t>
            </w:r>
          </w:p>
          <w:p>
            <w:pPr>
              <w:pStyle w:val="Normal"/>
              <w:widowControl w:val="false"/>
              <w:suppressAutoHyphens w:val="true"/>
              <w:spacing w:before="0" w:after="0"/>
              <w:jc w:val="both"/>
              <w:rPr>
                <w:lang w:val="ru-RU"/>
              </w:rPr>
            </w:pPr>
            <w:r>
              <w:rPr>
                <w:rFonts w:eastAsia="Times New Roman" w:cs="Times New Roman"/>
                <w:kern w:val="0"/>
                <w:lang w:val="ru-RU" w:eastAsia="ru-RU" w:bidi="ar-SA"/>
              </w:rPr>
              <w:t>- Поломоечная машина - не менее 1 шт.</w:t>
            </w:r>
          </w:p>
          <w:p>
            <w:pPr>
              <w:pStyle w:val="Normal"/>
              <w:widowControl w:val="false"/>
              <w:suppressAutoHyphens w:val="true"/>
              <w:spacing w:before="0" w:after="0"/>
              <w:jc w:val="both"/>
              <w:rPr>
                <w:lang w:val="ru-RU"/>
              </w:rPr>
            </w:pPr>
            <w:r>
              <w:rPr>
                <w:rFonts w:eastAsia="Times New Roman" w:cs="Times New Roman"/>
                <w:kern w:val="0"/>
                <w:lang w:val="ru-RU" w:eastAsia="ru-RU" w:bidi="ar-SA"/>
              </w:rPr>
              <w:t>- Стеклоочиститель - не менее 1 шт.</w:t>
            </w:r>
          </w:p>
          <w:p>
            <w:pPr>
              <w:pStyle w:val="Normal"/>
              <w:widowControl w:val="false"/>
              <w:suppressAutoHyphens w:val="true"/>
              <w:spacing w:before="0" w:after="0"/>
              <w:jc w:val="both"/>
              <w:rPr>
                <w:lang w:val="ru-RU"/>
              </w:rPr>
            </w:pPr>
            <w:r>
              <w:rPr>
                <w:rFonts w:eastAsia="Times New Roman" w:cs="Times New Roman"/>
                <w:kern w:val="0"/>
                <w:lang w:val="ru-RU" w:eastAsia="ru-RU" w:bidi="ar-SA"/>
              </w:rPr>
              <w:t>Исполнитель обязан своевременно и за свой счет заменять вышедший из строя/не пригодный к использованию инвентарь.</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rHeight w:val="3980" w:hRule="atLeast"/>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tabs>
                <w:tab w:val="clear" w:pos="709"/>
                <w:tab w:val="left" w:pos="284" w:leader="none"/>
                <w:tab w:val="left" w:pos="567" w:leader="none"/>
              </w:tabs>
              <w:suppressAutoHyphens w:val="true"/>
              <w:spacing w:before="0" w:after="0"/>
              <w:jc w:val="both"/>
              <w:rPr>
                <w:lang w:val="ru-RU"/>
              </w:rPr>
            </w:pPr>
            <w:r>
              <w:rPr>
                <w:rFonts w:eastAsia="Times New Roman" w:cs="Times New Roman"/>
                <w:kern w:val="0"/>
                <w:lang w:val="ru-RU" w:eastAsia="ru-RU" w:bidi="ar-SA"/>
              </w:rPr>
              <w:t>Специальное/профессиональное технологическое оборудование и уборочный инвентарь, применяемые при оказании услуг, должны быть использованы в соответствии с инструкцией по эксплуатации данного оборудования. Уборочный инвентарь должен быть кодирован различными цветами, сигнальной маркировкой, надписью или другим способом для исключения использования одного и того же уборочного инвентаря в разных типах помещений и ограничения распространения бактерий.</w:t>
            </w:r>
          </w:p>
          <w:p>
            <w:pPr>
              <w:pStyle w:val="Normal"/>
              <w:widowControl w:val="false"/>
              <w:tabs>
                <w:tab w:val="clear" w:pos="709"/>
                <w:tab w:val="left" w:pos="284" w:leader="none"/>
                <w:tab w:val="left" w:pos="567" w:leader="none"/>
              </w:tabs>
              <w:suppressAutoHyphens w:val="true"/>
              <w:spacing w:before="0" w:after="0"/>
              <w:jc w:val="both"/>
              <w:rPr>
                <w:shd w:fill="FFFFFF" w:val="clear"/>
                <w:lang w:val="ru-RU"/>
              </w:rPr>
            </w:pPr>
            <w:r>
              <w:rPr>
                <w:rFonts w:eastAsia="Times New Roman" w:cs="Times New Roman"/>
                <w:kern w:val="0"/>
                <w:shd w:fill="FFFFFF" w:val="clear"/>
                <w:lang w:val="ru-RU" w:eastAsia="ru-RU" w:bidi="ar-SA"/>
              </w:rPr>
              <w:t>Уборочный инвентарь для санитарных комнат, маркируется и хранится изолированно/отдельно от другого уборочного инвентаря - в туалетной комнате, в специальном шкафу или в отведенном для него месте.</w:t>
            </w:r>
          </w:p>
          <w:p>
            <w:pPr>
              <w:pStyle w:val="FORMATTEXT"/>
              <w:widowControl w:val="false"/>
              <w:suppressAutoHyphens w:val="true"/>
              <w:spacing w:before="0" w:after="0"/>
              <w:jc w:val="both"/>
              <w:rPr>
                <w:rFonts w:ascii="Times New Roman" w:hAnsi="Times New Roman" w:cs="Times New Roman"/>
                <w:sz w:val="24"/>
                <w:szCs w:val="24"/>
              </w:rPr>
            </w:pPr>
            <w:hyperlink r:id="rId7">
              <w:r>
                <w:rPr>
                  <w:rFonts w:cs="Times New Roman" w:ascii="Times New Roman" w:hAnsi="Times New Roman"/>
                  <w:kern w:val="0"/>
                  <w:sz w:val="24"/>
                  <w:szCs w:val="24"/>
                  <w:lang w:val="ru-RU" w:eastAsia="ru-RU" w:bidi="ar-SA"/>
                </w:rPr>
                <w:t xml:space="preserve">При эксплуатации электрооборудования должны быть соблюдены требования электробезопасности согласно </w:t>
              </w:r>
            </w:hyperlink>
            <w:hyperlink r:id="rId8">
              <w:r>
                <w:rPr>
                  <w:rFonts w:cs="Times New Roman" w:ascii="Times New Roman" w:hAnsi="Times New Roman"/>
                  <w:kern w:val="0"/>
                  <w:sz w:val="24"/>
                  <w:szCs w:val="24"/>
                  <w:lang w:val="ru-RU" w:eastAsia="ru-RU" w:bidi="ar-SA"/>
                </w:rPr>
                <w:t>ГОСТ 27570.0</w:t>
              </w:r>
            </w:hyperlink>
            <w:r>
              <w:rPr>
                <w:rFonts w:cs="Times New Roman" w:ascii="Times New Roman" w:hAnsi="Times New Roman"/>
                <w:kern w:val="0"/>
                <w:sz w:val="24"/>
                <w:szCs w:val="24"/>
                <w:lang w:val="ru-RU" w:eastAsia="ru-RU" w:bidi="ar-SA"/>
              </w:rPr>
              <w:t xml:space="preserve">-87 (МЭК 335-1-76). Межгосударственный стандарт. </w:t>
            </w:r>
            <w:r>
              <w:rPr>
                <w:rStyle w:val="Hyperlink"/>
                <w:rFonts w:cs="Times New Roman" w:ascii="Times New Roman" w:hAnsi="Times New Roman"/>
                <w:color w:val="000000"/>
                <w:kern w:val="0"/>
                <w:sz w:val="24"/>
                <w:szCs w:val="24"/>
                <w:u w:val="none"/>
                <w:shd w:fill="FFFFFF" w:val="clear"/>
                <w:lang w:val="ru-RU" w:eastAsia="ru-RU" w:bidi="ar-SA"/>
              </w:rPr>
              <w:t>Безопасность бытовых и аналогичных электрических приборов. Общие требования и методы испытаний</w:t>
            </w:r>
            <w:hyperlink r:id="rId9">
              <w:r>
                <w:rPr>
                  <w:rFonts w:cs="Times New Roman" w:ascii="Times New Roman" w:hAnsi="Times New Roman"/>
                  <w:kern w:val="0"/>
                  <w:sz w:val="24"/>
                  <w:szCs w:val="24"/>
                  <w:lang w:val="ru-RU" w:eastAsia="ru-RU" w:bidi="ar-SA"/>
                </w:rPr>
                <w:t xml:space="preserve">, а также положения законодательства в области охраны труда и техники безопасности, в т.ч. </w:t>
              </w:r>
            </w:hyperlink>
            <w:hyperlink r:id="rId10">
              <w:r>
                <w:rPr>
                  <w:rFonts w:cs="Times New Roman" w:ascii="Times New Roman" w:hAnsi="Times New Roman"/>
                  <w:kern w:val="0"/>
                  <w:sz w:val="24"/>
                  <w:szCs w:val="24"/>
                  <w:lang w:val="ru-RU" w:eastAsia="ru-RU" w:bidi="ar-SA"/>
                </w:rPr>
                <w:t>правила технической эксплуатации электроустановок потребителей</w:t>
              </w:r>
            </w:hyperlink>
            <w:r>
              <w:rPr>
                <w:rFonts w:cs="Times New Roman" w:ascii="Times New Roman" w:hAnsi="Times New Roman"/>
                <w:kern w:val="0"/>
                <w:sz w:val="24"/>
                <w:szCs w:val="24"/>
                <w:lang w:val="ru-RU" w:eastAsia="ru-RU" w:bidi="ar-SA"/>
              </w:rPr>
              <w:t>, правила по охране труда при эксплуатации электроустановок.</w:t>
            </w:r>
          </w:p>
        </w:tc>
        <w:tc>
          <w:tcPr>
            <w:tcW w:w="2100" w:type="dxa"/>
            <w:vMerge w:val="continue"/>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eastAsia="ru-RU" w:bidi="ar-SA"/>
              </w:rPr>
              <w:t>Все материалы и товары, технологическое оборудование и инвентарь, используемые для комплектации и оказания услуг, должны быть разрешены для применения в жилых помещениях, подлежащие обязательной сертификации - иметь сертификаты соответствия, сертификаты пожарной безопасности, санитарно-эпидемиологические заключения, которые Исполнитель обязан представить Заказчику в момент доставки на Объект и до начала их использования или применения.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регистрации.</w:t>
            </w:r>
          </w:p>
        </w:tc>
        <w:tc>
          <w:tcPr>
            <w:tcW w:w="2100" w:type="dxa"/>
            <w:vMerge w:val="continue"/>
            <w:tcBorders>
              <w:right w:val="nil"/>
            </w:tcBorders>
            <w:vAlign w:val="center"/>
          </w:tcPr>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101" w:type="dxa"/>
            <w:vMerge w:val="continue"/>
            <w:tcBorders/>
            <w:vAlign w:val="center"/>
          </w:tcPr>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788" w:type="dxa"/>
            <w:tcBorders/>
            <w:vAlign w:val="center"/>
          </w:tcPr>
          <w:p>
            <w:pPr>
              <w:pStyle w:val="Normal"/>
              <w:widowControl w:val="false"/>
              <w:numPr>
                <w:ilvl w:val="2"/>
                <w:numId w:val="8"/>
              </w:numPr>
              <w:suppressAutoHyphens w:val="true"/>
              <w:bidi w:val="0"/>
              <w:spacing w:before="60" w:after="60"/>
              <w:ind w:left="1928" w:right="680" w:hanging="1928"/>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tabs>
                <w:tab w:val="clear" w:pos="709"/>
                <w:tab w:val="left" w:pos="284" w:leader="none"/>
                <w:tab w:val="left" w:pos="567" w:leader="none"/>
              </w:tabs>
              <w:suppressAutoHyphens w:val="true"/>
              <w:spacing w:before="0" w:after="0"/>
              <w:jc w:val="both"/>
              <w:rPr>
                <w:lang w:val="ru-RU"/>
              </w:rPr>
            </w:pPr>
            <w:r>
              <w:rPr>
                <w:rFonts w:eastAsia="Times New Roman" w:cs="Times New Roman"/>
                <w:kern w:val="0"/>
                <w:lang w:val="ru-RU" w:eastAsia="ru-RU" w:bidi="ar-SA"/>
              </w:rPr>
              <w:t>Исполнитель должен хранить моющие средства в оригинальной упаковке фирм производителей в специально отведённом месте.</w:t>
            </w:r>
            <w:r>
              <w:rPr>
                <w:rFonts w:eastAsia="Tempora LGC Uni" w:cs="Tempora LGC Uni" w:ascii="Tempora LGC Uni" w:hAnsi="Tempora LGC Uni"/>
                <w:iCs/>
                <w:color w:val="000000"/>
                <w:kern w:val="0"/>
                <w:sz w:val="22"/>
                <w:lang w:val="ru-RU" w:eastAsia="en-US" w:bidi="ar-SA"/>
              </w:rPr>
              <w:t xml:space="preserve"> </w:t>
            </w:r>
          </w:p>
        </w:tc>
        <w:tc>
          <w:tcPr>
            <w:tcW w:w="2100" w:type="dxa"/>
            <w:vMerge w:val="continue"/>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680" w:hanging="1928"/>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tcPr>
          <w:p>
            <w:pPr>
              <w:pStyle w:val="Normal"/>
              <w:widowControl w:val="false"/>
              <w:tabs>
                <w:tab w:val="clear" w:pos="709"/>
                <w:tab w:val="left" w:pos="284" w:leader="none"/>
                <w:tab w:val="left" w:pos="567" w:leader="none"/>
              </w:tabs>
              <w:suppressAutoHyphens w:val="true"/>
              <w:spacing w:before="0" w:after="0"/>
              <w:jc w:val="both"/>
              <w:rPr>
                <w:lang w:val="ru-RU"/>
              </w:rPr>
            </w:pPr>
            <w:r>
              <w:rPr>
                <w:rFonts w:eastAsia="Times New Roman" w:cs="Times New Roman"/>
                <w:kern w:val="0"/>
                <w:lang w:val="ru-RU" w:eastAsia="ru-RU" w:bidi="ar-SA"/>
              </w:rPr>
              <w:t>Санитарная обработка помещений проводится с применением моющих, чистящих или дезинфицирующих средств, применяются только те дезинфицирующие средства, которые разрешены Департаментом Госсанэпиднадзора Минздрава России/Роспотребнадзором РФ.</w:t>
            </w:r>
          </w:p>
          <w:p>
            <w:pPr>
              <w:pStyle w:val="Normal"/>
              <w:widowControl w:val="false"/>
              <w:tabs>
                <w:tab w:val="clear" w:pos="709"/>
                <w:tab w:val="left" w:pos="142" w:leader="none"/>
                <w:tab w:val="left" w:pos="567" w:leader="none"/>
                <w:tab w:val="left" w:pos="851" w:leader="none"/>
                <w:tab w:val="left" w:pos="1560" w:leader="none"/>
                <w:tab w:val="left" w:pos="1701" w:leader="none"/>
              </w:tabs>
              <w:suppressAutoHyphens w:val="true"/>
              <w:spacing w:before="0" w:after="0"/>
              <w:jc w:val="both"/>
              <w:rPr>
                <w:lang w:val="ru-RU"/>
              </w:rPr>
            </w:pPr>
            <w:r>
              <w:rPr>
                <w:rFonts w:eastAsia="Times New Roman" w:cs="Times New Roman"/>
                <w:kern w:val="0"/>
                <w:lang w:val="ru-RU" w:eastAsia="ru-RU" w:bidi="ar-SA"/>
              </w:rPr>
              <w:t xml:space="preserve">Средства для дезинфекции поверхностей в помещениях должны: обеспечивать гибель возбудителей инфекций: бактерий, вирусов, грибов - при комнатной температуре; обладать моющими свойствами или хорошо совмещаться с другими моющими средствами; иметь относительно низкую токсичность (4-3 класс опасности) и быть безвредными для окружающей среды; быть совместимыми с различными видами материалов (не портить обрабатываемые поверхности); быть стабильными, неогнеопасными, простыми в обращении; не оказывать фиксирующего действия на органические загрязнения. </w:t>
            </w:r>
          </w:p>
          <w:p>
            <w:pPr>
              <w:pStyle w:val="Normal"/>
              <w:widowControl w:val="false"/>
              <w:tabs>
                <w:tab w:val="clear" w:pos="709"/>
                <w:tab w:val="left" w:pos="284" w:leader="none"/>
                <w:tab w:val="left" w:pos="567" w:leader="none"/>
              </w:tabs>
              <w:suppressAutoHyphens w:val="true"/>
              <w:spacing w:before="0" w:after="0"/>
              <w:jc w:val="both"/>
              <w:rPr>
                <w:lang w:val="ru-RU"/>
              </w:rPr>
            </w:pPr>
            <w:r>
              <w:rPr>
                <w:rFonts w:eastAsia="Times New Roman" w:cs="Times New Roman"/>
                <w:bCs/>
                <w:iCs/>
                <w:spacing w:val="-1"/>
                <w:kern w:val="0"/>
                <w:lang w:val="x-none" w:eastAsia="ru-RU" w:bidi="ar-SA"/>
              </w:rPr>
              <w:t>Применяемые</w:t>
            </w:r>
            <w:r>
              <w:rPr>
                <w:rFonts w:eastAsia="Times New Roman" w:cs="Times New Roman"/>
                <w:bCs/>
                <w:iCs/>
                <w:spacing w:val="17"/>
                <w:kern w:val="0"/>
                <w:lang w:val="x-none" w:eastAsia="ru-RU" w:bidi="ar-SA"/>
              </w:rPr>
              <w:t xml:space="preserve"> </w:t>
            </w:r>
            <w:r>
              <w:rPr>
                <w:rFonts w:eastAsia="Times New Roman" w:cs="Times New Roman"/>
                <w:bCs/>
                <w:iCs/>
                <w:spacing w:val="-2"/>
                <w:kern w:val="0"/>
                <w:lang w:val="x-none" w:eastAsia="ru-RU" w:bidi="ar-SA"/>
              </w:rPr>
              <w:t>моющие</w:t>
            </w:r>
            <w:r>
              <w:rPr>
                <w:rFonts w:eastAsia="Times New Roman" w:cs="Times New Roman"/>
                <w:bCs/>
                <w:iCs/>
                <w:spacing w:val="15"/>
                <w:kern w:val="0"/>
                <w:lang w:val="x-none" w:eastAsia="ru-RU" w:bidi="ar-SA"/>
              </w:rPr>
              <w:t xml:space="preserve"> </w:t>
            </w:r>
            <w:r>
              <w:rPr>
                <w:rFonts w:eastAsia="Times New Roman" w:cs="Times New Roman"/>
                <w:bCs/>
                <w:iCs/>
                <w:kern w:val="0"/>
                <w:lang w:val="x-none" w:eastAsia="ru-RU" w:bidi="ar-SA"/>
              </w:rPr>
              <w:t>и</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чистящие</w:t>
            </w:r>
            <w:r>
              <w:rPr>
                <w:rFonts w:eastAsia="Times New Roman" w:cs="Times New Roman"/>
                <w:bCs/>
                <w:iCs/>
                <w:spacing w:val="18"/>
                <w:kern w:val="0"/>
                <w:lang w:val="x-none" w:eastAsia="ru-RU" w:bidi="ar-SA"/>
              </w:rPr>
              <w:t xml:space="preserve"> </w:t>
            </w:r>
            <w:r>
              <w:rPr>
                <w:rFonts w:eastAsia="Times New Roman" w:cs="Times New Roman"/>
                <w:bCs/>
                <w:iCs/>
                <w:spacing w:val="-1"/>
                <w:kern w:val="0"/>
                <w:lang w:val="x-none" w:eastAsia="ru-RU" w:bidi="ar-SA"/>
              </w:rPr>
              <w:t>средства,</w:t>
            </w:r>
            <w:r>
              <w:rPr>
                <w:rFonts w:eastAsia="Times New Roman" w:cs="Times New Roman"/>
                <w:bCs/>
                <w:iCs/>
                <w:spacing w:val="18"/>
                <w:kern w:val="0"/>
                <w:lang w:val="x-none" w:eastAsia="ru-RU" w:bidi="ar-SA"/>
              </w:rPr>
              <w:t xml:space="preserve"> </w:t>
            </w:r>
            <w:r>
              <w:rPr>
                <w:rFonts w:eastAsia="Times New Roman" w:cs="Times New Roman"/>
                <w:bCs/>
                <w:iCs/>
                <w:kern w:val="0"/>
                <w:lang w:val="x-none" w:eastAsia="ru-RU" w:bidi="ar-SA"/>
              </w:rPr>
              <w:t>а</w:t>
            </w:r>
            <w:r>
              <w:rPr>
                <w:rFonts w:eastAsia="Times New Roman" w:cs="Times New Roman"/>
                <w:bCs/>
                <w:iCs/>
                <w:spacing w:val="18"/>
                <w:kern w:val="0"/>
                <w:lang w:val="x-none" w:eastAsia="ru-RU" w:bidi="ar-SA"/>
              </w:rPr>
              <w:t xml:space="preserve"> </w:t>
            </w:r>
            <w:r>
              <w:rPr>
                <w:rFonts w:eastAsia="Times New Roman" w:cs="Times New Roman"/>
                <w:bCs/>
                <w:iCs/>
                <w:spacing w:val="-1"/>
                <w:kern w:val="0"/>
                <w:lang w:val="x-none" w:eastAsia="ru-RU" w:bidi="ar-SA"/>
              </w:rPr>
              <w:t>также</w:t>
            </w:r>
            <w:r>
              <w:rPr>
                <w:rFonts w:eastAsia="Times New Roman" w:cs="Times New Roman"/>
                <w:bCs/>
                <w:iCs/>
                <w:spacing w:val="17"/>
                <w:kern w:val="0"/>
                <w:lang w:val="x-none" w:eastAsia="ru-RU" w:bidi="ar-SA"/>
              </w:rPr>
              <w:t xml:space="preserve"> </w:t>
            </w:r>
            <w:r>
              <w:rPr>
                <w:rFonts w:eastAsia="Times New Roman" w:cs="Times New Roman"/>
                <w:bCs/>
                <w:iCs/>
                <w:spacing w:val="-1"/>
                <w:kern w:val="0"/>
                <w:lang w:val="x-none" w:eastAsia="ru-RU" w:bidi="ar-SA"/>
              </w:rPr>
              <w:t>средства</w:t>
            </w:r>
            <w:r>
              <w:rPr>
                <w:rFonts w:eastAsia="Times New Roman" w:cs="Times New Roman"/>
                <w:bCs/>
                <w:iCs/>
                <w:spacing w:val="17"/>
                <w:kern w:val="0"/>
                <w:lang w:val="x-none" w:eastAsia="ru-RU" w:bidi="ar-SA"/>
              </w:rPr>
              <w:t xml:space="preserve"> </w:t>
            </w:r>
            <w:r>
              <w:rPr>
                <w:rFonts w:eastAsia="Times New Roman" w:cs="Times New Roman"/>
                <w:bCs/>
                <w:iCs/>
                <w:spacing w:val="-1"/>
                <w:kern w:val="0"/>
                <w:lang w:val="x-none" w:eastAsia="ru-RU" w:bidi="ar-SA"/>
              </w:rPr>
              <w:t>для</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санитарной</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обработки</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текстильных</w:t>
            </w:r>
            <w:r>
              <w:rPr>
                <w:rFonts w:eastAsia="Times New Roman" w:cs="Times New Roman"/>
                <w:bCs/>
                <w:iCs/>
                <w:spacing w:val="18"/>
                <w:kern w:val="0"/>
                <w:lang w:val="x-none" w:eastAsia="ru-RU" w:bidi="ar-SA"/>
              </w:rPr>
              <w:t xml:space="preserve"> </w:t>
            </w:r>
            <w:r>
              <w:rPr>
                <w:rFonts w:eastAsia="Times New Roman" w:cs="Times New Roman"/>
                <w:bCs/>
                <w:iCs/>
                <w:spacing w:val="-2"/>
                <w:kern w:val="0"/>
                <w:lang w:val="x-none" w:eastAsia="ru-RU" w:bidi="ar-SA"/>
              </w:rPr>
              <w:t>изделий</w:t>
            </w:r>
            <w:r>
              <w:rPr>
                <w:rFonts w:eastAsia="Times New Roman" w:cs="Times New Roman"/>
                <w:bCs/>
                <w:iCs/>
                <w:spacing w:val="25"/>
                <w:kern w:val="0"/>
                <w:lang w:val="x-none" w:eastAsia="ru-RU" w:bidi="ar-SA"/>
              </w:rPr>
              <w:t xml:space="preserve"> </w:t>
            </w:r>
            <w:r>
              <w:rPr>
                <w:rFonts w:eastAsia="Times New Roman" w:cs="Times New Roman"/>
                <w:bCs/>
                <w:iCs/>
                <w:spacing w:val="-1"/>
                <w:kern w:val="0"/>
                <w:lang w:val="x-none" w:eastAsia="ru-RU" w:bidi="ar-SA"/>
              </w:rPr>
              <w:t>должны</w:t>
            </w:r>
            <w:r>
              <w:rPr>
                <w:rFonts w:eastAsia="Times New Roman" w:cs="Times New Roman"/>
                <w:bCs/>
                <w:iCs/>
                <w:spacing w:val="18"/>
                <w:kern w:val="0"/>
                <w:lang w:val="x-none" w:eastAsia="ru-RU" w:bidi="ar-SA"/>
              </w:rPr>
              <w:t xml:space="preserve"> </w:t>
            </w:r>
            <w:r>
              <w:rPr>
                <w:rFonts w:eastAsia="Times New Roman" w:cs="Times New Roman"/>
                <w:bCs/>
                <w:iCs/>
                <w:spacing w:val="-2"/>
                <w:kern w:val="0"/>
                <w:lang w:val="x-none" w:eastAsia="ru-RU" w:bidi="ar-SA"/>
              </w:rPr>
              <w:t>быть</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без</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резкого</w:t>
            </w:r>
            <w:r>
              <w:rPr>
                <w:rFonts w:eastAsia="Times New Roman" w:cs="Times New Roman"/>
                <w:bCs/>
                <w:iCs/>
                <w:spacing w:val="84"/>
                <w:kern w:val="0"/>
                <w:lang w:val="x-none" w:eastAsia="ru-RU" w:bidi="ar-SA"/>
              </w:rPr>
              <w:t xml:space="preserve"> </w:t>
            </w:r>
            <w:r>
              <w:rPr>
                <w:rFonts w:eastAsia="Times New Roman" w:cs="Times New Roman"/>
                <w:bCs/>
                <w:iCs/>
                <w:spacing w:val="-2"/>
                <w:kern w:val="0"/>
                <w:lang w:val="x-none" w:eastAsia="ru-RU" w:bidi="ar-SA"/>
              </w:rPr>
              <w:t>запаха,</w:t>
            </w:r>
            <w:r>
              <w:rPr>
                <w:rFonts w:eastAsia="Times New Roman" w:cs="Times New Roman"/>
                <w:bCs/>
                <w:iCs/>
                <w:spacing w:val="54"/>
                <w:kern w:val="0"/>
                <w:lang w:val="x-none" w:eastAsia="ru-RU" w:bidi="ar-SA"/>
              </w:rPr>
              <w:t xml:space="preserve"> </w:t>
            </w:r>
            <w:r>
              <w:rPr>
                <w:rFonts w:eastAsia="Times New Roman" w:cs="Times New Roman"/>
                <w:bCs/>
                <w:iCs/>
                <w:spacing w:val="-2"/>
                <w:kern w:val="0"/>
                <w:lang w:val="x-none" w:eastAsia="ru-RU" w:bidi="ar-SA"/>
              </w:rPr>
              <w:t>экологически</w:t>
            </w:r>
            <w:r>
              <w:rPr>
                <w:rFonts w:eastAsia="Times New Roman" w:cs="Times New Roman"/>
                <w:bCs/>
                <w:iCs/>
                <w:spacing w:val="55"/>
                <w:kern w:val="0"/>
                <w:lang w:val="x-none" w:eastAsia="ru-RU" w:bidi="ar-SA"/>
              </w:rPr>
              <w:t xml:space="preserve"> </w:t>
            </w:r>
            <w:r>
              <w:rPr>
                <w:rFonts w:eastAsia="Times New Roman" w:cs="Times New Roman"/>
                <w:bCs/>
                <w:iCs/>
                <w:spacing w:val="-2"/>
                <w:kern w:val="0"/>
                <w:lang w:val="x-none" w:eastAsia="ru-RU" w:bidi="ar-SA"/>
              </w:rPr>
              <w:t>безопасными</w:t>
            </w:r>
            <w:r>
              <w:rPr>
                <w:rFonts w:eastAsia="Times New Roman" w:cs="Times New Roman"/>
                <w:bCs/>
                <w:iCs/>
                <w:spacing w:val="56"/>
                <w:kern w:val="0"/>
                <w:lang w:val="x-none" w:eastAsia="ru-RU" w:bidi="ar-SA"/>
              </w:rPr>
              <w:t xml:space="preserve"> </w:t>
            </w:r>
            <w:r>
              <w:rPr>
                <w:rFonts w:eastAsia="Times New Roman" w:cs="Times New Roman"/>
                <w:bCs/>
                <w:iCs/>
                <w:spacing w:val="-1"/>
                <w:kern w:val="0"/>
                <w:lang w:val="x-none" w:eastAsia="ru-RU" w:bidi="ar-SA"/>
              </w:rPr>
              <w:t>для</w:t>
            </w:r>
            <w:r>
              <w:rPr>
                <w:rFonts w:eastAsia="Times New Roman" w:cs="Times New Roman"/>
                <w:bCs/>
                <w:iCs/>
                <w:spacing w:val="55"/>
                <w:kern w:val="0"/>
                <w:lang w:val="x-none" w:eastAsia="ru-RU" w:bidi="ar-SA"/>
              </w:rPr>
              <w:t xml:space="preserve"> </w:t>
            </w:r>
            <w:r>
              <w:rPr>
                <w:rFonts w:eastAsia="Times New Roman" w:cs="Times New Roman"/>
                <w:bCs/>
                <w:iCs/>
                <w:spacing w:val="-2"/>
                <w:kern w:val="0"/>
                <w:lang w:val="x-none" w:eastAsia="ru-RU" w:bidi="ar-SA"/>
              </w:rPr>
              <w:t>окружающей</w:t>
            </w:r>
            <w:r>
              <w:rPr>
                <w:rFonts w:eastAsia="Times New Roman" w:cs="Times New Roman"/>
                <w:bCs/>
                <w:iCs/>
                <w:spacing w:val="58"/>
                <w:kern w:val="0"/>
                <w:lang w:val="x-none" w:eastAsia="ru-RU" w:bidi="ar-SA"/>
              </w:rPr>
              <w:t xml:space="preserve"> </w:t>
            </w:r>
            <w:r>
              <w:rPr>
                <w:rFonts w:eastAsia="Times New Roman" w:cs="Times New Roman"/>
                <w:bCs/>
                <w:iCs/>
                <w:spacing w:val="-2"/>
                <w:kern w:val="0"/>
                <w:lang w:val="x-none" w:eastAsia="ru-RU" w:bidi="ar-SA"/>
              </w:rPr>
              <w:t>среды,</w:t>
            </w:r>
            <w:r>
              <w:rPr>
                <w:rFonts w:eastAsia="Times New Roman" w:cs="Times New Roman"/>
                <w:bCs/>
                <w:iCs/>
                <w:spacing w:val="54"/>
                <w:kern w:val="0"/>
                <w:lang w:val="x-none" w:eastAsia="ru-RU" w:bidi="ar-SA"/>
              </w:rPr>
              <w:t xml:space="preserve"> </w:t>
            </w:r>
            <w:r>
              <w:rPr>
                <w:rFonts w:eastAsia="Times New Roman" w:cs="Times New Roman"/>
                <w:bCs/>
                <w:iCs/>
                <w:kern w:val="0"/>
                <w:lang w:val="x-none" w:eastAsia="ru-RU" w:bidi="ar-SA"/>
              </w:rPr>
              <w:t>не</w:t>
            </w:r>
            <w:r>
              <w:rPr>
                <w:rFonts w:eastAsia="Times New Roman" w:cs="Times New Roman"/>
                <w:bCs/>
                <w:iCs/>
                <w:spacing w:val="51"/>
                <w:kern w:val="0"/>
                <w:lang w:val="x-none" w:eastAsia="ru-RU" w:bidi="ar-SA"/>
              </w:rPr>
              <w:t xml:space="preserve"> </w:t>
            </w:r>
            <w:r>
              <w:rPr>
                <w:rFonts w:eastAsia="Times New Roman" w:cs="Times New Roman"/>
                <w:bCs/>
                <w:iCs/>
                <w:spacing w:val="-2"/>
                <w:kern w:val="0"/>
                <w:lang w:val="x-none" w:eastAsia="ru-RU" w:bidi="ar-SA"/>
              </w:rPr>
              <w:t>причиняющими</w:t>
            </w:r>
            <w:r>
              <w:rPr>
                <w:rFonts w:eastAsia="Times New Roman" w:cs="Times New Roman"/>
                <w:bCs/>
                <w:iCs/>
                <w:spacing w:val="56"/>
                <w:kern w:val="0"/>
                <w:lang w:val="x-none" w:eastAsia="ru-RU" w:bidi="ar-SA"/>
              </w:rPr>
              <w:t xml:space="preserve"> </w:t>
            </w:r>
            <w:r>
              <w:rPr>
                <w:rFonts w:eastAsia="Times New Roman" w:cs="Times New Roman"/>
                <w:bCs/>
                <w:iCs/>
                <w:spacing w:val="-1"/>
                <w:kern w:val="0"/>
                <w:lang w:val="x-none" w:eastAsia="ru-RU" w:bidi="ar-SA"/>
              </w:rPr>
              <w:t>вреда</w:t>
            </w:r>
            <w:r>
              <w:rPr>
                <w:rFonts w:eastAsia="Times New Roman" w:cs="Times New Roman"/>
                <w:bCs/>
                <w:iCs/>
                <w:spacing w:val="54"/>
                <w:kern w:val="0"/>
                <w:lang w:val="x-none" w:eastAsia="ru-RU" w:bidi="ar-SA"/>
              </w:rPr>
              <w:t xml:space="preserve"> </w:t>
            </w:r>
            <w:r>
              <w:rPr>
                <w:rFonts w:eastAsia="Times New Roman" w:cs="Times New Roman"/>
                <w:bCs/>
                <w:iCs/>
                <w:spacing w:val="-1"/>
                <w:kern w:val="0"/>
                <w:lang w:val="x-none" w:eastAsia="ru-RU" w:bidi="ar-SA"/>
              </w:rPr>
              <w:t>здоровью</w:t>
            </w:r>
            <w:r>
              <w:rPr>
                <w:rFonts w:eastAsia="Times New Roman" w:cs="Times New Roman"/>
                <w:bCs/>
                <w:iCs/>
                <w:spacing w:val="55"/>
                <w:kern w:val="0"/>
                <w:lang w:val="x-none" w:eastAsia="ru-RU" w:bidi="ar-SA"/>
              </w:rPr>
              <w:t xml:space="preserve"> </w:t>
            </w:r>
            <w:r>
              <w:rPr>
                <w:rFonts w:eastAsia="Times New Roman" w:cs="Times New Roman"/>
                <w:bCs/>
                <w:iCs/>
                <w:kern w:val="0"/>
                <w:lang w:val="x-none" w:eastAsia="ru-RU" w:bidi="ar-SA"/>
              </w:rPr>
              <w:t>и</w:t>
            </w:r>
            <w:r>
              <w:rPr>
                <w:rFonts w:eastAsia="Times New Roman" w:cs="Times New Roman"/>
                <w:bCs/>
                <w:iCs/>
                <w:spacing w:val="56"/>
                <w:kern w:val="0"/>
                <w:lang w:val="x-none" w:eastAsia="ru-RU" w:bidi="ar-SA"/>
              </w:rPr>
              <w:t xml:space="preserve"> </w:t>
            </w:r>
            <w:r>
              <w:rPr>
                <w:rFonts w:eastAsia="Times New Roman" w:cs="Times New Roman"/>
                <w:bCs/>
                <w:iCs/>
                <w:spacing w:val="-2"/>
                <w:kern w:val="0"/>
                <w:lang w:val="x-none" w:eastAsia="ru-RU" w:bidi="ar-SA"/>
              </w:rPr>
              <w:t>самочувствию</w:t>
            </w:r>
            <w:r>
              <w:rPr>
                <w:rFonts w:eastAsia="Times New Roman" w:cs="Times New Roman"/>
                <w:bCs/>
                <w:iCs/>
                <w:spacing w:val="55"/>
                <w:kern w:val="0"/>
                <w:lang w:val="x-none" w:eastAsia="ru-RU" w:bidi="ar-SA"/>
              </w:rPr>
              <w:t xml:space="preserve"> </w:t>
            </w:r>
            <w:r>
              <w:rPr>
                <w:rFonts w:eastAsia="Times New Roman" w:cs="Times New Roman"/>
                <w:bCs/>
                <w:iCs/>
                <w:spacing w:val="-2"/>
                <w:kern w:val="0"/>
                <w:lang w:val="x-none" w:eastAsia="ru-RU" w:bidi="ar-SA"/>
              </w:rPr>
              <w:t>третьих</w:t>
            </w:r>
            <w:r>
              <w:rPr>
                <w:rFonts w:eastAsia="Times New Roman" w:cs="Times New Roman"/>
                <w:bCs/>
                <w:iCs/>
                <w:spacing w:val="57"/>
                <w:kern w:val="0"/>
                <w:lang w:val="x-none" w:eastAsia="ru-RU" w:bidi="ar-SA"/>
              </w:rPr>
              <w:t xml:space="preserve"> </w:t>
            </w:r>
            <w:r>
              <w:rPr>
                <w:rFonts w:eastAsia="Times New Roman" w:cs="Times New Roman"/>
                <w:bCs/>
                <w:iCs/>
                <w:spacing w:val="-2"/>
                <w:kern w:val="0"/>
                <w:lang w:val="x-none" w:eastAsia="ru-RU" w:bidi="ar-SA"/>
              </w:rPr>
              <w:t>лиц,</w:t>
            </w:r>
            <w:r>
              <w:rPr>
                <w:rFonts w:eastAsia="Times New Roman" w:cs="Times New Roman"/>
                <w:bCs/>
                <w:iCs/>
                <w:spacing w:val="57"/>
                <w:kern w:val="0"/>
                <w:lang w:val="x-none" w:eastAsia="ru-RU" w:bidi="ar-SA"/>
              </w:rPr>
              <w:t xml:space="preserve"> </w:t>
            </w:r>
            <w:r>
              <w:rPr>
                <w:rFonts w:eastAsia="Times New Roman" w:cs="Times New Roman"/>
                <w:bCs/>
                <w:iCs/>
                <w:spacing w:val="-2"/>
                <w:kern w:val="0"/>
                <w:lang w:val="x-none" w:eastAsia="ru-RU" w:bidi="ar-SA"/>
              </w:rPr>
              <w:t>сотрудников</w:t>
            </w:r>
            <w:r>
              <w:rPr>
                <w:rFonts w:eastAsia="Times New Roman" w:cs="Times New Roman"/>
                <w:bCs/>
                <w:iCs/>
                <w:spacing w:val="104"/>
                <w:kern w:val="0"/>
                <w:lang w:val="x-none" w:eastAsia="ru-RU" w:bidi="ar-SA"/>
              </w:rPr>
              <w:t xml:space="preserve"> </w:t>
            </w:r>
            <w:r>
              <w:rPr>
                <w:rFonts w:eastAsia="Times New Roman" w:cs="Times New Roman"/>
                <w:bCs/>
                <w:iCs/>
                <w:spacing w:val="-2"/>
                <w:kern w:val="0"/>
                <w:lang w:val="x-none" w:eastAsia="ru-RU" w:bidi="ar-SA"/>
              </w:rPr>
              <w:t>Заказчика,</w:t>
            </w:r>
            <w:r>
              <w:rPr>
                <w:rFonts w:eastAsia="Times New Roman" w:cs="Times New Roman"/>
                <w:bCs/>
                <w:iCs/>
                <w:spacing w:val="16"/>
                <w:kern w:val="0"/>
                <w:lang w:val="x-none" w:eastAsia="ru-RU" w:bidi="ar-SA"/>
              </w:rPr>
              <w:t xml:space="preserve"> </w:t>
            </w:r>
            <w:r>
              <w:rPr>
                <w:rFonts w:eastAsia="Times New Roman" w:cs="Times New Roman"/>
                <w:bCs/>
                <w:iCs/>
                <w:kern w:val="0"/>
                <w:lang w:val="x-none" w:eastAsia="ru-RU" w:bidi="ar-SA"/>
              </w:rPr>
              <w:t>и</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иметь</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сертификаты</w:t>
            </w:r>
            <w:r>
              <w:rPr>
                <w:rFonts w:eastAsia="Times New Roman" w:cs="Times New Roman"/>
                <w:bCs/>
                <w:iCs/>
                <w:spacing w:val="18"/>
                <w:kern w:val="0"/>
                <w:lang w:val="x-none" w:eastAsia="ru-RU" w:bidi="ar-SA"/>
              </w:rPr>
              <w:t xml:space="preserve"> </w:t>
            </w:r>
            <w:r>
              <w:rPr>
                <w:rFonts w:eastAsia="Times New Roman" w:cs="Times New Roman"/>
                <w:bCs/>
                <w:iCs/>
                <w:spacing w:val="-1"/>
                <w:kern w:val="0"/>
                <w:lang w:val="x-none" w:eastAsia="ru-RU" w:bidi="ar-SA"/>
              </w:rPr>
              <w:t>качества</w:t>
            </w:r>
            <w:r>
              <w:rPr>
                <w:rFonts w:eastAsia="Times New Roman" w:cs="Times New Roman"/>
                <w:bCs/>
                <w:iCs/>
                <w:spacing w:val="15"/>
                <w:kern w:val="0"/>
                <w:lang w:val="x-none" w:eastAsia="ru-RU" w:bidi="ar-SA"/>
              </w:rPr>
              <w:t xml:space="preserve"> </w:t>
            </w:r>
            <w:r>
              <w:rPr>
                <w:rFonts w:eastAsia="Times New Roman" w:cs="Times New Roman"/>
                <w:bCs/>
                <w:iCs/>
                <w:kern w:val="0"/>
                <w:lang w:val="x-none" w:eastAsia="ru-RU" w:bidi="ar-SA"/>
              </w:rPr>
              <w:t>и</w:t>
            </w:r>
            <w:r>
              <w:rPr>
                <w:rFonts w:eastAsia="Times New Roman" w:cs="Times New Roman"/>
                <w:bCs/>
                <w:iCs/>
                <w:spacing w:val="19"/>
                <w:kern w:val="0"/>
                <w:lang w:val="x-none" w:eastAsia="ru-RU" w:bidi="ar-SA"/>
              </w:rPr>
              <w:t xml:space="preserve"> </w:t>
            </w:r>
            <w:r>
              <w:rPr>
                <w:rFonts w:eastAsia="Times New Roman" w:cs="Times New Roman"/>
                <w:bCs/>
                <w:iCs/>
                <w:spacing w:val="-1"/>
                <w:kern w:val="0"/>
                <w:lang w:val="x-none" w:eastAsia="ru-RU" w:bidi="ar-SA"/>
              </w:rPr>
              <w:t>соответствия.</w:t>
            </w:r>
            <w:r>
              <w:rPr>
                <w:rFonts w:eastAsia="Times New Roman" w:cs="Times New Roman"/>
                <w:bCs/>
                <w:iCs/>
                <w:spacing w:val="18"/>
                <w:kern w:val="0"/>
                <w:lang w:val="x-none" w:eastAsia="ru-RU" w:bidi="ar-SA"/>
              </w:rPr>
              <w:t xml:space="preserve"> </w:t>
            </w:r>
            <w:r>
              <w:rPr>
                <w:rFonts w:eastAsia="Times New Roman" w:cs="Times New Roman"/>
                <w:bCs/>
                <w:iCs/>
                <w:spacing w:val="-1"/>
                <w:kern w:val="0"/>
                <w:lang w:val="x-none" w:eastAsia="ru-RU" w:bidi="ar-SA"/>
              </w:rPr>
              <w:t>Кроме</w:t>
            </w:r>
            <w:r>
              <w:rPr>
                <w:rFonts w:eastAsia="Times New Roman" w:cs="Times New Roman"/>
                <w:bCs/>
                <w:iCs/>
                <w:spacing w:val="15"/>
                <w:kern w:val="0"/>
                <w:lang w:val="x-none" w:eastAsia="ru-RU" w:bidi="ar-SA"/>
              </w:rPr>
              <w:t xml:space="preserve"> </w:t>
            </w:r>
            <w:r>
              <w:rPr>
                <w:rFonts w:eastAsia="Times New Roman" w:cs="Times New Roman"/>
                <w:bCs/>
                <w:iCs/>
                <w:spacing w:val="-1"/>
                <w:kern w:val="0"/>
                <w:lang w:val="x-none" w:eastAsia="ru-RU" w:bidi="ar-SA"/>
              </w:rPr>
              <w:t>того,</w:t>
            </w:r>
            <w:r>
              <w:rPr>
                <w:rFonts w:eastAsia="Times New Roman" w:cs="Times New Roman"/>
                <w:bCs/>
                <w:iCs/>
                <w:spacing w:val="18"/>
                <w:kern w:val="0"/>
                <w:lang w:val="x-none" w:eastAsia="ru-RU" w:bidi="ar-SA"/>
              </w:rPr>
              <w:t xml:space="preserve"> </w:t>
            </w:r>
            <w:r>
              <w:rPr>
                <w:rFonts w:eastAsia="Times New Roman" w:cs="Times New Roman"/>
                <w:bCs/>
                <w:iCs/>
                <w:spacing w:val="-2"/>
                <w:kern w:val="0"/>
                <w:lang w:val="x-none" w:eastAsia="ru-RU" w:bidi="ar-SA"/>
              </w:rPr>
              <w:t>чистящие</w:t>
            </w:r>
            <w:r>
              <w:rPr>
                <w:rFonts w:eastAsia="Times New Roman" w:cs="Times New Roman"/>
                <w:bCs/>
                <w:iCs/>
                <w:spacing w:val="18"/>
                <w:kern w:val="0"/>
                <w:lang w:val="x-none" w:eastAsia="ru-RU" w:bidi="ar-SA"/>
              </w:rPr>
              <w:t xml:space="preserve"> </w:t>
            </w:r>
            <w:r>
              <w:rPr>
                <w:rFonts w:eastAsia="Times New Roman" w:cs="Times New Roman"/>
                <w:bCs/>
                <w:iCs/>
                <w:kern w:val="0"/>
                <w:lang w:val="x-none" w:eastAsia="ru-RU" w:bidi="ar-SA"/>
              </w:rPr>
              <w:t>и</w:t>
            </w:r>
            <w:r>
              <w:rPr>
                <w:rFonts w:eastAsia="Times New Roman" w:cs="Times New Roman"/>
                <w:bCs/>
                <w:iCs/>
                <w:spacing w:val="19"/>
                <w:kern w:val="0"/>
                <w:lang w:val="x-none" w:eastAsia="ru-RU" w:bidi="ar-SA"/>
              </w:rPr>
              <w:t xml:space="preserve"> </w:t>
            </w:r>
            <w:r>
              <w:rPr>
                <w:rFonts w:eastAsia="Times New Roman" w:cs="Times New Roman"/>
                <w:bCs/>
                <w:iCs/>
                <w:spacing w:val="-1"/>
                <w:kern w:val="0"/>
                <w:lang w:val="x-none" w:eastAsia="ru-RU" w:bidi="ar-SA"/>
              </w:rPr>
              <w:t>моющие</w:t>
            </w:r>
            <w:r>
              <w:rPr>
                <w:rFonts w:eastAsia="Times New Roman" w:cs="Times New Roman"/>
                <w:bCs/>
                <w:iCs/>
                <w:spacing w:val="15"/>
                <w:kern w:val="0"/>
                <w:lang w:val="x-none" w:eastAsia="ru-RU" w:bidi="ar-SA"/>
              </w:rPr>
              <w:t xml:space="preserve"> </w:t>
            </w:r>
            <w:r>
              <w:rPr>
                <w:rFonts w:eastAsia="Times New Roman" w:cs="Times New Roman"/>
                <w:bCs/>
                <w:iCs/>
                <w:spacing w:val="-1"/>
                <w:kern w:val="0"/>
                <w:lang w:val="x-none" w:eastAsia="ru-RU" w:bidi="ar-SA"/>
              </w:rPr>
              <w:t>средства</w:t>
            </w:r>
            <w:r>
              <w:rPr>
                <w:rFonts w:eastAsia="Times New Roman" w:cs="Times New Roman"/>
                <w:bCs/>
                <w:iCs/>
                <w:spacing w:val="18"/>
                <w:kern w:val="0"/>
                <w:lang w:val="x-none" w:eastAsia="ru-RU" w:bidi="ar-SA"/>
              </w:rPr>
              <w:t xml:space="preserve"> </w:t>
            </w:r>
            <w:r>
              <w:rPr>
                <w:rFonts w:eastAsia="Times New Roman" w:cs="Times New Roman"/>
                <w:bCs/>
                <w:iCs/>
                <w:kern w:val="0"/>
                <w:lang w:val="x-none" w:eastAsia="ru-RU" w:bidi="ar-SA"/>
              </w:rPr>
              <w:t>не</w:t>
            </w:r>
            <w:r>
              <w:rPr>
                <w:rFonts w:eastAsia="Times New Roman" w:cs="Times New Roman"/>
                <w:bCs/>
                <w:iCs/>
                <w:spacing w:val="18"/>
                <w:kern w:val="0"/>
                <w:lang w:val="x-none" w:eastAsia="ru-RU" w:bidi="ar-SA"/>
              </w:rPr>
              <w:t xml:space="preserve"> </w:t>
            </w:r>
            <w:r>
              <w:rPr>
                <w:rFonts w:eastAsia="Times New Roman" w:cs="Times New Roman"/>
                <w:bCs/>
                <w:iCs/>
                <w:spacing w:val="-1"/>
                <w:kern w:val="0"/>
                <w:lang w:val="x-none" w:eastAsia="ru-RU" w:bidi="ar-SA"/>
              </w:rPr>
              <w:t>должны</w:t>
            </w:r>
            <w:r>
              <w:rPr>
                <w:rFonts w:eastAsia="Times New Roman" w:cs="Times New Roman"/>
                <w:bCs/>
                <w:iCs/>
                <w:spacing w:val="16"/>
                <w:kern w:val="0"/>
                <w:lang w:val="x-none" w:eastAsia="ru-RU" w:bidi="ar-SA"/>
              </w:rPr>
              <w:t xml:space="preserve"> </w:t>
            </w:r>
            <w:r>
              <w:rPr>
                <w:rFonts w:eastAsia="Times New Roman" w:cs="Times New Roman"/>
                <w:bCs/>
                <w:iCs/>
                <w:spacing w:val="-2"/>
                <w:kern w:val="0"/>
                <w:lang w:val="x-none" w:eastAsia="ru-RU" w:bidi="ar-SA"/>
              </w:rPr>
              <w:t>иметь</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истекший</w:t>
            </w:r>
            <w:r>
              <w:rPr>
                <w:rFonts w:eastAsia="Times New Roman" w:cs="Times New Roman"/>
                <w:bCs/>
                <w:iCs/>
                <w:spacing w:val="19"/>
                <w:kern w:val="0"/>
                <w:lang w:val="x-none" w:eastAsia="ru-RU" w:bidi="ar-SA"/>
              </w:rPr>
              <w:t xml:space="preserve"> </w:t>
            </w:r>
            <w:r>
              <w:rPr>
                <w:rFonts w:eastAsia="Times New Roman" w:cs="Times New Roman"/>
                <w:bCs/>
                <w:iCs/>
                <w:kern w:val="0"/>
                <w:lang w:val="x-none" w:eastAsia="ru-RU" w:bidi="ar-SA"/>
              </w:rPr>
              <w:t>к</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моменту</w:t>
            </w:r>
            <w:r>
              <w:rPr>
                <w:rFonts w:eastAsia="Times New Roman" w:cs="Times New Roman"/>
                <w:bCs/>
                <w:iCs/>
                <w:spacing w:val="11"/>
                <w:kern w:val="0"/>
                <w:lang w:val="x-none" w:eastAsia="ru-RU" w:bidi="ar-SA"/>
              </w:rPr>
              <w:t xml:space="preserve"> </w:t>
            </w:r>
            <w:r>
              <w:rPr>
                <w:rFonts w:eastAsia="Times New Roman" w:cs="Times New Roman"/>
                <w:bCs/>
                <w:iCs/>
                <w:spacing w:val="-1"/>
                <w:kern w:val="0"/>
                <w:lang w:val="x-none" w:eastAsia="ru-RU" w:bidi="ar-SA"/>
              </w:rPr>
              <w:t>их</w:t>
            </w:r>
            <w:r>
              <w:rPr>
                <w:rFonts w:eastAsia="Times New Roman" w:cs="Times New Roman"/>
                <w:bCs/>
                <w:iCs/>
                <w:spacing w:val="95"/>
                <w:kern w:val="0"/>
                <w:lang w:val="x-none" w:eastAsia="ru-RU" w:bidi="ar-SA"/>
              </w:rPr>
              <w:t xml:space="preserve"> </w:t>
            </w:r>
            <w:r>
              <w:rPr>
                <w:rFonts w:eastAsia="Times New Roman" w:cs="Times New Roman"/>
                <w:bCs/>
                <w:iCs/>
                <w:spacing w:val="-2"/>
                <w:kern w:val="0"/>
                <w:lang w:val="x-none" w:eastAsia="ru-RU" w:bidi="ar-SA"/>
              </w:rPr>
              <w:t>применения</w:t>
            </w:r>
            <w:r>
              <w:rPr>
                <w:rFonts w:eastAsia="Times New Roman" w:cs="Times New Roman"/>
                <w:bCs/>
                <w:iCs/>
                <w:spacing w:val="57"/>
                <w:kern w:val="0"/>
                <w:lang w:val="x-none" w:eastAsia="ru-RU" w:bidi="ar-SA"/>
              </w:rPr>
              <w:t xml:space="preserve"> </w:t>
            </w:r>
            <w:r>
              <w:rPr>
                <w:rFonts w:eastAsia="Times New Roman" w:cs="Times New Roman"/>
                <w:bCs/>
                <w:iCs/>
                <w:spacing w:val="-1"/>
                <w:kern w:val="0"/>
                <w:lang w:val="x-none" w:eastAsia="ru-RU" w:bidi="ar-SA"/>
              </w:rPr>
              <w:t>срок</w:t>
            </w:r>
            <w:r>
              <w:rPr>
                <w:rFonts w:eastAsia="Times New Roman" w:cs="Times New Roman"/>
                <w:bCs/>
                <w:iCs/>
                <w:spacing w:val="55"/>
                <w:kern w:val="0"/>
                <w:lang w:val="x-none" w:eastAsia="ru-RU" w:bidi="ar-SA"/>
              </w:rPr>
              <w:t xml:space="preserve"> </w:t>
            </w:r>
            <w:r>
              <w:rPr>
                <w:rFonts w:eastAsia="Times New Roman" w:cs="Times New Roman"/>
                <w:bCs/>
                <w:iCs/>
                <w:spacing w:val="-1"/>
                <w:kern w:val="0"/>
                <w:lang w:val="x-none" w:eastAsia="ru-RU" w:bidi="ar-SA"/>
              </w:rPr>
              <w:t>годности</w:t>
            </w:r>
            <w:r>
              <w:rPr>
                <w:rFonts w:eastAsia="Times New Roman" w:cs="Times New Roman"/>
                <w:bCs/>
                <w:iCs/>
                <w:spacing w:val="55"/>
                <w:kern w:val="0"/>
                <w:lang w:val="x-none" w:eastAsia="ru-RU" w:bidi="ar-SA"/>
              </w:rPr>
              <w:t xml:space="preserve"> </w:t>
            </w:r>
            <w:r>
              <w:rPr>
                <w:rFonts w:eastAsia="Times New Roman" w:cs="Times New Roman"/>
                <w:bCs/>
                <w:iCs/>
                <w:kern w:val="0"/>
                <w:lang w:val="x-none" w:eastAsia="ru-RU" w:bidi="ar-SA"/>
              </w:rPr>
              <w:t>и</w:t>
            </w:r>
            <w:r>
              <w:rPr>
                <w:rFonts w:eastAsia="Times New Roman" w:cs="Times New Roman"/>
                <w:bCs/>
                <w:iCs/>
                <w:spacing w:val="58"/>
                <w:kern w:val="0"/>
                <w:lang w:val="x-none" w:eastAsia="ru-RU" w:bidi="ar-SA"/>
              </w:rPr>
              <w:t xml:space="preserve"> </w:t>
            </w:r>
            <w:r>
              <w:rPr>
                <w:rFonts w:eastAsia="Times New Roman" w:cs="Times New Roman"/>
                <w:bCs/>
                <w:iCs/>
                <w:spacing w:val="-2"/>
                <w:kern w:val="0"/>
                <w:lang w:val="x-none" w:eastAsia="ru-RU" w:bidi="ar-SA"/>
              </w:rPr>
              <w:t>должны</w:t>
            </w:r>
            <w:r>
              <w:rPr>
                <w:rFonts w:eastAsia="Times New Roman" w:cs="Times New Roman"/>
                <w:bCs/>
                <w:iCs/>
                <w:spacing w:val="54"/>
                <w:kern w:val="0"/>
                <w:lang w:val="x-none" w:eastAsia="ru-RU" w:bidi="ar-SA"/>
              </w:rPr>
              <w:t xml:space="preserve"> </w:t>
            </w:r>
            <w:r>
              <w:rPr>
                <w:rFonts w:eastAsia="Times New Roman" w:cs="Times New Roman"/>
                <w:bCs/>
                <w:iCs/>
                <w:spacing w:val="-2"/>
                <w:kern w:val="0"/>
                <w:lang w:val="x-none" w:eastAsia="ru-RU" w:bidi="ar-SA"/>
              </w:rPr>
              <w:t>применяться</w:t>
            </w:r>
            <w:r>
              <w:rPr>
                <w:rFonts w:eastAsia="Times New Roman" w:cs="Times New Roman"/>
                <w:bCs/>
                <w:iCs/>
                <w:spacing w:val="57"/>
                <w:kern w:val="0"/>
                <w:lang w:val="x-none" w:eastAsia="ru-RU" w:bidi="ar-SA"/>
              </w:rPr>
              <w:t xml:space="preserve"> </w:t>
            </w:r>
            <w:r>
              <w:rPr>
                <w:rFonts w:eastAsia="Times New Roman" w:cs="Times New Roman"/>
                <w:bCs/>
                <w:iCs/>
                <w:kern w:val="0"/>
                <w:lang w:val="x-none" w:eastAsia="ru-RU" w:bidi="ar-SA"/>
              </w:rPr>
              <w:t>в</w:t>
            </w:r>
            <w:r>
              <w:rPr>
                <w:rFonts w:eastAsia="Times New Roman" w:cs="Times New Roman"/>
                <w:bCs/>
                <w:iCs/>
                <w:spacing w:val="54"/>
                <w:kern w:val="0"/>
                <w:lang w:val="x-none" w:eastAsia="ru-RU" w:bidi="ar-SA"/>
              </w:rPr>
              <w:t xml:space="preserve"> </w:t>
            </w:r>
            <w:r>
              <w:rPr>
                <w:rFonts w:eastAsia="Times New Roman" w:cs="Times New Roman"/>
                <w:bCs/>
                <w:iCs/>
                <w:spacing w:val="-2"/>
                <w:kern w:val="0"/>
                <w:lang w:val="x-none" w:eastAsia="ru-RU" w:bidi="ar-SA"/>
              </w:rPr>
              <w:t>соответствии</w:t>
            </w:r>
            <w:r>
              <w:rPr>
                <w:rFonts w:eastAsia="Times New Roman" w:cs="Times New Roman"/>
                <w:bCs/>
                <w:iCs/>
                <w:spacing w:val="56"/>
                <w:kern w:val="0"/>
                <w:lang w:val="x-none" w:eastAsia="ru-RU" w:bidi="ar-SA"/>
              </w:rPr>
              <w:t xml:space="preserve"> </w:t>
            </w:r>
            <w:r>
              <w:rPr>
                <w:rFonts w:eastAsia="Times New Roman" w:cs="Times New Roman"/>
                <w:bCs/>
                <w:iCs/>
                <w:kern w:val="0"/>
                <w:lang w:val="x-none" w:eastAsia="ru-RU" w:bidi="ar-SA"/>
              </w:rPr>
              <w:t>с</w:t>
            </w:r>
            <w:r>
              <w:rPr>
                <w:rFonts w:eastAsia="Times New Roman" w:cs="Times New Roman"/>
                <w:bCs/>
                <w:iCs/>
                <w:spacing w:val="56"/>
                <w:kern w:val="0"/>
                <w:lang w:val="x-none" w:eastAsia="ru-RU" w:bidi="ar-SA"/>
              </w:rPr>
              <w:t xml:space="preserve"> </w:t>
            </w:r>
            <w:r>
              <w:rPr>
                <w:rFonts w:eastAsia="Times New Roman" w:cs="Times New Roman"/>
                <w:bCs/>
                <w:iCs/>
                <w:spacing w:val="-2"/>
                <w:kern w:val="0"/>
                <w:lang w:val="x-none" w:eastAsia="ru-RU" w:bidi="ar-SA"/>
              </w:rPr>
              <w:t>требованиями</w:t>
            </w:r>
            <w:r>
              <w:rPr>
                <w:rFonts w:eastAsia="Times New Roman" w:cs="Times New Roman"/>
                <w:bCs/>
                <w:iCs/>
                <w:spacing w:val="55"/>
                <w:kern w:val="0"/>
                <w:lang w:val="x-none" w:eastAsia="ru-RU" w:bidi="ar-SA"/>
              </w:rPr>
              <w:t xml:space="preserve"> </w:t>
            </w:r>
            <w:r>
              <w:rPr>
                <w:rFonts w:eastAsia="Times New Roman" w:cs="Times New Roman"/>
                <w:bCs/>
                <w:iCs/>
                <w:spacing w:val="-2"/>
                <w:kern w:val="0"/>
                <w:lang w:val="x-none" w:eastAsia="ru-RU" w:bidi="ar-SA"/>
              </w:rPr>
              <w:t>инструкций</w:t>
            </w:r>
            <w:r>
              <w:rPr>
                <w:rFonts w:eastAsia="Times New Roman" w:cs="Times New Roman"/>
                <w:bCs/>
                <w:iCs/>
                <w:spacing w:val="55"/>
                <w:kern w:val="0"/>
                <w:lang w:val="x-none" w:eastAsia="ru-RU" w:bidi="ar-SA"/>
              </w:rPr>
              <w:t xml:space="preserve"> </w:t>
            </w:r>
            <w:r>
              <w:rPr>
                <w:rFonts w:eastAsia="Times New Roman" w:cs="Times New Roman"/>
                <w:bCs/>
                <w:iCs/>
                <w:spacing w:val="-2"/>
                <w:kern w:val="0"/>
                <w:lang w:val="x-none" w:eastAsia="ru-RU" w:bidi="ar-SA"/>
              </w:rPr>
              <w:t>производителя</w:t>
            </w:r>
            <w:r>
              <w:rPr>
                <w:rFonts w:eastAsia="Times New Roman" w:cs="Times New Roman"/>
                <w:bCs/>
                <w:iCs/>
                <w:spacing w:val="54"/>
                <w:kern w:val="0"/>
                <w:lang w:val="x-none" w:eastAsia="ru-RU" w:bidi="ar-SA"/>
              </w:rPr>
              <w:t xml:space="preserve"> </w:t>
            </w:r>
            <w:r>
              <w:rPr>
                <w:rFonts w:eastAsia="Times New Roman" w:cs="Times New Roman"/>
                <w:bCs/>
                <w:iCs/>
                <w:spacing w:val="-2"/>
                <w:kern w:val="0"/>
                <w:lang w:val="x-none" w:eastAsia="ru-RU" w:bidi="ar-SA"/>
              </w:rPr>
              <w:t>таких</w:t>
            </w:r>
            <w:r>
              <w:rPr>
                <w:rFonts w:eastAsia="Times New Roman" w:cs="Times New Roman"/>
                <w:bCs/>
                <w:iCs/>
                <w:spacing w:val="57"/>
                <w:kern w:val="0"/>
                <w:lang w:val="x-none" w:eastAsia="ru-RU" w:bidi="ar-SA"/>
              </w:rPr>
              <w:t xml:space="preserve"> </w:t>
            </w:r>
            <w:r>
              <w:rPr>
                <w:rFonts w:eastAsia="Times New Roman" w:cs="Times New Roman"/>
                <w:bCs/>
                <w:iCs/>
                <w:spacing w:val="-2"/>
                <w:kern w:val="0"/>
                <w:lang w:val="x-none" w:eastAsia="ru-RU" w:bidi="ar-SA"/>
              </w:rPr>
              <w:t>средств</w:t>
            </w:r>
            <w:r>
              <w:rPr>
                <w:rFonts w:eastAsia="Times New Roman" w:cs="Times New Roman"/>
                <w:bCs/>
                <w:iCs/>
                <w:spacing w:val="56"/>
                <w:kern w:val="0"/>
                <w:lang w:val="x-none" w:eastAsia="ru-RU" w:bidi="ar-SA"/>
              </w:rPr>
              <w:t xml:space="preserve"> </w:t>
            </w:r>
            <w:r>
              <w:rPr>
                <w:rFonts w:eastAsia="Times New Roman" w:cs="Times New Roman"/>
                <w:bCs/>
                <w:iCs/>
                <w:spacing w:val="-1"/>
                <w:kern w:val="0"/>
                <w:lang w:val="x-none" w:eastAsia="ru-RU" w:bidi="ar-SA"/>
              </w:rPr>
              <w:t>относительно</w:t>
            </w:r>
            <w:r>
              <w:rPr>
                <w:rFonts w:eastAsia="Times New Roman" w:cs="Times New Roman"/>
                <w:bCs/>
                <w:iCs/>
                <w:spacing w:val="120"/>
                <w:kern w:val="0"/>
                <w:lang w:val="x-none" w:eastAsia="ru-RU" w:bidi="ar-SA"/>
              </w:rPr>
              <w:t xml:space="preserve"> </w:t>
            </w:r>
            <w:r>
              <w:rPr>
                <w:rFonts w:eastAsia="Times New Roman" w:cs="Times New Roman"/>
                <w:bCs/>
                <w:iCs/>
                <w:spacing w:val="-2"/>
                <w:kern w:val="0"/>
                <w:lang w:val="x-none" w:eastAsia="ru-RU" w:bidi="ar-SA"/>
              </w:rPr>
              <w:t>указанного</w:t>
            </w:r>
            <w:r>
              <w:rPr>
                <w:rFonts w:eastAsia="Times New Roman" w:cs="Times New Roman"/>
                <w:bCs/>
                <w:iCs/>
                <w:spacing w:val="16"/>
                <w:kern w:val="0"/>
                <w:lang w:val="x-none" w:eastAsia="ru-RU" w:bidi="ar-SA"/>
              </w:rPr>
              <w:t xml:space="preserve"> </w:t>
            </w:r>
            <w:r>
              <w:rPr>
                <w:rFonts w:eastAsia="Times New Roman" w:cs="Times New Roman"/>
                <w:bCs/>
                <w:iCs/>
                <w:spacing w:val="-2"/>
                <w:kern w:val="0"/>
                <w:lang w:val="x-none" w:eastAsia="ru-RU" w:bidi="ar-SA"/>
              </w:rPr>
              <w:t>назначения</w:t>
            </w:r>
            <w:r>
              <w:rPr>
                <w:rFonts w:eastAsia="Times New Roman" w:cs="Times New Roman"/>
                <w:bCs/>
                <w:iCs/>
                <w:spacing w:val="16"/>
                <w:kern w:val="0"/>
                <w:lang w:val="x-none" w:eastAsia="ru-RU" w:bidi="ar-SA"/>
              </w:rPr>
              <w:t xml:space="preserve"> </w:t>
            </w:r>
            <w:r>
              <w:rPr>
                <w:rFonts w:eastAsia="Times New Roman" w:cs="Times New Roman"/>
                <w:bCs/>
                <w:iCs/>
                <w:kern w:val="0"/>
                <w:lang w:val="x-none" w:eastAsia="ru-RU" w:bidi="ar-SA"/>
              </w:rPr>
              <w:t>и</w:t>
            </w:r>
            <w:r>
              <w:rPr>
                <w:rFonts w:eastAsia="Times New Roman" w:cs="Times New Roman"/>
                <w:bCs/>
                <w:iCs/>
                <w:spacing w:val="19"/>
                <w:kern w:val="0"/>
                <w:lang w:val="x-none" w:eastAsia="ru-RU" w:bidi="ar-SA"/>
              </w:rPr>
              <w:t xml:space="preserve"> </w:t>
            </w:r>
            <w:r>
              <w:rPr>
                <w:rFonts w:eastAsia="Times New Roman" w:cs="Times New Roman"/>
                <w:bCs/>
                <w:iCs/>
                <w:spacing w:val="-2"/>
                <w:kern w:val="0"/>
                <w:lang w:val="x-none" w:eastAsia="ru-RU" w:bidi="ar-SA"/>
              </w:rPr>
              <w:t>способа</w:t>
            </w:r>
            <w:r>
              <w:rPr>
                <w:rFonts w:eastAsia="Times New Roman" w:cs="Times New Roman"/>
                <w:bCs/>
                <w:iCs/>
                <w:spacing w:val="15"/>
                <w:kern w:val="0"/>
                <w:lang w:val="x-none" w:eastAsia="ru-RU" w:bidi="ar-SA"/>
              </w:rPr>
              <w:t xml:space="preserve"> </w:t>
            </w:r>
            <w:r>
              <w:rPr>
                <w:rFonts w:eastAsia="Times New Roman" w:cs="Times New Roman"/>
                <w:bCs/>
                <w:iCs/>
                <w:spacing w:val="-2"/>
                <w:kern w:val="0"/>
                <w:lang w:val="x-none" w:eastAsia="ru-RU" w:bidi="ar-SA"/>
              </w:rPr>
              <w:t>применения.</w:t>
            </w:r>
            <w:r>
              <w:rPr>
                <w:rFonts w:eastAsia="Times New Roman" w:cs="Times New Roman"/>
                <w:bCs/>
                <w:iCs/>
                <w:spacing w:val="18"/>
                <w:kern w:val="0"/>
                <w:lang w:val="x-none" w:eastAsia="ru-RU" w:bidi="ar-SA"/>
              </w:rPr>
              <w:t xml:space="preserve"> </w:t>
            </w:r>
            <w:r>
              <w:rPr>
                <w:rFonts w:eastAsia="Times New Roman" w:cs="Times New Roman"/>
                <w:bCs/>
                <w:iCs/>
                <w:kern w:val="0"/>
                <w:lang w:val="x-none" w:eastAsia="ru-RU" w:bidi="ar-SA"/>
              </w:rPr>
              <w:t>На</w:t>
            </w:r>
            <w:r>
              <w:rPr>
                <w:rFonts w:eastAsia="Times New Roman" w:cs="Times New Roman"/>
                <w:bCs/>
                <w:iCs/>
                <w:spacing w:val="17"/>
                <w:kern w:val="0"/>
                <w:lang w:val="x-none" w:eastAsia="ru-RU" w:bidi="ar-SA"/>
              </w:rPr>
              <w:t xml:space="preserve"> </w:t>
            </w:r>
            <w:r>
              <w:rPr>
                <w:rFonts w:eastAsia="Times New Roman" w:cs="Times New Roman"/>
                <w:bCs/>
                <w:iCs/>
                <w:spacing w:val="-2"/>
                <w:kern w:val="0"/>
                <w:lang w:val="x-none" w:eastAsia="ru-RU" w:bidi="ar-SA"/>
              </w:rPr>
              <w:t>момент</w:t>
            </w:r>
            <w:r>
              <w:rPr>
                <w:rFonts w:eastAsia="Times New Roman" w:cs="Times New Roman"/>
                <w:bCs/>
                <w:iCs/>
                <w:spacing w:val="17"/>
                <w:kern w:val="0"/>
                <w:lang w:val="x-none" w:eastAsia="ru-RU" w:bidi="ar-SA"/>
              </w:rPr>
              <w:t xml:space="preserve"> </w:t>
            </w:r>
            <w:r>
              <w:rPr>
                <w:rFonts w:eastAsia="Times New Roman" w:cs="Times New Roman"/>
                <w:bCs/>
                <w:iCs/>
                <w:spacing w:val="-1"/>
                <w:kern w:val="0"/>
                <w:lang w:val="x-none" w:eastAsia="ru-RU" w:bidi="ar-SA"/>
              </w:rPr>
              <w:t>начала</w:t>
            </w:r>
            <w:r>
              <w:rPr>
                <w:rFonts w:eastAsia="Times New Roman" w:cs="Times New Roman"/>
                <w:bCs/>
                <w:iCs/>
                <w:spacing w:val="15"/>
                <w:kern w:val="0"/>
                <w:lang w:val="x-none" w:eastAsia="ru-RU" w:bidi="ar-SA"/>
              </w:rPr>
              <w:t xml:space="preserve"> </w:t>
            </w:r>
            <w:r>
              <w:rPr>
                <w:rFonts w:eastAsia="Times New Roman" w:cs="Times New Roman"/>
                <w:bCs/>
                <w:iCs/>
                <w:spacing w:val="-2"/>
                <w:kern w:val="0"/>
                <w:lang w:val="x-none" w:eastAsia="ru-RU" w:bidi="ar-SA"/>
              </w:rPr>
              <w:t>оказания</w:t>
            </w:r>
            <w:r>
              <w:rPr>
                <w:rFonts w:eastAsia="Times New Roman" w:cs="Times New Roman"/>
                <w:bCs/>
                <w:iCs/>
                <w:spacing w:val="18"/>
                <w:kern w:val="0"/>
                <w:lang w:val="x-none" w:eastAsia="ru-RU" w:bidi="ar-SA"/>
              </w:rPr>
              <w:t xml:space="preserve"> </w:t>
            </w:r>
            <w:r>
              <w:rPr>
                <w:rFonts w:eastAsia="Times New Roman" w:cs="Times New Roman"/>
                <w:bCs/>
                <w:iCs/>
                <w:spacing w:val="-3"/>
                <w:kern w:val="0"/>
                <w:lang w:val="x-none" w:eastAsia="ru-RU" w:bidi="ar-SA"/>
              </w:rPr>
              <w:t>услуг</w:t>
            </w:r>
            <w:r>
              <w:rPr>
                <w:rFonts w:eastAsia="Times New Roman" w:cs="Times New Roman"/>
                <w:bCs/>
                <w:iCs/>
                <w:spacing w:val="18"/>
                <w:kern w:val="0"/>
                <w:lang w:val="x-none" w:eastAsia="ru-RU" w:bidi="ar-SA"/>
              </w:rPr>
              <w:t xml:space="preserve"> </w:t>
            </w:r>
            <w:r>
              <w:rPr>
                <w:rFonts w:eastAsia="Times New Roman" w:cs="Times New Roman"/>
                <w:bCs/>
                <w:iCs/>
                <w:kern w:val="0"/>
                <w:lang w:val="x-none" w:eastAsia="ru-RU" w:bidi="ar-SA"/>
              </w:rPr>
              <w:t>для</w:t>
            </w:r>
            <w:r>
              <w:rPr>
                <w:rFonts w:eastAsia="Times New Roman" w:cs="Times New Roman"/>
                <w:bCs/>
                <w:iCs/>
                <w:spacing w:val="17"/>
                <w:kern w:val="0"/>
                <w:lang w:val="x-none" w:eastAsia="ru-RU" w:bidi="ar-SA"/>
              </w:rPr>
              <w:t xml:space="preserve"> </w:t>
            </w:r>
            <w:r>
              <w:rPr>
                <w:rFonts w:eastAsia="Times New Roman" w:cs="Times New Roman"/>
                <w:bCs/>
                <w:iCs/>
                <w:spacing w:val="-2"/>
                <w:kern w:val="0"/>
                <w:lang w:val="x-none" w:eastAsia="ru-RU" w:bidi="ar-SA"/>
              </w:rPr>
              <w:t>обеспечения</w:t>
            </w:r>
            <w:r>
              <w:rPr>
                <w:rFonts w:eastAsia="Times New Roman" w:cs="Times New Roman"/>
                <w:bCs/>
                <w:iCs/>
                <w:spacing w:val="16"/>
                <w:kern w:val="0"/>
                <w:lang w:val="x-none" w:eastAsia="ru-RU" w:bidi="ar-SA"/>
              </w:rPr>
              <w:t xml:space="preserve"> </w:t>
            </w:r>
            <w:r>
              <w:rPr>
                <w:rFonts w:eastAsia="Times New Roman" w:cs="Times New Roman"/>
                <w:bCs/>
                <w:iCs/>
                <w:spacing w:val="-2"/>
                <w:kern w:val="0"/>
                <w:lang w:val="x-none" w:eastAsia="ru-RU" w:bidi="ar-SA"/>
              </w:rPr>
              <w:t>выполнения</w:t>
            </w:r>
            <w:r>
              <w:rPr>
                <w:rFonts w:eastAsia="Times New Roman" w:cs="Times New Roman"/>
                <w:bCs/>
                <w:iCs/>
                <w:spacing w:val="16"/>
                <w:kern w:val="0"/>
                <w:lang w:val="x-none" w:eastAsia="ru-RU" w:bidi="ar-SA"/>
              </w:rPr>
              <w:t xml:space="preserve"> </w:t>
            </w:r>
            <w:r>
              <w:rPr>
                <w:rFonts w:eastAsia="Times New Roman" w:cs="Times New Roman"/>
                <w:bCs/>
                <w:iCs/>
                <w:spacing w:val="-2"/>
                <w:kern w:val="0"/>
                <w:lang w:val="x-none" w:eastAsia="ru-RU" w:bidi="ar-SA"/>
              </w:rPr>
              <w:t>данного</w:t>
            </w:r>
            <w:r>
              <w:rPr>
                <w:rFonts w:eastAsia="Times New Roman" w:cs="Times New Roman"/>
                <w:bCs/>
                <w:iCs/>
                <w:spacing w:val="16"/>
                <w:kern w:val="0"/>
                <w:lang w:val="x-none" w:eastAsia="ru-RU" w:bidi="ar-SA"/>
              </w:rPr>
              <w:t xml:space="preserve"> </w:t>
            </w:r>
            <w:r>
              <w:rPr>
                <w:rFonts w:eastAsia="Times New Roman" w:cs="Times New Roman"/>
                <w:bCs/>
                <w:iCs/>
                <w:spacing w:val="-2"/>
                <w:kern w:val="0"/>
                <w:lang w:val="x-none" w:eastAsia="ru-RU" w:bidi="ar-SA"/>
              </w:rPr>
              <w:t>требования</w:t>
            </w:r>
            <w:r>
              <w:rPr>
                <w:rFonts w:eastAsia="Times New Roman" w:cs="Times New Roman"/>
                <w:bCs/>
                <w:iCs/>
                <w:spacing w:val="18"/>
                <w:kern w:val="0"/>
                <w:lang w:val="x-none" w:eastAsia="ru-RU" w:bidi="ar-SA"/>
              </w:rPr>
              <w:t xml:space="preserve"> </w:t>
            </w:r>
            <w:r>
              <w:rPr>
                <w:rFonts w:eastAsia="Times New Roman" w:cs="Times New Roman"/>
                <w:bCs/>
                <w:iCs/>
                <w:spacing w:val="-1"/>
                <w:kern w:val="0"/>
                <w:lang w:val="x-none" w:eastAsia="ru-RU" w:bidi="ar-SA"/>
              </w:rPr>
              <w:t>все</w:t>
            </w:r>
            <w:r>
              <w:rPr>
                <w:rFonts w:eastAsia="Times New Roman" w:cs="Times New Roman"/>
                <w:bCs/>
                <w:iCs/>
                <w:spacing w:val="143"/>
                <w:kern w:val="0"/>
                <w:lang w:val="x-none" w:eastAsia="ru-RU" w:bidi="ar-SA"/>
              </w:rPr>
              <w:t xml:space="preserve"> </w:t>
            </w:r>
            <w:r>
              <w:rPr>
                <w:rFonts w:eastAsia="Times New Roman" w:cs="Times New Roman"/>
                <w:bCs/>
                <w:iCs/>
                <w:spacing w:val="-2"/>
                <w:kern w:val="0"/>
                <w:lang w:val="x-none" w:eastAsia="ru-RU" w:bidi="ar-SA"/>
              </w:rPr>
              <w:t xml:space="preserve">используемые </w:t>
            </w:r>
            <w:r>
              <w:rPr>
                <w:rFonts w:eastAsia="Times New Roman" w:cs="Times New Roman"/>
                <w:bCs/>
                <w:iCs/>
                <w:spacing w:val="-1"/>
                <w:kern w:val="0"/>
                <w:lang w:val="x-none" w:eastAsia="ru-RU" w:bidi="ar-SA"/>
              </w:rPr>
              <w:t>средства</w:t>
            </w:r>
            <w:r>
              <w:rPr>
                <w:rFonts w:eastAsia="Times New Roman" w:cs="Times New Roman"/>
                <w:bCs/>
                <w:iCs/>
                <w:spacing w:val="-4"/>
                <w:kern w:val="0"/>
                <w:lang w:val="x-none" w:eastAsia="ru-RU" w:bidi="ar-SA"/>
              </w:rPr>
              <w:t xml:space="preserve"> </w:t>
            </w:r>
            <w:r>
              <w:rPr>
                <w:rFonts w:eastAsia="Times New Roman" w:cs="Times New Roman"/>
                <w:bCs/>
                <w:iCs/>
                <w:spacing w:val="-1"/>
                <w:kern w:val="0"/>
                <w:lang w:val="x-none" w:eastAsia="ru-RU" w:bidi="ar-SA"/>
              </w:rPr>
              <w:t>должны</w:t>
            </w:r>
            <w:r>
              <w:rPr>
                <w:rFonts w:eastAsia="Times New Roman" w:cs="Times New Roman"/>
                <w:bCs/>
                <w:iCs/>
                <w:spacing w:val="-6"/>
                <w:kern w:val="0"/>
                <w:lang w:val="x-none" w:eastAsia="ru-RU" w:bidi="ar-SA"/>
              </w:rPr>
              <w:t xml:space="preserve"> </w:t>
            </w:r>
            <w:r>
              <w:rPr>
                <w:rFonts w:eastAsia="Times New Roman" w:cs="Times New Roman"/>
                <w:bCs/>
                <w:iCs/>
                <w:spacing w:val="-1"/>
                <w:kern w:val="0"/>
                <w:lang w:val="x-none" w:eastAsia="ru-RU" w:bidi="ar-SA"/>
              </w:rPr>
              <w:t>иметь</w:t>
            </w:r>
            <w:r>
              <w:rPr>
                <w:rFonts w:eastAsia="Times New Roman" w:cs="Times New Roman"/>
                <w:bCs/>
                <w:iCs/>
                <w:spacing w:val="-2"/>
                <w:kern w:val="0"/>
                <w:lang w:val="x-none" w:eastAsia="ru-RU" w:bidi="ar-SA"/>
              </w:rPr>
              <w:t xml:space="preserve"> соответствующие</w:t>
            </w:r>
            <w:r>
              <w:rPr>
                <w:rFonts w:eastAsia="Times New Roman" w:cs="Times New Roman"/>
                <w:bCs/>
                <w:iCs/>
                <w:spacing w:val="-4"/>
                <w:kern w:val="0"/>
                <w:lang w:val="x-none" w:eastAsia="ru-RU" w:bidi="ar-SA"/>
              </w:rPr>
              <w:t xml:space="preserve"> </w:t>
            </w:r>
            <w:r>
              <w:rPr>
                <w:rFonts w:eastAsia="Times New Roman" w:cs="Times New Roman"/>
                <w:bCs/>
                <w:iCs/>
                <w:spacing w:val="-2"/>
                <w:kern w:val="0"/>
                <w:lang w:val="x-none" w:eastAsia="ru-RU" w:bidi="ar-SA"/>
              </w:rPr>
              <w:t>сертификаты.</w:t>
            </w:r>
          </w:p>
        </w:tc>
        <w:tc>
          <w:tcPr>
            <w:tcW w:w="2100" w:type="dxa"/>
            <w:vMerge w:val="continue"/>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680" w:hanging="1928"/>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shd w:color="auto" w:fill="auto" w:val="clear"/>
          </w:tcPr>
          <w:p>
            <w:pPr>
              <w:pStyle w:val="Normal"/>
              <w:widowControl w:val="false"/>
              <w:suppressAutoHyphens w:val="true"/>
              <w:spacing w:before="0" w:after="0"/>
              <w:jc w:val="both"/>
              <w:rPr>
                <w:highlight w:val="yellow"/>
                <w:lang w:val="ru-RU"/>
              </w:rPr>
            </w:pPr>
            <w:r>
              <w:rPr>
                <w:rFonts w:eastAsia="Times New Roman" w:cs="Times New Roman"/>
                <w:spacing w:val="1"/>
                <w:kern w:val="0"/>
                <w:lang w:val="ru-RU" w:eastAsia="ru-RU" w:bidi="ar-SA"/>
              </w:rPr>
              <w:t>Маршрут доставки материалов, инструмента, техники, инвентаря и выноса мусора определяется Заказчиком. Выкладка туалетной бумаги, бумажных полотенец, жидкого мыла, освежителей воздуха в санузлах должна осуществляться по мере расходования (расходные материалы для туалетных комнат предоставляет Исполнитель).</w:t>
            </w:r>
          </w:p>
        </w:tc>
        <w:tc>
          <w:tcPr>
            <w:tcW w:w="2100" w:type="dxa"/>
            <w:vMerge w:val="continue"/>
            <w:tcBorders>
              <w:right w:val="nil"/>
            </w:tcBorders>
            <w:vAlign w:val="center"/>
          </w:tcPr>
          <w:p>
            <w:pPr>
              <w:pStyle w:val="Normal"/>
              <w:widowControl w:val="false"/>
              <w:suppressAutoHyphens w:val="true"/>
              <w:spacing w:before="0" w:after="0"/>
              <w:jc w:val="both"/>
              <w:rPr>
                <w:highlight w:val="yellow"/>
                <w:lang w:val="ru-RU"/>
              </w:rPr>
            </w:pPr>
            <w:r>
              <w:rPr>
                <w:highlight w:val="yellow"/>
                <w:lang w:val="ru-RU"/>
              </w:rPr>
            </w:r>
          </w:p>
        </w:tc>
        <w:tc>
          <w:tcPr>
            <w:tcW w:w="2101" w:type="dxa"/>
            <w:vMerge w:val="continue"/>
            <w:tcBorders/>
            <w:vAlign w:val="center"/>
          </w:tcPr>
          <w:p>
            <w:pPr>
              <w:pStyle w:val="Normal"/>
              <w:widowControl w:val="false"/>
              <w:suppressAutoHyphens w:val="true"/>
              <w:spacing w:before="0" w:after="0"/>
              <w:jc w:val="both"/>
              <w:rPr>
                <w:highlight w:val="yellow"/>
                <w:lang w:val="ru-RU"/>
              </w:rPr>
            </w:pPr>
            <w:r>
              <w:rPr>
                <w:highlight w:val="yellow"/>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28"/>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shd w:color="auto" w:fill="auto" w:val="clear"/>
          </w:tcPr>
          <w:p>
            <w:pPr>
              <w:pStyle w:val="Normal"/>
              <w:widowControl w:val="false"/>
              <w:tabs>
                <w:tab w:val="clear" w:pos="709"/>
                <w:tab w:val="left" w:pos="284" w:leader="none"/>
                <w:tab w:val="left" w:pos="567" w:leader="none"/>
              </w:tabs>
              <w:suppressAutoHyphens w:val="true"/>
              <w:spacing w:before="0" w:after="0"/>
              <w:jc w:val="both"/>
              <w:rPr>
                <w:highlight w:val="yellow"/>
                <w:lang w:val="ru-RU"/>
              </w:rPr>
            </w:pPr>
            <w:r>
              <w:rPr>
                <w:rFonts w:eastAsia="Times New Roman" w:cs="Times New Roman"/>
                <w:kern w:val="0"/>
                <w:lang w:val="ru-RU" w:eastAsia="ru-RU" w:bidi="ar-SA"/>
              </w:rPr>
              <w:t xml:space="preserve">Проводить уборочные работы по ликвидации последствий ремонта, аварий, протечек, запылений и т.п. после окончания работ и выноса строителями мусора, в том числе удаление пыли со стен и пола, мебели, и т.п.  </w:t>
            </w:r>
          </w:p>
        </w:tc>
        <w:tc>
          <w:tcPr>
            <w:tcW w:w="2100" w:type="dxa"/>
            <w:vMerge w:val="continue"/>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highlight w:val="yellow"/>
                <w:lang w:val="ru-RU"/>
              </w:rPr>
            </w:pPr>
            <w:r>
              <w:rPr>
                <w:highlight w:val="yellow"/>
                <w:lang w:val="ru-RU"/>
              </w:rPr>
            </w:r>
          </w:p>
        </w:tc>
        <w:tc>
          <w:tcPr>
            <w:tcW w:w="2101" w:type="dxa"/>
            <w:vMerge w:val="continue"/>
            <w:tcBorders/>
            <w:vAlign w:val="center"/>
          </w:tcPr>
          <w:p>
            <w:pPr>
              <w:pStyle w:val="Normal"/>
              <w:widowControl w:val="false"/>
              <w:tabs>
                <w:tab w:val="clear" w:pos="709"/>
                <w:tab w:val="left" w:pos="284" w:leader="none"/>
                <w:tab w:val="left" w:pos="567" w:leader="none"/>
              </w:tabs>
              <w:suppressAutoHyphens w:val="true"/>
              <w:spacing w:before="0" w:after="0"/>
              <w:jc w:val="both"/>
              <w:rPr>
                <w:highlight w:val="yellow"/>
                <w:lang w:val="ru-RU"/>
              </w:rPr>
            </w:pPr>
            <w:r>
              <w:rPr>
                <w:highlight w:val="yellow"/>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28"/>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shd w:color="auto" w:fill="auto" w:val="clear"/>
          </w:tcPr>
          <w:p>
            <w:pPr>
              <w:pStyle w:val="Normal"/>
              <w:widowControl w:val="false"/>
              <w:tabs>
                <w:tab w:val="clear" w:pos="709"/>
                <w:tab w:val="left" w:pos="284" w:leader="none"/>
                <w:tab w:val="left" w:pos="567" w:leader="none"/>
              </w:tabs>
              <w:suppressAutoHyphens w:val="true"/>
              <w:spacing w:before="0" w:after="0"/>
              <w:jc w:val="both"/>
              <w:rPr>
                <w:highlight w:val="yellow"/>
                <w:lang w:val="ru-RU"/>
              </w:rPr>
            </w:pPr>
            <w:r>
              <w:rPr>
                <w:rFonts w:eastAsia="Times New Roman" w:cs="Times New Roman"/>
                <w:spacing w:val="1"/>
                <w:kern w:val="0"/>
                <w:lang w:val="ru-RU" w:eastAsia="ru-RU" w:bidi="ar-SA"/>
              </w:rPr>
              <w:t>Экономно использовать электроэнергию, воду и другие энергоресурсы, и материалы, предоставляемые ему Заказчиком.</w:t>
            </w:r>
          </w:p>
        </w:tc>
        <w:tc>
          <w:tcPr>
            <w:tcW w:w="2100" w:type="dxa"/>
            <w:vMerge w:val="continue"/>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highlight w:val="yellow"/>
                <w:lang w:val="ru-RU"/>
              </w:rPr>
            </w:pPr>
            <w:r>
              <w:rPr>
                <w:highlight w:val="yellow"/>
                <w:lang w:val="ru-RU"/>
              </w:rPr>
            </w:r>
          </w:p>
        </w:tc>
        <w:tc>
          <w:tcPr>
            <w:tcW w:w="2101" w:type="dxa"/>
            <w:vMerge w:val="continue"/>
            <w:tcBorders/>
            <w:vAlign w:val="center"/>
          </w:tcPr>
          <w:p>
            <w:pPr>
              <w:pStyle w:val="Normal"/>
              <w:widowControl w:val="false"/>
              <w:tabs>
                <w:tab w:val="clear" w:pos="709"/>
                <w:tab w:val="left" w:pos="284" w:leader="none"/>
                <w:tab w:val="left" w:pos="567" w:leader="none"/>
              </w:tabs>
              <w:suppressAutoHyphens w:val="true"/>
              <w:spacing w:before="0" w:after="0"/>
              <w:jc w:val="both"/>
              <w:rPr>
                <w:highlight w:val="yellow"/>
                <w:lang w:val="ru-RU"/>
              </w:rPr>
            </w:pPr>
            <w:r>
              <w:rPr>
                <w:highlight w:val="yellow"/>
                <w:lang w:val="ru-RU"/>
              </w:rPr>
            </w:r>
          </w:p>
        </w:tc>
      </w:tr>
      <w:tr>
        <w:trPr/>
        <w:tc>
          <w:tcPr>
            <w:tcW w:w="788" w:type="dxa"/>
            <w:tcBorders/>
            <w:vAlign w:val="center"/>
          </w:tcPr>
          <w:p>
            <w:pPr>
              <w:pStyle w:val="Normal"/>
              <w:widowControl w:val="false"/>
              <w:suppressAutoHyphens w:val="true"/>
              <w:bidi w:val="0"/>
              <w:spacing w:before="60" w:after="60"/>
              <w:ind w:left="-57" w:right="0" w:hanging="0"/>
              <w:jc w:val="center"/>
              <w:rPr>
                <w:lang w:val="ru-RU"/>
              </w:rPr>
            </w:pPr>
            <w:r>
              <w:rPr>
                <w:rFonts w:eastAsia="Times New Roman" w:cs="Times New Roman"/>
                <w:kern w:val="0"/>
                <w:lang w:val="ru-RU" w:eastAsia="ru-RU" w:bidi="ar-SA"/>
              </w:rPr>
              <w:t>1.3.19.</w:t>
            </w:r>
          </w:p>
        </w:tc>
        <w:tc>
          <w:tcPr>
            <w:tcW w:w="2495" w:type="dxa"/>
            <w:vMerge w:val="continue"/>
            <w:tcBorders/>
          </w:tcPr>
          <w:p>
            <w:pPr>
              <w:pStyle w:val="Normal"/>
              <w:widowControl w:val="false"/>
              <w:tabs>
                <w:tab w:val="clear" w:pos="709"/>
                <w:tab w:val="left" w:pos="426" w:leader="none"/>
              </w:tabs>
              <w:suppressAutoHyphens w:val="true"/>
              <w:spacing w:before="60" w:after="0"/>
              <w:jc w:val="left"/>
              <w:rPr>
                <w:b/>
                <w:lang w:val="ru-RU"/>
              </w:rPr>
            </w:pPr>
            <w:r>
              <w:rPr>
                <w:b/>
                <w:lang w:val="ru-RU"/>
              </w:rPr>
            </w:r>
          </w:p>
        </w:tc>
        <w:tc>
          <w:tcPr>
            <w:tcW w:w="7484" w:type="dxa"/>
            <w:tcBorders>
              <w:right w:val="nil"/>
            </w:tcBorders>
            <w:shd w:color="auto" w:fill="auto" w:val="clear"/>
          </w:tcPr>
          <w:p>
            <w:pPr>
              <w:pStyle w:val="Normal"/>
              <w:widowControl w:val="false"/>
              <w:tabs>
                <w:tab w:val="clear" w:pos="709"/>
                <w:tab w:val="left" w:pos="284" w:leader="none"/>
                <w:tab w:val="left" w:pos="567" w:leader="none"/>
              </w:tabs>
              <w:suppressAutoHyphens w:val="true"/>
              <w:spacing w:before="0" w:after="0"/>
              <w:jc w:val="both"/>
              <w:rPr>
                <w:highlight w:val="yellow"/>
                <w:lang w:val="ru-RU"/>
              </w:rPr>
            </w:pPr>
            <w:r>
              <w:rPr>
                <w:rFonts w:eastAsia="Times New Roman" w:cs="Times New Roman"/>
                <w:spacing w:val="1"/>
                <w:kern w:val="0"/>
                <w:lang w:val="ru-RU" w:eastAsia="ru-RU" w:bidi="ar-SA"/>
              </w:rPr>
              <w:t>Мусор и отходы, образовавшиеся после уборки помещений, должен быть убран в специализированные одноразовые мусорные мешки (целлофановые) и незамедлительно вынесен в мусорный контейнер. Складирование и хранение мусорных мешков с мусором и отходами в помещениях и тамбурах выходов из здания не допускается.</w:t>
            </w:r>
          </w:p>
        </w:tc>
        <w:tc>
          <w:tcPr>
            <w:tcW w:w="2100" w:type="dxa"/>
            <w:vMerge w:val="continue"/>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highlight w:val="yellow"/>
                <w:lang w:val="ru-RU"/>
              </w:rPr>
            </w:pPr>
            <w:r>
              <w:rPr>
                <w:highlight w:val="yellow"/>
                <w:lang w:val="ru-RU"/>
              </w:rPr>
            </w:r>
          </w:p>
        </w:tc>
        <w:tc>
          <w:tcPr>
            <w:tcW w:w="2101" w:type="dxa"/>
            <w:vMerge w:val="continue"/>
            <w:tcBorders/>
            <w:vAlign w:val="center"/>
          </w:tcPr>
          <w:p>
            <w:pPr>
              <w:pStyle w:val="Normal"/>
              <w:widowControl w:val="false"/>
              <w:tabs>
                <w:tab w:val="clear" w:pos="709"/>
                <w:tab w:val="left" w:pos="284" w:leader="none"/>
                <w:tab w:val="left" w:pos="567" w:leader="none"/>
              </w:tabs>
              <w:suppressAutoHyphens w:val="true"/>
              <w:spacing w:before="0" w:after="0"/>
              <w:jc w:val="both"/>
              <w:rPr>
                <w:highlight w:val="yellow"/>
                <w:lang w:val="ru-RU"/>
              </w:rPr>
            </w:pPr>
            <w:r>
              <w:rPr>
                <w:highlight w:val="yellow"/>
                <w:lang w:val="ru-RU"/>
              </w:rPr>
            </w:r>
          </w:p>
        </w:tc>
      </w:tr>
      <w:tr>
        <w:trPr/>
        <w:tc>
          <w:tcPr>
            <w:tcW w:w="788" w:type="dxa"/>
            <w:tcBorders/>
            <w:vAlign w:val="center"/>
          </w:tcPr>
          <w:p>
            <w:pPr>
              <w:pStyle w:val="Normal"/>
              <w:widowControl w:val="false"/>
              <w:numPr>
                <w:ilvl w:val="1"/>
                <w:numId w:val="8"/>
              </w:numPr>
              <w:suppressAutoHyphens w:val="true"/>
              <w:spacing w:before="60" w:after="60"/>
              <w:ind w:left="-117" w:firstLine="142"/>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widowControl w:val="false"/>
              <w:suppressAutoHyphens w:val="true"/>
              <w:spacing w:before="60" w:after="0"/>
              <w:jc w:val="left"/>
              <w:rPr>
                <w:b/>
                <w:lang w:val="ru-RU"/>
              </w:rPr>
            </w:pPr>
            <w:r>
              <w:rPr>
                <w:rFonts w:eastAsia="Times New Roman" w:cs="Times New Roman"/>
                <w:b/>
                <w:kern w:val="0"/>
                <w:lang w:val="ru-RU" w:eastAsia="ru-RU" w:bidi="ar-SA"/>
              </w:rPr>
              <w:t>Требования к применяемым при оказании услуг оборудованию и материалам</w:t>
            </w:r>
          </w:p>
        </w:tc>
        <w:tc>
          <w:tcPr>
            <w:tcW w:w="2100" w:type="dxa"/>
            <w:vMerge w:val="continue"/>
            <w:tcBorders>
              <w:right w:val="nil"/>
            </w:tcBorders>
            <w:vAlign w:val="center"/>
          </w:tcPr>
          <w:p>
            <w:pPr>
              <w:pStyle w:val="Normal"/>
              <w:widowControl w:val="false"/>
              <w:suppressAutoHyphens w:val="true"/>
              <w:spacing w:before="60" w:after="0"/>
              <w:jc w:val="left"/>
              <w:rPr>
                <w:b/>
                <w:lang w:val="ru-RU"/>
              </w:rPr>
            </w:pPr>
            <w:r>
              <w:rPr>
                <w:b/>
                <w:lang w:val="ru-RU"/>
              </w:rPr>
            </w:r>
          </w:p>
        </w:tc>
        <w:tc>
          <w:tcPr>
            <w:tcW w:w="2101" w:type="dxa"/>
            <w:vMerge w:val="continue"/>
            <w:tcBorders/>
            <w:vAlign w:val="center"/>
          </w:tcPr>
          <w:p>
            <w:pPr>
              <w:pStyle w:val="Normal"/>
              <w:widowControl w:val="false"/>
              <w:suppressAutoHyphens w:val="true"/>
              <w:spacing w:before="60" w:after="0"/>
              <w:jc w:val="left"/>
              <w:rPr>
                <w:b/>
                <w:lang w:val="ru-RU"/>
              </w:rPr>
            </w:pPr>
            <w:r>
              <w:rPr>
                <w:b/>
                <w:lang w:val="ru-RU"/>
              </w:rPr>
            </w:r>
          </w:p>
        </w:tc>
      </w:tr>
      <w:tr>
        <w:trPr/>
        <w:tc>
          <w:tcPr>
            <w:tcW w:w="788" w:type="dxa"/>
            <w:vMerge w:val="restart"/>
            <w:tcBorders/>
            <w:vAlign w:val="center"/>
          </w:tcPr>
          <w:p>
            <w:pPr>
              <w:pStyle w:val="Normal"/>
              <w:widowControl w:val="false"/>
              <w:numPr>
                <w:ilvl w:val="2"/>
                <w:numId w:val="8"/>
              </w:numPr>
              <w:suppressAutoHyphens w:val="true"/>
              <w:spacing w:before="60" w:after="60"/>
              <w:ind w:left="1922" w:hanging="1199"/>
              <w:contextualSpacing/>
              <w:jc w:val="center"/>
              <w:rPr>
                <w:rFonts w:eastAsia="Calibri"/>
                <w:lang w:val="ru-RU"/>
              </w:rPr>
            </w:pPr>
            <w:r>
              <w:rPr>
                <w:rFonts w:eastAsia="Calibri"/>
                <w:lang w:val="ru-RU"/>
              </w:rPr>
            </w:r>
          </w:p>
        </w:tc>
        <w:tc>
          <w:tcPr>
            <w:tcW w:w="2495" w:type="dxa"/>
            <w:vMerge w:val="restart"/>
            <w:tcBorders/>
          </w:tcPr>
          <w:p>
            <w:pPr>
              <w:pStyle w:val="Normal"/>
              <w:widowControl w:val="false"/>
              <w:tabs>
                <w:tab w:val="clear" w:pos="709"/>
                <w:tab w:val="left" w:pos="426" w:leader="none"/>
              </w:tabs>
              <w:suppressAutoHyphens w:val="true"/>
              <w:spacing w:before="60" w:after="0"/>
              <w:jc w:val="left"/>
              <w:rPr>
                <w:b/>
                <w:lang w:val="ru-RU"/>
              </w:rPr>
            </w:pPr>
            <w:r>
              <w:rPr>
                <w:rFonts w:eastAsia="Times New Roman" w:cs="Times New Roman"/>
                <w:kern w:val="0"/>
                <w:lang w:val="ru-RU" w:eastAsia="ru-RU" w:bidi="ar-SA"/>
              </w:rPr>
              <w:t xml:space="preserve">Туалетная бумага </w:t>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 xml:space="preserve">Двухслойная - рулон не менее 17,5 метров. Ширина – не менее 92 мм. </w:t>
            </w:r>
          </w:p>
          <w:p>
            <w:pPr>
              <w:pStyle w:val="Normal"/>
              <w:widowControl w:val="false"/>
              <w:suppressAutoHyphens w:val="true"/>
              <w:spacing w:before="0" w:after="0"/>
              <w:jc w:val="both"/>
              <w:rPr>
                <w:lang w:val="ru-RU"/>
              </w:rPr>
            </w:pPr>
            <w:r>
              <w:rPr>
                <w:rFonts w:eastAsia="Times New Roman" w:cs="Times New Roman"/>
                <w:kern w:val="0"/>
                <w:lang w:val="ru-RU" w:eastAsia="ru-RU" w:bidi="ar-SA"/>
              </w:rPr>
              <w:t xml:space="preserve">-Размер листа не менее 92 х 125 мм. </w:t>
            </w:r>
          </w:p>
          <w:p>
            <w:pPr>
              <w:pStyle w:val="Normal"/>
              <w:widowControl w:val="false"/>
              <w:suppressAutoHyphens w:val="true"/>
              <w:spacing w:before="0" w:after="0"/>
              <w:jc w:val="both"/>
              <w:rPr>
                <w:lang w:val="ru-RU"/>
              </w:rPr>
            </w:pPr>
            <w:r>
              <w:rPr>
                <w:rFonts w:eastAsia="Times New Roman" w:cs="Times New Roman"/>
                <w:kern w:val="0"/>
                <w:lang w:val="ru-RU" w:eastAsia="ru-RU" w:bidi="ar-SA"/>
              </w:rPr>
              <w:t xml:space="preserve">-Для интимной гигиены, без аромата, с перфорацией, с тиснением, цвет белый, в рулонах со втулкой, классическая, 100% целлюлоза. </w:t>
            </w:r>
          </w:p>
          <w:p>
            <w:pPr>
              <w:pStyle w:val="Normal"/>
              <w:widowControl w:val="false"/>
              <w:suppressAutoHyphens w:val="true"/>
              <w:spacing w:before="0" w:after="0"/>
              <w:jc w:val="both"/>
              <w:rPr>
                <w:lang w:val="ru-RU"/>
              </w:rPr>
            </w:pPr>
            <w:r>
              <w:rPr>
                <w:rFonts w:eastAsia="Times New Roman" w:cs="Times New Roman"/>
                <w:kern w:val="0"/>
                <w:lang w:val="ru-RU" w:eastAsia="ru-RU" w:bidi="ar-SA"/>
              </w:rPr>
              <w:t>-Сертификат РСТ, производитель – Россия.</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vMerge w:val="continue"/>
            <w:tcBorders/>
            <w:vAlign w:val="center"/>
          </w:tcPr>
          <w:p>
            <w:pPr>
              <w:pStyle w:val="Normal"/>
              <w:widowControl w:val="false"/>
              <w:suppressAutoHyphens w:val="true"/>
              <w:spacing w:before="60" w:after="60"/>
              <w:ind w:left="1922" w:hanging="0"/>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lang w:val="ru-RU"/>
              </w:rPr>
            </w:pPr>
            <w:r>
              <w:rPr>
                <w:lang w:val="ru-RU"/>
              </w:rPr>
            </w:r>
          </w:p>
        </w:tc>
        <w:tc>
          <w:tcPr>
            <w:tcW w:w="7484" w:type="dxa"/>
            <w:tcBorders>
              <w:right w:val="nil"/>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 xml:space="preserve">Однослойная - рулон не менее 51,0 метра. Ширина – не менее 92 мм. </w:t>
            </w:r>
          </w:p>
          <w:p>
            <w:pPr>
              <w:pStyle w:val="Normal"/>
              <w:widowControl w:val="false"/>
              <w:suppressAutoHyphens w:val="true"/>
              <w:spacing w:before="0" w:after="0"/>
              <w:jc w:val="both"/>
              <w:rPr>
                <w:lang w:val="ru-RU"/>
              </w:rPr>
            </w:pPr>
            <w:r>
              <w:rPr>
                <w:rFonts w:eastAsia="Times New Roman" w:cs="Times New Roman"/>
                <w:kern w:val="0"/>
                <w:lang w:val="ru-RU" w:eastAsia="ru-RU" w:bidi="ar-SA"/>
              </w:rPr>
              <w:t xml:space="preserve">-Размер листа не менее 90 х 118 мм. </w:t>
            </w:r>
          </w:p>
          <w:p>
            <w:pPr>
              <w:pStyle w:val="Normal"/>
              <w:widowControl w:val="false"/>
              <w:suppressAutoHyphens w:val="true"/>
              <w:spacing w:before="0" w:after="0"/>
              <w:jc w:val="both"/>
              <w:rPr>
                <w:lang w:val="ru-RU"/>
              </w:rPr>
            </w:pPr>
            <w:r>
              <w:rPr>
                <w:rFonts w:eastAsia="Times New Roman" w:cs="Times New Roman"/>
                <w:kern w:val="0"/>
                <w:lang w:val="ru-RU" w:eastAsia="ru-RU" w:bidi="ar-SA"/>
              </w:rPr>
              <w:t xml:space="preserve">-Для интимной гигиены, без аромата, тисненая с перфорацией, цвет белый, в рулонах со втулкой, классическая, первичная 100% целлюлоза. </w:t>
            </w:r>
          </w:p>
          <w:p>
            <w:pPr>
              <w:pStyle w:val="Normal"/>
              <w:widowControl w:val="false"/>
              <w:suppressAutoHyphens w:val="true"/>
              <w:spacing w:before="0" w:after="0"/>
              <w:jc w:val="both"/>
              <w:rPr>
                <w:lang w:val="ru-RU"/>
              </w:rPr>
            </w:pPr>
            <w:r>
              <w:rPr>
                <w:rFonts w:eastAsia="Times New Roman" w:cs="Times New Roman"/>
                <w:kern w:val="0"/>
                <w:lang w:val="ru-RU" w:eastAsia="ru-RU" w:bidi="ar-SA"/>
              </w:rPr>
              <w:t>-Сертификат РСТ, производитель – Россия.</w:t>
            </w:r>
          </w:p>
        </w:tc>
        <w:tc>
          <w:tcPr>
            <w:tcW w:w="2100" w:type="dxa"/>
            <w:vMerge w:val="continue"/>
            <w:tcBorders>
              <w:right w:val="nil"/>
            </w:tcBorders>
            <w:vAlign w:val="center"/>
          </w:tcPr>
          <w:p>
            <w:pPr>
              <w:pStyle w:val="Normal"/>
              <w:widowControl w:val="false"/>
              <w:suppressAutoHyphens w:val="true"/>
              <w:spacing w:before="0" w:after="0"/>
              <w:jc w:val="both"/>
              <w:rPr>
                <w:lang w:val="ru-RU"/>
              </w:rPr>
            </w:pPr>
            <w:r>
              <w:rPr>
                <w:lang w:val="ru-RU"/>
              </w:rPr>
            </w:r>
          </w:p>
        </w:tc>
        <w:tc>
          <w:tcPr>
            <w:tcW w:w="2101" w:type="dxa"/>
            <w:vMerge w:val="continue"/>
            <w:tcBorders/>
            <w:vAlign w:val="center"/>
          </w:tcPr>
          <w:p>
            <w:pPr>
              <w:pStyle w:val="Normal"/>
              <w:widowControl w:val="false"/>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1.4.2.</w:t>
            </w:r>
          </w:p>
        </w:tc>
        <w:tc>
          <w:tcPr>
            <w:tcW w:w="2495" w:type="dxa"/>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Жидкое мыло для рук</w:t>
            </w:r>
          </w:p>
        </w:tc>
        <w:tc>
          <w:tcPr>
            <w:tcW w:w="7484" w:type="dxa"/>
            <w:tcBorders>
              <w:right w:val="nil"/>
            </w:tcBorders>
          </w:tcPr>
          <w:p>
            <w:pPr>
              <w:pStyle w:val="Normal"/>
              <w:widowControl w:val="false"/>
              <w:tabs>
                <w:tab w:val="clear" w:pos="709"/>
                <w:tab w:val="left" w:pos="142" w:leader="none"/>
              </w:tabs>
              <w:suppressAutoHyphens w:val="true"/>
              <w:spacing w:before="0" w:after="0"/>
              <w:ind w:left="42" w:hanging="0"/>
              <w:jc w:val="left"/>
              <w:rPr>
                <w:lang w:val="ru-RU"/>
              </w:rPr>
            </w:pPr>
            <w:r>
              <w:rPr>
                <w:rFonts w:eastAsia="Times New Roman" w:cs="Times New Roman"/>
                <w:kern w:val="0"/>
                <w:lang w:val="ru-RU" w:eastAsia="ru-RU" w:bidi="ar-SA"/>
              </w:rPr>
              <w:t>- оптимальный уровень рН 4,5-5,5 (нейтральный);</w:t>
            </w:r>
          </w:p>
          <w:p>
            <w:pPr>
              <w:pStyle w:val="Normal"/>
              <w:widowControl w:val="false"/>
              <w:tabs>
                <w:tab w:val="clear" w:pos="709"/>
                <w:tab w:val="left" w:pos="142" w:leader="none"/>
              </w:tabs>
              <w:suppressAutoHyphens w:val="true"/>
              <w:spacing w:before="0" w:after="0"/>
              <w:ind w:left="42" w:hanging="0"/>
              <w:jc w:val="left"/>
              <w:rPr>
                <w:lang w:val="ru-RU"/>
              </w:rPr>
            </w:pPr>
            <w:r>
              <w:rPr>
                <w:rFonts w:eastAsia="Times New Roman" w:cs="Times New Roman"/>
                <w:kern w:val="0"/>
                <w:lang w:val="ru-RU" w:eastAsia="ru-RU" w:bidi="ar-SA"/>
              </w:rPr>
              <w:t>-отсутствие в составе: щелочи, нефтепродуктов, спирта;</w:t>
            </w:r>
          </w:p>
          <w:p>
            <w:pPr>
              <w:pStyle w:val="Normal"/>
              <w:widowControl w:val="false"/>
              <w:tabs>
                <w:tab w:val="clear" w:pos="709"/>
                <w:tab w:val="left" w:pos="142" w:leader="none"/>
              </w:tabs>
              <w:suppressAutoHyphens w:val="true"/>
              <w:spacing w:before="0" w:after="0"/>
              <w:ind w:left="42" w:hanging="0"/>
              <w:jc w:val="left"/>
              <w:rPr>
                <w:lang w:val="ru-RU"/>
              </w:rPr>
            </w:pPr>
            <w:r>
              <w:rPr>
                <w:rFonts w:eastAsia="Times New Roman" w:cs="Times New Roman"/>
                <w:kern w:val="0"/>
                <w:lang w:val="ru-RU" w:eastAsia="ru-RU" w:bidi="ar-SA"/>
              </w:rPr>
              <w:t>- должно содержать смягчающие кожу вещества;</w:t>
            </w:r>
          </w:p>
          <w:p>
            <w:pPr>
              <w:pStyle w:val="Normal"/>
              <w:widowControl w:val="false"/>
              <w:tabs>
                <w:tab w:val="clear" w:pos="709"/>
                <w:tab w:val="left" w:pos="142" w:leader="none"/>
              </w:tabs>
              <w:suppressAutoHyphens w:val="true"/>
              <w:spacing w:before="0" w:after="0"/>
              <w:ind w:left="42" w:hanging="0"/>
              <w:jc w:val="left"/>
              <w:rPr>
                <w:lang w:val="ru-RU"/>
              </w:rPr>
            </w:pPr>
            <w:r>
              <w:rPr>
                <w:rFonts w:eastAsia="Times New Roman" w:cs="Times New Roman"/>
                <w:kern w:val="0"/>
                <w:lang w:val="ru-RU" w:eastAsia="ru-RU" w:bidi="ar-SA"/>
              </w:rPr>
              <w:t>- обладать приятным легким ароматом</w:t>
            </w:r>
          </w:p>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 производитель – Россия.</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ind w:left="42" w:hanging="0"/>
              <w:jc w:val="left"/>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ind w:left="42" w:hanging="0"/>
              <w:jc w:val="left"/>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1.4.3.</w:t>
            </w:r>
          </w:p>
        </w:tc>
        <w:tc>
          <w:tcPr>
            <w:tcW w:w="2495" w:type="dxa"/>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 xml:space="preserve">Бумажные полотенца </w:t>
            </w:r>
          </w:p>
        </w:tc>
        <w:tc>
          <w:tcPr>
            <w:tcW w:w="7484" w:type="dxa"/>
            <w:tcBorders>
              <w:right w:val="nil"/>
            </w:tcBorders>
          </w:tcPr>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 xml:space="preserve">- двухслойные сложение </w:t>
            </w:r>
            <w:r>
              <w:rPr>
                <w:rFonts w:eastAsia="Times New Roman" w:cs="Times New Roman"/>
                <w:kern w:val="0"/>
                <w:lang w:val="en-US" w:eastAsia="ru-RU" w:bidi="ar-SA"/>
              </w:rPr>
              <w:t>V</w:t>
            </w:r>
            <w:r>
              <w:rPr>
                <w:rFonts w:eastAsia="Times New Roman" w:cs="Times New Roman"/>
                <w:kern w:val="0"/>
                <w:lang w:val="ru-RU" w:eastAsia="ru-RU" w:bidi="ar-SA"/>
              </w:rPr>
              <w:t>(</w:t>
            </w:r>
            <w:r>
              <w:rPr>
                <w:rFonts w:eastAsia="Times New Roman" w:cs="Times New Roman"/>
                <w:kern w:val="0"/>
                <w:lang w:val="en-US" w:eastAsia="ru-RU" w:bidi="ar-SA"/>
              </w:rPr>
              <w:t>ZZ</w:t>
            </w:r>
            <w:r>
              <w:rPr>
                <w:rFonts w:eastAsia="Times New Roman" w:cs="Times New Roman"/>
                <w:kern w:val="0"/>
                <w:lang w:val="ru-RU" w:eastAsia="ru-RU" w:bidi="ar-SA"/>
              </w:rPr>
              <w:t>), цвет белый) размер листа (ДхШ) не менее 21х23 см, ширина сложенного листа (глубина пачки полотенец сложенное вдвое (пополам) 11-12 см, не менее 190 листов в пачке, состав – целлюлоза,  производитель – Россия.</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1.4.4.</w:t>
            </w:r>
          </w:p>
        </w:tc>
        <w:tc>
          <w:tcPr>
            <w:tcW w:w="2495" w:type="dxa"/>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 xml:space="preserve">Освежитель воздуха (аэрозоль) </w:t>
            </w:r>
          </w:p>
        </w:tc>
        <w:tc>
          <w:tcPr>
            <w:tcW w:w="7484" w:type="dxa"/>
            <w:tcBorders>
              <w:right w:val="nil"/>
            </w:tcBorders>
          </w:tcPr>
          <w:p>
            <w:pPr>
              <w:pStyle w:val="Normal"/>
              <w:widowControl w:val="false"/>
              <w:tabs>
                <w:tab w:val="clear" w:pos="709"/>
                <w:tab w:val="left" w:pos="142" w:leader="none"/>
              </w:tabs>
              <w:suppressAutoHyphens w:val="true"/>
              <w:spacing w:before="0" w:after="0"/>
              <w:jc w:val="left"/>
              <w:rPr>
                <w:lang w:val="ru-RU"/>
              </w:rPr>
            </w:pPr>
            <w:r>
              <w:rPr>
                <w:rFonts w:eastAsia="Times New Roman" w:cs="Times New Roman"/>
                <w:kern w:val="0"/>
                <w:lang w:val="ru-RU" w:eastAsia="ru-RU" w:bidi="ar-SA"/>
              </w:rPr>
              <w:t>Тип работы – ручной;</w:t>
            </w:r>
          </w:p>
          <w:p>
            <w:pPr>
              <w:pStyle w:val="Normal"/>
              <w:widowControl w:val="false"/>
              <w:tabs>
                <w:tab w:val="clear" w:pos="709"/>
                <w:tab w:val="left" w:pos="142" w:leader="none"/>
              </w:tabs>
              <w:suppressAutoHyphens w:val="true"/>
              <w:spacing w:before="0" w:after="0"/>
              <w:jc w:val="left"/>
              <w:rPr>
                <w:lang w:val="ru-RU"/>
              </w:rPr>
            </w:pPr>
            <w:r>
              <w:rPr>
                <w:rFonts w:eastAsia="Times New Roman" w:cs="Times New Roman"/>
                <w:kern w:val="0"/>
                <w:lang w:val="ru-RU" w:eastAsia="ru-RU" w:bidi="ar-SA"/>
              </w:rPr>
              <w:t>Объем – не менее 300 мл;</w:t>
            </w:r>
          </w:p>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Аромат - морская свежесть, океанский бриз, после дождя, цветочный и т.п., с нежным и тонким ароматом.</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jc w:val="left"/>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jc w:val="left"/>
              <w:rPr>
                <w:lang w:val="ru-RU"/>
              </w:rPr>
            </w:pPr>
            <w:r>
              <w:rPr>
                <w:lang w:val="ru-RU"/>
              </w:rPr>
            </w:r>
          </w:p>
        </w:tc>
      </w:tr>
      <w:tr>
        <w:trPr>
          <w:trHeight w:val="281" w:hRule="atLeast"/>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1.4.5.</w:t>
            </w:r>
          </w:p>
        </w:tc>
        <w:tc>
          <w:tcPr>
            <w:tcW w:w="2495" w:type="dxa"/>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Пылесос для сухой уборки</w:t>
            </w:r>
          </w:p>
        </w:tc>
        <w:tc>
          <w:tcPr>
            <w:tcW w:w="7484" w:type="dxa"/>
            <w:tcBorders>
              <w:right w:val="nil"/>
            </w:tcBorders>
          </w:tcPr>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Профессиональное оборудование</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1.4.6.</w:t>
            </w:r>
          </w:p>
        </w:tc>
        <w:tc>
          <w:tcPr>
            <w:tcW w:w="2495" w:type="dxa"/>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Пылесос для влажной уборки</w:t>
            </w:r>
          </w:p>
        </w:tc>
        <w:tc>
          <w:tcPr>
            <w:tcW w:w="7484" w:type="dxa"/>
            <w:tcBorders>
              <w:right w:val="nil"/>
            </w:tcBorders>
          </w:tcPr>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Профессиональное оборудование</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1.4.7.</w:t>
            </w:r>
          </w:p>
        </w:tc>
        <w:tc>
          <w:tcPr>
            <w:tcW w:w="2495" w:type="dxa"/>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Пароочиститель</w:t>
            </w:r>
          </w:p>
        </w:tc>
        <w:tc>
          <w:tcPr>
            <w:tcW w:w="7484" w:type="dxa"/>
            <w:tcBorders>
              <w:right w:val="nil"/>
            </w:tcBorders>
          </w:tcPr>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Профессиональное оборудование</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1.4.8.</w:t>
            </w:r>
          </w:p>
        </w:tc>
        <w:tc>
          <w:tcPr>
            <w:tcW w:w="2495" w:type="dxa"/>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 xml:space="preserve">Поломоечная машина </w:t>
            </w:r>
          </w:p>
        </w:tc>
        <w:tc>
          <w:tcPr>
            <w:tcW w:w="7484" w:type="dxa"/>
            <w:tcBorders>
              <w:right w:val="nil"/>
            </w:tcBorders>
          </w:tcPr>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Профессиональное оборудование</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1.4.9.</w:t>
            </w:r>
          </w:p>
        </w:tc>
        <w:tc>
          <w:tcPr>
            <w:tcW w:w="2495" w:type="dxa"/>
            <w:tcBorders/>
          </w:tcPr>
          <w:p>
            <w:pPr>
              <w:pStyle w:val="Normal"/>
              <w:widowControl w:val="false"/>
              <w:suppressAutoHyphens w:val="true"/>
              <w:spacing w:before="0" w:after="0"/>
              <w:jc w:val="both"/>
              <w:rPr>
                <w:lang w:val="ru-RU"/>
              </w:rPr>
            </w:pPr>
            <w:r>
              <w:rPr>
                <w:rFonts w:eastAsia="Times New Roman" w:cs="Times New Roman"/>
                <w:kern w:val="0"/>
                <w:lang w:val="ru-RU" w:eastAsia="ru-RU" w:bidi="ar-SA"/>
              </w:rPr>
              <w:t>Стеклоочиститель</w:t>
            </w:r>
          </w:p>
        </w:tc>
        <w:tc>
          <w:tcPr>
            <w:tcW w:w="7484" w:type="dxa"/>
            <w:tcBorders>
              <w:right w:val="nil"/>
            </w:tcBorders>
          </w:tcPr>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Профессиональное оборудование</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bidi w:val="0"/>
              <w:spacing w:before="60" w:after="60"/>
              <w:ind w:left="-57" w:right="0" w:hanging="0"/>
              <w:jc w:val="center"/>
              <w:rPr>
                <w:lang w:val="ru-RU"/>
              </w:rPr>
            </w:pPr>
            <w:r>
              <w:rPr>
                <w:rFonts w:eastAsia="Times New Roman" w:cs="Times New Roman"/>
                <w:kern w:val="0"/>
                <w:lang w:val="ru-RU" w:eastAsia="ru-RU" w:bidi="ar-SA"/>
              </w:rPr>
              <w:t>1.4.10.</w:t>
            </w:r>
          </w:p>
        </w:tc>
        <w:tc>
          <w:tcPr>
            <w:tcW w:w="2495" w:type="dxa"/>
            <w:tcBorders/>
          </w:tcPr>
          <w:p>
            <w:pPr>
              <w:pStyle w:val="Normal"/>
              <w:widowControl w:val="false"/>
              <w:suppressAutoHyphens w:val="true"/>
              <w:spacing w:before="0" w:after="0"/>
              <w:jc w:val="both"/>
              <w:rPr>
                <w:lang w:val="ru-RU"/>
              </w:rPr>
            </w:pPr>
            <w:r>
              <w:rPr>
                <w:lang w:val="ru-RU"/>
              </w:rPr>
            </w:r>
          </w:p>
        </w:tc>
        <w:tc>
          <w:tcPr>
            <w:tcW w:w="7484" w:type="dxa"/>
            <w:tcBorders>
              <w:right w:val="nil"/>
            </w:tcBorders>
          </w:tcPr>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Исполнитель самостоятельно приобретает средства, материалы, оборудование и технику, необходимые для оказания услуг надлежащим образом, а также за свой счет обеспечивает обслуживание и ремонт оборудования и техники.</w:t>
            </w:r>
            <w:r>
              <w:rPr>
                <w:rFonts w:eastAsia="Times New Roman" w:cs="Times New Roman"/>
                <w:kern w:val="0"/>
                <w:sz w:val="20"/>
                <w:szCs w:val="20"/>
                <w:lang w:val="ru-RU" w:eastAsia="ru-RU" w:bidi="ar-SA"/>
              </w:rPr>
              <w:t xml:space="preserve"> </w:t>
            </w:r>
            <w:r>
              <w:rPr>
                <w:rFonts w:eastAsia="Times New Roman" w:cs="Times New Roman"/>
                <w:kern w:val="0"/>
                <w:lang w:val="ru-RU" w:eastAsia="ru-RU" w:bidi="ar-SA"/>
              </w:rPr>
              <w:t>Указанный список материалов, инвентаря и оборудования, не является исчерпывающим и окончательным. Исполнитель на свое усмотрение и по согласованию с Заказчиком, может расширить перечень используемых материалов, инвентаря и оборудования для качественного оказания услуг.</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bidi w:val="0"/>
              <w:spacing w:before="60" w:after="60"/>
              <w:ind w:left="-57" w:right="0" w:hanging="0"/>
              <w:jc w:val="center"/>
              <w:rPr>
                <w:lang w:val="ru-RU"/>
              </w:rPr>
            </w:pPr>
            <w:r>
              <w:rPr>
                <w:rFonts w:eastAsia="Times New Roman" w:cs="Times New Roman"/>
                <w:kern w:val="0"/>
                <w:lang w:val="ru-RU" w:eastAsia="ru-RU" w:bidi="ar-SA"/>
              </w:rPr>
              <w:t>1.4.11.</w:t>
            </w:r>
          </w:p>
        </w:tc>
        <w:tc>
          <w:tcPr>
            <w:tcW w:w="2495" w:type="dxa"/>
            <w:tcBorders/>
          </w:tcPr>
          <w:p>
            <w:pPr>
              <w:pStyle w:val="Normal"/>
              <w:widowControl w:val="false"/>
              <w:suppressAutoHyphens w:val="true"/>
              <w:spacing w:before="0" w:after="0"/>
              <w:jc w:val="both"/>
              <w:rPr>
                <w:lang w:val="ru-RU"/>
              </w:rPr>
            </w:pPr>
            <w:r>
              <w:rPr>
                <w:lang w:val="ru-RU"/>
              </w:rPr>
            </w:r>
          </w:p>
        </w:tc>
        <w:tc>
          <w:tcPr>
            <w:tcW w:w="7484" w:type="dxa"/>
            <w:tcBorders>
              <w:right w:val="nil"/>
            </w:tcBorders>
          </w:tcPr>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Исполнитель ежемесячно при поставке расходных средств, средств для уборки и материалов на Объект обязан предоставить для согласования с Заказчиком копии документа (накладной), сертификатов и других документов, удостоверяющих факт поставки и качество использованных материально-технических ресурсов, расходных материалов и средств для уборки (туалетная бумага, бумажные полотенца, жидкое мыло, освежитель воздуха, моющие средства). Согласование замены расходных материалов, средств для уборки и материалов подтверждается подписанием двухстороннего акта.</w:t>
            </w:r>
          </w:p>
          <w:p>
            <w:pPr>
              <w:pStyle w:val="Normal"/>
              <w:widowControl w:val="false"/>
              <w:tabs>
                <w:tab w:val="clear" w:pos="709"/>
                <w:tab w:val="left" w:pos="142" w:leader="none"/>
              </w:tabs>
              <w:suppressAutoHyphens w:val="true"/>
              <w:spacing w:before="0" w:after="0"/>
              <w:jc w:val="both"/>
              <w:rPr>
                <w:lang w:val="ru-RU"/>
              </w:rPr>
            </w:pPr>
            <w:r>
              <w:rPr>
                <w:rFonts w:eastAsia="Times New Roman" w:cs="Times New Roman"/>
                <w:kern w:val="0"/>
                <w:lang w:val="ru-RU" w:eastAsia="ru-RU" w:bidi="ar-SA"/>
              </w:rPr>
              <w:t>При использовании не согласованных с Заказчиком расходных средств, средств для уборки и материалов Исполнитель считается не надлежаще исполняющим свои обязательства.</w:t>
            </w:r>
          </w:p>
        </w:tc>
        <w:tc>
          <w:tcPr>
            <w:tcW w:w="2100" w:type="dxa"/>
            <w:vMerge w:val="continue"/>
            <w:tcBorders>
              <w:right w:val="nil"/>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142"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numPr>
                <w:ilvl w:val="1"/>
                <w:numId w:val="8"/>
              </w:numPr>
              <w:suppressAutoHyphens w:val="true"/>
              <w:spacing w:before="60" w:after="60"/>
              <w:ind w:left="-117" w:firstLine="142"/>
              <w:contextualSpacing/>
              <w:jc w:val="center"/>
              <w:rPr>
                <w:rFonts w:eastAsia="Calibri"/>
                <w:lang w:val="ru-RU"/>
              </w:rPr>
            </w:pPr>
            <w:r>
              <w:rPr>
                <w:rFonts w:eastAsia="Calibri"/>
                <w:lang w:val="ru-RU"/>
              </w:rPr>
            </w:r>
          </w:p>
        </w:tc>
        <w:tc>
          <w:tcPr>
            <w:tcW w:w="9979" w:type="dxa"/>
            <w:gridSpan w:val="2"/>
            <w:tcBorders>
              <w:right w:val="nil"/>
            </w:tcBorders>
          </w:tcPr>
          <w:p>
            <w:pPr>
              <w:pStyle w:val="Normal"/>
              <w:widowControl w:val="false"/>
              <w:suppressAutoHyphens w:val="true"/>
              <w:spacing w:before="0" w:after="0"/>
              <w:jc w:val="left"/>
              <w:rPr>
                <w:b/>
                <w:lang w:val="ru-RU"/>
              </w:rPr>
            </w:pPr>
            <w:r>
              <w:rPr>
                <w:rFonts w:eastAsia="Times New Roman" w:cs="Times New Roman"/>
                <w:b/>
                <w:kern w:val="0"/>
                <w:lang w:val="ru-RU" w:eastAsia="ru-RU" w:bidi="ar-SA"/>
              </w:rPr>
              <w:t>Требования к персоналу Исполнителя</w:t>
            </w:r>
          </w:p>
        </w:tc>
        <w:tc>
          <w:tcPr>
            <w:tcW w:w="2100" w:type="dxa"/>
            <w:vMerge w:val="continue"/>
            <w:tcBorders>
              <w:right w:val="nil"/>
            </w:tcBorders>
            <w:vAlign w:val="center"/>
          </w:tcPr>
          <w:p>
            <w:pPr>
              <w:pStyle w:val="Normal"/>
              <w:widowControl w:val="false"/>
              <w:suppressAutoHyphens w:val="true"/>
              <w:spacing w:before="0" w:after="0"/>
              <w:jc w:val="left"/>
              <w:rPr>
                <w:b/>
                <w:lang w:val="ru-RU"/>
              </w:rPr>
            </w:pPr>
            <w:r>
              <w:rPr>
                <w:b/>
                <w:lang w:val="ru-RU"/>
              </w:rPr>
            </w:r>
          </w:p>
        </w:tc>
        <w:tc>
          <w:tcPr>
            <w:tcW w:w="2101" w:type="dxa"/>
            <w:vMerge w:val="continue"/>
            <w:tcBorders/>
            <w:vAlign w:val="center"/>
          </w:tcPr>
          <w:p>
            <w:pPr>
              <w:pStyle w:val="Normal"/>
              <w:widowControl w:val="false"/>
              <w:suppressAutoHyphens w:val="true"/>
              <w:spacing w:before="0" w:after="0"/>
              <w:jc w:val="left"/>
              <w:rPr>
                <w:b/>
                <w:lang w:val="ru-RU"/>
              </w:rPr>
            </w:pPr>
            <w:r>
              <w:rPr>
                <w:b/>
                <w:lang w:val="ru-RU"/>
              </w:rPr>
            </w:r>
          </w:p>
        </w:tc>
      </w:tr>
      <w:tr>
        <w:trPr>
          <w:trHeight w:val="1214" w:hRule="atLeast"/>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restart"/>
            <w:tcBorders/>
          </w:tcPr>
          <w:p>
            <w:pPr>
              <w:pStyle w:val="Normal"/>
              <w:widowControl w:val="false"/>
              <w:tabs>
                <w:tab w:val="clear" w:pos="709"/>
                <w:tab w:val="left" w:pos="426" w:leader="none"/>
              </w:tabs>
              <w:suppressAutoHyphens w:val="true"/>
              <w:spacing w:before="60" w:after="0"/>
              <w:jc w:val="left"/>
              <w:rPr>
                <w:b/>
                <w:lang w:val="ru-RU"/>
              </w:rPr>
            </w:pPr>
            <w:r>
              <w:rPr>
                <w:rFonts w:eastAsia="Tempora LGC Uni" w:cs="Tempora LGC Uni"/>
                <w:iCs/>
                <w:kern w:val="0"/>
                <w:lang w:val="ru-RU" w:eastAsia="ru-RU" w:bidi="ar-SA"/>
              </w:rPr>
              <w:t>Требования к персоналу Исполнителя, привлекаемого к оказанию Услуг</w:t>
            </w:r>
          </w:p>
        </w:tc>
        <w:tc>
          <w:tcPr>
            <w:tcW w:w="7484" w:type="dxa"/>
            <w:tcBorders>
              <w:right w:val="nil"/>
            </w:tcBorders>
          </w:tcPr>
          <w:p>
            <w:pPr>
              <w:pStyle w:val="FORMATTEXT"/>
              <w:widowControl w:val="false"/>
              <w:suppressAutoHyphens w:val="true"/>
              <w:spacing w:before="0" w:after="0"/>
              <w:jc w:val="both"/>
              <w:rPr>
                <w:rFonts w:ascii="Times New Roman" w:hAnsi="Times New Roman" w:cs="Times New Roman"/>
                <w:sz w:val="24"/>
                <w:szCs w:val="24"/>
              </w:rPr>
            </w:pPr>
            <w:hyperlink r:id="rId11">
              <w:r>
                <w:rPr>
                  <w:rFonts w:cs="Times New Roman" w:ascii="Times New Roman" w:hAnsi="Times New Roman"/>
                  <w:kern w:val="0"/>
                  <w:sz w:val="24"/>
                  <w:szCs w:val="24"/>
                  <w:lang w:val="ru-RU" w:eastAsia="ru-RU" w:bidi="ar-SA"/>
                </w:rPr>
                <w:t xml:space="preserve">Персонал, оказывающий услуги уборки, должен иметь профессиональное образование и/или профессиональную подготовку (переподготовку, дополнительное профессиональное образование) или опыт практической работы в соответствии с занимаемой должностью по ЕТКС, квалификационному справочнику </w:t>
              </w:r>
            </w:hyperlink>
            <w:hyperlink r:id="rId12">
              <w:r>
                <w:rPr>
                  <w:rFonts w:cs="Times New Roman" w:ascii="Times New Roman" w:hAnsi="Times New Roman"/>
                  <w:kern w:val="0"/>
                  <w:sz w:val="24"/>
                  <w:szCs w:val="24"/>
                  <w:lang w:val="ru-RU" w:eastAsia="ru-RU" w:bidi="ar-SA"/>
                </w:rPr>
                <w:t>или профессиональным стандартам.</w:t>
              </w:r>
            </w:hyperlink>
          </w:p>
        </w:tc>
        <w:tc>
          <w:tcPr>
            <w:tcW w:w="2100" w:type="dxa"/>
            <w:vMerge w:val="continue"/>
            <w:tcBorders>
              <w:right w:val="nil"/>
            </w:tcBorders>
            <w:vAlign w:val="center"/>
          </w:tcPr>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101" w:type="dxa"/>
            <w:vMerge w:val="continue"/>
            <w:tcBorders/>
            <w:vAlign w:val="center"/>
          </w:tcPr>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iCs/>
                <w:lang w:val="ru-RU"/>
              </w:rPr>
            </w:pPr>
            <w:r>
              <w:rPr>
                <w:iCs/>
                <w:lang w:val="ru-RU"/>
              </w:rPr>
            </w:r>
          </w:p>
        </w:tc>
        <w:tc>
          <w:tcPr>
            <w:tcW w:w="7484" w:type="dxa"/>
            <w:tcBorders>
              <w:right w:val="nil"/>
            </w:tcBorders>
          </w:tcPr>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Ответственный представитель Исполнителя с 8:00 до 17:15, 5 дн./нед.</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iCs/>
                <w:lang w:val="ru-RU"/>
              </w:rPr>
            </w:pPr>
            <w:r>
              <w:rPr>
                <w:iCs/>
                <w:lang w:val="ru-RU"/>
              </w:rPr>
            </w:r>
          </w:p>
        </w:tc>
        <w:tc>
          <w:tcPr>
            <w:tcW w:w="7484" w:type="dxa"/>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Уборщик (Бригадир) с 8:00 до 17:15, 5 дн./нед.</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1.5.4.</w:t>
            </w:r>
          </w:p>
        </w:tc>
        <w:tc>
          <w:tcPr>
            <w:tcW w:w="2495" w:type="dxa"/>
            <w:vMerge w:val="continue"/>
            <w:tcBorders/>
          </w:tcPr>
          <w:p>
            <w:pPr>
              <w:pStyle w:val="Normal"/>
              <w:widowControl w:val="false"/>
              <w:tabs>
                <w:tab w:val="clear" w:pos="709"/>
                <w:tab w:val="left" w:pos="426" w:leader="none"/>
              </w:tabs>
              <w:suppressAutoHyphens w:val="true"/>
              <w:spacing w:before="60" w:after="0"/>
              <w:jc w:val="left"/>
              <w:rPr>
                <w:iCs/>
                <w:lang w:val="ru-RU"/>
              </w:rPr>
            </w:pPr>
            <w:r>
              <w:rPr>
                <w:iCs/>
                <w:lang w:val="ru-RU"/>
              </w:rPr>
            </w:r>
          </w:p>
        </w:tc>
        <w:tc>
          <w:tcPr>
            <w:tcW w:w="7484" w:type="dxa"/>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Уборщик с 8:00 до 17:15, 5 дн./нед.</w:t>
            </w:r>
          </w:p>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Уборщик с 6:00 до 8:15 и с 17:30 до 22:00 час. 5 дн./нед.</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1.5.5.</w:t>
            </w:r>
          </w:p>
        </w:tc>
        <w:tc>
          <w:tcPr>
            <w:tcW w:w="2495" w:type="dxa"/>
            <w:vMerge w:val="continue"/>
            <w:tcBorders/>
          </w:tcPr>
          <w:p>
            <w:pPr>
              <w:pStyle w:val="Normal"/>
              <w:widowControl w:val="false"/>
              <w:tabs>
                <w:tab w:val="clear" w:pos="709"/>
                <w:tab w:val="left" w:pos="426" w:leader="none"/>
              </w:tabs>
              <w:suppressAutoHyphens w:val="true"/>
              <w:spacing w:before="60" w:after="0"/>
              <w:jc w:val="left"/>
              <w:rPr>
                <w:lang w:val="ru-RU"/>
              </w:rPr>
            </w:pPr>
            <w:r>
              <w:rPr>
                <w:lang w:val="ru-RU"/>
              </w:rPr>
            </w:r>
          </w:p>
        </w:tc>
        <w:tc>
          <w:tcPr>
            <w:tcW w:w="7484" w:type="dxa"/>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Уборщик/Мойщик (мытье потолочных плиток в холлах)  1 раз в год.</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1.5.6.</w:t>
            </w:r>
          </w:p>
        </w:tc>
        <w:tc>
          <w:tcPr>
            <w:tcW w:w="2495" w:type="dxa"/>
            <w:vMerge w:val="continue"/>
            <w:tcBorders/>
          </w:tcPr>
          <w:p>
            <w:pPr>
              <w:pStyle w:val="Normal"/>
              <w:widowControl w:val="false"/>
              <w:tabs>
                <w:tab w:val="clear" w:pos="709"/>
                <w:tab w:val="left" w:pos="426" w:leader="none"/>
              </w:tabs>
              <w:suppressAutoHyphens w:val="true"/>
              <w:spacing w:before="60" w:after="0"/>
              <w:jc w:val="left"/>
              <w:rPr>
                <w:lang w:val="ru-RU"/>
              </w:rPr>
            </w:pPr>
            <w:r>
              <w:rPr>
                <w:lang w:val="ru-RU"/>
              </w:rPr>
            </w:r>
          </w:p>
        </w:tc>
        <w:tc>
          <w:tcPr>
            <w:tcW w:w="7484" w:type="dxa"/>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Уборщик/Мойщик (мытье витражей) 1 раз в квартал.</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1.5.7.</w:t>
            </w:r>
          </w:p>
        </w:tc>
        <w:tc>
          <w:tcPr>
            <w:tcW w:w="2495" w:type="dxa"/>
            <w:vMerge w:val="continue"/>
            <w:tcBorders/>
          </w:tcPr>
          <w:p>
            <w:pPr>
              <w:pStyle w:val="Normal"/>
              <w:widowControl w:val="false"/>
              <w:tabs>
                <w:tab w:val="clear" w:pos="709"/>
                <w:tab w:val="left" w:pos="426" w:leader="none"/>
              </w:tabs>
              <w:suppressAutoHyphens w:val="true"/>
              <w:spacing w:before="60" w:after="0"/>
              <w:jc w:val="left"/>
              <w:rPr>
                <w:lang w:val="ru-RU"/>
              </w:rPr>
            </w:pPr>
            <w:r>
              <w:rPr>
                <w:lang w:val="ru-RU"/>
              </w:rPr>
            </w:r>
          </w:p>
        </w:tc>
        <w:tc>
          <w:tcPr>
            <w:tcW w:w="7484" w:type="dxa"/>
            <w:tcBorders>
              <w:right w:val="nil"/>
            </w:tcBorders>
            <w:vAlign w:val="center"/>
          </w:tcPr>
          <w:p>
            <w:pPr>
              <w:pStyle w:val="Normal"/>
              <w:widowControl w:val="false"/>
              <w:tabs>
                <w:tab w:val="clear" w:pos="709"/>
                <w:tab w:val="left" w:pos="284" w:leader="none"/>
              </w:tabs>
              <w:suppressAutoHyphens w:val="true"/>
              <w:spacing w:before="0" w:after="0"/>
              <w:jc w:val="both"/>
              <w:rPr>
                <w:lang w:val="ru-RU"/>
              </w:rPr>
            </w:pPr>
            <w:r>
              <w:rPr>
                <w:rFonts w:eastAsia="Times New Roman" w:cs="Times New Roman"/>
                <w:kern w:val="0"/>
                <w:lang w:val="ru-RU" w:eastAsia="ru-RU" w:bidi="ar-SA"/>
              </w:rPr>
              <w:t>Исполнитель несет ответственность за обеспечение своих работников средствами индивидуальной защиты, необходимыми для оказания услуг, обеспечивает своих работников инструментом, оборудованием, специальными приспособлениями, спецодеждой, расходными материалами и иными МТР, при необходимости мобильной связью.</w:t>
            </w:r>
          </w:p>
        </w:tc>
        <w:tc>
          <w:tcPr>
            <w:tcW w:w="2100" w:type="dxa"/>
            <w:vMerge w:val="continue"/>
            <w:tcBorders>
              <w:right w:val="nil"/>
            </w:tcBorders>
            <w:vAlign w:val="center"/>
          </w:tcPr>
          <w:p>
            <w:pPr>
              <w:pStyle w:val="Normal"/>
              <w:widowControl w:val="false"/>
              <w:tabs>
                <w:tab w:val="clear" w:pos="709"/>
                <w:tab w:val="left" w:pos="284"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284"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1.5.8.</w:t>
            </w:r>
          </w:p>
        </w:tc>
        <w:tc>
          <w:tcPr>
            <w:tcW w:w="2495" w:type="dxa"/>
            <w:tcBorders/>
          </w:tcPr>
          <w:p>
            <w:pPr>
              <w:pStyle w:val="Normal"/>
              <w:widowControl w:val="false"/>
              <w:tabs>
                <w:tab w:val="clear" w:pos="709"/>
                <w:tab w:val="left" w:pos="426" w:leader="none"/>
              </w:tabs>
              <w:suppressAutoHyphens w:val="true"/>
              <w:spacing w:before="60" w:after="0"/>
              <w:jc w:val="left"/>
              <w:rPr>
                <w:rFonts w:ascii="Times New Roman" w:hAnsi="Times New Roman"/>
                <w:kern w:val="0"/>
                <w:sz w:val="24"/>
                <w:szCs w:val="24"/>
                <w:lang w:eastAsia="ru-RU" w:bidi="ar-SA"/>
              </w:rPr>
            </w:pPr>
            <w:r>
              <w:rPr>
                <w:rFonts w:eastAsia="Tempora LGC Uni" w:cs="Times New Roman"/>
                <w:iCs/>
                <w:kern w:val="0"/>
                <w:sz w:val="24"/>
                <w:szCs w:val="24"/>
                <w:lang w:val="ru-RU" w:eastAsia="ru-RU" w:bidi="ar-SA"/>
              </w:rPr>
              <w:t>Внешний вид персонала</w:t>
            </w:r>
            <w:r>
              <w:rPr>
                <w:rFonts w:eastAsia="Tempora LGC Uni" w:cs="Tempora LGC Uni"/>
                <w:iCs/>
                <w:kern w:val="0"/>
                <w:sz w:val="24"/>
                <w:szCs w:val="24"/>
                <w:lang w:val="ru-RU" w:eastAsia="ru-RU" w:bidi="ar-SA"/>
              </w:rPr>
              <w:t xml:space="preserve"> исполнителя, привлекаемого к оказанию Услуг</w:t>
            </w:r>
          </w:p>
        </w:tc>
        <w:tc>
          <w:tcPr>
            <w:tcW w:w="7484" w:type="dxa"/>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Все сотрудники Исполнителя, находящиеся на Объекте Заказчика должны однозначно идентифицироваться в качестве персонала Исполнителя с помощью спецодежды и карточек с именами, внешний вид сотрудников должен быть аккуратным и опрятным. Каждый сотрудник должен иметь полное техническое снаряжение, необходимое для оказания услуг.</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1.5.9.</w:t>
            </w:r>
          </w:p>
        </w:tc>
        <w:tc>
          <w:tcPr>
            <w:tcW w:w="2495" w:type="dxa"/>
            <w:tcBorders/>
          </w:tcPr>
          <w:p>
            <w:pPr>
              <w:pStyle w:val="Normal"/>
              <w:widowControl w:val="false"/>
              <w:tabs>
                <w:tab w:val="clear" w:pos="709"/>
                <w:tab w:val="left" w:pos="426" w:leader="none"/>
              </w:tabs>
              <w:suppressAutoHyphens w:val="true"/>
              <w:spacing w:before="60" w:after="0"/>
              <w:jc w:val="left"/>
              <w:rPr>
                <w:lang w:val="ru-RU"/>
              </w:rPr>
            </w:pPr>
            <w:r>
              <w:rPr>
                <w:lang w:val="ru-RU"/>
              </w:rPr>
            </w:r>
          </w:p>
        </w:tc>
        <w:tc>
          <w:tcPr>
            <w:tcW w:w="7484" w:type="dxa"/>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Исполнитель несет ответственность за соблюдение природоохранных требований, правил по охране труда и технике безопасности, пожарной безопасности правил внутреннего режима в здании Заказчика своими работниками,  за организацию и качество оказания услуг на всех этапах оказания услуг.</w:t>
            </w:r>
          </w:p>
        </w:tc>
        <w:tc>
          <w:tcPr>
            <w:tcW w:w="2100" w:type="dxa"/>
            <w:vMerge w:val="restart"/>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r>
      <w:tr>
        <w:trPr/>
        <w:tc>
          <w:tcPr>
            <w:tcW w:w="788" w:type="dxa"/>
            <w:tcBorders/>
            <w:vAlign w:val="center"/>
          </w:tcPr>
          <w:p>
            <w:pPr>
              <w:pStyle w:val="Normal"/>
              <w:widowControl w:val="false"/>
              <w:suppressAutoHyphens w:val="true"/>
              <w:bidi w:val="0"/>
              <w:spacing w:before="60" w:after="60"/>
              <w:ind w:left="-57" w:right="0" w:hanging="0"/>
              <w:jc w:val="center"/>
              <w:rPr>
                <w:lang w:val="ru-RU"/>
              </w:rPr>
            </w:pPr>
            <w:r>
              <w:rPr>
                <w:rFonts w:eastAsia="Times New Roman" w:cs="Times New Roman"/>
                <w:kern w:val="0"/>
                <w:lang w:val="ru-RU" w:eastAsia="ru-RU" w:bidi="ar-SA"/>
              </w:rPr>
              <w:t>1.5.10.</w:t>
            </w:r>
          </w:p>
        </w:tc>
        <w:tc>
          <w:tcPr>
            <w:tcW w:w="2495" w:type="dxa"/>
            <w:tcBorders/>
          </w:tcPr>
          <w:p>
            <w:pPr>
              <w:pStyle w:val="Normal"/>
              <w:widowControl w:val="false"/>
              <w:tabs>
                <w:tab w:val="clear" w:pos="709"/>
                <w:tab w:val="left" w:pos="426" w:leader="none"/>
              </w:tabs>
              <w:suppressAutoHyphens w:val="true"/>
              <w:spacing w:before="60" w:after="0"/>
              <w:jc w:val="left"/>
              <w:rPr>
                <w:lang w:val="ru-RU"/>
              </w:rPr>
            </w:pPr>
            <w:r>
              <w:rPr>
                <w:lang w:val="ru-RU"/>
              </w:rPr>
            </w:r>
          </w:p>
        </w:tc>
        <w:tc>
          <w:tcPr>
            <w:tcW w:w="7484" w:type="dxa"/>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rFonts w:eastAsia="Times New Roman" w:cs="Times New Roman"/>
                <w:kern w:val="0"/>
                <w:lang w:val="ru-RU" w:eastAsia="ru-RU" w:bidi="ar-SA"/>
              </w:rPr>
              <w:t xml:space="preserve">Безусловная готовность Исполнителя к замене работников по аргументированному требованию Заказчика, максимально оперативная замена нетрудоспособных сотрудников в течение одной рабочей смены, а также предоставление замены на время отпуска, временной нетрудоспособности и (или) увольнения сотрудника. </w:t>
            </w:r>
          </w:p>
        </w:tc>
        <w:tc>
          <w:tcPr>
            <w:tcW w:w="2100" w:type="dxa"/>
            <w:vMerge w:val="continue"/>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r>
      <w:tr>
        <w:trPr>
          <w:trHeight w:val="421" w:hRule="atLeast"/>
        </w:trPr>
        <w:tc>
          <w:tcPr>
            <w:tcW w:w="788" w:type="dxa"/>
            <w:tcBorders/>
            <w:vAlign w:val="center"/>
          </w:tcPr>
          <w:p>
            <w:pPr>
              <w:pStyle w:val="Normal"/>
              <w:widowControl w:val="false"/>
              <w:suppressAutoHyphens w:val="true"/>
              <w:bidi w:val="0"/>
              <w:spacing w:before="0" w:after="0"/>
              <w:ind w:left="-57" w:right="0" w:hanging="0"/>
              <w:jc w:val="center"/>
              <w:rPr>
                <w:lang w:val="ru-RU"/>
              </w:rPr>
            </w:pPr>
            <w:r>
              <w:rPr>
                <w:rFonts w:eastAsia="Times New Roman" w:cs="Times New Roman"/>
                <w:kern w:val="0"/>
                <w:lang w:val="ru-RU" w:eastAsia="ru-RU" w:bidi="ar-SA"/>
              </w:rPr>
              <w:t>1.5.11.</w:t>
            </w:r>
          </w:p>
        </w:tc>
        <w:tc>
          <w:tcPr>
            <w:tcW w:w="2495" w:type="dxa"/>
            <w:tcBorders/>
          </w:tcPr>
          <w:p>
            <w:pPr>
              <w:pStyle w:val="Normal"/>
              <w:widowControl w:val="false"/>
              <w:tabs>
                <w:tab w:val="clear" w:pos="709"/>
                <w:tab w:val="left" w:pos="426" w:leader="none"/>
              </w:tabs>
              <w:suppressAutoHyphens w:val="true"/>
              <w:spacing w:before="0" w:after="0"/>
              <w:jc w:val="left"/>
              <w:rPr>
                <w:lang w:val="ru-RU"/>
              </w:rPr>
            </w:pPr>
            <w:r>
              <w:rPr>
                <w:lang w:val="ru-RU"/>
              </w:rPr>
            </w:r>
          </w:p>
        </w:tc>
        <w:tc>
          <w:tcPr>
            <w:tcW w:w="7484" w:type="dxa"/>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rFonts w:eastAsia="Times New Roman" w:cs="Times New Roman"/>
                <w:kern w:val="0"/>
                <w:lang w:val="ru-RU" w:eastAsia="ru-RU" w:bidi="ar-SA"/>
              </w:rPr>
              <w:t xml:space="preserve">Заказчик вправе отстранить от работы сотрудников Исполнителя при условии нарушения ими дисциплины, правил внутреннего распорядка, техники безопасности, пожарной безопасности, появления на рабочем месте в нетрезвом виде на территории Заказчика. </w:t>
            </w:r>
          </w:p>
        </w:tc>
        <w:tc>
          <w:tcPr>
            <w:tcW w:w="2100" w:type="dxa"/>
            <w:vMerge w:val="continue"/>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bidi w:val="0"/>
              <w:spacing w:before="60" w:after="60"/>
              <w:ind w:left="-57" w:right="0" w:hanging="0"/>
              <w:jc w:val="center"/>
              <w:rPr>
                <w:lang w:val="ru-RU"/>
              </w:rPr>
            </w:pPr>
            <w:r>
              <w:rPr>
                <w:rFonts w:eastAsia="Times New Roman" w:cs="Times New Roman"/>
                <w:kern w:val="0"/>
                <w:lang w:val="ru-RU" w:eastAsia="ru-RU" w:bidi="ar-SA"/>
              </w:rPr>
              <w:t>1.5.12.</w:t>
            </w:r>
          </w:p>
        </w:tc>
        <w:tc>
          <w:tcPr>
            <w:tcW w:w="2495" w:type="dxa"/>
            <w:tcBorders/>
          </w:tcPr>
          <w:p>
            <w:pPr>
              <w:pStyle w:val="Normal"/>
              <w:widowControl w:val="false"/>
              <w:tabs>
                <w:tab w:val="clear" w:pos="709"/>
                <w:tab w:val="left" w:pos="426" w:leader="none"/>
              </w:tabs>
              <w:suppressAutoHyphens w:val="true"/>
              <w:spacing w:before="60" w:after="0"/>
              <w:jc w:val="left"/>
              <w:rPr>
                <w:lang w:val="ru-RU"/>
              </w:rPr>
            </w:pPr>
            <w:r>
              <w:rPr>
                <w:lang w:val="ru-RU"/>
              </w:rPr>
            </w:r>
          </w:p>
        </w:tc>
        <w:tc>
          <w:tcPr>
            <w:tcW w:w="7484" w:type="dxa"/>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 xml:space="preserve">Исполнитель по согласованию с Заказчиком определяет необходимое количество персонала, непосредственно закрепленного за конкретным участком на Объекте с учетом требований п. 1.5 Таблицы № 3 Задания, а также необходимое количество расходных материалов, указанное в Таблице № 2.1 Задания, и оборудования (Таблица № 3 Задания) и иных МТР. </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r>
      <w:tr>
        <w:trPr/>
        <w:tc>
          <w:tcPr>
            <w:tcW w:w="788" w:type="dxa"/>
            <w:tcBorders/>
            <w:vAlign w:val="center"/>
          </w:tcPr>
          <w:p>
            <w:pPr>
              <w:pStyle w:val="Normal"/>
              <w:widowControl w:val="false"/>
              <w:suppressAutoHyphens w:val="true"/>
              <w:bidi w:val="0"/>
              <w:spacing w:before="60" w:after="60"/>
              <w:ind w:left="-57" w:right="0" w:hanging="0"/>
              <w:jc w:val="center"/>
              <w:rPr>
                <w:lang w:val="ru-RU"/>
              </w:rPr>
            </w:pPr>
            <w:r>
              <w:rPr>
                <w:rFonts w:eastAsia="Times New Roman" w:cs="Times New Roman"/>
                <w:kern w:val="0"/>
                <w:lang w:val="ru-RU" w:eastAsia="ru-RU" w:bidi="ar-SA"/>
              </w:rPr>
              <w:t>1.5.13.</w:t>
            </w:r>
          </w:p>
        </w:tc>
        <w:tc>
          <w:tcPr>
            <w:tcW w:w="2495" w:type="dxa"/>
            <w:tcBorders/>
          </w:tcPr>
          <w:p>
            <w:pPr>
              <w:pStyle w:val="Normal"/>
              <w:widowControl w:val="false"/>
              <w:tabs>
                <w:tab w:val="clear" w:pos="709"/>
                <w:tab w:val="left" w:pos="426" w:leader="none"/>
              </w:tabs>
              <w:suppressAutoHyphens w:val="true"/>
              <w:spacing w:before="60" w:after="0"/>
              <w:jc w:val="left"/>
              <w:rPr>
                <w:lang w:val="ru-RU"/>
              </w:rPr>
            </w:pPr>
            <w:r>
              <w:rPr>
                <w:lang w:val="ru-RU"/>
              </w:rPr>
            </w:r>
          </w:p>
        </w:tc>
        <w:tc>
          <w:tcPr>
            <w:tcW w:w="7484" w:type="dxa"/>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rFonts w:eastAsia="Times New Roman" w:cs="Times New Roman"/>
                <w:kern w:val="0"/>
                <w:lang w:val="ru-RU" w:eastAsia="ru-RU" w:bidi="ar-SA"/>
              </w:rPr>
              <w:t xml:space="preserve">Расходы по обеспечению работников Исполнителя специальной одеждой, инвентарем, моющими средствами, оборудованием, материалами, МТР и уборочным инвентарем необходимыми для оказания услуг возлагается на Исполнителя и входит в стоимость Услуг по Договору. </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60" w:after="0"/>
              <w:jc w:val="both"/>
              <w:rPr>
                <w:lang w:val="ru-RU"/>
              </w:rPr>
            </w:pPr>
            <w:r>
              <w:rPr>
                <w:lang w:val="ru-RU"/>
              </w:rPr>
            </w:r>
          </w:p>
        </w:tc>
      </w:tr>
      <w:tr>
        <w:trPr/>
        <w:tc>
          <w:tcPr>
            <w:tcW w:w="788" w:type="dxa"/>
            <w:tcBorders/>
            <w:vAlign w:val="center"/>
          </w:tcPr>
          <w:p>
            <w:pPr>
              <w:pStyle w:val="Normal"/>
              <w:widowControl w:val="false"/>
              <w:numPr>
                <w:ilvl w:val="0"/>
                <w:numId w:val="8"/>
              </w:numPr>
              <w:suppressAutoHyphens w:val="true"/>
              <w:spacing w:before="60" w:after="60"/>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Требования к результатам У</w:t>
            </w:r>
            <w:r>
              <w:rPr>
                <w:rFonts w:eastAsia="Times New Roman" w:cs="Times New Roman"/>
                <w:b/>
                <w:kern w:val="0"/>
                <w:lang w:val="ru-RU" w:eastAsia="ru-RU" w:bidi="ar-SA"/>
              </w:rPr>
              <w:t>слуг</w:t>
            </w:r>
          </w:p>
        </w:tc>
        <w:tc>
          <w:tcPr>
            <w:tcW w:w="2100" w:type="dxa"/>
            <w:vMerge w:val="continue"/>
            <w:tcBorders>
              <w:right w:val="nil"/>
            </w:tcBorders>
            <w:vAlign w:val="center"/>
          </w:tcPr>
          <w:p>
            <w:pPr>
              <w:pStyle w:val="Normal"/>
              <w:widowControl w:val="false"/>
              <w:suppressAutoHyphens w:val="true"/>
              <w:spacing w:before="0" w:after="0"/>
              <w:jc w:val="left"/>
              <w:rPr>
                <w:b/>
                <w:bCs/>
                <w:lang w:val="ru-RU"/>
              </w:rPr>
            </w:pPr>
            <w:r>
              <w:rPr>
                <w:b/>
                <w:bCs/>
                <w:lang w:val="ru-RU"/>
              </w:rPr>
            </w:r>
          </w:p>
        </w:tc>
        <w:tc>
          <w:tcPr>
            <w:tcW w:w="2101" w:type="dxa"/>
            <w:vMerge w:val="continue"/>
            <w:tcBorders/>
            <w:vAlign w:val="center"/>
          </w:tcPr>
          <w:p>
            <w:pPr>
              <w:pStyle w:val="Normal"/>
              <w:widowControl w:val="false"/>
              <w:suppressAutoHyphens w:val="true"/>
              <w:spacing w:before="0" w:after="0"/>
              <w:jc w:val="left"/>
              <w:rPr>
                <w:b/>
                <w:bCs/>
                <w:lang w:val="ru-RU"/>
              </w:rPr>
            </w:pPr>
            <w:r>
              <w:rPr>
                <w:b/>
                <w:bCs/>
                <w:lang w:val="ru-RU"/>
              </w:rPr>
            </w:r>
          </w:p>
        </w:tc>
      </w:tr>
      <w:tr>
        <w:trPr/>
        <w:tc>
          <w:tcPr>
            <w:tcW w:w="788" w:type="dxa"/>
            <w:tcBorders/>
            <w:vAlign w:val="center"/>
          </w:tcPr>
          <w:p>
            <w:pPr>
              <w:pStyle w:val="Normal"/>
              <w:widowControl w:val="false"/>
              <w:numPr>
                <w:ilvl w:val="1"/>
                <w:numId w:val="8"/>
              </w:numPr>
              <w:suppressAutoHyphens w:val="true"/>
              <w:spacing w:before="60" w:after="60"/>
              <w:ind w:left="-117" w:firstLine="142"/>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widowControl w:val="false"/>
              <w:suppressAutoHyphens w:val="true"/>
              <w:spacing w:before="0" w:after="0"/>
              <w:jc w:val="left"/>
              <w:rPr>
                <w:b/>
                <w:bCs/>
                <w:lang w:val="ru-RU"/>
              </w:rPr>
            </w:pPr>
            <w:r>
              <w:rPr>
                <w:rFonts w:eastAsia="Times New Roman" w:cs="Times New Roman"/>
                <w:b/>
                <w:bCs/>
                <w:kern w:val="0"/>
                <w:lang w:val="ru-RU" w:eastAsia="ru-RU" w:bidi="ar-SA"/>
              </w:rPr>
              <w:t>Общие требования к результатам Услуг</w:t>
            </w:r>
          </w:p>
        </w:tc>
        <w:tc>
          <w:tcPr>
            <w:tcW w:w="2100" w:type="dxa"/>
            <w:vMerge w:val="continue"/>
            <w:tcBorders>
              <w:right w:val="nil"/>
            </w:tcBorders>
            <w:vAlign w:val="center"/>
          </w:tcPr>
          <w:p>
            <w:pPr>
              <w:pStyle w:val="Normal"/>
              <w:widowControl w:val="false"/>
              <w:suppressAutoHyphens w:val="true"/>
              <w:spacing w:before="0" w:after="0"/>
              <w:jc w:val="left"/>
              <w:rPr>
                <w:b/>
                <w:bCs/>
                <w:lang w:val="ru-RU"/>
              </w:rPr>
            </w:pPr>
            <w:r>
              <w:rPr>
                <w:b/>
                <w:bCs/>
                <w:lang w:val="ru-RU"/>
              </w:rPr>
            </w:r>
          </w:p>
        </w:tc>
        <w:tc>
          <w:tcPr>
            <w:tcW w:w="2101" w:type="dxa"/>
            <w:vMerge w:val="continue"/>
            <w:tcBorders/>
            <w:vAlign w:val="center"/>
          </w:tcPr>
          <w:p>
            <w:pPr>
              <w:pStyle w:val="Normal"/>
              <w:widowControl w:val="false"/>
              <w:suppressAutoHyphens w:val="true"/>
              <w:spacing w:before="0" w:after="0"/>
              <w:jc w:val="left"/>
              <w:rPr>
                <w:b/>
                <w:bCs/>
                <w:lang w:val="ru-RU"/>
              </w:rPr>
            </w:pPr>
            <w:r>
              <w:rPr>
                <w:b/>
                <w:bCs/>
                <w:lang w:val="ru-RU"/>
              </w:rPr>
            </w:r>
          </w:p>
        </w:tc>
      </w:tr>
      <w:tr>
        <w:trPr>
          <w:trHeight w:val="2684" w:hRule="atLeast"/>
        </w:trPr>
        <w:tc>
          <w:tcPr>
            <w:tcW w:w="788" w:type="dxa"/>
            <w:tcBorders/>
            <w:vAlign w:val="center"/>
          </w:tcPr>
          <w:p>
            <w:pPr>
              <w:pStyle w:val="Normal"/>
              <w:widowControl w:val="false"/>
              <w:numPr>
                <w:ilvl w:val="2"/>
                <w:numId w:val="8"/>
              </w:numPr>
              <w:suppressAutoHyphens w:val="true"/>
              <w:bidi w:val="0"/>
              <w:spacing w:before="60" w:after="60"/>
              <w:ind w:left="1928" w:right="680" w:hanging="1928"/>
              <w:contextualSpacing/>
              <w:jc w:val="center"/>
              <w:rPr>
                <w:rFonts w:eastAsia="Calibri"/>
                <w:lang w:val="ru-RU"/>
              </w:rPr>
            </w:pPr>
            <w:r>
              <w:rPr>
                <w:rFonts w:eastAsia="Calibri"/>
                <w:lang w:val="ru-RU"/>
              </w:rPr>
            </w:r>
          </w:p>
        </w:tc>
        <w:tc>
          <w:tcPr>
            <w:tcW w:w="2495" w:type="dxa"/>
            <w:tcBorders/>
            <w:vAlign w:val="center"/>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Результат оказания Услуг</w:t>
            </w:r>
          </w:p>
        </w:tc>
        <w:tc>
          <w:tcPr>
            <w:tcW w:w="7484" w:type="dxa"/>
            <w:tcBorders>
              <w:right w:val="nil"/>
            </w:tcBorders>
            <w:vAlign w:val="center"/>
          </w:tcPr>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eastAsia="ru-RU" w:bidi="ar-SA"/>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w:t>
            </w:r>
          </w:p>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eastAsia="ru-RU" w:bidi="ar-SA"/>
              </w:rPr>
              <w:t>После проведения сухой уборки текстильных покрытий (ковров, ковровых изделий, обивки мягкой мебели) должны отсутствовать видимые невооруженным глазом свободно лежащие на поверхности загрязнения (мусор, песок, пыль, пух, очес, волосы, шерсть животных)</w:t>
            </w:r>
          </w:p>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eastAsia="ru-RU" w:bidi="ar-SA"/>
              </w:rPr>
              <w:t>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eastAsia="ru-RU" w:bidi="ar-SA"/>
              </w:rPr>
              <w:t>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шерсть животных,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eastAsia="ru-RU" w:bidi="ar-SA"/>
              </w:rPr>
              <w:t>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eastAsia="ru-RU" w:bidi="ar-SA"/>
              </w:rPr>
              <w:t>После проведения процессов ухода за поверхностями из металлов и металлических сплавов на них должны отсутствовать видимые невооруженным глазом пыль, разводы от загрязнений и чистящих средств, пятна, жировой налет, пятна от пальцев, потускнение поверхности, на изделиях из меди и медьсодержащих сплавов - зеленый налет солей меди. На поверхностях и изделиях с патиной, которая является неотъемлемым атрибутом их эстетических свойств, не допускается ее удаление.</w:t>
            </w:r>
          </w:p>
          <w:p>
            <w:pPr>
              <w:pStyle w:val="Normal"/>
              <w:widowControl w:val="false"/>
              <w:suppressAutoHyphens w:val="true"/>
              <w:spacing w:before="0" w:after="0"/>
              <w:jc w:val="both"/>
              <w:rPr>
                <w:lang w:val="ru-RU"/>
              </w:rPr>
            </w:pPr>
            <w:r>
              <w:rPr>
                <w:rFonts w:eastAsia="Times New Roman" w:cs="Times New Roman"/>
                <w:kern w:val="0"/>
                <w:lang w:val="ru-RU" w:eastAsia="ru-RU" w:bidi="ar-SA"/>
              </w:rPr>
              <w:t>Чистые помещения, отвечающие санитарно-гигиеническим условиям в соответствии с требованиями нормативных актов РФ, обеспечение безопасного для человека уровня чистоты и санитарного состояния.</w:t>
            </w:r>
          </w:p>
          <w:p>
            <w:pPr>
              <w:pStyle w:val="Normal"/>
              <w:widowControl w:val="false"/>
              <w:suppressAutoHyphens w:val="true"/>
              <w:spacing w:before="0" w:after="0"/>
              <w:jc w:val="both"/>
              <w:rPr>
                <w:lang w:val="ru-RU"/>
              </w:rPr>
            </w:pPr>
            <w:r>
              <w:rPr>
                <w:rFonts w:eastAsia="Times New Roman" w:cs="Times New Roman"/>
                <w:kern w:val="0"/>
                <w:lang w:val="ru-RU" w:eastAsia="ru-RU" w:bidi="ar-SA"/>
              </w:rPr>
              <w:t xml:space="preserve"> </w:t>
            </w:r>
            <w:r>
              <w:rPr>
                <w:rFonts w:eastAsia="Times New Roman" w:cs="Times New Roman"/>
                <w:kern w:val="0"/>
                <w:lang w:val="ru-RU" w:eastAsia="ru-RU" w:bidi="ar-SA"/>
              </w:rPr>
              <w:t>После уборки сантехнического оборудования на нем должны отсутствовать видимые глазом загрязнения органического и неорганического характера, водный, мочевой камень, пятна и разводы мыла, жировые пятна, продукты окисления, в т. ч. ржавчина, зеленые пятна солей меди.</w:t>
            </w:r>
          </w:p>
          <w:p>
            <w:pPr>
              <w:pStyle w:val="Normal"/>
              <w:widowControl w:val="false"/>
              <w:tabs>
                <w:tab w:val="clear" w:pos="709"/>
                <w:tab w:val="left" w:pos="0" w:leader="none"/>
              </w:tabs>
              <w:suppressAutoHyphens w:val="true"/>
              <w:spacing w:before="0" w:after="0"/>
              <w:ind w:right="40" w:hanging="0"/>
              <w:jc w:val="both"/>
              <w:rPr>
                <w:lang w:val="ru-RU"/>
              </w:rPr>
            </w:pPr>
            <w:r>
              <w:rPr>
                <w:rFonts w:eastAsia="Times New Roman" w:cs="Times New Roman"/>
                <w:kern w:val="0"/>
                <w:lang w:val="ru-RU" w:eastAsia="ru-RU" w:bidi="ar-SA"/>
              </w:rPr>
              <w:t>После мытья стеклянных поверхностей на них должны отсутствовать видимые глазом подтеки, пятна и разводы от загрязнений и высохших растворов очищающих средств, пыли и ворса от протирочных материалов.</w:t>
            </w:r>
          </w:p>
          <w:p>
            <w:pPr>
              <w:pStyle w:val="Normal"/>
              <w:widowControl w:val="false"/>
              <w:tabs>
                <w:tab w:val="clear" w:pos="709"/>
                <w:tab w:val="left" w:pos="0" w:leader="none"/>
              </w:tabs>
              <w:suppressAutoHyphens w:val="true"/>
              <w:spacing w:before="0" w:after="0"/>
              <w:ind w:right="40" w:hanging="0"/>
              <w:jc w:val="both"/>
              <w:rPr>
                <w:lang w:val="ru-RU"/>
              </w:rPr>
            </w:pPr>
            <w:r>
              <w:rPr>
                <w:rFonts w:eastAsia="Times New Roman" w:cs="Times New Roman"/>
                <w:kern w:val="0"/>
                <w:lang w:val="ru-RU" w:eastAsia="ru-RU" w:bidi="ar-SA"/>
              </w:rPr>
              <w:t>После уборки стен и дверных блоков - отсутствие липкости поверхности,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стен или ее поверхности (нарушение окраски, рельефа и пр.)</w:t>
            </w:r>
          </w:p>
        </w:tc>
        <w:tc>
          <w:tcPr>
            <w:tcW w:w="2100" w:type="dxa"/>
            <w:tcBorders>
              <w:right w:val="nil"/>
            </w:tcBorders>
            <w:vAlign w:val="center"/>
          </w:tcPr>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2101" w:type="dxa"/>
            <w:vMerge w:val="continue"/>
            <w:tcBorders/>
            <w:vAlign w:val="center"/>
          </w:tcPr>
          <w:p>
            <w:pPr>
              <w:pStyle w:val="FORMATTEXT"/>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788" w:type="dxa"/>
            <w:tcBorders/>
            <w:vAlign w:val="center"/>
          </w:tcPr>
          <w:p>
            <w:pPr>
              <w:pStyle w:val="Normal"/>
              <w:widowControl w:val="false"/>
              <w:numPr>
                <w:ilvl w:val="1"/>
                <w:numId w:val="8"/>
              </w:numPr>
              <w:suppressAutoHyphens w:val="true"/>
              <w:spacing w:before="60" w:after="60"/>
              <w:ind w:left="-117" w:firstLine="142"/>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widowControl w:val="false"/>
              <w:suppressAutoHyphens w:val="true"/>
              <w:spacing w:before="60" w:after="0"/>
              <w:jc w:val="left"/>
              <w:rPr>
                <w:lang w:val="ru-RU"/>
              </w:rPr>
            </w:pPr>
            <w:r>
              <w:rPr>
                <w:rFonts w:eastAsia="Times New Roman" w:cs="Times New Roman"/>
                <w:b/>
                <w:kern w:val="0"/>
                <w:lang w:val="ru-RU" w:eastAsia="ru-RU" w:bidi="ar-SA"/>
              </w:rPr>
              <w:t>Требования к безопасности использования результата оказания Услуг</w:t>
            </w:r>
          </w:p>
        </w:tc>
        <w:tc>
          <w:tcPr>
            <w:tcW w:w="2100" w:type="dxa"/>
            <w:vMerge w:val="restart"/>
            <w:tcBorders>
              <w:right w:val="nil"/>
            </w:tcBorders>
            <w:vAlign w:val="center"/>
          </w:tcPr>
          <w:p>
            <w:pPr>
              <w:pStyle w:val="Normal"/>
              <w:widowControl w:val="false"/>
              <w:suppressAutoHyphens w:val="true"/>
              <w:spacing w:before="60" w:after="0"/>
              <w:jc w:val="left"/>
              <w:rPr>
                <w:lang w:val="ru-RU"/>
              </w:rPr>
            </w:pPr>
            <w:r>
              <w:rPr>
                <w:lang w:val="ru-RU"/>
              </w:rPr>
            </w:r>
          </w:p>
        </w:tc>
        <w:tc>
          <w:tcPr>
            <w:tcW w:w="2101" w:type="dxa"/>
            <w:vMerge w:val="continue"/>
            <w:tcBorders/>
            <w:vAlign w:val="center"/>
          </w:tcPr>
          <w:p>
            <w:pPr>
              <w:pStyle w:val="Normal"/>
              <w:widowControl w:val="false"/>
              <w:suppressAutoHyphens w:val="true"/>
              <w:spacing w:before="60" w:after="0"/>
              <w:jc w:val="left"/>
              <w:rPr>
                <w:lang w:val="ru-RU"/>
              </w:rPr>
            </w:pPr>
            <w:r>
              <w:rPr>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28"/>
              <w:contextualSpacing/>
              <w:jc w:val="center"/>
              <w:rPr>
                <w:rFonts w:eastAsia="Calibri"/>
                <w:lang w:val="ru-RU"/>
              </w:rPr>
            </w:pPr>
            <w:r>
              <w:rPr>
                <w:rFonts w:eastAsia="Calibri"/>
                <w:lang w:val="ru-RU"/>
              </w:rPr>
            </w:r>
          </w:p>
        </w:tc>
        <w:tc>
          <w:tcPr>
            <w:tcW w:w="2495" w:type="dxa"/>
            <w:tcBorders/>
          </w:tcPr>
          <w:p>
            <w:pPr>
              <w:pStyle w:val="Normal"/>
              <w:widowControl w:val="false"/>
              <w:suppressAutoHyphens w:val="true"/>
              <w:spacing w:before="0" w:after="0"/>
              <w:jc w:val="left"/>
              <w:rPr>
                <w:b/>
                <w:lang w:val="ru-RU"/>
              </w:rPr>
            </w:pPr>
            <w:r>
              <w:rPr>
                <w:rFonts w:eastAsia="Times New Roman" w:cs="Times New Roman"/>
                <w:kern w:val="0"/>
                <w:lang w:val="ru-RU" w:eastAsia="ru-RU" w:bidi="ar-SA"/>
              </w:rPr>
              <w:t>Требования к Исполнителю по безопасности</w:t>
            </w:r>
            <w:r>
              <w:rPr>
                <w:rFonts w:eastAsia="Times New Roman" w:cs="Times New Roman"/>
                <w:kern w:val="0"/>
                <w:sz w:val="28"/>
                <w:szCs w:val="28"/>
                <w:lang w:val="ru-RU" w:eastAsia="ru-RU" w:bidi="ar-SA"/>
              </w:rPr>
              <w:t xml:space="preserve"> </w:t>
            </w:r>
            <w:r>
              <w:rPr>
                <w:rFonts w:eastAsia="Times New Roman" w:cs="Times New Roman"/>
                <w:kern w:val="0"/>
                <w:lang w:val="ru-RU" w:eastAsia="ru-RU" w:bidi="ar-SA"/>
              </w:rPr>
              <w:t>использования результата оказания Услуг</w:t>
            </w:r>
          </w:p>
        </w:tc>
        <w:tc>
          <w:tcPr>
            <w:tcW w:w="7484" w:type="dxa"/>
            <w:tcBorders>
              <w:right w:val="nil"/>
            </w:tcBorders>
          </w:tcPr>
          <w:p>
            <w:pPr>
              <w:pStyle w:val="Normal"/>
              <w:widowControl w:val="false"/>
              <w:tabs>
                <w:tab w:val="clear" w:pos="709"/>
                <w:tab w:val="left" w:pos="284" w:leader="none"/>
                <w:tab w:val="left" w:pos="567" w:leader="none"/>
              </w:tabs>
              <w:suppressAutoHyphens w:val="true"/>
              <w:spacing w:before="0" w:after="0"/>
              <w:jc w:val="both"/>
              <w:rPr>
                <w:lang w:val="ru-RU"/>
              </w:rPr>
            </w:pPr>
            <w:r>
              <w:rPr>
                <w:rFonts w:eastAsia="Times New Roman" w:cs="Times New Roman"/>
                <w:kern w:val="0"/>
                <w:lang w:val="ru-RU" w:eastAsia="ru-RU" w:bidi="ar-SA"/>
              </w:rPr>
              <w:t>При наступлении несчастного случая с работниками Исполнителя, произошедшими по их вине, таковые случаи расследовать своими силами, с привлечением уполномоченных органов.</w:t>
            </w:r>
          </w:p>
        </w:tc>
        <w:tc>
          <w:tcPr>
            <w:tcW w:w="2100" w:type="dxa"/>
            <w:vMerge w:val="continue"/>
            <w:tcBorders>
              <w:right w:val="nil"/>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284" w:leader="none"/>
                <w:tab w:val="left" w:pos="567" w:leader="none"/>
              </w:tabs>
              <w:suppressAutoHyphens w:val="true"/>
              <w:spacing w:before="0" w:after="0"/>
              <w:jc w:val="both"/>
              <w:rPr>
                <w:lang w:val="ru-RU"/>
              </w:rPr>
            </w:pPr>
            <w:r>
              <w:rPr>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2.2.2.</w:t>
            </w:r>
          </w:p>
        </w:tc>
        <w:tc>
          <w:tcPr>
            <w:tcW w:w="2495" w:type="dxa"/>
            <w:tcBorders/>
          </w:tcPr>
          <w:p>
            <w:pPr>
              <w:pStyle w:val="Normal"/>
              <w:widowControl w:val="false"/>
              <w:suppressAutoHyphens w:val="true"/>
              <w:spacing w:before="0" w:after="0"/>
              <w:jc w:val="left"/>
              <w:rPr>
                <w:lang w:val="ru-RU"/>
              </w:rPr>
            </w:pPr>
            <w:r>
              <w:rPr>
                <w:lang w:val="ru-RU"/>
              </w:rPr>
            </w:r>
          </w:p>
        </w:tc>
        <w:tc>
          <w:tcPr>
            <w:tcW w:w="7484" w:type="dxa"/>
            <w:tcBorders>
              <w:right w:val="nil"/>
            </w:tcBorders>
          </w:tcPr>
          <w:p>
            <w:pPr>
              <w:pStyle w:val="Normal"/>
              <w:widowControl w:val="false"/>
              <w:tabs>
                <w:tab w:val="clear" w:pos="709"/>
                <w:tab w:val="left" w:pos="142" w:leader="none"/>
                <w:tab w:val="left" w:pos="426" w:leader="none"/>
                <w:tab w:val="left" w:pos="851" w:leader="none"/>
              </w:tabs>
              <w:suppressAutoHyphens w:val="true"/>
              <w:spacing w:before="0" w:after="0"/>
              <w:jc w:val="both"/>
              <w:rPr>
                <w:b/>
                <w:lang w:val="ru-RU"/>
              </w:rPr>
            </w:pPr>
            <w:r>
              <w:rPr>
                <w:rFonts w:eastAsia="Times New Roman" w:cs="Times New Roman"/>
                <w:kern w:val="0"/>
                <w:lang w:val="ru-RU" w:eastAsia="ru-RU" w:bidi="ar-SA"/>
              </w:rPr>
              <w:t>Санитарная обработка помещений проводится с применением моющих или дезинфицирующих средств, разрешенных к использованию в жилых помещениях</w:t>
            </w:r>
          </w:p>
        </w:tc>
        <w:tc>
          <w:tcPr>
            <w:tcW w:w="2100" w:type="dxa"/>
            <w:vMerge w:val="continue"/>
            <w:tcBorders>
              <w:right w:val="nil"/>
            </w:tcBorders>
            <w:vAlign w:val="center"/>
          </w:tcPr>
          <w:p>
            <w:pPr>
              <w:pStyle w:val="Normal"/>
              <w:widowControl w:val="false"/>
              <w:tabs>
                <w:tab w:val="clear" w:pos="709"/>
                <w:tab w:val="left" w:pos="142" w:leader="none"/>
                <w:tab w:val="left" w:pos="426" w:leader="none"/>
                <w:tab w:val="left" w:pos="851" w:leader="none"/>
              </w:tabs>
              <w:suppressAutoHyphens w:val="true"/>
              <w:spacing w:before="0" w:after="0"/>
              <w:jc w:val="both"/>
              <w:rPr>
                <w:b/>
                <w:lang w:val="ru-RU"/>
              </w:rPr>
            </w:pPr>
            <w:r>
              <w:rPr>
                <w:b/>
                <w:lang w:val="ru-RU"/>
              </w:rPr>
            </w:r>
          </w:p>
        </w:tc>
        <w:tc>
          <w:tcPr>
            <w:tcW w:w="2101" w:type="dxa"/>
            <w:vMerge w:val="continue"/>
            <w:tcBorders/>
            <w:vAlign w:val="center"/>
          </w:tcPr>
          <w:p>
            <w:pPr>
              <w:pStyle w:val="Normal"/>
              <w:widowControl w:val="false"/>
              <w:tabs>
                <w:tab w:val="clear" w:pos="709"/>
                <w:tab w:val="left" w:pos="142" w:leader="none"/>
                <w:tab w:val="left" w:pos="426" w:leader="none"/>
                <w:tab w:val="left" w:pos="851" w:leader="none"/>
              </w:tabs>
              <w:suppressAutoHyphens w:val="true"/>
              <w:spacing w:before="0" w:after="0"/>
              <w:jc w:val="both"/>
              <w:rPr>
                <w:b/>
                <w:lang w:val="ru-RU"/>
              </w:rPr>
            </w:pPr>
            <w:r>
              <w:rPr>
                <w:b/>
                <w:lang w:val="ru-RU"/>
              </w:rPr>
            </w:r>
          </w:p>
        </w:tc>
      </w:tr>
      <w:tr>
        <w:trPr/>
        <w:tc>
          <w:tcPr>
            <w:tcW w:w="788" w:type="dxa"/>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2.2.3.</w:t>
            </w:r>
          </w:p>
        </w:tc>
        <w:tc>
          <w:tcPr>
            <w:tcW w:w="2495" w:type="dxa"/>
            <w:tcBorders/>
          </w:tcPr>
          <w:p>
            <w:pPr>
              <w:pStyle w:val="Normal"/>
              <w:widowControl w:val="false"/>
              <w:suppressAutoHyphens w:val="true"/>
              <w:spacing w:before="0" w:after="0"/>
              <w:jc w:val="left"/>
              <w:rPr>
                <w:lang w:val="ru-RU"/>
              </w:rPr>
            </w:pPr>
            <w:r>
              <w:rPr>
                <w:lang w:val="ru-RU"/>
              </w:rPr>
            </w:r>
          </w:p>
        </w:tc>
        <w:tc>
          <w:tcPr>
            <w:tcW w:w="7484" w:type="dxa"/>
            <w:tcBorders>
              <w:right w:val="nil"/>
            </w:tcBorders>
          </w:tcPr>
          <w:p>
            <w:pPr>
              <w:pStyle w:val="Normal"/>
              <w:widowControl w:val="false"/>
              <w:suppressAutoHyphens w:val="true"/>
              <w:spacing w:before="40" w:after="40"/>
              <w:jc w:val="left"/>
              <w:rPr>
                <w:lang w:val="ru-RU"/>
              </w:rPr>
            </w:pPr>
            <w:r>
              <w:rPr>
                <w:rFonts w:eastAsia="Times New Roman" w:cs="Times New Roman"/>
                <w:kern w:val="0"/>
                <w:lang w:val="ru-RU" w:eastAsia="ru-RU" w:bidi="ar-SA"/>
              </w:rPr>
              <w:t>В процессе оказания услуг по Договору Исполнитель производит контроль соответствия и качества используемых расходных материалов, МТР и средств.</w:t>
            </w:r>
          </w:p>
        </w:tc>
        <w:tc>
          <w:tcPr>
            <w:tcW w:w="2100" w:type="dxa"/>
            <w:vMerge w:val="continue"/>
            <w:tcBorders>
              <w:right w:val="nil"/>
            </w:tcBorders>
            <w:vAlign w:val="center"/>
          </w:tcPr>
          <w:p>
            <w:pPr>
              <w:pStyle w:val="Normal"/>
              <w:widowControl w:val="false"/>
              <w:suppressAutoHyphens w:val="true"/>
              <w:spacing w:before="40" w:after="40"/>
              <w:jc w:val="left"/>
              <w:rPr>
                <w:lang w:val="ru-RU"/>
              </w:rPr>
            </w:pPr>
            <w:r>
              <w:rPr>
                <w:lang w:val="ru-RU"/>
              </w:rPr>
            </w:r>
          </w:p>
        </w:tc>
        <w:tc>
          <w:tcPr>
            <w:tcW w:w="2101" w:type="dxa"/>
            <w:vMerge w:val="continue"/>
            <w:tcBorders/>
            <w:vAlign w:val="center"/>
          </w:tcPr>
          <w:p>
            <w:pPr>
              <w:pStyle w:val="Normal"/>
              <w:widowControl w:val="false"/>
              <w:suppressAutoHyphens w:val="true"/>
              <w:spacing w:before="40" w:after="40"/>
              <w:jc w:val="left"/>
              <w:rPr>
                <w:lang w:val="ru-RU"/>
              </w:rPr>
            </w:pPr>
            <w:r>
              <w:rPr>
                <w:lang w:val="ru-RU"/>
              </w:rPr>
            </w:r>
          </w:p>
        </w:tc>
      </w:tr>
      <w:tr>
        <w:trPr/>
        <w:tc>
          <w:tcPr>
            <w:tcW w:w="788" w:type="dxa"/>
            <w:tcBorders/>
            <w:vAlign w:val="center"/>
          </w:tcPr>
          <w:p>
            <w:pPr>
              <w:pStyle w:val="Normal"/>
              <w:widowControl w:val="false"/>
              <w:numPr>
                <w:ilvl w:val="1"/>
                <w:numId w:val="8"/>
              </w:numPr>
              <w:suppressAutoHyphens w:val="true"/>
              <w:spacing w:before="60" w:after="60"/>
              <w:ind w:left="-117" w:firstLine="142"/>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widowControl w:val="false"/>
              <w:suppressAutoHyphens w:val="true"/>
              <w:spacing w:before="0" w:after="0"/>
              <w:jc w:val="left"/>
              <w:rPr>
                <w:bCs/>
                <w:lang w:val="ru-RU"/>
              </w:rPr>
            </w:pPr>
            <w:r>
              <w:rPr>
                <w:rFonts w:eastAsia="Times New Roman" w:cs="Times New Roman"/>
                <w:b/>
                <w:bCs/>
                <w:kern w:val="0"/>
                <w:lang w:val="ru-RU" w:eastAsia="ru-RU" w:bidi="ar-SA"/>
              </w:rPr>
              <w:t>Требования к приемке результата оказания У</w:t>
            </w:r>
            <w:r>
              <w:rPr>
                <w:rFonts w:eastAsia="Times New Roman" w:cs="Times New Roman"/>
                <w:b/>
                <w:kern w:val="0"/>
                <w:lang w:val="ru-RU" w:eastAsia="ru-RU" w:bidi="ar-SA"/>
              </w:rPr>
              <w:t>слуг</w:t>
            </w:r>
            <w:r>
              <w:rPr>
                <w:rFonts w:eastAsia="Times New Roman" w:cs="Times New Roman"/>
                <w:bCs/>
                <w:kern w:val="0"/>
                <w:lang w:val="ru-RU" w:eastAsia="ru-RU" w:bidi="ar-SA"/>
              </w:rPr>
              <w:t xml:space="preserve"> </w:t>
            </w:r>
          </w:p>
        </w:tc>
        <w:tc>
          <w:tcPr>
            <w:tcW w:w="2100" w:type="dxa"/>
            <w:vMerge w:val="continue"/>
            <w:tcBorders>
              <w:right w:val="nil"/>
            </w:tcBorders>
            <w:vAlign w:val="center"/>
          </w:tcPr>
          <w:p>
            <w:pPr>
              <w:pStyle w:val="Normal"/>
              <w:widowControl w:val="false"/>
              <w:suppressAutoHyphens w:val="true"/>
              <w:spacing w:before="0" w:after="0"/>
              <w:jc w:val="left"/>
              <w:rPr>
                <w:bCs/>
                <w:lang w:val="ru-RU"/>
              </w:rPr>
            </w:pPr>
            <w:r>
              <w:rPr>
                <w:bCs/>
                <w:lang w:val="ru-RU"/>
              </w:rPr>
            </w:r>
          </w:p>
        </w:tc>
        <w:tc>
          <w:tcPr>
            <w:tcW w:w="2101" w:type="dxa"/>
            <w:vMerge w:val="continue"/>
            <w:tcBorders/>
            <w:vAlign w:val="center"/>
          </w:tcPr>
          <w:p>
            <w:pPr>
              <w:pStyle w:val="Normal"/>
              <w:widowControl w:val="false"/>
              <w:suppressAutoHyphens w:val="true"/>
              <w:spacing w:before="0" w:after="0"/>
              <w:jc w:val="left"/>
              <w:rPr>
                <w:bCs/>
                <w:lang w:val="ru-RU"/>
              </w:rPr>
            </w:pPr>
            <w:r>
              <w:rPr>
                <w:bCs/>
                <w:lang w:val="ru-RU"/>
              </w:rPr>
            </w:r>
          </w:p>
        </w:tc>
      </w:tr>
      <w:tr>
        <w:trPr/>
        <w:tc>
          <w:tcPr>
            <w:tcW w:w="788" w:type="dxa"/>
            <w:vMerge w:val="restart"/>
            <w:tcBorders/>
            <w:vAlign w:val="center"/>
          </w:tcPr>
          <w:p>
            <w:pPr>
              <w:pStyle w:val="Normal"/>
              <w:widowControl w:val="false"/>
              <w:numPr>
                <w:ilvl w:val="2"/>
                <w:numId w:val="8"/>
              </w:numPr>
              <w:suppressAutoHyphens w:val="true"/>
              <w:bidi w:val="0"/>
              <w:spacing w:before="60" w:after="60"/>
              <w:ind w:left="1928" w:right="680" w:hanging="1928"/>
              <w:contextualSpacing/>
              <w:jc w:val="center"/>
              <w:rPr>
                <w:rFonts w:eastAsia="Calibri"/>
                <w:lang w:val="ru-RU"/>
              </w:rPr>
            </w:pPr>
            <w:r>
              <w:rPr>
                <w:rFonts w:eastAsia="Calibri"/>
                <w:lang w:val="ru-RU"/>
              </w:rPr>
            </w:r>
          </w:p>
        </w:tc>
        <w:tc>
          <w:tcPr>
            <w:tcW w:w="2495" w:type="dxa"/>
            <w:vMerge w:val="restart"/>
            <w:tcBorders/>
          </w:tcPr>
          <w:p>
            <w:pPr>
              <w:pStyle w:val="Normal"/>
              <w:widowControl w:val="false"/>
              <w:tabs>
                <w:tab w:val="clear" w:pos="709"/>
                <w:tab w:val="left" w:pos="426" w:leader="none"/>
              </w:tabs>
              <w:suppressAutoHyphens w:val="true"/>
              <w:spacing w:before="60" w:after="0"/>
              <w:jc w:val="left"/>
              <w:rPr>
                <w:lang w:val="ru-RU"/>
              </w:rPr>
            </w:pPr>
            <w:r>
              <w:rPr>
                <w:rFonts w:eastAsia="Times New Roman" w:cs="Times New Roman"/>
                <w:kern w:val="0"/>
                <w:lang w:val="ru-RU" w:eastAsia="ru-RU" w:bidi="ar-SA"/>
              </w:rPr>
              <w:t>Приемка результата оказания Услуг</w:t>
            </w:r>
          </w:p>
        </w:tc>
        <w:tc>
          <w:tcPr>
            <w:tcW w:w="7484" w:type="dxa"/>
            <w:tcBorders>
              <w:right w:val="nil"/>
            </w:tcBorders>
          </w:tcPr>
          <w:p>
            <w:pPr>
              <w:pStyle w:val="Normal"/>
              <w:widowControl w:val="false"/>
              <w:shd w:val="clear" w:color="auto" w:fill="FFFFFF"/>
              <w:tabs>
                <w:tab w:val="clear" w:pos="709"/>
                <w:tab w:val="left" w:pos="0" w:leader="none"/>
                <w:tab w:val="left" w:pos="567" w:leader="none"/>
                <w:tab w:val="left" w:pos="1134" w:leader="none"/>
              </w:tabs>
              <w:suppressAutoHyphens w:val="true"/>
              <w:spacing w:lineRule="exact" w:line="278" w:before="10" w:after="0"/>
              <w:ind w:right="5" w:hanging="0"/>
              <w:jc w:val="both"/>
              <w:rPr>
                <w:lang w:val="ru-RU"/>
              </w:rPr>
            </w:pPr>
            <w:r>
              <w:rPr>
                <w:rFonts w:eastAsia="Times New Roman" w:cs="Times New Roman"/>
                <w:kern w:val="0"/>
                <w:lang w:val="ru-RU" w:eastAsia="ru-RU" w:bidi="ar-SA"/>
              </w:rPr>
              <w:t>Оказываемые Услуги, предусмотренные Заданием, подлежат проверке Заказчиком по объему и качеству.</w:t>
            </w:r>
            <w:r>
              <w:rPr>
                <w:rFonts w:eastAsia="Tempora LGC Uni" w:cs="Tempora LGC Uni" w:ascii="Tempora LGC Uni" w:hAnsi="Tempora LGC Uni"/>
                <w:kern w:val="0"/>
                <w:sz w:val="22"/>
                <w:lang w:val="ru-RU" w:eastAsia="en-US" w:bidi="ar-SA"/>
              </w:rPr>
              <w:t xml:space="preserve"> </w:t>
            </w:r>
            <w:r>
              <w:rPr>
                <w:rFonts w:eastAsia="Times New Roman" w:cs="Times New Roman"/>
                <w:kern w:val="0"/>
                <w:lang w:val="ru-RU" w:eastAsia="ru-RU" w:bidi="ar-SA"/>
              </w:rPr>
              <w:t xml:space="preserve">Качество Услуг проверяется Заказчиком путем проведения внешнего осмотра. После проведения сухой, влажной уборки твердых покрытий, как на открытых поверхностях, так и под мебелью, в углах, на плинтусах, на кабель-каналах и в других труднодоступных местах должны отсутствовать видимые глазом свободно лежащие загрязнения (мусор, смет, песок, пыль, пух, очес, волосы, а также волокна от протирочных материалов). </w:t>
            </w:r>
          </w:p>
          <w:p>
            <w:pPr>
              <w:pStyle w:val="FORMATTEXT"/>
              <w:widowControl w:val="false"/>
              <w:suppressAutoHyphens w:val="true"/>
              <w:spacing w:before="0" w:after="0"/>
              <w:ind w:firstLine="568"/>
              <w:jc w:val="both"/>
              <w:rPr>
                <w:rFonts w:eastAsia="Tempora LGC Uni"/>
              </w:rPr>
            </w:pPr>
            <w:r>
              <w:rPr>
                <w:rFonts w:cs="Times New Roman" w:ascii="Times New Roman" w:hAnsi="Times New Roman"/>
                <w:kern w:val="0"/>
                <w:sz w:val="24"/>
                <w:szCs w:val="24"/>
                <w:lang w:val="ru-RU" w:eastAsia="ru-RU" w:bidi="ar-SA"/>
              </w:rPr>
              <w:t>Контроль качества оказываемых услуг осуществляют визуальным (органолептическим) методом без использования вспомогательных средств. При необходимости определения характера загрязнения (является ли оно не удаленным в ходе процесса уборки или образовалось в результате дефекта поверхности, неправильной эксплуатации или плохого технического состояния здания) допускается применение салфеток и метода осязания.</w:t>
            </w:r>
          </w:p>
        </w:tc>
        <w:tc>
          <w:tcPr>
            <w:tcW w:w="2100" w:type="dxa"/>
            <w:vMerge w:val="continue"/>
            <w:tcBorders>
              <w:right w:val="nil"/>
            </w:tcBorders>
            <w:vAlign w:val="center"/>
          </w:tcPr>
          <w:p>
            <w:pPr>
              <w:pStyle w:val="Normal"/>
              <w:widowControl w:val="false"/>
              <w:shd w:val="clear" w:color="auto" w:fill="FFFFFF"/>
              <w:tabs>
                <w:tab w:val="clear" w:pos="709"/>
                <w:tab w:val="left" w:pos="0" w:leader="none"/>
                <w:tab w:val="left" w:pos="567" w:leader="none"/>
                <w:tab w:val="left" w:pos="1134" w:leader="none"/>
              </w:tabs>
              <w:suppressAutoHyphens w:val="true"/>
              <w:spacing w:lineRule="exact" w:line="278" w:before="10" w:after="0"/>
              <w:ind w:right="5" w:hanging="0"/>
              <w:jc w:val="both"/>
              <w:rPr>
                <w:lang w:val="ru-RU"/>
              </w:rPr>
            </w:pPr>
            <w:r>
              <w:rPr>
                <w:lang w:val="ru-RU"/>
              </w:rPr>
            </w:r>
          </w:p>
        </w:tc>
        <w:tc>
          <w:tcPr>
            <w:tcW w:w="2101" w:type="dxa"/>
            <w:vMerge w:val="continue"/>
            <w:tcBorders/>
            <w:vAlign w:val="center"/>
          </w:tcPr>
          <w:p>
            <w:pPr>
              <w:pStyle w:val="Normal"/>
              <w:widowControl w:val="false"/>
              <w:shd w:val="clear" w:color="auto" w:fill="FFFFFF"/>
              <w:tabs>
                <w:tab w:val="clear" w:pos="709"/>
                <w:tab w:val="left" w:pos="0" w:leader="none"/>
                <w:tab w:val="left" w:pos="567" w:leader="none"/>
                <w:tab w:val="left" w:pos="1134" w:leader="none"/>
              </w:tabs>
              <w:suppressAutoHyphens w:val="true"/>
              <w:spacing w:lineRule="exact" w:line="278" w:before="10" w:after="0"/>
              <w:ind w:right="5" w:hanging="0"/>
              <w:jc w:val="both"/>
              <w:rPr>
                <w:lang w:val="ru-RU"/>
              </w:rPr>
            </w:pPr>
            <w:r>
              <w:rPr>
                <w:lang w:val="ru-RU"/>
              </w:rPr>
            </w:r>
          </w:p>
        </w:tc>
      </w:tr>
      <w:tr>
        <w:trPr/>
        <w:tc>
          <w:tcPr>
            <w:tcW w:w="788" w:type="dxa"/>
            <w:vMerge w:val="continue"/>
            <w:tcBorders/>
            <w:vAlign w:val="center"/>
          </w:tcPr>
          <w:p>
            <w:pPr>
              <w:pStyle w:val="Normal"/>
              <w:widowControl w:val="false"/>
              <w:suppressAutoHyphens w:val="true"/>
              <w:spacing w:before="60" w:after="60"/>
              <w:ind w:left="1922" w:hanging="0"/>
              <w:contextualSpacing/>
              <w:jc w:val="center"/>
              <w:rPr>
                <w:rFonts w:eastAsia="Calibri"/>
                <w:lang w:val="ru-RU"/>
              </w:rPr>
            </w:pPr>
            <w:r>
              <w:rPr>
                <w:rFonts w:eastAsia="Calibri"/>
                <w:lang w:val="ru-RU"/>
              </w:rPr>
            </w:r>
          </w:p>
        </w:tc>
        <w:tc>
          <w:tcPr>
            <w:tcW w:w="2495" w:type="dxa"/>
            <w:vMerge w:val="continue"/>
            <w:tcBorders/>
          </w:tcPr>
          <w:p>
            <w:pPr>
              <w:pStyle w:val="Normal"/>
              <w:widowControl w:val="false"/>
              <w:tabs>
                <w:tab w:val="clear" w:pos="709"/>
                <w:tab w:val="left" w:pos="426" w:leader="none"/>
              </w:tabs>
              <w:suppressAutoHyphens w:val="true"/>
              <w:spacing w:before="60" w:after="0"/>
              <w:jc w:val="left"/>
              <w:rPr>
                <w:lang w:val="ru-RU"/>
              </w:rPr>
            </w:pPr>
            <w:r>
              <w:rPr>
                <w:lang w:val="ru-RU"/>
              </w:rPr>
            </w:r>
          </w:p>
        </w:tc>
        <w:tc>
          <w:tcPr>
            <w:tcW w:w="7484" w:type="dxa"/>
            <w:tcBorders>
              <w:right w:val="nil"/>
            </w:tcBorders>
          </w:tcPr>
          <w:p>
            <w:pPr>
              <w:pStyle w:val="Normal"/>
              <w:widowControl w:val="false"/>
              <w:shd w:val="clear" w:color="auto" w:fill="FFFFFF"/>
              <w:tabs>
                <w:tab w:val="clear" w:pos="709"/>
                <w:tab w:val="left" w:pos="0" w:leader="none"/>
                <w:tab w:val="left" w:pos="567" w:leader="none"/>
                <w:tab w:val="left" w:pos="1134" w:leader="none"/>
              </w:tabs>
              <w:suppressAutoHyphens w:val="true"/>
              <w:spacing w:lineRule="exact" w:line="278" w:before="10" w:after="0"/>
              <w:ind w:right="5" w:hanging="0"/>
              <w:jc w:val="both"/>
              <w:rPr>
                <w:lang w:val="ru-RU"/>
              </w:rPr>
            </w:pPr>
            <w:r>
              <w:rPr>
                <w:rFonts w:eastAsia="Times New Roman" w:cs="Times New Roman"/>
                <w:kern w:val="0"/>
                <w:lang w:val="ru-RU" w:eastAsia="ru-RU" w:bidi="ar-SA"/>
              </w:rPr>
              <w:t>Заказчик имеет право производить проверку своевременности и качества оказанных Услуг в присутствии уполномоченного представителя Исполнителя или без него.</w:t>
            </w:r>
          </w:p>
        </w:tc>
        <w:tc>
          <w:tcPr>
            <w:tcW w:w="2100" w:type="dxa"/>
            <w:vMerge w:val="continue"/>
            <w:tcBorders>
              <w:right w:val="nil"/>
            </w:tcBorders>
            <w:vAlign w:val="center"/>
          </w:tcPr>
          <w:p>
            <w:pPr>
              <w:pStyle w:val="Normal"/>
              <w:widowControl w:val="false"/>
              <w:shd w:val="clear" w:color="auto" w:fill="FFFFFF"/>
              <w:tabs>
                <w:tab w:val="clear" w:pos="709"/>
                <w:tab w:val="left" w:pos="0" w:leader="none"/>
                <w:tab w:val="left" w:pos="567" w:leader="none"/>
                <w:tab w:val="left" w:pos="1134" w:leader="none"/>
              </w:tabs>
              <w:suppressAutoHyphens w:val="true"/>
              <w:spacing w:lineRule="exact" w:line="278" w:before="10" w:after="0"/>
              <w:ind w:right="5" w:hanging="0"/>
              <w:jc w:val="both"/>
              <w:rPr>
                <w:lang w:val="ru-RU"/>
              </w:rPr>
            </w:pPr>
            <w:r>
              <w:rPr>
                <w:lang w:val="ru-RU"/>
              </w:rPr>
            </w:r>
          </w:p>
        </w:tc>
        <w:tc>
          <w:tcPr>
            <w:tcW w:w="2101" w:type="dxa"/>
            <w:vMerge w:val="continue"/>
            <w:tcBorders/>
            <w:vAlign w:val="center"/>
          </w:tcPr>
          <w:p>
            <w:pPr>
              <w:pStyle w:val="Normal"/>
              <w:widowControl w:val="false"/>
              <w:shd w:val="clear" w:color="auto" w:fill="FFFFFF"/>
              <w:tabs>
                <w:tab w:val="clear" w:pos="709"/>
                <w:tab w:val="left" w:pos="0" w:leader="none"/>
                <w:tab w:val="left" w:pos="567" w:leader="none"/>
                <w:tab w:val="left" w:pos="1134" w:leader="none"/>
              </w:tabs>
              <w:suppressAutoHyphens w:val="true"/>
              <w:spacing w:lineRule="exact" w:line="278" w:before="10" w:after="0"/>
              <w:ind w:right="5" w:hanging="0"/>
              <w:jc w:val="both"/>
              <w:rPr>
                <w:lang w:val="ru-RU"/>
              </w:rPr>
            </w:pPr>
            <w:r>
              <w:rPr>
                <w:lang w:val="ru-RU"/>
              </w:rPr>
            </w:r>
          </w:p>
        </w:tc>
      </w:tr>
      <w:tr>
        <w:trPr/>
        <w:tc>
          <w:tcPr>
            <w:tcW w:w="788" w:type="dxa"/>
            <w:tcBorders/>
            <w:vAlign w:val="center"/>
          </w:tcPr>
          <w:p>
            <w:pPr>
              <w:pStyle w:val="Normal"/>
              <w:widowControl w:val="false"/>
              <w:numPr>
                <w:ilvl w:val="1"/>
                <w:numId w:val="8"/>
              </w:numPr>
              <w:suppressAutoHyphens w:val="true"/>
              <w:spacing w:before="60" w:after="60"/>
              <w:ind w:left="-117" w:firstLine="142"/>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widowControl w:val="false"/>
              <w:suppressAutoHyphens w:val="true"/>
              <w:spacing w:before="60" w:after="0"/>
              <w:jc w:val="left"/>
              <w:rPr>
                <w:b/>
                <w:lang w:val="ru-RU"/>
              </w:rPr>
            </w:pPr>
            <w:r>
              <w:rPr>
                <w:rFonts w:eastAsia="Times New Roman" w:cs="Times New Roman"/>
                <w:b/>
                <w:kern w:val="0"/>
                <w:lang w:val="ru-RU" w:eastAsia="ru-RU" w:bidi="ar-SA"/>
              </w:rPr>
              <w:t>Требования к документации, описывающей результат оказания Услуг</w:t>
            </w:r>
          </w:p>
        </w:tc>
        <w:tc>
          <w:tcPr>
            <w:tcW w:w="2100" w:type="dxa"/>
            <w:vMerge w:val="continue"/>
            <w:tcBorders>
              <w:right w:val="nil"/>
            </w:tcBorders>
            <w:vAlign w:val="center"/>
          </w:tcPr>
          <w:p>
            <w:pPr>
              <w:pStyle w:val="Normal"/>
              <w:widowControl w:val="false"/>
              <w:suppressAutoHyphens w:val="true"/>
              <w:spacing w:before="60" w:after="0"/>
              <w:jc w:val="left"/>
              <w:rPr>
                <w:b/>
                <w:lang w:val="ru-RU"/>
              </w:rPr>
            </w:pPr>
            <w:r>
              <w:rPr>
                <w:b/>
                <w:lang w:val="ru-RU"/>
              </w:rPr>
            </w:r>
          </w:p>
        </w:tc>
        <w:tc>
          <w:tcPr>
            <w:tcW w:w="2101" w:type="dxa"/>
            <w:vMerge w:val="continue"/>
            <w:tcBorders/>
            <w:vAlign w:val="center"/>
          </w:tcPr>
          <w:p>
            <w:pPr>
              <w:pStyle w:val="Normal"/>
              <w:widowControl w:val="false"/>
              <w:suppressAutoHyphens w:val="true"/>
              <w:spacing w:before="60" w:after="0"/>
              <w:jc w:val="left"/>
              <w:rPr>
                <w:b/>
                <w:lang w:val="ru-RU"/>
              </w:rPr>
            </w:pPr>
            <w:r>
              <w:rPr>
                <w:b/>
                <w:lang w:val="ru-RU"/>
              </w:rPr>
            </w:r>
          </w:p>
        </w:tc>
      </w:tr>
      <w:tr>
        <w:trPr>
          <w:trHeight w:val="1178" w:hRule="atLeast"/>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tcBorders/>
          </w:tcPr>
          <w:p>
            <w:pPr>
              <w:pStyle w:val="Normal"/>
              <w:widowControl w:val="false"/>
              <w:suppressAutoHyphens w:val="true"/>
              <w:spacing w:before="0" w:after="0"/>
              <w:jc w:val="left"/>
              <w:rPr>
                <w:lang w:val="ru-RU"/>
              </w:rPr>
            </w:pPr>
            <w:r>
              <w:rPr>
                <w:rFonts w:eastAsia="Tempora LGC Uni" w:cs="Times New Roman"/>
                <w:iCs/>
                <w:kern w:val="0"/>
                <w:lang w:val="ru-RU" w:eastAsia="ru-RU" w:bidi="ar-SA"/>
              </w:rPr>
              <w:t>Документы, передаваемые Заказчику по результатам оказанных Услуг</w:t>
            </w:r>
          </w:p>
        </w:tc>
        <w:tc>
          <w:tcPr>
            <w:tcW w:w="7484" w:type="dxa"/>
            <w:tcBorders>
              <w:right w:val="nil"/>
            </w:tcBorders>
          </w:tcPr>
          <w:p>
            <w:pPr>
              <w:pStyle w:val="Normal"/>
              <w:widowControl w:val="false"/>
              <w:suppressAutoHyphens w:val="true"/>
              <w:spacing w:lineRule="auto" w:line="218" w:before="0" w:after="0"/>
              <w:jc w:val="both"/>
              <w:rPr>
                <w:lang w:val="ru-RU"/>
              </w:rPr>
            </w:pPr>
            <w:r>
              <w:rPr>
                <w:rFonts w:eastAsia="Times New Roman" w:cs="Times New Roman"/>
                <w:kern w:val="0"/>
                <w:lang w:val="ru-RU" w:eastAsia="ru-RU" w:bidi="ar-SA"/>
              </w:rPr>
              <w:t>Все оказываемые Услуги по Договору ежедневно фиксируются Исполнителем в Журнале оказанных услуг с ежедневными росписями Исполнителя и Заказчика, и в конце каждого расчетного месяца перечень услуг вносится в Отчет оказанных услуг, являющийся приложением к УПД.</w:t>
            </w:r>
          </w:p>
        </w:tc>
        <w:tc>
          <w:tcPr>
            <w:tcW w:w="2100" w:type="dxa"/>
            <w:vMerge w:val="continue"/>
            <w:tcBorders>
              <w:right w:val="nil"/>
            </w:tcBorders>
            <w:vAlign w:val="center"/>
          </w:tcPr>
          <w:p>
            <w:pPr>
              <w:pStyle w:val="Normal"/>
              <w:widowControl w:val="false"/>
              <w:suppressAutoHyphens w:val="true"/>
              <w:spacing w:lineRule="auto" w:line="218" w:before="0" w:after="0"/>
              <w:jc w:val="both"/>
              <w:rPr>
                <w:lang w:val="ru-RU"/>
              </w:rPr>
            </w:pPr>
            <w:r>
              <w:rPr>
                <w:lang w:val="ru-RU"/>
              </w:rPr>
            </w:r>
          </w:p>
        </w:tc>
        <w:tc>
          <w:tcPr>
            <w:tcW w:w="2101" w:type="dxa"/>
            <w:vMerge w:val="continue"/>
            <w:tcBorders/>
            <w:vAlign w:val="center"/>
          </w:tcPr>
          <w:p>
            <w:pPr>
              <w:pStyle w:val="Normal"/>
              <w:widowControl w:val="false"/>
              <w:suppressAutoHyphens w:val="true"/>
              <w:spacing w:lineRule="auto" w:line="218" w:before="0" w:after="0"/>
              <w:jc w:val="both"/>
              <w:rPr>
                <w:lang w:val="ru-RU"/>
              </w:rPr>
            </w:pPr>
            <w:r>
              <w:rPr>
                <w:lang w:val="ru-RU"/>
              </w:rPr>
            </w:r>
          </w:p>
        </w:tc>
      </w:tr>
      <w:tr>
        <w:trPr/>
        <w:tc>
          <w:tcPr>
            <w:tcW w:w="788" w:type="dxa"/>
            <w:tcBorders/>
            <w:vAlign w:val="center"/>
          </w:tcPr>
          <w:p>
            <w:pPr>
              <w:pStyle w:val="Normal"/>
              <w:widowControl w:val="false"/>
              <w:numPr>
                <w:ilvl w:val="0"/>
                <w:numId w:val="8"/>
              </w:numPr>
              <w:suppressAutoHyphens w:val="true"/>
              <w:spacing w:before="60" w:after="60"/>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keepNext w:val="true"/>
              <w:widowControl w:val="false"/>
              <w:suppressAutoHyphens w:val="true"/>
              <w:spacing w:before="60" w:after="60"/>
              <w:jc w:val="left"/>
              <w:rPr>
                <w:b/>
                <w:lang w:val="ru-RU"/>
              </w:rPr>
            </w:pPr>
            <w:r>
              <w:rPr>
                <w:rFonts w:eastAsia="Times New Roman" w:cs="Times New Roman"/>
                <w:b/>
                <w:kern w:val="0"/>
                <w:lang w:val="ru-RU" w:eastAsia="ru-RU" w:bidi="ar-SA"/>
              </w:rPr>
              <w:t>Требования к Исполнителю и его обязательствам, влияющим на исполнение Договора</w:t>
            </w:r>
          </w:p>
        </w:tc>
        <w:tc>
          <w:tcPr>
            <w:tcW w:w="2100" w:type="dxa"/>
            <w:vMerge w:val="continue"/>
            <w:tcBorders>
              <w:right w:val="nil"/>
            </w:tcBorders>
            <w:vAlign w:val="center"/>
          </w:tcPr>
          <w:p>
            <w:pPr>
              <w:pStyle w:val="Normal"/>
              <w:keepNext w:val="true"/>
              <w:widowControl w:val="false"/>
              <w:suppressAutoHyphens w:val="true"/>
              <w:spacing w:before="60" w:after="60"/>
              <w:jc w:val="left"/>
              <w:rPr>
                <w:b/>
                <w:lang w:val="ru-RU"/>
              </w:rPr>
            </w:pPr>
            <w:r>
              <w:rPr>
                <w:b/>
                <w:lang w:val="ru-RU"/>
              </w:rPr>
            </w:r>
          </w:p>
        </w:tc>
        <w:tc>
          <w:tcPr>
            <w:tcW w:w="2101" w:type="dxa"/>
            <w:vMerge w:val="continue"/>
            <w:tcBorders/>
            <w:vAlign w:val="center"/>
          </w:tcPr>
          <w:p>
            <w:pPr>
              <w:pStyle w:val="Normal"/>
              <w:keepNext w:val="true"/>
              <w:widowControl w:val="false"/>
              <w:suppressAutoHyphens w:val="true"/>
              <w:spacing w:before="60" w:after="60"/>
              <w:jc w:val="left"/>
              <w:rPr>
                <w:b/>
                <w:lang w:val="ru-RU"/>
              </w:rPr>
            </w:pPr>
            <w:r>
              <w:rPr>
                <w:b/>
                <w:lang w:val="ru-RU"/>
              </w:rPr>
            </w:r>
          </w:p>
        </w:tc>
      </w:tr>
      <w:tr>
        <w:trPr/>
        <w:tc>
          <w:tcPr>
            <w:tcW w:w="788" w:type="dxa"/>
            <w:tcBorders/>
            <w:vAlign w:val="center"/>
          </w:tcPr>
          <w:p>
            <w:pPr>
              <w:pStyle w:val="Normal"/>
              <w:widowControl w:val="false"/>
              <w:numPr>
                <w:ilvl w:val="2"/>
                <w:numId w:val="8"/>
              </w:numPr>
              <w:suppressAutoHyphens w:val="true"/>
              <w:bidi w:val="0"/>
              <w:spacing w:before="60" w:after="60"/>
              <w:ind w:left="1928" w:right="737" w:hanging="1984"/>
              <w:contextualSpacing/>
              <w:jc w:val="center"/>
              <w:rPr>
                <w:rFonts w:eastAsia="Calibri"/>
                <w:lang w:val="ru-RU"/>
              </w:rPr>
            </w:pPr>
            <w:r>
              <w:rPr>
                <w:rFonts w:eastAsia="Calibri"/>
                <w:lang w:val="ru-RU"/>
              </w:rPr>
            </w:r>
          </w:p>
        </w:tc>
        <w:tc>
          <w:tcPr>
            <w:tcW w:w="2495" w:type="dxa"/>
            <w:tcBorders/>
          </w:tcPr>
          <w:p>
            <w:pPr>
              <w:pStyle w:val="Normal"/>
              <w:widowControl w:val="false"/>
              <w:tabs>
                <w:tab w:val="clear" w:pos="709"/>
                <w:tab w:val="left" w:pos="426" w:leader="none"/>
              </w:tabs>
              <w:suppressAutoHyphens w:val="true"/>
              <w:spacing w:before="60" w:after="0"/>
              <w:jc w:val="left"/>
              <w:rPr>
                <w:rFonts w:eastAsia="Tempora LGC Uni"/>
                <w:lang w:val="ru-RU"/>
              </w:rPr>
            </w:pPr>
            <w:r>
              <w:rPr>
                <w:rFonts w:eastAsia="Tempora LGC Uni" w:cs="Times New Roman"/>
                <w:iCs/>
                <w:kern w:val="0"/>
                <w:lang w:val="ru-RU" w:eastAsia="ru-RU" w:bidi="ar-SA"/>
              </w:rPr>
              <w:t>Требования к Исполнителю</w:t>
            </w:r>
          </w:p>
        </w:tc>
        <w:tc>
          <w:tcPr>
            <w:tcW w:w="7484" w:type="dxa"/>
            <w:tcBorders>
              <w:right w:val="nil"/>
            </w:tcBorders>
            <w:vAlign w:val="center"/>
          </w:tcPr>
          <w:p>
            <w:pPr>
              <w:pStyle w:val="Normal"/>
              <w:widowControl w:val="false"/>
              <w:tabs>
                <w:tab w:val="clear" w:pos="709"/>
                <w:tab w:val="left" w:pos="426" w:leader="none"/>
              </w:tabs>
              <w:suppressAutoHyphens w:val="true"/>
              <w:spacing w:before="0" w:after="0"/>
              <w:jc w:val="both"/>
              <w:rPr>
                <w:rFonts w:eastAsia="Tempora LGC Uni"/>
                <w:lang w:val="ru-RU"/>
              </w:rPr>
            </w:pPr>
            <w:r>
              <w:rPr>
                <w:rFonts w:eastAsia="Tempora LGC Uni" w:cs="Times New Roman"/>
                <w:iCs/>
                <w:kern w:val="0"/>
                <w:lang w:val="ru-RU" w:eastAsia="ru-RU" w:bidi="ar-SA"/>
              </w:rPr>
              <w:t>Исполнитель обязан при оказании Услуг по Договору:</w:t>
            </w:r>
          </w:p>
          <w:p>
            <w:pPr>
              <w:pStyle w:val="Normal"/>
              <w:widowControl w:val="false"/>
              <w:tabs>
                <w:tab w:val="clear" w:pos="709"/>
                <w:tab w:val="left" w:pos="426" w:leader="none"/>
              </w:tabs>
              <w:suppressAutoHyphens w:val="true"/>
              <w:spacing w:before="0" w:after="0"/>
              <w:jc w:val="both"/>
              <w:rPr>
                <w:rFonts w:eastAsia="Tempora LGC Uni"/>
                <w:lang w:val="ru-RU"/>
              </w:rPr>
            </w:pPr>
            <w:r>
              <w:rPr>
                <w:rFonts w:eastAsia="Tempora LGC Uni" w:cs="Times New Roman"/>
                <w:iCs/>
                <w:kern w:val="0"/>
                <w:lang w:val="ru-RU" w:eastAsia="ru-RU" w:bidi="ar-SA"/>
              </w:rPr>
              <w:t>- обеспечить без дополнительной платы оперативное осуществление уборки помещений в экстренных случаях: аварийные ситуации, сопровождаемые нарушением работы инженерных систем (трубопроводов);</w:t>
            </w:r>
          </w:p>
          <w:p>
            <w:pPr>
              <w:pStyle w:val="Normal"/>
              <w:widowControl w:val="false"/>
              <w:tabs>
                <w:tab w:val="clear" w:pos="709"/>
                <w:tab w:val="left" w:pos="567" w:leader="none"/>
                <w:tab w:val="left" w:pos="1134" w:leader="none"/>
              </w:tabs>
              <w:suppressAutoHyphens w:val="true"/>
              <w:spacing w:before="0" w:after="0"/>
              <w:jc w:val="both"/>
              <w:rPr>
                <w:rFonts w:eastAsia="Tempora LGC Uni"/>
                <w:lang w:val="ru-RU"/>
              </w:rPr>
            </w:pPr>
            <w:r>
              <w:rPr>
                <w:rFonts w:eastAsia="Tempora LGC Uni" w:cs="Times New Roman"/>
                <w:kern w:val="0"/>
                <w:lang w:val="ru-RU" w:eastAsia="ru-RU" w:bidi="ar-SA"/>
              </w:rPr>
              <w:t>- обеспечивать сохранность имущества Заказчика;</w:t>
            </w:r>
          </w:p>
          <w:p>
            <w:pPr>
              <w:pStyle w:val="Normal"/>
              <w:widowControl w:val="false"/>
              <w:tabs>
                <w:tab w:val="clear" w:pos="709"/>
                <w:tab w:val="left" w:pos="567" w:leader="none"/>
                <w:tab w:val="left" w:pos="1134" w:leader="none"/>
              </w:tabs>
              <w:suppressAutoHyphens w:val="true"/>
              <w:spacing w:before="0" w:after="0"/>
              <w:jc w:val="both"/>
              <w:rPr>
                <w:rFonts w:eastAsia="Tempora LGC Uni"/>
                <w:lang w:val="ru-RU"/>
              </w:rPr>
            </w:pPr>
            <w:r>
              <w:rPr>
                <w:rFonts w:eastAsia="Tempora LGC Uni" w:cs="Times New Roman"/>
                <w:kern w:val="0"/>
                <w:lang w:val="ru-RU" w:eastAsia="ru-RU" w:bidi="ar-SA"/>
              </w:rPr>
              <w:t>- обеспечивать неприкосновенность персоналом Исполнителя   личных вещей сотрудников Заказчика;</w:t>
            </w:r>
          </w:p>
          <w:p>
            <w:pPr>
              <w:pStyle w:val="Normal"/>
              <w:widowControl w:val="false"/>
              <w:tabs>
                <w:tab w:val="clear" w:pos="709"/>
                <w:tab w:val="left" w:pos="567" w:leader="none"/>
                <w:tab w:val="left" w:pos="1134" w:leader="none"/>
              </w:tabs>
              <w:suppressAutoHyphens w:val="true"/>
              <w:spacing w:before="0" w:after="0"/>
              <w:jc w:val="both"/>
              <w:rPr>
                <w:rFonts w:eastAsia="Tempora LGC Uni"/>
                <w:lang w:val="ru-RU"/>
              </w:rPr>
            </w:pPr>
            <w:r>
              <w:rPr>
                <w:rFonts w:eastAsia="Times New Roman" w:cs="Times New Roman"/>
                <w:kern w:val="0"/>
                <w:lang w:val="ru-RU" w:eastAsia="ru-RU" w:bidi="ar-SA"/>
              </w:rPr>
              <w:t xml:space="preserve">- </w:t>
            </w:r>
            <w:r>
              <w:rPr>
                <w:rFonts w:eastAsia="Tempora LGC Uni" w:cs="Times New Roman"/>
                <w:kern w:val="0"/>
                <w:lang w:val="ru-RU" w:eastAsia="ru-RU" w:bidi="ar-SA"/>
              </w:rPr>
              <w:t>осуществлять контроль качества оказываемых Услуг со стороны уполномоченного представителя Исполнителя, обеспечивать обучение, соблюдение дисциплины персонала, оказывающего Услуги.</w:t>
            </w:r>
          </w:p>
        </w:tc>
        <w:tc>
          <w:tcPr>
            <w:tcW w:w="2100" w:type="dxa"/>
            <w:vMerge w:val="continue"/>
            <w:tcBorders>
              <w:right w:val="nil"/>
            </w:tcBorders>
            <w:vAlign w:val="center"/>
          </w:tcPr>
          <w:p>
            <w:pPr>
              <w:pStyle w:val="Normal"/>
              <w:widowControl w:val="false"/>
              <w:tabs>
                <w:tab w:val="clear" w:pos="709"/>
                <w:tab w:val="left" w:pos="426" w:leader="none"/>
              </w:tabs>
              <w:suppressAutoHyphens w:val="true"/>
              <w:spacing w:before="0" w:after="0"/>
              <w:jc w:val="both"/>
              <w:rPr>
                <w:rFonts w:eastAsia="Tempora LGC Uni"/>
                <w:lang w:val="ru-RU"/>
              </w:rPr>
            </w:pPr>
            <w:r>
              <w:rPr>
                <w:rFonts w:eastAsia="Tempora LGC Uni"/>
                <w:lang w:val="ru-RU"/>
              </w:rPr>
            </w:r>
          </w:p>
        </w:tc>
        <w:tc>
          <w:tcPr>
            <w:tcW w:w="2101" w:type="dxa"/>
            <w:vMerge w:val="continue"/>
            <w:tcBorders/>
            <w:vAlign w:val="center"/>
          </w:tcPr>
          <w:p>
            <w:pPr>
              <w:pStyle w:val="Normal"/>
              <w:widowControl w:val="false"/>
              <w:tabs>
                <w:tab w:val="clear" w:pos="709"/>
                <w:tab w:val="left" w:pos="426" w:leader="none"/>
              </w:tabs>
              <w:suppressAutoHyphens w:val="true"/>
              <w:spacing w:before="0" w:after="0"/>
              <w:jc w:val="both"/>
              <w:rPr>
                <w:rFonts w:eastAsia="Tempora LGC Uni"/>
                <w:lang w:val="ru-RU"/>
              </w:rPr>
            </w:pPr>
            <w:r>
              <w:rPr>
                <w:rFonts w:eastAsia="Tempora LGC Uni"/>
                <w:lang w:val="ru-RU"/>
              </w:rPr>
            </w:r>
          </w:p>
        </w:tc>
      </w:tr>
      <w:tr>
        <w:trPr/>
        <w:tc>
          <w:tcPr>
            <w:tcW w:w="788" w:type="dxa"/>
            <w:tcBorders/>
            <w:vAlign w:val="center"/>
          </w:tcPr>
          <w:p>
            <w:pPr>
              <w:pStyle w:val="Normal"/>
              <w:widowControl w:val="false"/>
              <w:numPr>
                <w:ilvl w:val="0"/>
                <w:numId w:val="8"/>
              </w:numPr>
              <w:suppressAutoHyphens w:val="true"/>
              <w:spacing w:before="60" w:after="60"/>
              <w:contextualSpacing/>
              <w:jc w:val="center"/>
              <w:rPr>
                <w:rFonts w:eastAsia="Calibri"/>
                <w:lang w:val="ru-RU"/>
              </w:rPr>
            </w:pPr>
            <w:r>
              <w:rPr>
                <w:rFonts w:eastAsia="Calibri"/>
                <w:lang w:val="ru-RU"/>
              </w:rPr>
            </w:r>
          </w:p>
        </w:tc>
        <w:tc>
          <w:tcPr>
            <w:tcW w:w="9979" w:type="dxa"/>
            <w:gridSpan w:val="2"/>
            <w:tcBorders>
              <w:right w:val="nil"/>
            </w:tcBorders>
            <w:vAlign w:val="center"/>
          </w:tcPr>
          <w:p>
            <w:pPr>
              <w:pStyle w:val="Normal"/>
              <w:widowControl w:val="false"/>
              <w:suppressAutoHyphens w:val="true"/>
              <w:spacing w:before="60" w:after="60"/>
              <w:jc w:val="left"/>
              <w:rPr>
                <w:b/>
                <w:lang w:val="ru-RU"/>
              </w:rPr>
            </w:pPr>
            <w:r>
              <w:rPr>
                <w:rFonts w:eastAsia="Times New Roman" w:cs="Times New Roman"/>
                <w:b/>
                <w:kern w:val="0"/>
                <w:lang w:val="ru-RU" w:eastAsia="ru-RU" w:bidi="ar-SA"/>
              </w:rPr>
              <w:t xml:space="preserve">Прочие требования к оказанию Услуг </w:t>
            </w:r>
          </w:p>
        </w:tc>
        <w:tc>
          <w:tcPr>
            <w:tcW w:w="2100" w:type="dxa"/>
            <w:vMerge w:val="continue"/>
            <w:tcBorders>
              <w:right w:val="nil"/>
            </w:tcBorders>
            <w:vAlign w:val="center"/>
          </w:tcPr>
          <w:p>
            <w:pPr>
              <w:pStyle w:val="Normal"/>
              <w:widowControl w:val="false"/>
              <w:suppressAutoHyphens w:val="true"/>
              <w:spacing w:before="60" w:after="60"/>
              <w:jc w:val="left"/>
              <w:rPr>
                <w:b/>
                <w:lang w:val="ru-RU"/>
              </w:rPr>
            </w:pPr>
            <w:r>
              <w:rPr>
                <w:b/>
                <w:lang w:val="ru-RU"/>
              </w:rPr>
            </w:r>
          </w:p>
        </w:tc>
        <w:tc>
          <w:tcPr>
            <w:tcW w:w="2101" w:type="dxa"/>
            <w:vMerge w:val="continue"/>
            <w:tcBorders/>
            <w:vAlign w:val="center"/>
          </w:tcPr>
          <w:p>
            <w:pPr>
              <w:pStyle w:val="Normal"/>
              <w:widowControl w:val="false"/>
              <w:suppressAutoHyphens w:val="true"/>
              <w:spacing w:before="60" w:after="60"/>
              <w:jc w:val="left"/>
              <w:rPr>
                <w:b/>
                <w:lang w:val="ru-RU"/>
              </w:rPr>
            </w:pPr>
            <w:r>
              <w:rPr>
                <w:b/>
                <w:lang w:val="ru-RU"/>
              </w:rPr>
            </w:r>
          </w:p>
        </w:tc>
      </w:tr>
      <w:tr>
        <w:trPr/>
        <w:tc>
          <w:tcPr>
            <w:tcW w:w="788" w:type="dxa"/>
            <w:vMerge w:val="restart"/>
            <w:tcBorders/>
            <w:vAlign w:val="center"/>
          </w:tcPr>
          <w:p>
            <w:pPr>
              <w:pStyle w:val="Normal"/>
              <w:widowControl w:val="false"/>
              <w:numPr>
                <w:ilvl w:val="1"/>
                <w:numId w:val="8"/>
              </w:numPr>
              <w:suppressAutoHyphens w:val="true"/>
              <w:spacing w:before="60" w:after="60"/>
              <w:ind w:left="29" w:hanging="4"/>
              <w:contextualSpacing/>
              <w:jc w:val="center"/>
              <w:rPr>
                <w:rFonts w:eastAsia="Calibri"/>
                <w:lang w:val="ru-RU"/>
              </w:rPr>
            </w:pPr>
            <w:r>
              <w:rPr>
                <w:rFonts w:eastAsia="Calibri"/>
                <w:lang w:val="ru-RU"/>
              </w:rPr>
            </w:r>
          </w:p>
        </w:tc>
        <w:tc>
          <w:tcPr>
            <w:tcW w:w="2495" w:type="dxa"/>
            <w:vMerge w:val="restart"/>
            <w:tcBorders/>
            <w:vAlign w:val="center"/>
          </w:tcPr>
          <w:p>
            <w:pPr>
              <w:pStyle w:val="Normal"/>
              <w:widowControl w:val="false"/>
              <w:numPr>
                <w:ilvl w:val="0"/>
                <w:numId w:val="0"/>
              </w:numPr>
              <w:suppressAutoHyphens w:val="true"/>
              <w:spacing w:before="60" w:after="60"/>
              <w:ind w:left="0" w:hanging="0"/>
              <w:jc w:val="left"/>
              <w:outlineLvl w:val="2"/>
              <w:rPr>
                <w:rFonts w:eastAsia="Calibri"/>
                <w:lang w:val="x-none" w:eastAsia="x-none"/>
              </w:rPr>
            </w:pPr>
            <w:r>
              <w:rPr>
                <w:rFonts w:eastAsia="Calibri" w:cs="Times New Roman"/>
                <w:iCs/>
                <w:kern w:val="0"/>
                <w:lang w:val="x-none" w:eastAsia="x-none" w:bidi="ar-SA"/>
              </w:rPr>
              <w:t xml:space="preserve">Организационно-технические мероприятия по допуску персонала </w:t>
            </w:r>
            <w:r>
              <w:rPr>
                <w:rFonts w:eastAsia="Calibri" w:cs="Times New Roman"/>
                <w:iCs/>
                <w:kern w:val="0"/>
                <w:lang w:val="ru-RU" w:eastAsia="x-none" w:bidi="ar-SA"/>
              </w:rPr>
              <w:t>И</w:t>
            </w:r>
            <w:r>
              <w:rPr>
                <w:rFonts w:eastAsia="Calibri" w:cs="Times New Roman"/>
                <w:iCs/>
                <w:kern w:val="0"/>
                <w:lang w:val="x-none" w:eastAsia="x-none" w:bidi="ar-SA"/>
              </w:rPr>
              <w:t>сполнителя</w:t>
            </w:r>
          </w:p>
        </w:tc>
        <w:tc>
          <w:tcPr>
            <w:tcW w:w="7484" w:type="dxa"/>
            <w:tcBorders>
              <w:right w:val="nil"/>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ru-RU" w:eastAsia="x-none"/>
              </w:rPr>
            </w:pPr>
            <w:r>
              <w:rPr>
                <w:rFonts w:eastAsia="Calibri" w:cs="Times New Roman"/>
                <w:kern w:val="0"/>
                <w:lang w:val="x-none" w:eastAsia="x-none" w:bidi="ar-SA"/>
              </w:rPr>
              <w:t>Учитывая характер Объекта</w:t>
            </w:r>
            <w:r>
              <w:rPr>
                <w:rFonts w:eastAsia="Calibri" w:cs="Times New Roman"/>
                <w:kern w:val="0"/>
                <w:lang w:val="ru-RU" w:eastAsia="x-none" w:bidi="ar-SA"/>
              </w:rPr>
              <w:t xml:space="preserve"> (режимное предприятие)</w:t>
            </w:r>
            <w:r>
              <w:rPr>
                <w:rFonts w:eastAsia="Calibri" w:cs="Times New Roman"/>
                <w:kern w:val="0"/>
                <w:lang w:val="x-none" w:eastAsia="x-none" w:bidi="ar-SA"/>
              </w:rPr>
              <w:t xml:space="preserve"> до начала оказания </w:t>
            </w:r>
            <w:r>
              <w:rPr>
                <w:rFonts w:eastAsia="Calibri" w:cs="Times New Roman"/>
                <w:kern w:val="0"/>
                <w:lang w:val="ru-RU" w:eastAsia="x-none" w:bidi="ar-SA"/>
              </w:rPr>
              <w:t>У</w:t>
            </w:r>
            <w:r>
              <w:rPr>
                <w:rFonts w:eastAsia="Calibri" w:cs="Times New Roman"/>
                <w:kern w:val="0"/>
                <w:lang w:val="x-none" w:eastAsia="x-none" w:bidi="ar-SA"/>
              </w:rPr>
              <w:t xml:space="preserve">слуг  </w:t>
            </w:r>
            <w:r>
              <w:rPr>
                <w:rFonts w:eastAsia="Calibri" w:cs="Times New Roman"/>
                <w:kern w:val="0"/>
                <w:lang w:val="ru-RU" w:eastAsia="x-none" w:bidi="ar-SA"/>
              </w:rPr>
              <w:t>(</w:t>
            </w:r>
            <w:r>
              <w:rPr>
                <w:rFonts w:eastAsia="Calibri" w:cs="Times New Roman"/>
                <w:kern w:val="0"/>
                <w:lang w:val="x-none" w:eastAsia="x-none" w:bidi="ar-SA"/>
              </w:rPr>
              <w:t>до 01.</w:t>
            </w:r>
            <w:r>
              <w:rPr>
                <w:rFonts w:eastAsia="Calibri" w:cs="Times New Roman"/>
                <w:kern w:val="0"/>
                <w:lang w:val="ru-RU" w:eastAsia="x-none" w:bidi="ar-SA"/>
              </w:rPr>
              <w:t>11.20</w:t>
            </w:r>
            <w:r>
              <w:rPr>
                <w:rFonts w:eastAsia="Calibri" w:cs="Times New Roman"/>
                <w:kern w:val="0"/>
                <w:lang w:val="x-none" w:eastAsia="x-none" w:bidi="ar-SA"/>
              </w:rPr>
              <w:t>2</w:t>
            </w:r>
            <w:r>
              <w:rPr>
                <w:rFonts w:eastAsia="Calibri" w:cs="Times New Roman"/>
                <w:kern w:val="0"/>
                <w:lang w:val="ru-RU" w:eastAsia="x-none" w:bidi="ar-SA"/>
              </w:rPr>
              <w:t>6</w:t>
            </w:r>
            <w:r>
              <w:rPr>
                <w:rFonts w:eastAsia="Calibri" w:cs="Times New Roman"/>
                <w:kern w:val="0"/>
                <w:lang w:val="x-none" w:eastAsia="x-none" w:bidi="ar-SA"/>
              </w:rPr>
              <w:t>г</w:t>
            </w:r>
            <w:r>
              <w:rPr>
                <w:rFonts w:eastAsia="Calibri" w:cs="Times New Roman"/>
                <w:kern w:val="0"/>
                <w:lang w:val="ru-RU" w:eastAsia="x-none" w:bidi="ar-SA"/>
              </w:rPr>
              <w:t>.)</w:t>
            </w:r>
            <w:r>
              <w:rPr>
                <w:rFonts w:eastAsia="Calibri" w:cs="Times New Roman"/>
                <w:kern w:val="0"/>
                <w:lang w:val="x-none" w:eastAsia="x-none" w:bidi="ar-SA"/>
              </w:rPr>
              <w:t xml:space="preserve"> и </w:t>
            </w:r>
            <w:r>
              <w:rPr>
                <w:rFonts w:eastAsia="Calibri" w:cs="Times New Roman"/>
                <w:kern w:val="0"/>
                <w:lang w:val="ru-RU" w:eastAsia="x-none" w:bidi="ar-SA"/>
              </w:rPr>
              <w:t>далее</w:t>
            </w:r>
            <w:r>
              <w:rPr>
                <w:rFonts w:eastAsia="Calibri" w:cs="Times New Roman"/>
                <w:kern w:val="0"/>
                <w:lang w:val="x-none" w:eastAsia="x-none" w:bidi="ar-SA"/>
              </w:rPr>
              <w:t xml:space="preserve"> в течение </w:t>
            </w:r>
            <w:r>
              <w:rPr>
                <w:rFonts w:eastAsia="Calibri" w:cs="Times New Roman"/>
                <w:kern w:val="0"/>
                <w:lang w:val="ru-RU" w:eastAsia="x-none" w:bidi="ar-SA"/>
              </w:rPr>
              <w:t xml:space="preserve">срока </w:t>
            </w:r>
            <w:r>
              <w:rPr>
                <w:rFonts w:eastAsia="Calibri" w:cs="Times New Roman"/>
                <w:kern w:val="0"/>
                <w:lang w:val="x-none" w:eastAsia="x-none" w:bidi="ar-SA"/>
              </w:rPr>
              <w:t xml:space="preserve">действия </w:t>
            </w:r>
            <w:r>
              <w:rPr>
                <w:rFonts w:eastAsia="Calibri" w:cs="Times New Roman"/>
                <w:kern w:val="0"/>
                <w:lang w:val="ru-RU" w:eastAsia="x-none" w:bidi="ar-SA"/>
              </w:rPr>
              <w:t>Д</w:t>
            </w:r>
            <w:r>
              <w:rPr>
                <w:rFonts w:eastAsia="Calibri" w:cs="Times New Roman"/>
                <w:kern w:val="0"/>
                <w:lang w:val="x-none" w:eastAsia="x-none" w:bidi="ar-SA"/>
              </w:rPr>
              <w:t xml:space="preserve">оговора - еженедельно </w:t>
            </w:r>
            <w:r>
              <w:rPr>
                <w:rFonts w:eastAsia="Calibri" w:cs="Times New Roman"/>
                <w:kern w:val="0"/>
                <w:lang w:val="ru-RU" w:eastAsia="x-none" w:bidi="ar-SA"/>
              </w:rPr>
              <w:t xml:space="preserve"> по четвергам </w:t>
            </w:r>
            <w:r>
              <w:rPr>
                <w:rFonts w:eastAsia="Calibri" w:cs="Times New Roman"/>
                <w:kern w:val="0"/>
                <w:lang w:val="x-none" w:eastAsia="x-none" w:bidi="ar-SA"/>
              </w:rPr>
              <w:t>представ</w:t>
            </w:r>
            <w:r>
              <w:rPr>
                <w:rFonts w:eastAsia="Calibri" w:cs="Times New Roman"/>
                <w:kern w:val="0"/>
                <w:lang w:val="ru-RU" w:eastAsia="x-none" w:bidi="ar-SA"/>
              </w:rPr>
              <w:t>лять</w:t>
            </w:r>
            <w:r>
              <w:rPr>
                <w:rFonts w:eastAsia="Calibri" w:cs="Times New Roman"/>
                <w:kern w:val="0"/>
                <w:lang w:val="x-none" w:eastAsia="x-none" w:bidi="ar-SA"/>
              </w:rPr>
              <w:t xml:space="preserve"> Заказчику для оформления пропусков список персонала</w:t>
            </w:r>
            <w:r>
              <w:rPr>
                <w:rFonts w:eastAsia="Calibri" w:cs="Times New Roman"/>
                <w:kern w:val="0"/>
                <w:lang w:val="ru-RU" w:eastAsia="x-none" w:bidi="ar-SA"/>
              </w:rPr>
              <w:t xml:space="preserve"> Исполнителя</w:t>
            </w:r>
            <w:r>
              <w:rPr>
                <w:rFonts w:eastAsia="Calibri" w:cs="Times New Roman"/>
                <w:kern w:val="0"/>
                <w:lang w:val="x-none" w:eastAsia="x-none" w:bidi="ar-SA"/>
              </w:rPr>
              <w:t>, который будет задействован на Объекте, с указанием фамилии, имени, отчества и паспортных данных каждого работника, а также номера автомашин, подвозящих материалы, оборудование и др</w:t>
            </w:r>
            <w:r>
              <w:rPr>
                <w:rFonts w:eastAsia="Calibri" w:cs="Times New Roman"/>
                <w:kern w:val="0"/>
                <w:lang w:val="ru-RU" w:eastAsia="x-none" w:bidi="ar-SA"/>
              </w:rPr>
              <w:t>угие</w:t>
            </w:r>
            <w:r>
              <w:rPr>
                <w:rFonts w:eastAsia="Calibri" w:cs="Times New Roman"/>
                <w:kern w:val="0"/>
                <w:lang w:val="x-none" w:eastAsia="x-none" w:bidi="ar-SA"/>
              </w:rPr>
              <w:t xml:space="preserve"> грузы</w:t>
            </w:r>
            <w:r>
              <w:rPr>
                <w:rFonts w:eastAsia="Calibri" w:cs="Times New Roman"/>
                <w:kern w:val="0"/>
                <w:lang w:val="ru-RU" w:eastAsia="x-none" w:bidi="ar-SA"/>
              </w:rPr>
              <w:t>, необходимые</w:t>
            </w:r>
            <w:r>
              <w:rPr>
                <w:rFonts w:eastAsia="Calibri" w:cs="Times New Roman"/>
                <w:kern w:val="0"/>
                <w:lang w:val="x-none" w:eastAsia="x-none" w:bidi="ar-SA"/>
              </w:rPr>
              <w:t xml:space="preserve"> для оказания </w:t>
            </w:r>
            <w:r>
              <w:rPr>
                <w:rFonts w:eastAsia="Calibri" w:cs="Times New Roman"/>
                <w:kern w:val="0"/>
                <w:lang w:val="ru-RU" w:eastAsia="x-none" w:bidi="ar-SA"/>
              </w:rPr>
              <w:t>У</w:t>
            </w:r>
            <w:r>
              <w:rPr>
                <w:rFonts w:eastAsia="Calibri" w:cs="Times New Roman"/>
                <w:kern w:val="0"/>
                <w:lang w:val="x-none" w:eastAsia="x-none" w:bidi="ar-SA"/>
              </w:rPr>
              <w:t>слуг</w:t>
            </w:r>
            <w:r>
              <w:rPr>
                <w:rFonts w:eastAsia="Calibri" w:cs="Times New Roman"/>
                <w:kern w:val="0"/>
                <w:lang w:val="ru-RU" w:eastAsia="x-none" w:bidi="ar-SA"/>
              </w:rPr>
              <w:t xml:space="preserve"> по форме соответствующих приложений к Договору. </w:t>
            </w:r>
          </w:p>
        </w:tc>
        <w:tc>
          <w:tcPr>
            <w:tcW w:w="2100" w:type="dxa"/>
            <w:vMerge w:val="continue"/>
            <w:tcBorders>
              <w:right w:val="nil"/>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ru-RU" w:eastAsia="x-none"/>
              </w:rPr>
            </w:pPr>
            <w:r>
              <w:rPr>
                <w:rFonts w:eastAsia="Calibri"/>
                <w:lang w:val="ru-RU" w:eastAsia="x-none"/>
              </w:rPr>
            </w:r>
          </w:p>
        </w:tc>
        <w:tc>
          <w:tcPr>
            <w:tcW w:w="2101" w:type="dxa"/>
            <w:vMerge w:val="continue"/>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ru-RU" w:eastAsia="x-none"/>
              </w:rPr>
            </w:pPr>
            <w:r>
              <w:rPr>
                <w:rFonts w:eastAsia="Calibri"/>
                <w:lang w:val="ru-RU" w:eastAsia="x-none"/>
              </w:rPr>
            </w:r>
          </w:p>
        </w:tc>
      </w:tr>
      <w:tr>
        <w:trPr/>
        <w:tc>
          <w:tcPr>
            <w:tcW w:w="788" w:type="dxa"/>
            <w:vMerge w:val="continue"/>
            <w:tcBorders/>
            <w:vAlign w:val="center"/>
          </w:tcPr>
          <w:p>
            <w:pPr>
              <w:pStyle w:val="Normal"/>
              <w:widowControl w:val="false"/>
              <w:suppressAutoHyphens w:val="true"/>
              <w:spacing w:before="60" w:after="60"/>
              <w:ind w:left="-117" w:hanging="0"/>
              <w:contextualSpacing/>
              <w:jc w:val="center"/>
              <w:rPr>
                <w:rFonts w:eastAsia="Calibri"/>
                <w:lang w:val="ru-RU"/>
              </w:rPr>
            </w:pPr>
            <w:r>
              <w:rPr>
                <w:rFonts w:eastAsia="Calibri"/>
                <w:lang w:val="ru-RU"/>
              </w:rPr>
            </w:r>
          </w:p>
        </w:tc>
        <w:tc>
          <w:tcPr>
            <w:tcW w:w="2495" w:type="dxa"/>
            <w:vMerge w:val="continue"/>
            <w:tcBorders/>
            <w:vAlign w:val="center"/>
          </w:tcPr>
          <w:p>
            <w:pPr>
              <w:pStyle w:val="Normal"/>
              <w:widowControl w:val="false"/>
              <w:numPr>
                <w:ilvl w:val="0"/>
                <w:numId w:val="0"/>
              </w:numPr>
              <w:suppressAutoHyphens w:val="true"/>
              <w:spacing w:before="60" w:after="60"/>
              <w:ind w:left="0" w:hanging="0"/>
              <w:jc w:val="center"/>
              <w:outlineLvl w:val="2"/>
              <w:rPr>
                <w:rFonts w:eastAsia="Calibri"/>
                <w:b/>
                <w:lang w:val="x-none" w:eastAsia="x-none"/>
              </w:rPr>
            </w:pPr>
            <w:r>
              <w:rPr>
                <w:rFonts w:eastAsia="Calibri"/>
                <w:b/>
                <w:lang w:val="x-none" w:eastAsia="x-none"/>
              </w:rPr>
            </w:r>
          </w:p>
        </w:tc>
        <w:tc>
          <w:tcPr>
            <w:tcW w:w="7484" w:type="dxa"/>
            <w:tcBorders>
              <w:right w:val="nil"/>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cs="Times New Roman"/>
                <w:kern w:val="0"/>
                <w:lang w:val="x-none" w:eastAsia="x-none" w:bidi="ar-SA"/>
              </w:rPr>
              <w:t xml:space="preserve">При отсутствии списка персонала и оформленного пропуска на сотрудника(ков) Исполнителя Заказчик вправе не допустить его в здание и </w:t>
            </w:r>
            <w:r>
              <w:rPr>
                <w:rFonts w:eastAsia="Calibri" w:cs="Times New Roman"/>
                <w:kern w:val="0"/>
                <w:lang w:val="ru-RU" w:eastAsia="x-none" w:bidi="ar-SA"/>
              </w:rPr>
              <w:t>не допустить к</w:t>
            </w:r>
            <w:r>
              <w:rPr>
                <w:rFonts w:eastAsia="Calibri" w:cs="Times New Roman"/>
                <w:kern w:val="0"/>
                <w:lang w:val="x-none" w:eastAsia="x-none" w:bidi="ar-SA"/>
              </w:rPr>
              <w:t xml:space="preserve"> оказани</w:t>
            </w:r>
            <w:r>
              <w:rPr>
                <w:rFonts w:eastAsia="Calibri" w:cs="Times New Roman"/>
                <w:kern w:val="0"/>
                <w:lang w:val="ru-RU" w:eastAsia="x-none" w:bidi="ar-SA"/>
              </w:rPr>
              <w:t>ю</w:t>
            </w:r>
            <w:r>
              <w:rPr>
                <w:rFonts w:eastAsia="Calibri" w:cs="Times New Roman"/>
                <w:kern w:val="0"/>
                <w:lang w:val="x-none" w:eastAsia="x-none" w:bidi="ar-SA"/>
              </w:rPr>
              <w:t xml:space="preserve"> </w:t>
            </w:r>
            <w:r>
              <w:rPr>
                <w:rFonts w:eastAsia="Calibri" w:cs="Times New Roman"/>
                <w:kern w:val="0"/>
                <w:lang w:val="ru-RU" w:eastAsia="x-none" w:bidi="ar-SA"/>
              </w:rPr>
              <w:t>У</w:t>
            </w:r>
            <w:r>
              <w:rPr>
                <w:rFonts w:eastAsia="Calibri" w:cs="Times New Roman"/>
                <w:kern w:val="0"/>
                <w:lang w:val="x-none" w:eastAsia="x-none" w:bidi="ar-SA"/>
              </w:rPr>
              <w:t>слуг.</w:t>
            </w:r>
          </w:p>
        </w:tc>
        <w:tc>
          <w:tcPr>
            <w:tcW w:w="2100" w:type="dxa"/>
            <w:vMerge w:val="continue"/>
            <w:tcBorders>
              <w:right w:val="nil"/>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lang w:val="x-none" w:eastAsia="x-none"/>
              </w:rPr>
            </w:r>
          </w:p>
        </w:tc>
        <w:tc>
          <w:tcPr>
            <w:tcW w:w="2101" w:type="dxa"/>
            <w:vMerge w:val="continue"/>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lang w:val="x-none" w:eastAsia="x-none"/>
              </w:rPr>
            </w:r>
          </w:p>
        </w:tc>
      </w:tr>
      <w:tr>
        <w:trPr/>
        <w:tc>
          <w:tcPr>
            <w:tcW w:w="788" w:type="dxa"/>
            <w:vMerge w:val="restart"/>
            <w:tcBorders/>
            <w:vAlign w:val="center"/>
          </w:tcPr>
          <w:p>
            <w:pPr>
              <w:pStyle w:val="Normal"/>
              <w:widowControl w:val="false"/>
              <w:suppressAutoHyphens w:val="true"/>
              <w:spacing w:before="60" w:after="60"/>
              <w:jc w:val="center"/>
              <w:rPr>
                <w:lang w:val="ru-RU"/>
              </w:rPr>
            </w:pPr>
            <w:r>
              <w:rPr>
                <w:rFonts w:eastAsia="Times New Roman" w:cs="Times New Roman"/>
                <w:kern w:val="0"/>
                <w:lang w:val="ru-RU" w:eastAsia="ru-RU" w:bidi="ar-SA"/>
              </w:rPr>
              <w:t>4.2.</w:t>
            </w:r>
          </w:p>
          <w:p>
            <w:pPr>
              <w:pStyle w:val="Normal"/>
              <w:widowControl w:val="false"/>
              <w:suppressAutoHyphens w:val="true"/>
              <w:spacing w:before="60" w:after="60"/>
              <w:jc w:val="center"/>
              <w:rPr>
                <w:lang w:val="ru-RU"/>
              </w:rPr>
            </w:pPr>
            <w:r>
              <w:rPr>
                <w:lang w:val="ru-RU"/>
              </w:rPr>
            </w:r>
          </w:p>
        </w:tc>
        <w:tc>
          <w:tcPr>
            <w:tcW w:w="2495" w:type="dxa"/>
            <w:vMerge w:val="restart"/>
            <w:tcBorders/>
            <w:vAlign w:val="center"/>
          </w:tcPr>
          <w:p>
            <w:pPr>
              <w:pStyle w:val="Normal"/>
              <w:widowControl w:val="false"/>
              <w:numPr>
                <w:ilvl w:val="0"/>
                <w:numId w:val="0"/>
              </w:numPr>
              <w:suppressAutoHyphens w:val="true"/>
              <w:spacing w:before="60" w:after="60"/>
              <w:ind w:left="0" w:hanging="0"/>
              <w:jc w:val="left"/>
              <w:outlineLvl w:val="2"/>
              <w:rPr>
                <w:rFonts w:eastAsia="Calibri"/>
                <w:lang w:val="x-none" w:eastAsia="x-none"/>
              </w:rPr>
            </w:pPr>
            <w:r>
              <w:rPr>
                <w:rFonts w:eastAsia="Calibri" w:cs="Times New Roman"/>
                <w:iCs/>
                <w:kern w:val="0"/>
                <w:lang w:val="x-none" w:eastAsia="x-none" w:bidi="ar-SA"/>
              </w:rPr>
              <w:t>Иные организационно-технические требования</w:t>
            </w:r>
          </w:p>
        </w:tc>
        <w:tc>
          <w:tcPr>
            <w:tcW w:w="7484" w:type="dxa"/>
            <w:tcBorders>
              <w:right w:val="nil"/>
            </w:tcBorders>
          </w:tcPr>
          <w:p>
            <w:pPr>
              <w:pStyle w:val="Normal"/>
              <w:widowControl w:val="false"/>
              <w:tabs>
                <w:tab w:val="clear" w:pos="709"/>
                <w:tab w:val="left" w:pos="567" w:leader="none"/>
                <w:tab w:val="left" w:pos="993" w:leader="none"/>
              </w:tabs>
              <w:suppressAutoHyphens w:val="true"/>
              <w:spacing w:before="0" w:after="0"/>
              <w:jc w:val="both"/>
              <w:rPr>
                <w:lang w:val="ru-RU"/>
              </w:rPr>
            </w:pPr>
            <w:r>
              <w:rPr>
                <w:rFonts w:eastAsia="Times New Roman" w:cs="Times New Roman"/>
                <w:kern w:val="0"/>
                <w:lang w:val="ru-RU" w:eastAsia="ru-RU" w:bidi="ar-SA"/>
              </w:rPr>
              <w:t>Исполнитель организует проведение обучения и ознакомления персонала с оборудованием и уборочными средствами. Обеспечивает свой персонал производственными и должностными инструкциями, инструкциями по технике безопасности и несет ответственность за соблюдение указанным персоналом соответствующих инструкций.</w:t>
            </w:r>
          </w:p>
        </w:tc>
        <w:tc>
          <w:tcPr>
            <w:tcW w:w="2100" w:type="dxa"/>
            <w:vMerge w:val="continue"/>
            <w:tcBorders>
              <w:right w:val="nil"/>
            </w:tcBorders>
            <w:vAlign w:val="center"/>
          </w:tcPr>
          <w:p>
            <w:pPr>
              <w:pStyle w:val="Normal"/>
              <w:widowControl w:val="false"/>
              <w:tabs>
                <w:tab w:val="clear" w:pos="709"/>
                <w:tab w:val="left" w:pos="567" w:leader="none"/>
                <w:tab w:val="left" w:pos="993"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567" w:leader="none"/>
                <w:tab w:val="left" w:pos="993" w:leader="none"/>
              </w:tabs>
              <w:suppressAutoHyphens w:val="true"/>
              <w:spacing w:before="0" w:after="0"/>
              <w:jc w:val="both"/>
              <w:rPr>
                <w:lang w:val="ru-RU"/>
              </w:rPr>
            </w:pPr>
            <w:r>
              <w:rPr>
                <w:lang w:val="ru-RU"/>
              </w:rPr>
            </w:r>
          </w:p>
        </w:tc>
      </w:tr>
      <w:tr>
        <w:trPr/>
        <w:tc>
          <w:tcPr>
            <w:tcW w:w="788" w:type="dxa"/>
            <w:vMerge w:val="continue"/>
            <w:tcBorders/>
            <w:vAlign w:val="center"/>
          </w:tcPr>
          <w:p>
            <w:pPr>
              <w:pStyle w:val="Normal"/>
              <w:widowControl w:val="false"/>
              <w:suppressAutoHyphens w:val="true"/>
              <w:spacing w:before="60" w:after="60"/>
              <w:jc w:val="center"/>
              <w:rPr>
                <w:lang w:val="ru-RU"/>
              </w:rPr>
            </w:pPr>
            <w:r>
              <w:rPr>
                <w:lang w:val="ru-RU"/>
              </w:rPr>
            </w:r>
          </w:p>
        </w:tc>
        <w:tc>
          <w:tcPr>
            <w:tcW w:w="2495" w:type="dxa"/>
            <w:vMerge w:val="continue"/>
            <w:tcBorders/>
            <w:vAlign w:val="center"/>
          </w:tcPr>
          <w:p>
            <w:pPr>
              <w:pStyle w:val="Normal"/>
              <w:widowControl w:val="false"/>
              <w:numPr>
                <w:ilvl w:val="0"/>
                <w:numId w:val="0"/>
              </w:numPr>
              <w:suppressAutoHyphens w:val="true"/>
              <w:spacing w:before="60" w:after="60"/>
              <w:ind w:left="0" w:hanging="0"/>
              <w:jc w:val="left"/>
              <w:outlineLvl w:val="2"/>
              <w:rPr>
                <w:rFonts w:eastAsia="Calibri"/>
                <w:iCs/>
                <w:sz w:val="20"/>
                <w:szCs w:val="20"/>
                <w:lang w:val="x-none" w:eastAsia="x-none"/>
              </w:rPr>
            </w:pPr>
            <w:r>
              <w:rPr>
                <w:rFonts w:eastAsia="Calibri"/>
                <w:iCs/>
                <w:sz w:val="20"/>
                <w:szCs w:val="20"/>
                <w:lang w:val="x-none" w:eastAsia="x-none"/>
              </w:rPr>
            </w:r>
          </w:p>
        </w:tc>
        <w:tc>
          <w:tcPr>
            <w:tcW w:w="7484" w:type="dxa"/>
            <w:tcBorders>
              <w:right w:val="nil"/>
            </w:tcBorders>
          </w:tcPr>
          <w:p>
            <w:pPr>
              <w:pStyle w:val="Normal"/>
              <w:widowControl w:val="false"/>
              <w:tabs>
                <w:tab w:val="clear" w:pos="709"/>
                <w:tab w:val="left" w:pos="567" w:leader="none"/>
                <w:tab w:val="left" w:pos="993" w:leader="none"/>
              </w:tabs>
              <w:suppressAutoHyphens w:val="true"/>
              <w:spacing w:before="0" w:after="0"/>
              <w:jc w:val="both"/>
              <w:rPr>
                <w:lang w:val="ru-RU"/>
              </w:rPr>
            </w:pPr>
            <w:r>
              <w:rPr>
                <w:rFonts w:eastAsia="Times New Roman" w:cs="Times New Roman"/>
                <w:kern w:val="0"/>
                <w:lang w:val="ru-RU" w:eastAsia="ru-RU" w:bidi="ar-SA"/>
              </w:rPr>
              <w:t>Исполнитель своевременно (ежедневно) уведомляет Заказчика о необходимости проведения ремонта или замены в помещениях, где оказываются услуги, оборудования (выключатели, лампочки, замки и т.п. - неисправность, отказ в работе сантехнического и др. оборудования) с отметкой в Журнале заявок на центральный диспетчерский пункт (далее - ЦДП) или в Отдел хозяйственного обеспечения.</w:t>
            </w:r>
          </w:p>
        </w:tc>
        <w:tc>
          <w:tcPr>
            <w:tcW w:w="2100" w:type="dxa"/>
            <w:vMerge w:val="continue"/>
            <w:tcBorders>
              <w:right w:val="nil"/>
            </w:tcBorders>
            <w:vAlign w:val="center"/>
          </w:tcPr>
          <w:p>
            <w:pPr>
              <w:pStyle w:val="Normal"/>
              <w:widowControl w:val="false"/>
              <w:tabs>
                <w:tab w:val="clear" w:pos="709"/>
                <w:tab w:val="left" w:pos="567" w:leader="none"/>
                <w:tab w:val="left" w:pos="993"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567" w:leader="none"/>
                <w:tab w:val="left" w:pos="993" w:leader="none"/>
              </w:tabs>
              <w:suppressAutoHyphens w:val="true"/>
              <w:spacing w:before="0" w:after="0"/>
              <w:jc w:val="both"/>
              <w:rPr>
                <w:lang w:val="ru-RU"/>
              </w:rPr>
            </w:pPr>
            <w:r>
              <w:rPr>
                <w:lang w:val="ru-RU"/>
              </w:rPr>
            </w:r>
          </w:p>
        </w:tc>
      </w:tr>
      <w:tr>
        <w:trPr/>
        <w:tc>
          <w:tcPr>
            <w:tcW w:w="788" w:type="dxa"/>
            <w:vMerge w:val="continue"/>
            <w:tcBorders/>
            <w:vAlign w:val="center"/>
          </w:tcPr>
          <w:p>
            <w:pPr>
              <w:pStyle w:val="Normal"/>
              <w:widowControl w:val="false"/>
              <w:suppressAutoHyphens w:val="true"/>
              <w:spacing w:before="60" w:after="60"/>
              <w:jc w:val="center"/>
              <w:rPr>
                <w:lang w:val="ru-RU"/>
              </w:rPr>
            </w:pPr>
            <w:r>
              <w:rPr>
                <w:lang w:val="ru-RU"/>
              </w:rPr>
            </w:r>
          </w:p>
        </w:tc>
        <w:tc>
          <w:tcPr>
            <w:tcW w:w="2495" w:type="dxa"/>
            <w:vMerge w:val="continue"/>
            <w:tcBorders/>
            <w:vAlign w:val="center"/>
          </w:tcPr>
          <w:p>
            <w:pPr>
              <w:pStyle w:val="Normal"/>
              <w:widowControl w:val="false"/>
              <w:numPr>
                <w:ilvl w:val="0"/>
                <w:numId w:val="0"/>
              </w:numPr>
              <w:suppressAutoHyphens w:val="true"/>
              <w:spacing w:before="60" w:after="60"/>
              <w:ind w:left="0" w:hanging="0"/>
              <w:jc w:val="left"/>
              <w:outlineLvl w:val="2"/>
              <w:rPr>
                <w:rFonts w:eastAsia="Calibri"/>
                <w:iCs/>
                <w:sz w:val="20"/>
                <w:szCs w:val="20"/>
                <w:lang w:val="x-none" w:eastAsia="x-none"/>
              </w:rPr>
            </w:pPr>
            <w:r>
              <w:rPr>
                <w:rFonts w:eastAsia="Calibri"/>
                <w:iCs/>
                <w:sz w:val="20"/>
                <w:szCs w:val="20"/>
                <w:lang w:val="x-none" w:eastAsia="x-none"/>
              </w:rPr>
            </w:r>
          </w:p>
        </w:tc>
        <w:tc>
          <w:tcPr>
            <w:tcW w:w="7484" w:type="dxa"/>
            <w:tcBorders>
              <w:right w:val="nil"/>
            </w:tcBorders>
          </w:tcPr>
          <w:p>
            <w:pPr>
              <w:pStyle w:val="Normal"/>
              <w:widowControl w:val="false"/>
              <w:tabs>
                <w:tab w:val="clear" w:pos="709"/>
                <w:tab w:val="left" w:pos="567" w:leader="none"/>
                <w:tab w:val="left" w:pos="993" w:leader="none"/>
              </w:tabs>
              <w:suppressAutoHyphens w:val="true"/>
              <w:spacing w:before="0" w:after="0"/>
              <w:jc w:val="both"/>
              <w:rPr>
                <w:lang w:val="ru-RU"/>
              </w:rPr>
            </w:pPr>
            <w:r>
              <w:rPr>
                <w:rFonts w:eastAsia="Times New Roman" w:cs="Times New Roman"/>
                <w:kern w:val="0"/>
                <w:lang w:val="ru-RU" w:eastAsia="ru-RU" w:bidi="ar-SA"/>
              </w:rPr>
              <w:t>Исполнитель своевременно информирует Заказчика о введении новых норм и правил, инструкций, связанных с оказанием услуг.</w:t>
            </w:r>
          </w:p>
        </w:tc>
        <w:tc>
          <w:tcPr>
            <w:tcW w:w="2100" w:type="dxa"/>
            <w:vMerge w:val="continue"/>
            <w:tcBorders>
              <w:right w:val="nil"/>
            </w:tcBorders>
            <w:vAlign w:val="center"/>
          </w:tcPr>
          <w:p>
            <w:pPr>
              <w:pStyle w:val="Normal"/>
              <w:widowControl w:val="false"/>
              <w:tabs>
                <w:tab w:val="clear" w:pos="709"/>
                <w:tab w:val="left" w:pos="567" w:leader="none"/>
                <w:tab w:val="left" w:pos="993" w:leader="none"/>
              </w:tabs>
              <w:suppressAutoHyphens w:val="true"/>
              <w:spacing w:before="0" w:after="0"/>
              <w:jc w:val="both"/>
              <w:rPr>
                <w:lang w:val="ru-RU"/>
              </w:rPr>
            </w:pPr>
            <w:r>
              <w:rPr>
                <w:lang w:val="ru-RU"/>
              </w:rPr>
            </w:r>
          </w:p>
        </w:tc>
        <w:tc>
          <w:tcPr>
            <w:tcW w:w="2101" w:type="dxa"/>
            <w:vMerge w:val="continue"/>
            <w:tcBorders/>
            <w:vAlign w:val="center"/>
          </w:tcPr>
          <w:p>
            <w:pPr>
              <w:pStyle w:val="Normal"/>
              <w:widowControl w:val="false"/>
              <w:tabs>
                <w:tab w:val="clear" w:pos="709"/>
                <w:tab w:val="left" w:pos="567" w:leader="none"/>
                <w:tab w:val="left" w:pos="993" w:leader="none"/>
              </w:tabs>
              <w:suppressAutoHyphens w:val="true"/>
              <w:spacing w:before="0" w:after="0"/>
              <w:jc w:val="both"/>
              <w:rPr>
                <w:lang w:val="ru-RU"/>
              </w:rPr>
            </w:pPr>
            <w:r>
              <w:rPr>
                <w:lang w:val="ru-RU"/>
              </w:rPr>
            </w:r>
          </w:p>
        </w:tc>
      </w:tr>
      <w:tr>
        <w:trPr/>
        <w:tc>
          <w:tcPr>
            <w:tcW w:w="788" w:type="dxa"/>
            <w:vMerge w:val="continue"/>
            <w:tcBorders/>
            <w:vAlign w:val="center"/>
          </w:tcPr>
          <w:p>
            <w:pPr>
              <w:pStyle w:val="Normal"/>
              <w:widowControl w:val="false"/>
              <w:suppressAutoHyphens w:val="true"/>
              <w:spacing w:before="60" w:after="60"/>
              <w:jc w:val="center"/>
              <w:rPr>
                <w:lang w:val="ru-RU"/>
              </w:rPr>
            </w:pPr>
            <w:r>
              <w:rPr>
                <w:lang w:val="ru-RU"/>
              </w:rPr>
            </w:r>
          </w:p>
        </w:tc>
        <w:tc>
          <w:tcPr>
            <w:tcW w:w="2495" w:type="dxa"/>
            <w:vMerge w:val="continue"/>
            <w:tcBorders/>
            <w:vAlign w:val="center"/>
          </w:tcPr>
          <w:p>
            <w:pPr>
              <w:pStyle w:val="Normal"/>
              <w:widowControl w:val="false"/>
              <w:numPr>
                <w:ilvl w:val="0"/>
                <w:numId w:val="0"/>
              </w:numPr>
              <w:suppressAutoHyphens w:val="true"/>
              <w:spacing w:before="60" w:after="60"/>
              <w:ind w:left="0" w:hanging="0"/>
              <w:jc w:val="center"/>
              <w:outlineLvl w:val="2"/>
              <w:rPr>
                <w:rFonts w:eastAsia="Calibri"/>
                <w:b/>
                <w:lang w:val="x-none" w:eastAsia="x-none"/>
              </w:rPr>
            </w:pPr>
            <w:r>
              <w:rPr>
                <w:rFonts w:eastAsia="Calibri"/>
                <w:b/>
                <w:lang w:val="x-none" w:eastAsia="x-none"/>
              </w:rPr>
            </w:r>
          </w:p>
        </w:tc>
        <w:tc>
          <w:tcPr>
            <w:tcW w:w="7484" w:type="dxa"/>
            <w:tcBorders>
              <w:right w:val="nil"/>
            </w:tcBorders>
            <w:vAlign w:val="center"/>
          </w:tcPr>
          <w:p>
            <w:pPr>
              <w:pStyle w:val="Normal"/>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cs="Times New Roman"/>
                <w:kern w:val="0"/>
                <w:lang w:val="x-none" w:eastAsia="x-none" w:bidi="ar-SA"/>
              </w:rPr>
              <w:t xml:space="preserve">Исполнитель гарантирует полное возмещение ущерба, связанного с </w:t>
            </w:r>
            <w:r>
              <w:rPr>
                <w:rFonts w:eastAsia="Calibri" w:cs="Times New Roman"/>
                <w:kern w:val="0"/>
                <w:lang w:val="ru-RU" w:eastAsia="x-none" w:bidi="ar-SA"/>
              </w:rPr>
              <w:t>повреждением</w:t>
            </w:r>
            <w:r>
              <w:rPr>
                <w:rFonts w:eastAsia="Calibri" w:cs="Times New Roman"/>
                <w:kern w:val="0"/>
                <w:lang w:val="x-none" w:eastAsia="x-none" w:bidi="ar-SA"/>
              </w:rPr>
              <w:t xml:space="preserve"> имущества Заказчика, </w:t>
            </w:r>
            <w:r>
              <w:rPr>
                <w:rFonts w:eastAsia="Calibri" w:cs="Times New Roman"/>
                <w:kern w:val="0"/>
                <w:lang w:val="ru-RU" w:eastAsia="x-none" w:bidi="ar-SA"/>
              </w:rPr>
              <w:t>причиненного</w:t>
            </w:r>
            <w:r>
              <w:rPr>
                <w:rFonts w:eastAsia="Calibri" w:cs="Times New Roman"/>
                <w:kern w:val="0"/>
                <w:lang w:val="x-none" w:eastAsia="x-none" w:bidi="ar-SA"/>
              </w:rPr>
              <w:t xml:space="preserve"> во время оказания услуг по вине работников Исполнителя.</w:t>
            </w:r>
          </w:p>
        </w:tc>
        <w:tc>
          <w:tcPr>
            <w:tcW w:w="2100" w:type="dxa"/>
            <w:vMerge w:val="continue"/>
            <w:tcBorders>
              <w:right w:val="nil"/>
            </w:tcBorders>
            <w:vAlign w:val="center"/>
          </w:tcPr>
          <w:p>
            <w:pPr>
              <w:pStyle w:val="Normal"/>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lang w:val="x-none" w:eastAsia="x-none"/>
              </w:rPr>
            </w:r>
          </w:p>
        </w:tc>
        <w:tc>
          <w:tcPr>
            <w:tcW w:w="2101" w:type="dxa"/>
            <w:vMerge w:val="continue"/>
            <w:tcBorders/>
            <w:vAlign w:val="center"/>
          </w:tcPr>
          <w:p>
            <w:pPr>
              <w:pStyle w:val="Normal"/>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lang w:val="x-none" w:eastAsia="x-none"/>
              </w:rPr>
            </w:r>
          </w:p>
        </w:tc>
      </w:tr>
      <w:tr>
        <w:trPr/>
        <w:tc>
          <w:tcPr>
            <w:tcW w:w="788" w:type="dxa"/>
            <w:vMerge w:val="continue"/>
            <w:tcBorders/>
            <w:vAlign w:val="center"/>
          </w:tcPr>
          <w:p>
            <w:pPr>
              <w:pStyle w:val="Normal"/>
              <w:widowControl w:val="false"/>
              <w:suppressAutoHyphens w:val="true"/>
              <w:spacing w:before="60" w:after="60"/>
              <w:jc w:val="center"/>
              <w:rPr>
                <w:lang w:val="ru-RU"/>
              </w:rPr>
            </w:pPr>
            <w:r>
              <w:rPr>
                <w:lang w:val="ru-RU"/>
              </w:rPr>
            </w:r>
          </w:p>
        </w:tc>
        <w:tc>
          <w:tcPr>
            <w:tcW w:w="2495" w:type="dxa"/>
            <w:vMerge w:val="continue"/>
            <w:tcBorders/>
            <w:vAlign w:val="center"/>
          </w:tcPr>
          <w:p>
            <w:pPr>
              <w:pStyle w:val="Normal"/>
              <w:widowControl w:val="false"/>
              <w:numPr>
                <w:ilvl w:val="0"/>
                <w:numId w:val="0"/>
              </w:numPr>
              <w:suppressAutoHyphens w:val="true"/>
              <w:spacing w:before="60" w:after="60"/>
              <w:ind w:left="0" w:hanging="0"/>
              <w:jc w:val="center"/>
              <w:outlineLvl w:val="2"/>
              <w:rPr>
                <w:rFonts w:eastAsia="Calibri"/>
                <w:b/>
                <w:lang w:val="x-none" w:eastAsia="x-none"/>
              </w:rPr>
            </w:pPr>
            <w:r>
              <w:rPr>
                <w:rFonts w:eastAsia="Calibri"/>
                <w:b/>
                <w:lang w:val="x-none" w:eastAsia="x-none"/>
              </w:rPr>
            </w:r>
          </w:p>
        </w:tc>
        <w:tc>
          <w:tcPr>
            <w:tcW w:w="7484" w:type="dxa"/>
            <w:tcBorders>
              <w:right w:val="nil"/>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cs="Times New Roman"/>
                <w:kern w:val="0"/>
                <w:lang w:val="x-none" w:eastAsia="x-none" w:bidi="ar-SA"/>
              </w:rPr>
              <w:t xml:space="preserve">По окончании срока действия </w:t>
            </w:r>
            <w:r>
              <w:rPr>
                <w:rFonts w:eastAsia="Calibri" w:cs="Times New Roman"/>
                <w:kern w:val="0"/>
                <w:lang w:val="ru-RU" w:eastAsia="x-none" w:bidi="ar-SA"/>
              </w:rPr>
              <w:t>Д</w:t>
            </w:r>
            <w:r>
              <w:rPr>
                <w:rFonts w:eastAsia="Calibri" w:cs="Times New Roman"/>
                <w:kern w:val="0"/>
                <w:lang w:val="x-none" w:eastAsia="x-none" w:bidi="ar-SA"/>
              </w:rPr>
              <w:t xml:space="preserve">оговора, поставленные на Объект и не израсходованные средства и материалы, остаются на Объекте и передаются Заказчику. </w:t>
            </w:r>
          </w:p>
        </w:tc>
        <w:tc>
          <w:tcPr>
            <w:tcW w:w="2100" w:type="dxa"/>
            <w:vMerge w:val="continue"/>
            <w:tcBorders>
              <w:right w:val="nil"/>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lang w:val="x-none" w:eastAsia="x-none"/>
              </w:rPr>
            </w:r>
          </w:p>
        </w:tc>
        <w:tc>
          <w:tcPr>
            <w:tcW w:w="2101" w:type="dxa"/>
            <w:vMerge w:val="continue"/>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lang w:val="x-none" w:eastAsia="x-none"/>
              </w:rPr>
            </w:r>
          </w:p>
        </w:tc>
      </w:tr>
      <w:tr>
        <w:trPr/>
        <w:tc>
          <w:tcPr>
            <w:tcW w:w="788" w:type="dxa"/>
            <w:vMerge w:val="continue"/>
            <w:tcBorders/>
            <w:vAlign w:val="center"/>
          </w:tcPr>
          <w:p>
            <w:pPr>
              <w:pStyle w:val="Normal"/>
              <w:widowControl w:val="false"/>
              <w:suppressAutoHyphens w:val="true"/>
              <w:spacing w:before="60" w:after="60"/>
              <w:jc w:val="center"/>
              <w:rPr>
                <w:lang w:val="ru-RU"/>
              </w:rPr>
            </w:pPr>
            <w:r>
              <w:rPr>
                <w:lang w:val="ru-RU"/>
              </w:rPr>
            </w:r>
          </w:p>
        </w:tc>
        <w:tc>
          <w:tcPr>
            <w:tcW w:w="2495" w:type="dxa"/>
            <w:vMerge w:val="continue"/>
            <w:tcBorders/>
            <w:vAlign w:val="center"/>
          </w:tcPr>
          <w:p>
            <w:pPr>
              <w:pStyle w:val="Normal"/>
              <w:widowControl w:val="false"/>
              <w:numPr>
                <w:ilvl w:val="0"/>
                <w:numId w:val="0"/>
              </w:numPr>
              <w:suppressAutoHyphens w:val="true"/>
              <w:spacing w:before="60" w:after="60"/>
              <w:ind w:left="0" w:hanging="0"/>
              <w:jc w:val="center"/>
              <w:outlineLvl w:val="2"/>
              <w:rPr>
                <w:rFonts w:eastAsia="Calibri"/>
                <w:b/>
                <w:lang w:val="x-none" w:eastAsia="x-none"/>
              </w:rPr>
            </w:pPr>
            <w:r>
              <w:rPr>
                <w:rFonts w:eastAsia="Calibri"/>
                <w:b/>
                <w:lang w:val="x-none" w:eastAsia="x-none"/>
              </w:rPr>
            </w:r>
          </w:p>
        </w:tc>
        <w:tc>
          <w:tcPr>
            <w:tcW w:w="7484" w:type="dxa"/>
            <w:tcBorders>
              <w:right w:val="nil"/>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cs="Times New Roman"/>
                <w:kern w:val="0"/>
                <w:lang w:val="x-none" w:eastAsia="x-none" w:bidi="ar-SA"/>
              </w:rPr>
              <w:t xml:space="preserve">Все моющие средства, а также прочие </w:t>
            </w:r>
            <w:r>
              <w:rPr>
                <w:rFonts w:eastAsia="Calibri" w:cs="Times New Roman"/>
                <w:kern w:val="0"/>
                <w:lang w:val="ru-RU" w:eastAsia="x-none" w:bidi="ar-SA"/>
              </w:rPr>
              <w:t xml:space="preserve">расходные </w:t>
            </w:r>
            <w:r>
              <w:rPr>
                <w:rFonts w:eastAsia="Calibri" w:cs="Times New Roman"/>
                <w:kern w:val="0"/>
                <w:lang w:val="x-none" w:eastAsia="x-none" w:bidi="ar-SA"/>
              </w:rPr>
              <w:t>материалы, прямо или косвенно используемые Исполнителем для выполнения обязательств по Договору, являются собственностью Заказчика и не подлежат вывозу/выносу с территории Объекта.</w:t>
            </w:r>
          </w:p>
        </w:tc>
        <w:tc>
          <w:tcPr>
            <w:tcW w:w="2100" w:type="dxa"/>
            <w:vMerge w:val="continue"/>
            <w:tcBorders>
              <w:right w:val="nil"/>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lang w:val="x-none" w:eastAsia="x-none"/>
              </w:rPr>
            </w:r>
          </w:p>
        </w:tc>
        <w:tc>
          <w:tcPr>
            <w:tcW w:w="2101" w:type="dxa"/>
            <w:vMerge w:val="continue"/>
            <w:tcBorders/>
            <w:vAlign w:val="center"/>
          </w:tcPr>
          <w:p>
            <w:pPr>
              <w:pStyle w:val="Normal"/>
              <w:keepNext w:val="true"/>
              <w:widowControl w:val="false"/>
              <w:numPr>
                <w:ilvl w:val="0"/>
                <w:numId w:val="0"/>
              </w:numPr>
              <w:suppressAutoHyphens w:val="true"/>
              <w:spacing w:before="60" w:after="60"/>
              <w:ind w:left="0" w:hanging="0"/>
              <w:jc w:val="both"/>
              <w:outlineLvl w:val="2"/>
              <w:rPr>
                <w:rFonts w:eastAsia="Calibri"/>
                <w:lang w:val="x-none" w:eastAsia="x-none"/>
              </w:rPr>
            </w:pPr>
            <w:r>
              <w:rPr>
                <w:rFonts w:eastAsia="Calibri"/>
                <w:lang w:val="x-none" w:eastAsia="x-none"/>
              </w:rPr>
            </w:r>
          </w:p>
        </w:tc>
      </w:tr>
    </w:tbl>
    <w:p>
      <w:pPr>
        <w:pStyle w:val="Normal"/>
        <w:keepNext w:val="true"/>
        <w:keepLines/>
        <w:widowControl/>
        <w:numPr>
          <w:ilvl w:val="0"/>
          <w:numId w:val="0"/>
        </w:numPr>
        <w:suppressAutoHyphens w:val="true"/>
        <w:spacing w:before="120" w:after="60"/>
        <w:ind w:left="0" w:hanging="0"/>
        <w:jc w:val="both"/>
        <w:outlineLvl w:val="0"/>
        <w:rPr>
          <w:rFonts w:ascii="Times New Roman" w:hAnsi="Times New Roman"/>
          <w:sz w:val="24"/>
          <w:szCs w:val="24"/>
        </w:rPr>
      </w:pPr>
      <w:r>
        <w:rPr>
          <w:rFonts w:eastAsia="Calibri"/>
          <w:b/>
          <w:sz w:val="24"/>
          <w:szCs w:val="24"/>
          <w:lang w:val="ru-RU" w:eastAsia="x-none"/>
        </w:rPr>
        <w:t>2.2.1.  Cостав заявки на мониторинг цен:</w:t>
      </w:r>
    </w:p>
    <w:p>
      <w:pPr>
        <w:pStyle w:val="Normal"/>
        <w:widowControl/>
        <w:numPr>
          <w:ilvl w:val="0"/>
          <w:numId w:val="0"/>
        </w:numPr>
        <w:suppressAutoHyphens w:val="true"/>
        <w:spacing w:before="120" w:after="60"/>
        <w:ind w:left="357" w:hanging="357"/>
        <w:jc w:val="both"/>
        <w:outlineLvl w:val="0"/>
        <w:rPr>
          <w:rFonts w:ascii="Times New Roman" w:hAnsi="Times New Roman"/>
          <w:b w:val="false"/>
          <w:bCs w:val="false"/>
          <w:sz w:val="24"/>
          <w:szCs w:val="24"/>
        </w:rPr>
      </w:pPr>
      <w:r>
        <w:rPr>
          <w:rFonts w:eastAsia="Calibri"/>
          <w:b w:val="false"/>
          <w:bCs w:val="false"/>
          <w:sz w:val="24"/>
          <w:szCs w:val="24"/>
          <w:lang w:val="ru-RU" w:eastAsia="x-none"/>
        </w:rPr>
        <w:t xml:space="preserve">В составе заявки на мониторинг цен необходимо представить Технико-коммерческое предложение по форме приложения № 1 к настоящим Техническим требованиям. </w:t>
      </w:r>
    </w:p>
    <w:p>
      <w:pPr>
        <w:pStyle w:val="Normal"/>
        <w:widowControl/>
        <w:numPr>
          <w:ilvl w:val="0"/>
          <w:numId w:val="0"/>
        </w:numPr>
        <w:suppressAutoHyphens w:val="true"/>
        <w:spacing w:before="120" w:after="60"/>
        <w:ind w:left="357" w:hanging="357"/>
        <w:jc w:val="both"/>
        <w:outlineLvl w:val="0"/>
        <w:rPr>
          <w:rFonts w:eastAsia="Calibri"/>
          <w:lang w:val="ru-RU" w:eastAsia="x-none"/>
        </w:rPr>
      </w:pPr>
      <w:r>
        <w:rPr>
          <w:rFonts w:eastAsia="Calibri"/>
          <w:lang w:val="ru-RU" w:eastAsia="x-none"/>
        </w:rPr>
      </w:r>
    </w:p>
    <w:p>
      <w:pPr>
        <w:pStyle w:val="Normal"/>
        <w:widowControl/>
        <w:numPr>
          <w:ilvl w:val="0"/>
          <w:numId w:val="0"/>
        </w:numPr>
        <w:suppressAutoHyphens w:val="true"/>
        <w:spacing w:before="120" w:after="60"/>
        <w:ind w:left="357" w:hanging="357"/>
        <w:jc w:val="both"/>
        <w:outlineLvl w:val="0"/>
        <w:rPr>
          <w:rFonts w:ascii="Times New Roman" w:hAnsi="Times New Roman"/>
          <w:sz w:val="24"/>
          <w:szCs w:val="24"/>
        </w:rPr>
      </w:pPr>
      <w:r>
        <w:rPr>
          <w:rFonts w:eastAsia="Calibri"/>
          <w:b/>
          <w:sz w:val="24"/>
          <w:szCs w:val="24"/>
          <w:lang w:val="ru-RU" w:eastAsia="x-none"/>
        </w:rPr>
        <w:t xml:space="preserve">3. </w:t>
      </w:r>
      <w:bookmarkStart w:id="21" w:name="_Toc54643711"/>
      <w:bookmarkStart w:id="22" w:name="_Toc54281228"/>
      <w:r>
        <w:rPr>
          <w:rFonts w:eastAsia="Calibri"/>
          <w:b/>
          <w:sz w:val="24"/>
          <w:szCs w:val="24"/>
          <w:lang w:val="ru-RU" w:eastAsia="x-none"/>
        </w:rPr>
        <w:t xml:space="preserve">Требования к документации по ценообразованию: </w:t>
      </w:r>
      <w:bookmarkEnd w:id="21"/>
      <w:bookmarkEnd w:id="22"/>
    </w:p>
    <w:p>
      <w:pPr>
        <w:pStyle w:val="Normal"/>
        <w:keepNext w:val="true"/>
        <w:keepLines/>
        <w:numPr>
          <w:ilvl w:val="0"/>
          <w:numId w:val="0"/>
        </w:numPr>
        <w:spacing w:before="120" w:after="60"/>
        <w:ind w:left="357" w:hanging="0"/>
        <w:jc w:val="both"/>
        <w:outlineLvl w:val="0"/>
        <w:rPr>
          <w:rFonts w:ascii="Times New Roman" w:hAnsi="Times New Roman"/>
          <w:sz w:val="24"/>
          <w:szCs w:val="24"/>
        </w:rPr>
      </w:pPr>
      <w:r>
        <w:rPr>
          <w:sz w:val="24"/>
          <w:szCs w:val="24"/>
          <w:lang w:val="ru-RU" w:eastAsia="x-none"/>
        </w:rPr>
        <w:t>В стоимость оказания Услуг по комплексной уборке здания должны быть включена прибыль, вознаграждение Исполнителя, а также   все расходы и затраты, связанные с надлежащим исполнением обязательств по Договору, включая, но не ограничиваясь расходами на:</w:t>
      </w:r>
    </w:p>
    <w:p>
      <w:pPr>
        <w:pStyle w:val="Normal"/>
        <w:widowControl w:val="false"/>
        <w:tabs>
          <w:tab w:val="clear" w:pos="709"/>
          <w:tab w:val="left" w:pos="426" w:leader="none"/>
        </w:tabs>
        <w:spacing w:lineRule="atLeast" w:line="0"/>
        <w:jc w:val="both"/>
        <w:rPr>
          <w:rFonts w:ascii="Times New Roman" w:hAnsi="Times New Roman"/>
          <w:sz w:val="24"/>
          <w:szCs w:val="24"/>
        </w:rPr>
      </w:pPr>
      <w:r>
        <w:rPr>
          <w:sz w:val="24"/>
          <w:szCs w:val="24"/>
          <w:lang w:val="ru-RU" w:eastAsia="x-none"/>
        </w:rPr>
        <w:t>- приобретение материально-технических ресурсов, оборудования, инвентаря, расходных материалов, необходимых для оказания Услуг по Договору;</w:t>
      </w:r>
    </w:p>
    <w:p>
      <w:pPr>
        <w:pStyle w:val="Normal"/>
        <w:widowControl w:val="false"/>
        <w:tabs>
          <w:tab w:val="clear" w:pos="709"/>
          <w:tab w:val="left" w:pos="426" w:leader="none"/>
        </w:tabs>
        <w:spacing w:lineRule="atLeast" w:line="0"/>
        <w:jc w:val="both"/>
        <w:rPr>
          <w:rFonts w:ascii="Times New Roman" w:hAnsi="Times New Roman"/>
          <w:sz w:val="24"/>
          <w:szCs w:val="24"/>
        </w:rPr>
      </w:pPr>
      <w:r>
        <w:rPr>
          <w:sz w:val="24"/>
          <w:szCs w:val="24"/>
          <w:lang w:val="ru-RU" w:eastAsia="x-none"/>
        </w:rPr>
        <w:t xml:space="preserve">- доставку и разгрузку необходимых расходных материалов к месту оказания Услуг (в том числе перемещение по территории Заказчика); </w:t>
      </w:r>
    </w:p>
    <w:p>
      <w:pPr>
        <w:pStyle w:val="Normal"/>
        <w:widowControl w:val="false"/>
        <w:tabs>
          <w:tab w:val="clear" w:pos="709"/>
          <w:tab w:val="left" w:pos="426" w:leader="none"/>
        </w:tabs>
        <w:spacing w:lineRule="atLeast" w:line="0"/>
        <w:jc w:val="both"/>
        <w:rPr>
          <w:rFonts w:ascii="Times New Roman" w:hAnsi="Times New Roman"/>
          <w:sz w:val="24"/>
          <w:szCs w:val="24"/>
        </w:rPr>
      </w:pPr>
      <w:r>
        <w:rPr>
          <w:sz w:val="24"/>
          <w:szCs w:val="24"/>
          <w:lang w:val="ru-RU" w:eastAsia="x-none"/>
        </w:rPr>
        <w:t xml:space="preserve">- заработную плату, накладные и командировочные расходы, перемещение и размещение персонала Исполнителя; </w:t>
      </w:r>
    </w:p>
    <w:p>
      <w:pPr>
        <w:pStyle w:val="Normal"/>
        <w:widowControl w:val="false"/>
        <w:tabs>
          <w:tab w:val="clear" w:pos="709"/>
          <w:tab w:val="left" w:pos="426" w:leader="none"/>
        </w:tabs>
        <w:spacing w:lineRule="atLeast" w:line="0"/>
        <w:jc w:val="both"/>
        <w:rPr>
          <w:rFonts w:ascii="Times New Roman" w:hAnsi="Times New Roman"/>
          <w:sz w:val="24"/>
          <w:szCs w:val="24"/>
        </w:rPr>
      </w:pPr>
      <w:r>
        <w:rPr>
          <w:sz w:val="24"/>
          <w:szCs w:val="24"/>
          <w:lang w:val="ru-RU" w:eastAsia="x-none"/>
        </w:rPr>
        <w:t xml:space="preserve">- подлежащие уплате налоги, сборы и пошлины </w:t>
      </w:r>
      <w:r>
        <w:rPr>
          <w:i/>
          <w:sz w:val="24"/>
          <w:szCs w:val="24"/>
          <w:lang w:val="ru-RU" w:eastAsia="x-none"/>
        </w:rPr>
        <w:t>(в т. ч. по таможенному оформлению оборудования и материалов, если применимо)</w:t>
      </w:r>
      <w:r>
        <w:rPr>
          <w:sz w:val="24"/>
          <w:szCs w:val="24"/>
          <w:lang w:val="ru-RU" w:eastAsia="x-none"/>
        </w:rPr>
        <w:t xml:space="preserve">; </w:t>
      </w:r>
    </w:p>
    <w:p>
      <w:pPr>
        <w:pStyle w:val="Normal"/>
        <w:widowControl w:val="false"/>
        <w:tabs>
          <w:tab w:val="clear" w:pos="709"/>
          <w:tab w:val="left" w:pos="426" w:leader="none"/>
        </w:tabs>
        <w:spacing w:lineRule="atLeast" w:line="0"/>
        <w:jc w:val="both"/>
        <w:rPr>
          <w:rFonts w:ascii="Times New Roman" w:hAnsi="Times New Roman"/>
          <w:sz w:val="24"/>
          <w:szCs w:val="24"/>
        </w:rPr>
      </w:pPr>
      <w:r>
        <w:rPr>
          <w:sz w:val="24"/>
          <w:szCs w:val="24"/>
          <w:lang w:val="ru-RU" w:eastAsia="x-none"/>
        </w:rPr>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Normal"/>
        <w:rPr>
          <w:lang w:val="ru-RU"/>
        </w:rPr>
      </w:pPr>
      <w:r>
        <w:rPr>
          <w:lang w:val="ru-RU"/>
        </w:rPr>
      </w:r>
    </w:p>
    <w:p>
      <w:pPr>
        <w:pStyle w:val="Normal"/>
        <w:rPr>
          <w:lang w:val="ru-RU"/>
        </w:rPr>
      </w:pPr>
      <w:r>
        <w:rPr>
          <w:lang w:val="ru-RU"/>
        </w:rPr>
      </w:r>
    </w:p>
    <w:p>
      <w:pPr>
        <w:sectPr>
          <w:headerReference w:type="default" r:id="rId13"/>
          <w:headerReference w:type="first" r:id="rId14"/>
          <w:type w:val="nextPage"/>
          <w:pgSz w:orient="landscape" w:w="16838" w:h="11906"/>
          <w:pgMar w:left="992" w:right="567" w:gutter="0" w:header="680" w:top="737" w:footer="0" w:bottom="851"/>
          <w:pgNumType w:fmt="decimal"/>
          <w:formProt w:val="false"/>
          <w:titlePg/>
          <w:textDirection w:val="lrTb"/>
          <w:docGrid w:type="default" w:linePitch="381" w:charSpace="0"/>
        </w:sectPr>
        <w:pStyle w:val="Normal"/>
        <w:rPr>
          <w:lang w:val="ru-RU"/>
        </w:rPr>
      </w:pPr>
      <w:r>
        <w:rPr>
          <w:lang w:val="ru-RU"/>
        </w:rPr>
      </w:r>
    </w:p>
    <w:p>
      <w:pPr>
        <w:pStyle w:val="Standard"/>
        <w:numPr>
          <w:ilvl w:val="0"/>
          <w:numId w:val="0"/>
        </w:numPr>
        <w:tabs>
          <w:tab w:val="clear" w:pos="709"/>
          <w:tab w:val="left" w:pos="0" w:leader="none"/>
          <w:tab w:val="left" w:pos="1560" w:leader="none"/>
        </w:tabs>
        <w:ind w:left="0" w:hanging="0"/>
        <w:jc w:val="right"/>
        <w:outlineLvl w:val="0"/>
        <w:rPr/>
      </w:pPr>
      <w:r>
        <w:rPr>
          <w:rFonts w:ascii="Nimbus Roman [UKWN]" w:hAnsi="Nimbus Roman [UKWN]"/>
          <w:sz w:val="26"/>
          <w:szCs w:val="26"/>
        </w:rPr>
        <w:t xml:space="preserve">Приложение №1 </w:t>
      </w:r>
    </w:p>
    <w:p>
      <w:pPr>
        <w:pStyle w:val="Standard"/>
        <w:numPr>
          <w:ilvl w:val="0"/>
          <w:numId w:val="0"/>
        </w:numPr>
        <w:tabs>
          <w:tab w:val="clear" w:pos="709"/>
          <w:tab w:val="left" w:pos="0" w:leader="none"/>
          <w:tab w:val="left" w:pos="1560" w:leader="none"/>
        </w:tabs>
        <w:ind w:left="0" w:hanging="0"/>
        <w:jc w:val="right"/>
        <w:outlineLvl w:val="0"/>
        <w:rPr/>
      </w:pPr>
      <w:r>
        <w:rPr>
          <w:rFonts w:ascii="Nimbus Roman [UKWN]" w:hAnsi="Nimbus Roman [UKWN]"/>
          <w:sz w:val="26"/>
          <w:szCs w:val="26"/>
        </w:rPr>
        <w:t>к Техническим требованиям</w:t>
      </w:r>
    </w:p>
    <w:p>
      <w:pPr>
        <w:pStyle w:val="Normal"/>
        <w:jc w:val="center"/>
        <w:rPr>
          <w:b/>
          <w:lang w:val="ru-RU"/>
        </w:rPr>
      </w:pPr>
      <w:r>
        <w:rPr>
          <w:b/>
          <w:lang w:val="ru-RU"/>
        </w:rPr>
        <w:t>График оказания Услуг</w:t>
      </w:r>
    </w:p>
    <w:p>
      <w:pPr>
        <w:pStyle w:val="Normal"/>
        <w:jc w:val="center"/>
        <w:rPr>
          <w:b/>
          <w:lang w:val="ru-RU"/>
        </w:rPr>
      </w:pPr>
      <w:r>
        <w:rPr>
          <w:b/>
          <w:lang w:val="ru-RU"/>
        </w:rPr>
      </w:r>
    </w:p>
    <w:tbl>
      <w:tblPr>
        <w:tblW w:w="15234" w:type="dxa"/>
        <w:jc w:val="left"/>
        <w:tblInd w:w="-638" w:type="dxa"/>
        <w:tblLayout w:type="fixed"/>
        <w:tblCellMar>
          <w:top w:w="55" w:type="dxa"/>
          <w:left w:w="55" w:type="dxa"/>
          <w:bottom w:w="55" w:type="dxa"/>
          <w:right w:w="55" w:type="dxa"/>
        </w:tblCellMar>
        <w:tblLook w:val="0000" w:noHBand="0" w:noVBand="0" w:firstColumn="0" w:lastRow="0" w:lastColumn="0" w:firstRow="0"/>
      </w:tblPr>
      <w:tblGrid>
        <w:gridCol w:w="457"/>
        <w:gridCol w:w="2065"/>
        <w:gridCol w:w="913"/>
        <w:gridCol w:w="902"/>
        <w:gridCol w:w="912"/>
        <w:gridCol w:w="954"/>
        <w:gridCol w:w="914"/>
        <w:gridCol w:w="914"/>
        <w:gridCol w:w="899"/>
        <w:gridCol w:w="915"/>
        <w:gridCol w:w="901"/>
        <w:gridCol w:w="912"/>
        <w:gridCol w:w="899"/>
        <w:gridCol w:w="914"/>
        <w:gridCol w:w="1763"/>
      </w:tblGrid>
      <w:tr>
        <w:trPr>
          <w:trHeight w:val="1121" w:hRule="atLeast"/>
        </w:trPr>
        <w:tc>
          <w:tcPr>
            <w:tcW w:w="25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bCs/>
                <w:sz w:val="21"/>
                <w:szCs w:val="21"/>
                <w:lang w:val="ru-RU"/>
              </w:rPr>
            </w:pPr>
            <w:r>
              <w:rPr>
                <w:bCs/>
                <w:sz w:val="21"/>
                <w:szCs w:val="21"/>
                <w:lang w:val="ru-RU"/>
              </w:rPr>
            </w:r>
          </w:p>
          <w:p>
            <w:pPr>
              <w:pStyle w:val="Normal"/>
              <w:widowControl w:val="false"/>
              <w:textAlignment w:val="baseline"/>
              <w:rPr>
                <w:sz w:val="20"/>
                <w:szCs w:val="20"/>
                <w:lang w:val="ru-RU"/>
              </w:rPr>
            </w:pPr>
            <w:r>
              <w:rPr>
                <w:bCs/>
                <w:sz w:val="21"/>
                <w:szCs w:val="21"/>
                <w:lang w:val="ru-RU"/>
              </w:rPr>
              <w:t>Период оказания Услуг</w:t>
            </w:r>
          </w:p>
          <w:p>
            <w:pPr>
              <w:pStyle w:val="Normal"/>
              <w:widowControl w:val="false"/>
              <w:textAlignment w:val="baseline"/>
              <w:rPr>
                <w:sz w:val="20"/>
                <w:szCs w:val="20"/>
                <w:lang w:val="ru-RU"/>
              </w:rPr>
            </w:pPr>
            <w:r>
              <w:rPr>
                <w:bCs/>
                <w:sz w:val="21"/>
                <w:szCs w:val="21"/>
                <w:lang w:val="ru-RU"/>
              </w:rPr>
              <w:t>по этапу</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01.11.2027-30.11.2027</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01.12.2027-31.12.2027</w:t>
            </w:r>
          </w:p>
        </w:tc>
        <w:tc>
          <w:tcPr>
            <w:tcW w:w="912"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01.01.2028-31.01.2028</w:t>
            </w:r>
          </w:p>
        </w:tc>
        <w:tc>
          <w:tcPr>
            <w:tcW w:w="954"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01.02.2028-28.02.2028</w:t>
            </w:r>
          </w:p>
        </w:tc>
        <w:tc>
          <w:tcPr>
            <w:tcW w:w="914"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01.03.2028-31.03.2028</w:t>
            </w:r>
          </w:p>
        </w:tc>
        <w:tc>
          <w:tcPr>
            <w:tcW w:w="914"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01.04.2028-30.04.2028</w:t>
            </w:r>
          </w:p>
        </w:tc>
        <w:tc>
          <w:tcPr>
            <w:tcW w:w="899"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01.05.2028-31.05.2028</w:t>
            </w:r>
          </w:p>
        </w:tc>
        <w:tc>
          <w:tcPr>
            <w:tcW w:w="915"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01.06.2028-30.06.2028</w:t>
            </w:r>
          </w:p>
        </w:tc>
        <w:tc>
          <w:tcPr>
            <w:tcW w:w="901"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01.07.2028-31.07.2028</w:t>
            </w:r>
          </w:p>
        </w:tc>
        <w:tc>
          <w:tcPr>
            <w:tcW w:w="912"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01.08.2028-31.08.2028</w:t>
            </w:r>
          </w:p>
        </w:tc>
        <w:tc>
          <w:tcPr>
            <w:tcW w:w="899"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01.09.2028-30.09.2028</w:t>
            </w:r>
          </w:p>
        </w:tc>
        <w:tc>
          <w:tcPr>
            <w:tcW w:w="914" w:type="dxa"/>
            <w:tcBorders>
              <w:top w:val="single" w:sz="4" w:space="0" w:color="000000"/>
              <w:left w:val="single" w:sz="4" w:space="0" w:color="000000"/>
              <w:bottom w:val="single" w:sz="4" w:space="0" w:color="000000"/>
            </w:tcBorders>
          </w:tcPr>
          <w:p>
            <w:pPr>
              <w:pStyle w:val="Normal"/>
              <w:widowControl w:val="false"/>
              <w:ind w:left="113" w:right="113" w:hanging="0"/>
              <w:textAlignment w:val="baseline"/>
              <w:rPr>
                <w:sz w:val="20"/>
                <w:szCs w:val="20"/>
                <w:lang w:val="ru-RU"/>
              </w:rPr>
            </w:pPr>
            <w:r>
              <w:rPr>
                <w:bCs/>
                <w:sz w:val="21"/>
                <w:szCs w:val="21"/>
                <w:lang w:val="ru-RU"/>
              </w:rPr>
              <w:t>01.10.2028-31.10.2028</w:t>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textAlignment w:val="baseline"/>
              <w:rPr>
                <w:bCs/>
                <w:sz w:val="20"/>
                <w:szCs w:val="20"/>
                <w:lang w:val="ru-RU"/>
              </w:rPr>
            </w:pPr>
            <w:r>
              <w:rPr>
                <w:bCs/>
                <w:sz w:val="20"/>
                <w:szCs w:val="20"/>
                <w:lang w:val="ru-RU"/>
              </w:rPr>
            </w:r>
          </w:p>
          <w:p>
            <w:pPr>
              <w:pStyle w:val="Normal"/>
              <w:widowControl w:val="false"/>
              <w:ind w:left="113" w:right="113" w:hanging="0"/>
              <w:textAlignment w:val="baseline"/>
              <w:rPr>
                <w:sz w:val="20"/>
                <w:szCs w:val="20"/>
                <w:lang w:val="ru-RU"/>
              </w:rPr>
            </w:pPr>
            <w:r>
              <w:rPr>
                <w:bCs/>
                <w:sz w:val="21"/>
                <w:szCs w:val="21"/>
                <w:lang w:val="ru-RU"/>
              </w:rPr>
              <w:t>Периодичность оказания Услуг</w:t>
            </w:r>
          </w:p>
        </w:tc>
      </w:tr>
      <w:tr>
        <w:trPr>
          <w:trHeight w:val="346" w:hRule="atLeast"/>
        </w:trPr>
        <w:tc>
          <w:tcPr>
            <w:tcW w:w="25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sz w:val="20"/>
                <w:szCs w:val="20"/>
                <w:lang w:val="ru-RU"/>
              </w:rPr>
            </w:pPr>
            <w:r>
              <w:rPr>
                <w:bCs/>
                <w:sz w:val="21"/>
                <w:szCs w:val="21"/>
                <w:lang w:val="ru-RU"/>
              </w:rPr>
              <w:t>Номер этапа Услуг</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1</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2</w:t>
            </w:r>
          </w:p>
        </w:tc>
        <w:tc>
          <w:tcPr>
            <w:tcW w:w="912"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3</w:t>
            </w:r>
          </w:p>
        </w:tc>
        <w:tc>
          <w:tcPr>
            <w:tcW w:w="954"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4</w:t>
            </w:r>
          </w:p>
        </w:tc>
        <w:tc>
          <w:tcPr>
            <w:tcW w:w="914"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5</w:t>
            </w:r>
          </w:p>
        </w:tc>
        <w:tc>
          <w:tcPr>
            <w:tcW w:w="914"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6</w:t>
            </w:r>
          </w:p>
        </w:tc>
        <w:tc>
          <w:tcPr>
            <w:tcW w:w="899"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7</w:t>
            </w:r>
          </w:p>
        </w:tc>
        <w:tc>
          <w:tcPr>
            <w:tcW w:w="915"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8</w:t>
            </w:r>
          </w:p>
        </w:tc>
        <w:tc>
          <w:tcPr>
            <w:tcW w:w="901"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9</w:t>
            </w:r>
          </w:p>
        </w:tc>
        <w:tc>
          <w:tcPr>
            <w:tcW w:w="912"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10</w:t>
            </w:r>
          </w:p>
        </w:tc>
        <w:tc>
          <w:tcPr>
            <w:tcW w:w="899"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11</w:t>
            </w:r>
          </w:p>
        </w:tc>
        <w:tc>
          <w:tcPr>
            <w:tcW w:w="914" w:type="dxa"/>
            <w:tcBorders>
              <w:top w:val="single" w:sz="4" w:space="0" w:color="000000"/>
              <w:left w:val="single" w:sz="4" w:space="0" w:color="000000"/>
              <w:bottom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12</w:t>
            </w:r>
          </w:p>
        </w:tc>
        <w:tc>
          <w:tcPr>
            <w:tcW w:w="1763" w:type="dxa"/>
            <w:tcBorders>
              <w:top w:val="single" w:sz="4" w:space="0" w:color="000000"/>
              <w:left w:val="single" w:sz="4" w:space="0" w:color="000000"/>
              <w:bottom w:val="single" w:sz="4" w:space="0" w:color="000000"/>
              <w:right w:val="single" w:sz="4" w:space="0" w:color="000000"/>
            </w:tcBorders>
          </w:tcPr>
          <w:p>
            <w:pPr>
              <w:pStyle w:val="Normal"/>
              <w:widowControl w:val="false"/>
              <w:ind w:left="113" w:right="113" w:hanging="0"/>
              <w:jc w:val="center"/>
              <w:textAlignment w:val="baseline"/>
              <w:rPr>
                <w:sz w:val="20"/>
                <w:szCs w:val="20"/>
                <w:lang w:val="ru-RU"/>
              </w:rPr>
            </w:pPr>
            <w:r>
              <w:rPr>
                <w:bCs/>
                <w:sz w:val="20"/>
                <w:szCs w:val="20"/>
                <w:lang w:val="ru-RU"/>
              </w:rPr>
              <w:t>х</w:t>
            </w:r>
          </w:p>
        </w:tc>
      </w:tr>
      <w:tr>
        <w:trPr>
          <w:trHeight w:val="346" w:hRule="atLeast"/>
        </w:trPr>
        <w:tc>
          <w:tcPr>
            <w:tcW w:w="15234"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textAlignment w:val="baseline"/>
              <w:rPr>
                <w:sz w:val="20"/>
                <w:szCs w:val="20"/>
                <w:lang w:val="ru-RU"/>
              </w:rPr>
            </w:pPr>
            <w:r>
              <w:rPr>
                <w:bCs/>
                <w:sz w:val="22"/>
                <w:szCs w:val="22"/>
                <w:lang w:val="ru-RU"/>
              </w:rPr>
              <w:t>Оказание услуг по комплексной уборке здания АО «Ленгидропроект»,</w:t>
            </w:r>
          </w:p>
          <w:p>
            <w:pPr>
              <w:pStyle w:val="Normal"/>
              <w:widowControl w:val="false"/>
              <w:textAlignment w:val="baseline"/>
              <w:rPr>
                <w:sz w:val="20"/>
                <w:szCs w:val="20"/>
                <w:lang w:val="ru-RU"/>
              </w:rPr>
            </w:pPr>
            <w:r>
              <w:rPr>
                <w:bCs/>
                <w:i/>
                <w:sz w:val="22"/>
                <w:szCs w:val="22"/>
                <w:lang w:val="ru-RU"/>
              </w:rPr>
              <w:t>в том числе (состав услуг):</w:t>
            </w:r>
          </w:p>
        </w:tc>
      </w:tr>
      <w:tr>
        <w:trPr>
          <w:trHeight w:val="477" w:hRule="atLeast"/>
        </w:trPr>
        <w:tc>
          <w:tcPr>
            <w:tcW w:w="457" w:type="dxa"/>
            <w:tcBorders>
              <w:top w:val="single" w:sz="4" w:space="0" w:color="000000"/>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w:t>
            </w:r>
          </w:p>
        </w:tc>
        <w:tc>
          <w:tcPr>
            <w:tcW w:w="2065" w:type="dxa"/>
            <w:tcBorders>
              <w:top w:val="single" w:sz="4" w:space="0" w:color="000000"/>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Кабинеты с 1 по 20 этаж</w:t>
            </w:r>
          </w:p>
        </w:tc>
        <w:tc>
          <w:tcPr>
            <w:tcW w:w="913" w:type="dxa"/>
            <w:tcBorders>
              <w:top w:val="single" w:sz="4" w:space="0" w:color="000000"/>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top w:val="single" w:sz="4" w:space="0" w:color="000000"/>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2.</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Технические архивы</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3.</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Коридоры</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4.</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Зал "Енисей "</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498"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5.</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Актовый зал</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2 раза в неделю</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6.</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Вестибюль</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2 раза в день</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7.</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Лифты</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499"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8.</w:t>
            </w:r>
          </w:p>
        </w:tc>
        <w:tc>
          <w:tcPr>
            <w:tcW w:w="2065" w:type="dxa"/>
            <w:tcBorders>
              <w:left w:val="single" w:sz="4" w:space="0" w:color="000000"/>
              <w:bottom w:val="single" w:sz="4" w:space="0" w:color="000000"/>
            </w:tcBorders>
          </w:tcPr>
          <w:p>
            <w:pPr>
              <w:pStyle w:val="Normal"/>
              <w:widowControl w:val="false"/>
              <w:spacing w:lineRule="auto" w:line="276"/>
              <w:textAlignment w:val="baseline"/>
              <w:rPr>
                <w:sz w:val="20"/>
                <w:szCs w:val="20"/>
                <w:lang w:val="ru-RU"/>
              </w:rPr>
            </w:pPr>
            <w:r>
              <w:rPr>
                <w:bCs/>
                <w:sz w:val="21"/>
                <w:szCs w:val="21"/>
                <w:lang w:val="ru-RU"/>
              </w:rPr>
              <w:t>Технические помещения 3, 4, 21, 22, 23</w:t>
            </w:r>
          </w:p>
        </w:tc>
        <w:tc>
          <w:tcPr>
            <w:tcW w:w="913"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5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sz w:val="20"/>
                <w:szCs w:val="20"/>
                <w:lang w:val="ru-RU"/>
              </w:rPr>
            </w:r>
          </w:p>
        </w:tc>
        <w:tc>
          <w:tcPr>
            <w:tcW w:w="899"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01"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899"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sz w:val="20"/>
                <w:szCs w:val="20"/>
                <w:lang w:val="ru-RU"/>
              </w:rPr>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2 раза в год</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9.</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Лифтовые холлы</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10.</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Главная лестница</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11.</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Мраморная лестница</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923"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12.</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Лестница к индивидуальному тепловому пункту</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565"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13.</w:t>
            </w:r>
          </w:p>
        </w:tc>
        <w:tc>
          <w:tcPr>
            <w:tcW w:w="2065" w:type="dxa"/>
            <w:tcBorders>
              <w:left w:val="single" w:sz="4" w:space="0" w:color="000000"/>
              <w:bottom w:val="single" w:sz="4" w:space="0" w:color="000000"/>
            </w:tcBorders>
          </w:tcPr>
          <w:p>
            <w:pPr>
              <w:pStyle w:val="Normal"/>
              <w:widowControl w:val="false"/>
              <w:spacing w:lineRule="auto" w:line="276"/>
              <w:textAlignment w:val="baseline"/>
              <w:rPr>
                <w:sz w:val="20"/>
                <w:szCs w:val="20"/>
                <w:lang w:val="ru-RU"/>
              </w:rPr>
            </w:pPr>
            <w:r>
              <w:rPr>
                <w:bCs/>
                <w:sz w:val="21"/>
                <w:szCs w:val="21"/>
                <w:lang w:val="ru-RU"/>
              </w:rPr>
              <w:t>Лестница во внутренний двор</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565"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14.</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Лестница на стоянку №2</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73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15.</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Пожарная лестница влажная уборка</w:t>
            </w:r>
          </w:p>
        </w:tc>
        <w:tc>
          <w:tcPr>
            <w:tcW w:w="913"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0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5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влажная уборка - 1 раз в месяц</w:t>
            </w:r>
          </w:p>
        </w:tc>
      </w:tr>
      <w:tr>
        <w:trPr>
          <w:trHeight w:val="73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16.</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Пожарная лестница сухая уборка</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сухая уборка - 1 раз в неделю</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17.</w:t>
            </w:r>
          </w:p>
        </w:tc>
        <w:tc>
          <w:tcPr>
            <w:tcW w:w="2065" w:type="dxa"/>
            <w:tcBorders>
              <w:left w:val="single" w:sz="4" w:space="0" w:color="000000"/>
              <w:bottom w:val="single" w:sz="4" w:space="0" w:color="000000"/>
            </w:tcBorders>
          </w:tcPr>
          <w:p>
            <w:pPr>
              <w:pStyle w:val="Normal"/>
              <w:widowControl w:val="false"/>
              <w:spacing w:lineRule="auto" w:line="276"/>
              <w:textAlignment w:val="baseline"/>
              <w:rPr>
                <w:sz w:val="20"/>
                <w:szCs w:val="20"/>
                <w:lang w:val="ru-RU"/>
              </w:rPr>
            </w:pPr>
            <w:r>
              <w:rPr>
                <w:bCs/>
                <w:sz w:val="21"/>
                <w:szCs w:val="21"/>
                <w:lang w:val="ru-RU"/>
              </w:rPr>
              <w:t>Сухая уборка открытых лоджий</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5"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01"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899"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1 раз в неделю</w:t>
            </w:r>
          </w:p>
        </w:tc>
      </w:tr>
      <w:tr>
        <w:trPr>
          <w:trHeight w:val="541"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18.</w:t>
            </w:r>
          </w:p>
        </w:tc>
        <w:tc>
          <w:tcPr>
            <w:tcW w:w="2065" w:type="dxa"/>
            <w:tcBorders>
              <w:left w:val="single" w:sz="4" w:space="0" w:color="000000"/>
              <w:bottom w:val="single" w:sz="4" w:space="0" w:color="000000"/>
            </w:tcBorders>
          </w:tcPr>
          <w:p>
            <w:pPr>
              <w:pStyle w:val="Normal"/>
              <w:widowControl w:val="false"/>
              <w:spacing w:lineRule="auto" w:line="276"/>
              <w:textAlignment w:val="baseline"/>
              <w:rPr>
                <w:sz w:val="20"/>
                <w:szCs w:val="20"/>
                <w:lang w:val="ru-RU"/>
              </w:rPr>
            </w:pPr>
            <w:r>
              <w:rPr>
                <w:bCs/>
                <w:sz w:val="21"/>
                <w:szCs w:val="21"/>
                <w:lang w:val="ru-RU"/>
              </w:rPr>
              <w:t>Влажная уборка открытых лоджий</w:t>
            </w:r>
          </w:p>
        </w:tc>
        <w:tc>
          <w:tcPr>
            <w:tcW w:w="913"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0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5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1 раз в месяц</w:t>
            </w:r>
          </w:p>
        </w:tc>
      </w:tr>
      <w:tr>
        <w:trPr>
          <w:trHeight w:val="47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19.</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Потолочные плитки в холлах</w:t>
            </w:r>
          </w:p>
        </w:tc>
        <w:tc>
          <w:tcPr>
            <w:tcW w:w="913"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0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5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899"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5"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01"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899"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1 раз в год</w:t>
            </w:r>
          </w:p>
        </w:tc>
      </w:tr>
      <w:tr>
        <w:trPr>
          <w:trHeight w:val="454"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20.</w:t>
            </w:r>
          </w:p>
        </w:tc>
        <w:tc>
          <w:tcPr>
            <w:tcW w:w="2065" w:type="dxa"/>
            <w:tcBorders>
              <w:left w:val="single" w:sz="4" w:space="0" w:color="000000"/>
              <w:bottom w:val="single" w:sz="4" w:space="0" w:color="000000"/>
            </w:tcBorders>
          </w:tcPr>
          <w:p>
            <w:pPr>
              <w:pStyle w:val="Normal"/>
              <w:widowControl w:val="false"/>
              <w:spacing w:lineRule="auto" w:line="276"/>
              <w:textAlignment w:val="baseline"/>
              <w:rPr>
                <w:sz w:val="20"/>
                <w:szCs w:val="20"/>
                <w:lang w:val="ru-RU"/>
              </w:rPr>
            </w:pPr>
            <w:r>
              <w:rPr>
                <w:bCs/>
                <w:sz w:val="21"/>
                <w:szCs w:val="21"/>
                <w:lang w:val="ru-RU"/>
              </w:rPr>
              <w:t>Санитарные комнаты</w:t>
            </w:r>
          </w:p>
        </w:tc>
        <w:tc>
          <w:tcPr>
            <w:tcW w:w="913"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ежедневно</w:t>
            </w:r>
          </w:p>
        </w:tc>
      </w:tr>
      <w:tr>
        <w:trPr>
          <w:trHeight w:val="737"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21.</w:t>
            </w:r>
          </w:p>
        </w:tc>
        <w:tc>
          <w:tcPr>
            <w:tcW w:w="2065" w:type="dxa"/>
            <w:tcBorders>
              <w:left w:val="single" w:sz="4" w:space="0" w:color="000000"/>
              <w:bottom w:val="single" w:sz="4" w:space="0" w:color="000000"/>
            </w:tcBorders>
          </w:tcPr>
          <w:p>
            <w:pPr>
              <w:pStyle w:val="Normal"/>
              <w:widowControl w:val="false"/>
              <w:spacing w:lineRule="auto" w:line="276" w:before="0" w:after="200"/>
              <w:textAlignment w:val="baseline"/>
              <w:rPr>
                <w:sz w:val="20"/>
                <w:szCs w:val="20"/>
                <w:lang w:val="ru-RU"/>
              </w:rPr>
            </w:pPr>
            <w:r>
              <w:rPr>
                <w:bCs/>
                <w:sz w:val="21"/>
                <w:szCs w:val="21"/>
                <w:lang w:val="ru-RU"/>
              </w:rPr>
              <w:t>Витражи стеклянные в вестибюле и входная группа</w:t>
            </w:r>
          </w:p>
        </w:tc>
        <w:tc>
          <w:tcPr>
            <w:tcW w:w="913"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0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5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899"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5"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01"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899"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1 раз в квартал</w:t>
            </w:r>
          </w:p>
        </w:tc>
      </w:tr>
      <w:tr>
        <w:trPr>
          <w:trHeight w:val="515" w:hRule="atLeast"/>
        </w:trPr>
        <w:tc>
          <w:tcPr>
            <w:tcW w:w="457" w:type="dxa"/>
            <w:tcBorders>
              <w:left w:val="single" w:sz="4" w:space="0" w:color="000000"/>
              <w:bottom w:val="single" w:sz="4" w:space="0" w:color="000000"/>
            </w:tcBorders>
          </w:tcPr>
          <w:p>
            <w:pPr>
              <w:pStyle w:val="Normal"/>
              <w:widowControl w:val="false"/>
              <w:textAlignment w:val="baseline"/>
              <w:rPr>
                <w:sz w:val="20"/>
                <w:szCs w:val="20"/>
                <w:lang w:val="ru-RU"/>
              </w:rPr>
            </w:pPr>
            <w:r>
              <w:rPr>
                <w:bCs/>
                <w:sz w:val="21"/>
                <w:szCs w:val="21"/>
                <w:lang w:val="ru-RU"/>
              </w:rPr>
              <w:t>22.</w:t>
            </w:r>
          </w:p>
        </w:tc>
        <w:tc>
          <w:tcPr>
            <w:tcW w:w="2065" w:type="dxa"/>
            <w:tcBorders>
              <w:left w:val="single" w:sz="4" w:space="0" w:color="000000"/>
              <w:bottom w:val="single" w:sz="4" w:space="0" w:color="000000"/>
            </w:tcBorders>
          </w:tcPr>
          <w:p>
            <w:pPr>
              <w:pStyle w:val="Normal"/>
              <w:widowControl w:val="false"/>
              <w:spacing w:lineRule="auto" w:line="276"/>
              <w:textAlignment w:val="baseline"/>
              <w:rPr>
                <w:sz w:val="20"/>
                <w:szCs w:val="20"/>
                <w:lang w:val="ru-RU"/>
              </w:rPr>
            </w:pPr>
            <w:r>
              <w:rPr>
                <w:bCs/>
                <w:sz w:val="21"/>
                <w:szCs w:val="21"/>
                <w:lang w:val="ru-RU"/>
              </w:rPr>
              <w:t>Музейные шкафы с экспонатами</w:t>
            </w:r>
          </w:p>
        </w:tc>
        <w:tc>
          <w:tcPr>
            <w:tcW w:w="913"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02"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5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4"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899"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5"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01"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912"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899" w:type="dxa"/>
            <w:tcBorders>
              <w:left w:val="single" w:sz="4" w:space="0" w:color="000000"/>
              <w:bottom w:val="single" w:sz="4" w:space="0" w:color="000000"/>
            </w:tcBorders>
          </w:tcPr>
          <w:p>
            <w:pPr>
              <w:pStyle w:val="Normal"/>
              <w:widowControl w:val="false"/>
              <w:jc w:val="center"/>
              <w:textAlignment w:val="baseline"/>
              <w:rPr>
                <w:sz w:val="20"/>
                <w:szCs w:val="20"/>
                <w:lang w:val="ru-RU"/>
              </w:rPr>
            </w:pPr>
            <w:r>
              <w:rPr>
                <w:bCs/>
                <w:sz w:val="21"/>
                <w:szCs w:val="21"/>
                <w:lang w:val="ru-RU"/>
              </w:rPr>
              <w:t>Х</w:t>
            </w:r>
          </w:p>
        </w:tc>
        <w:tc>
          <w:tcPr>
            <w:tcW w:w="914" w:type="dxa"/>
            <w:tcBorders>
              <w:left w:val="single" w:sz="4" w:space="0" w:color="000000"/>
              <w:bottom w:val="single" w:sz="4" w:space="0" w:color="000000"/>
            </w:tcBorders>
          </w:tcPr>
          <w:p>
            <w:pPr>
              <w:pStyle w:val="Normal"/>
              <w:widowControl w:val="false"/>
              <w:jc w:val="center"/>
              <w:textAlignment w:val="baseline"/>
              <w:rPr>
                <w:bCs/>
                <w:sz w:val="21"/>
                <w:szCs w:val="21"/>
                <w:lang w:val="ru-RU"/>
              </w:rPr>
            </w:pPr>
            <w:r>
              <w:rPr>
                <w:bCs/>
                <w:sz w:val="21"/>
                <w:szCs w:val="21"/>
                <w:lang w:val="ru-RU"/>
              </w:rPr>
            </w:r>
          </w:p>
        </w:tc>
        <w:tc>
          <w:tcPr>
            <w:tcW w:w="1763" w:type="dxa"/>
            <w:tcBorders>
              <w:left w:val="single" w:sz="4" w:space="0" w:color="000000"/>
              <w:bottom w:val="single" w:sz="4" w:space="0" w:color="000000"/>
              <w:right w:val="single" w:sz="4" w:space="0" w:color="000000"/>
            </w:tcBorders>
          </w:tcPr>
          <w:p>
            <w:pPr>
              <w:pStyle w:val="Normal"/>
              <w:widowControl w:val="false"/>
              <w:jc w:val="center"/>
              <w:textAlignment w:val="baseline"/>
              <w:rPr>
                <w:sz w:val="20"/>
                <w:szCs w:val="20"/>
                <w:lang w:val="ru-RU"/>
              </w:rPr>
            </w:pPr>
            <w:r>
              <w:rPr>
                <w:bCs/>
                <w:sz w:val="21"/>
                <w:szCs w:val="21"/>
                <w:lang w:val="ru-RU"/>
              </w:rPr>
              <w:t>1 раз в квартал</w:t>
            </w:r>
          </w:p>
        </w:tc>
      </w:tr>
    </w:tbl>
    <w:p>
      <w:pPr>
        <w:sectPr>
          <w:headerReference w:type="default" r:id="rId15"/>
          <w:headerReference w:type="first" r:id="rId16"/>
          <w:type w:val="nextPage"/>
          <w:pgSz w:orient="landscape" w:w="16838" w:h="11906"/>
          <w:pgMar w:left="1134" w:right="1134" w:gutter="0" w:header="709" w:top="766" w:footer="0" w:bottom="851"/>
          <w:pgNumType w:fmt="decimal"/>
          <w:formProt w:val="false"/>
          <w:titlePg/>
          <w:textDirection w:val="lrTb"/>
          <w:docGrid w:type="default" w:linePitch="381" w:charSpace="0"/>
        </w:sectPr>
      </w:pPr>
    </w:p>
    <w:p>
      <w:pPr>
        <w:pStyle w:val="Standard"/>
        <w:numPr>
          <w:ilvl w:val="0"/>
          <w:numId w:val="0"/>
        </w:numPr>
        <w:tabs>
          <w:tab w:val="clear" w:pos="709"/>
          <w:tab w:val="left" w:pos="0" w:leader="none"/>
          <w:tab w:val="left" w:pos="1560" w:leader="none"/>
        </w:tabs>
        <w:ind w:left="0" w:hanging="0"/>
        <w:jc w:val="right"/>
        <w:outlineLvl w:val="0"/>
        <w:rPr/>
      </w:pPr>
      <w:r>
        <w:rPr>
          <w:rFonts w:ascii="Nimbus Roman [UKWN]" w:hAnsi="Nimbus Roman [UKWN]"/>
          <w:sz w:val="26"/>
          <w:szCs w:val="26"/>
        </w:rPr>
        <w:t xml:space="preserve">Приложение №1 </w:t>
      </w:r>
    </w:p>
    <w:p>
      <w:pPr>
        <w:pStyle w:val="Standard"/>
        <w:numPr>
          <w:ilvl w:val="0"/>
          <w:numId w:val="0"/>
        </w:numPr>
        <w:tabs>
          <w:tab w:val="clear" w:pos="709"/>
          <w:tab w:val="left" w:pos="0" w:leader="none"/>
          <w:tab w:val="left" w:pos="1560" w:leader="none"/>
        </w:tabs>
        <w:ind w:left="0" w:hanging="0"/>
        <w:jc w:val="right"/>
        <w:outlineLvl w:val="0"/>
        <w:rPr/>
      </w:pPr>
      <w:r>
        <w:rPr>
          <w:rFonts w:ascii="Nimbus Roman [UKWN]" w:hAnsi="Nimbus Roman [UKWN]"/>
          <w:sz w:val="26"/>
          <w:szCs w:val="26"/>
        </w:rPr>
        <w:t>к Техническим требованиям</w:t>
      </w:r>
    </w:p>
    <w:p>
      <w:pPr>
        <w:pStyle w:val="Standard"/>
        <w:numPr>
          <w:ilvl w:val="0"/>
          <w:numId w:val="0"/>
        </w:numPr>
        <w:tabs>
          <w:tab w:val="clear" w:pos="709"/>
          <w:tab w:val="left" w:pos="0" w:leader="none"/>
          <w:tab w:val="left" w:pos="1560" w:leader="none"/>
        </w:tabs>
        <w:ind w:left="0" w:hanging="0"/>
        <w:jc w:val="both"/>
        <w:outlineLvl w:val="0"/>
        <w:rPr>
          <w:rFonts w:ascii="Nimbus Roman [UKWN]" w:hAnsi="Nimbus Roman [UKWN]"/>
          <w:sz w:val="26"/>
          <w:szCs w:val="26"/>
        </w:rPr>
      </w:pPr>
      <w:r>
        <w:rPr>
          <w:rFonts w:ascii="Nimbus Roman [UKWN]" w:hAnsi="Nimbus Roman [UKWN]"/>
          <w:sz w:val="26"/>
          <w:szCs w:val="26"/>
        </w:rPr>
      </w:r>
    </w:p>
    <w:tbl>
      <w:tblPr>
        <w:tblW w:w="99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921"/>
      </w:tblGrid>
      <w:tr>
        <w:trPr/>
        <w:tc>
          <w:tcPr>
            <w:tcW w:w="9921" w:type="dxa"/>
            <w:tcBorders>
              <w:bottom w:val="single" w:sz="4" w:space="0" w:color="000000"/>
            </w:tcBorders>
            <w:shd w:color="auto" w:fill="auto" w:val="clear"/>
          </w:tcPr>
          <w:p>
            <w:pPr>
              <w:pStyle w:val="Normal"/>
              <w:widowControl w:val="false"/>
              <w:jc w:val="center"/>
              <w:rPr>
                <w:b/>
              </w:rPr>
            </w:pPr>
            <w:r>
              <w:rPr>
                <w:b/>
              </w:rPr>
              <w:t>Форма «Технико-коммерческое предложение»</w:t>
            </w:r>
          </w:p>
          <w:p>
            <w:pPr>
              <w:pStyle w:val="Normal"/>
              <w:widowControl w:val="false"/>
              <w:jc w:val="center"/>
              <w:rPr/>
            </w:pPr>
            <w:r>
              <w:rPr/>
              <w:t>начало формы</w:t>
            </w:r>
          </w:p>
        </w:tc>
      </w:tr>
    </w:tbl>
    <w:p>
      <w:pPr>
        <w:pStyle w:val="Normal"/>
        <w:tabs>
          <w:tab w:val="clear" w:pos="709"/>
          <w:tab w:val="left" w:pos="5812" w:leader="none"/>
        </w:tabs>
        <w:jc w:val="center"/>
        <w:rPr>
          <w:i/>
          <w:i/>
        </w:rPr>
      </w:pPr>
      <w:r>
        <w:rPr>
          <w:i/>
        </w:rPr>
        <w:t>На официальном бланке участника</w:t>
      </w:r>
    </w:p>
    <w:p>
      <w:pPr>
        <w:pStyle w:val="Normal"/>
        <w:jc w:val="center"/>
        <w:rPr>
          <w:b/>
        </w:rPr>
      </w:pPr>
      <w:r>
        <w:rPr>
          <w:b/>
        </w:rPr>
      </w:r>
    </w:p>
    <w:p>
      <w:pPr>
        <w:pStyle w:val="Normal"/>
        <w:jc w:val="center"/>
        <w:rPr>
          <w:b/>
        </w:rPr>
      </w:pPr>
      <w:r>
        <w:rPr>
          <w:b/>
        </w:rPr>
        <w:t>Технико-коммерческое предложение</w:t>
      </w:r>
    </w:p>
    <w:p>
      <w:pPr>
        <w:pStyle w:val="Normal"/>
        <w:jc w:val="center"/>
        <w:rPr>
          <w:b/>
        </w:rPr>
      </w:pPr>
      <w:r>
        <w:rPr>
          <w:b/>
        </w:rPr>
      </w:r>
    </w:p>
    <w:tbl>
      <w:tblPr>
        <w:tblW w:w="35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4"/>
        <w:gridCol w:w="1136"/>
        <w:gridCol w:w="1699"/>
      </w:tblGrid>
      <w:tr>
        <w:trPr/>
        <w:tc>
          <w:tcPr>
            <w:tcW w:w="1810" w:type="dxa"/>
            <w:gridSpan w:val="2"/>
            <w:tcBorders/>
            <w:shd w:color="auto" w:fill="auto" w:val="clear"/>
          </w:tcPr>
          <w:p>
            <w:pPr>
              <w:pStyle w:val="Normal"/>
              <w:widowControl w:val="false"/>
              <w:rPr/>
            </w:pPr>
            <w:r>
              <w:rPr/>
              <w:t>Исходящий №</w:t>
            </w:r>
          </w:p>
        </w:tc>
        <w:tc>
          <w:tcPr>
            <w:tcW w:w="1699" w:type="dxa"/>
            <w:tcBorders>
              <w:bottom w:val="single" w:sz="4" w:space="0" w:color="000000"/>
            </w:tcBorders>
            <w:shd w:color="auto" w:fill="auto" w:val="clear"/>
          </w:tcPr>
          <w:p>
            <w:pPr>
              <w:pStyle w:val="Normal"/>
              <w:widowControl w:val="false"/>
              <w:jc w:val="center"/>
              <w:rPr/>
            </w:pPr>
            <w:r>
              <w:rPr/>
            </w:r>
          </w:p>
        </w:tc>
      </w:tr>
      <w:tr>
        <w:trPr/>
        <w:tc>
          <w:tcPr>
            <w:tcW w:w="674" w:type="dxa"/>
            <w:tcBorders/>
            <w:shd w:color="auto" w:fill="auto" w:val="clear"/>
          </w:tcPr>
          <w:p>
            <w:pPr>
              <w:pStyle w:val="Normal"/>
              <w:widowControl w:val="false"/>
              <w:rPr/>
            </w:pPr>
            <w:r>
              <w:rPr/>
              <w:t>от</w:t>
            </w:r>
          </w:p>
        </w:tc>
        <w:tc>
          <w:tcPr>
            <w:tcW w:w="2835" w:type="dxa"/>
            <w:gridSpan w:val="2"/>
            <w:tcBorders>
              <w:bottom w:val="single" w:sz="4" w:space="0" w:color="000000"/>
            </w:tcBorders>
            <w:shd w:color="auto" w:fill="auto" w:val="clear"/>
          </w:tcPr>
          <w:p>
            <w:pPr>
              <w:pStyle w:val="Normal"/>
              <w:widowControl w:val="false"/>
              <w:jc w:val="center"/>
              <w:rPr/>
            </w:pPr>
            <w:r>
              <w:rPr/>
            </w:r>
          </w:p>
        </w:tc>
      </w:tr>
      <w:tr>
        <w:trPr/>
        <w:tc>
          <w:tcPr>
            <w:tcW w:w="674" w:type="dxa"/>
            <w:tcBorders/>
            <w:shd w:color="auto" w:fill="auto" w:val="clear"/>
          </w:tcPr>
          <w:p>
            <w:pPr>
              <w:pStyle w:val="Normal"/>
              <w:widowControl w:val="false"/>
              <w:jc w:val="center"/>
              <w:rPr>
                <w:vertAlign w:val="superscript"/>
              </w:rPr>
            </w:pPr>
            <w:r>
              <w:rPr>
                <w:vertAlign w:val="superscript"/>
              </w:rPr>
            </w:r>
          </w:p>
        </w:tc>
        <w:tc>
          <w:tcPr>
            <w:tcW w:w="2835" w:type="dxa"/>
            <w:gridSpan w:val="2"/>
            <w:tcBorders/>
            <w:shd w:color="auto" w:fill="auto" w:val="clear"/>
          </w:tcPr>
          <w:p>
            <w:pPr>
              <w:pStyle w:val="Normal"/>
              <w:widowControl w:val="false"/>
              <w:jc w:val="center"/>
              <w:rPr>
                <w:vertAlign w:val="superscript"/>
              </w:rPr>
            </w:pPr>
            <w:r>
              <w:rPr>
                <w:vertAlign w:val="superscript"/>
              </w:rPr>
              <w:t>(дата)</w:t>
            </w:r>
          </w:p>
        </w:tc>
      </w:tr>
    </w:tbl>
    <w:p>
      <w:pPr>
        <w:pStyle w:val="Normal"/>
        <w:jc w:val="center"/>
        <w:rPr>
          <w:b/>
          <w:lang w:val="en-US"/>
        </w:rPr>
      </w:pPr>
      <w:r>
        <w:rPr>
          <w:b/>
          <w:lang w:val="en-US"/>
        </w:rPr>
      </w:r>
    </w:p>
    <w:p>
      <w:pPr>
        <w:pStyle w:val="Normal"/>
        <w:rPr>
          <w:b/>
          <w:lang w:val="en-US"/>
        </w:rPr>
      </w:pPr>
      <w:r>
        <w:rPr>
          <w:b/>
          <w:lang w:val="en-U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378"/>
        <w:gridCol w:w="259"/>
      </w:tblGrid>
      <w:tr>
        <w:trPr/>
        <w:tc>
          <w:tcPr>
            <w:tcW w:w="9637" w:type="dxa"/>
            <w:gridSpan w:val="2"/>
            <w:tcBorders>
              <w:bottom w:val="single" w:sz="6" w:space="0" w:color="000000"/>
            </w:tcBorders>
          </w:tcPr>
          <w:p>
            <w:pPr>
              <w:pStyle w:val="Normal"/>
              <w:widowControl w:val="false"/>
              <w:tabs>
                <w:tab w:val="clear" w:pos="709"/>
                <w:tab w:val="left" w:pos="1134" w:leader="none"/>
              </w:tabs>
              <w:ind w:left="-105" w:hanging="0"/>
              <w:jc w:val="both"/>
              <w:rPr/>
            </w:pPr>
            <w:r>
              <w:rPr/>
              <w:t xml:space="preserve">Изучив Технические требования Заказчика в рамках настоящего мониторинга </w:t>
            </w:r>
            <w:r>
              <w:rPr>
                <w:rFonts w:eastAsia="Calibri"/>
                <w:sz w:val="24"/>
                <w:szCs w:val="24"/>
                <w:shd w:fill="FFFFFF" w:val="clear"/>
                <w:lang w:val="ru-RU" w:eastAsia="x-none"/>
              </w:rPr>
              <w:t>ОКПД 2 81.2.  Оказание услуг по комплексной уборке здания АО "Ленгидропроект"</w:t>
            </w:r>
          </w:p>
        </w:tc>
      </w:tr>
      <w:tr>
        <w:trPr/>
        <w:tc>
          <w:tcPr>
            <w:tcW w:w="9378" w:type="dxa"/>
            <w:tcBorders/>
          </w:tcPr>
          <w:p>
            <w:pPr>
              <w:pStyle w:val="Normal"/>
              <w:widowControl w:val="false"/>
              <w:jc w:val="center"/>
              <w:rPr>
                <w:vertAlign w:val="superscript"/>
              </w:rPr>
            </w:pPr>
            <w:r>
              <w:rPr>
                <w:vertAlign w:val="superscript"/>
              </w:rPr>
              <w:t>(полное наименование организации с указанием организационно-правой формы и ИНН)</w:t>
            </w:r>
          </w:p>
        </w:tc>
        <w:tc>
          <w:tcPr>
            <w:tcW w:w="259" w:type="dxa"/>
            <w:tcBorders/>
          </w:tcPr>
          <w:p>
            <w:pPr>
              <w:pStyle w:val="Normal"/>
              <w:widowControl w:val="false"/>
              <w:rPr/>
            </w:pPr>
            <w:r>
              <w:rPr/>
            </w:r>
          </w:p>
        </w:tc>
      </w:tr>
      <w:tr>
        <w:trPr/>
        <w:tc>
          <w:tcPr>
            <w:tcW w:w="9378" w:type="dxa"/>
            <w:tcBorders>
              <w:bottom w:val="single" w:sz="6" w:space="0" w:color="000000"/>
            </w:tcBorders>
          </w:tcPr>
          <w:p>
            <w:pPr>
              <w:pStyle w:val="Normal"/>
              <w:widowControl w:val="false"/>
              <w:jc w:val="both"/>
              <w:rPr>
                <w:b/>
                <w:i/>
                <w:i/>
              </w:rPr>
            </w:pPr>
            <w:r>
              <w:rPr>
                <w:b/>
                <w:i/>
              </w:rPr>
            </w:r>
          </w:p>
        </w:tc>
        <w:tc>
          <w:tcPr>
            <w:tcW w:w="259" w:type="dxa"/>
            <w:tcBorders/>
          </w:tcPr>
          <w:p>
            <w:pPr>
              <w:pStyle w:val="Normal"/>
              <w:widowControl w:val="false"/>
              <w:jc w:val="both"/>
              <w:rPr/>
            </w:pPr>
            <w:r>
              <w:rPr/>
              <w:t>,</w:t>
            </w:r>
          </w:p>
        </w:tc>
      </w:tr>
      <w:tr>
        <w:trPr/>
        <w:tc>
          <w:tcPr>
            <w:tcW w:w="9378" w:type="dxa"/>
            <w:tcBorders>
              <w:top w:val="single" w:sz="6" w:space="0" w:color="000000"/>
            </w:tcBorders>
          </w:tcPr>
          <w:p>
            <w:pPr>
              <w:pStyle w:val="Normal"/>
              <w:widowControl w:val="false"/>
              <w:jc w:val="center"/>
              <w:rPr/>
            </w:pPr>
            <w:r>
              <w:rPr>
                <w:vertAlign w:val="superscript"/>
              </w:rPr>
              <w:t>(юридический адрес)</w:t>
            </w:r>
          </w:p>
        </w:tc>
        <w:tc>
          <w:tcPr>
            <w:tcW w:w="259" w:type="dxa"/>
            <w:tcBorders/>
          </w:tcPr>
          <w:p>
            <w:pPr>
              <w:pStyle w:val="Normal"/>
              <w:widowControl w:val="false"/>
              <w:rPr/>
            </w:pPr>
            <w:r>
              <w:rPr/>
            </w:r>
          </w:p>
        </w:tc>
      </w:tr>
      <w:tr>
        <w:trPr/>
        <w:tc>
          <w:tcPr>
            <w:tcW w:w="9378" w:type="dxa"/>
            <w:tcBorders>
              <w:bottom w:val="single" w:sz="6" w:space="0" w:color="000000"/>
            </w:tcBorders>
          </w:tcPr>
          <w:p>
            <w:pPr>
              <w:pStyle w:val="Normal"/>
              <w:widowControl w:val="false"/>
              <w:jc w:val="both"/>
              <w:rPr>
                <w:b/>
                <w:i/>
                <w:i/>
              </w:rPr>
            </w:pPr>
            <w:r>
              <w:rPr>
                <w:b/>
                <w:i/>
              </w:rPr>
            </w:r>
          </w:p>
        </w:tc>
        <w:tc>
          <w:tcPr>
            <w:tcW w:w="259" w:type="dxa"/>
            <w:tcBorders/>
          </w:tcPr>
          <w:p>
            <w:pPr>
              <w:pStyle w:val="Normal"/>
              <w:widowControl w:val="false"/>
              <w:jc w:val="both"/>
              <w:rPr/>
            </w:pPr>
            <w:r>
              <w:rPr/>
              <w:t>,</w:t>
            </w:r>
          </w:p>
        </w:tc>
      </w:tr>
      <w:tr>
        <w:trPr/>
        <w:tc>
          <w:tcPr>
            <w:tcW w:w="9378" w:type="dxa"/>
            <w:tcBorders>
              <w:top w:val="single" w:sz="6" w:space="0" w:color="000000"/>
            </w:tcBorders>
          </w:tcPr>
          <w:p>
            <w:pPr>
              <w:pStyle w:val="Normal"/>
              <w:widowControl w:val="false"/>
              <w:jc w:val="center"/>
              <w:rPr/>
            </w:pPr>
            <w:r>
              <w:rPr>
                <w:vertAlign w:val="superscript"/>
              </w:rPr>
              <w:t>(почтовый адрес)</w:t>
            </w:r>
          </w:p>
        </w:tc>
        <w:tc>
          <w:tcPr>
            <w:tcW w:w="259" w:type="dxa"/>
            <w:tcBorders/>
          </w:tcPr>
          <w:p>
            <w:pPr>
              <w:pStyle w:val="Normal"/>
              <w:widowControl w:val="false"/>
              <w:rPr/>
            </w:pPr>
            <w:r>
              <w:rPr/>
            </w:r>
          </w:p>
        </w:tc>
      </w:tr>
      <w:tr>
        <w:trPr/>
        <w:tc>
          <w:tcPr>
            <w:tcW w:w="9378" w:type="dxa"/>
            <w:tcBorders>
              <w:bottom w:val="single" w:sz="6" w:space="0" w:color="000000"/>
            </w:tcBorders>
          </w:tcPr>
          <w:p>
            <w:pPr>
              <w:pStyle w:val="Normal"/>
              <w:widowControl w:val="false"/>
              <w:spacing w:before="0" w:after="0"/>
              <w:contextualSpacing/>
              <w:jc w:val="both"/>
              <w:rPr>
                <w:b/>
                <w:i/>
                <w:i/>
              </w:rPr>
            </w:pPr>
            <w:r>
              <w:rPr>
                <w:b/>
                <w:i/>
              </w:rPr>
            </w:r>
          </w:p>
        </w:tc>
        <w:tc>
          <w:tcPr>
            <w:tcW w:w="259" w:type="dxa"/>
            <w:tcBorders/>
          </w:tcPr>
          <w:p>
            <w:pPr>
              <w:pStyle w:val="Normal"/>
              <w:widowControl w:val="false"/>
              <w:spacing w:before="0" w:after="0"/>
              <w:contextualSpacing/>
              <w:jc w:val="both"/>
              <w:rPr/>
            </w:pPr>
            <w:r>
              <w:rPr/>
              <w:t>,</w:t>
            </w:r>
          </w:p>
        </w:tc>
      </w:tr>
    </w:tbl>
    <w:p>
      <w:pPr>
        <w:pStyle w:val="Normal"/>
        <w:spacing w:before="0" w:after="0"/>
        <w:contextualSpacing/>
        <w:jc w:val="center"/>
        <w:rPr/>
      </w:pPr>
      <w:r>
        <w:rPr>
          <w:vertAlign w:val="superscript"/>
        </w:rPr>
        <w:t>(контактные данные номер телефона, e-mail, ФИО контактного лица)</w:t>
      </w:r>
    </w:p>
    <w:p>
      <w:pPr>
        <w:pStyle w:val="Normal"/>
        <w:jc w:val="both"/>
        <w:rPr>
          <w:kern w:val="2"/>
        </w:rPr>
      </w:pPr>
      <w:r>
        <w:rPr/>
        <w:t xml:space="preserve">согласен </w:t>
      </w:r>
      <w:r>
        <w:rPr>
          <w:kern w:val="2"/>
        </w:rPr>
        <w:t>со всеми условиями Технических требований, включая установленные (предложенные Заказчиком) сроки изготовления и поставки Товара, условия оплаты</w:t>
      </w:r>
    </w:p>
    <w:p>
      <w:pPr>
        <w:pStyle w:val="Normal"/>
        <w:jc w:val="both"/>
        <w:rPr/>
      </w:pPr>
      <w:r>
        <w:rPr/>
        <w:t xml:space="preserve"> </w:t>
      </w:r>
      <w:r>
        <w:rPr/>
        <w:t>и сообщаю следующее:</w:t>
      </w:r>
    </w:p>
    <w:p>
      <w:pPr>
        <w:pStyle w:val="Normal"/>
        <w:spacing w:before="0" w:after="0"/>
        <w:contextualSpacing/>
        <w:jc w:val="both"/>
        <w:rPr>
          <w:kern w:val="2"/>
        </w:rPr>
      </w:pPr>
      <w:r>
        <w:rPr>
          <w:kern w:val="2"/>
        </w:rPr>
      </w:r>
    </w:p>
    <w:p>
      <w:pPr>
        <w:pStyle w:val="Normal"/>
        <w:shd w:val="clear" w:color="auto" w:fill="FFFFFF"/>
        <w:jc w:val="center"/>
        <w:rPr>
          <w:b/>
          <w:bCs/>
          <w:color w:val="000000" w:themeColor="text1"/>
        </w:rPr>
      </w:pPr>
      <w:r>
        <w:rPr>
          <w:b/>
          <w:bCs/>
          <w:color w:val="000000" w:themeColor="text1"/>
        </w:rPr>
        <w:t>Сводная таблица стоимости услуг</w:t>
      </w:r>
    </w:p>
    <w:p>
      <w:pPr>
        <w:pStyle w:val="Normal"/>
        <w:rPr/>
      </w:pPr>
      <w:r>
        <w:rPr/>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789"/>
        <w:gridCol w:w="3916"/>
        <w:gridCol w:w="1184"/>
        <w:gridCol w:w="916"/>
        <w:gridCol w:w="1579"/>
        <w:gridCol w:w="1253"/>
      </w:tblGrid>
      <w:tr>
        <w:trPr>
          <w:trHeight w:val="1235" w:hRule="atLeast"/>
        </w:trPr>
        <w:tc>
          <w:tcPr>
            <w:tcW w:w="789" w:type="dxa"/>
            <w:tcBorders>
              <w:top w:val="single" w:sz="4" w:space="0" w:color="000000"/>
              <w:left w:val="single" w:sz="4" w:space="0" w:color="000000"/>
              <w:bottom w:val="single" w:sz="4" w:space="0" w:color="000000"/>
            </w:tcBorders>
          </w:tcPr>
          <w:p>
            <w:pPr>
              <w:pStyle w:val="Normal"/>
              <w:keepNext w:val="true"/>
              <w:widowControl w:val="false"/>
              <w:jc w:val="center"/>
              <w:rPr>
                <w:b/>
                <w:sz w:val="20"/>
                <w:szCs w:val="20"/>
              </w:rPr>
            </w:pPr>
            <w:r>
              <w:rPr>
                <w:b/>
                <w:sz w:val="20"/>
                <w:szCs w:val="20"/>
              </w:rPr>
              <w:t>№</w:t>
            </w:r>
          </w:p>
          <w:p>
            <w:pPr>
              <w:pStyle w:val="Normal"/>
              <w:keepNext w:val="true"/>
              <w:widowControl w:val="false"/>
              <w:jc w:val="center"/>
              <w:rPr>
                <w:b/>
                <w:sz w:val="20"/>
                <w:szCs w:val="20"/>
              </w:rPr>
            </w:pPr>
            <w:r>
              <w:rPr>
                <w:b/>
                <w:sz w:val="20"/>
                <w:szCs w:val="20"/>
              </w:rPr>
              <w:t>п/п</w:t>
            </w:r>
          </w:p>
        </w:tc>
        <w:tc>
          <w:tcPr>
            <w:tcW w:w="391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b/>
                <w:sz w:val="20"/>
                <w:szCs w:val="20"/>
              </w:rPr>
            </w:pPr>
            <w:r>
              <w:rPr>
                <w:b/>
                <w:sz w:val="20"/>
                <w:szCs w:val="20"/>
              </w:rPr>
            </w:r>
          </w:p>
          <w:p>
            <w:pPr>
              <w:pStyle w:val="Normal"/>
              <w:keepNext w:val="true"/>
              <w:widowControl w:val="false"/>
              <w:jc w:val="center"/>
              <w:rPr>
                <w:b/>
                <w:sz w:val="20"/>
                <w:szCs w:val="20"/>
              </w:rPr>
            </w:pPr>
            <w:r>
              <w:rPr>
                <w:b/>
                <w:sz w:val="20"/>
                <w:szCs w:val="20"/>
              </w:rPr>
              <w:t xml:space="preserve">Наименование услуг </w:t>
            </w:r>
          </w:p>
        </w:tc>
        <w:tc>
          <w:tcPr>
            <w:tcW w:w="118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b/>
                <w:sz w:val="20"/>
                <w:szCs w:val="20"/>
              </w:rPr>
            </w:pPr>
            <w:r>
              <w:rPr>
                <w:b/>
                <w:sz w:val="20"/>
                <w:szCs w:val="20"/>
              </w:rPr>
              <w:t xml:space="preserve">Ед. </w:t>
            </w:r>
          </w:p>
          <w:p>
            <w:pPr>
              <w:pStyle w:val="Normal"/>
              <w:keepNext w:val="true"/>
              <w:widowControl w:val="false"/>
              <w:jc w:val="center"/>
              <w:rPr>
                <w:b/>
                <w:sz w:val="20"/>
                <w:szCs w:val="20"/>
              </w:rPr>
            </w:pPr>
            <w:r>
              <w:rPr>
                <w:b/>
                <w:sz w:val="20"/>
                <w:szCs w:val="20"/>
              </w:rPr>
              <w:t>изм-я</w:t>
            </w:r>
          </w:p>
          <w:p>
            <w:pPr>
              <w:pStyle w:val="Normal"/>
              <w:keepNext w:val="true"/>
              <w:widowControl w:val="false"/>
              <w:jc w:val="center"/>
              <w:rPr>
                <w:b/>
                <w:sz w:val="20"/>
                <w:szCs w:val="20"/>
              </w:rPr>
            </w:pPr>
            <w:r>
              <w:rPr>
                <w:b/>
                <w:sz w:val="20"/>
                <w:szCs w:val="20"/>
              </w:rPr>
            </w:r>
          </w:p>
        </w:tc>
        <w:tc>
          <w:tcPr>
            <w:tcW w:w="9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Кол-во</w:t>
            </w:r>
          </w:p>
        </w:tc>
        <w:tc>
          <w:tcPr>
            <w:tcW w:w="15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Цена за единицу/месяц без учета НДС, руб. коп.</w:t>
            </w:r>
          </w:p>
        </w:tc>
        <w:tc>
          <w:tcPr>
            <w:tcW w:w="12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Стоимость без учета НДС, руб. коп.</w:t>
            </w:r>
          </w:p>
        </w:tc>
      </w:tr>
      <w:tr>
        <w:trPr>
          <w:trHeight w:val="149" w:hRule="atLeast"/>
        </w:trPr>
        <w:tc>
          <w:tcPr>
            <w:tcW w:w="789" w:type="dxa"/>
            <w:tcBorders>
              <w:top w:val="single" w:sz="4" w:space="0" w:color="000000"/>
              <w:left w:val="single" w:sz="4" w:space="0" w:color="000000"/>
              <w:bottom w:val="single" w:sz="4" w:space="0" w:color="000000"/>
            </w:tcBorders>
            <w:shd w:color="auto" w:fill="auto" w:val="clear"/>
          </w:tcPr>
          <w:p>
            <w:pPr>
              <w:pStyle w:val="Normal"/>
              <w:widowControl w:val="false"/>
              <w:jc w:val="center"/>
              <w:rPr>
                <w:b/>
                <w:sz w:val="20"/>
                <w:szCs w:val="20"/>
              </w:rPr>
            </w:pPr>
            <w:r>
              <w:rPr>
                <w:b/>
                <w:sz w:val="20"/>
                <w:szCs w:val="20"/>
              </w:rPr>
              <w:t>1</w:t>
            </w:r>
          </w:p>
        </w:tc>
        <w:tc>
          <w:tcPr>
            <w:tcW w:w="39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0"/>
                <w:szCs w:val="20"/>
              </w:rPr>
            </w:pPr>
            <w:r>
              <w:rPr>
                <w:b/>
                <w:sz w:val="20"/>
                <w:szCs w:val="20"/>
              </w:rPr>
              <w:t>2</w:t>
            </w:r>
          </w:p>
        </w:tc>
        <w:tc>
          <w:tcPr>
            <w:tcW w:w="11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3</w:t>
            </w:r>
          </w:p>
        </w:tc>
        <w:tc>
          <w:tcPr>
            <w:tcW w:w="9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4</w:t>
            </w:r>
          </w:p>
        </w:tc>
        <w:tc>
          <w:tcPr>
            <w:tcW w:w="15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5</w:t>
            </w:r>
          </w:p>
        </w:tc>
        <w:tc>
          <w:tcPr>
            <w:tcW w:w="12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6</w:t>
            </w:r>
          </w:p>
        </w:tc>
      </w:tr>
      <w:tr>
        <w:trPr>
          <w:trHeight w:val="221" w:hRule="atLeast"/>
        </w:trPr>
        <w:tc>
          <w:tcPr>
            <w:tcW w:w="963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rPr>
            </w:pPr>
            <w:r>
              <w:rPr>
                <w:rFonts w:eastAsia="Calibri"/>
                <w:b/>
                <w:bCs/>
                <w:sz w:val="24"/>
                <w:szCs w:val="24"/>
                <w:lang w:val="en-US" w:eastAsia="x-none"/>
              </w:rPr>
              <w:t>ОКПД 2 86.90.1 Оказание услуг по исследованию и контролю качества питьевой воды в здании АО "Ленгидропроект"</w:t>
            </w:r>
          </w:p>
        </w:tc>
      </w:tr>
      <w:tr>
        <w:trPr>
          <w:trHeight w:val="404" w:hRule="atLeast"/>
        </w:trPr>
        <w:tc>
          <w:tcPr>
            <w:tcW w:w="789" w:type="dxa"/>
            <w:tcBorders>
              <w:left w:val="single" w:sz="4" w:space="0" w:color="000000"/>
              <w:bottom w:val="single" w:sz="4" w:space="0" w:color="000000"/>
            </w:tcBorders>
          </w:tcPr>
          <w:p>
            <w:pPr>
              <w:pStyle w:val="Normal"/>
              <w:widowControl w:val="false"/>
              <w:spacing w:before="120" w:after="120"/>
              <w:jc w:val="center"/>
              <w:rPr>
                <w:sz w:val="16"/>
                <w:szCs w:val="16"/>
              </w:rPr>
            </w:pPr>
            <w:r>
              <w:rPr>
                <w:rFonts w:ascii="Nimbus Roman [UKWN]" w:hAnsi="Nimbus Roman [UKWN]"/>
                <w:sz w:val="16"/>
                <w:szCs w:val="16"/>
              </w:rPr>
              <w:t>1.</w:t>
            </w:r>
          </w:p>
        </w:tc>
        <w:tc>
          <w:tcPr>
            <w:tcW w:w="3916" w:type="dxa"/>
            <w:tcBorders>
              <w:left w:val="single" w:sz="4" w:space="0" w:color="000000"/>
              <w:bottom w:val="single" w:sz="4" w:space="0" w:color="000000"/>
              <w:right w:val="single" w:sz="4" w:space="0" w:color="000000"/>
            </w:tcBorders>
          </w:tcPr>
          <w:p>
            <w:pPr>
              <w:pStyle w:val="Normal"/>
              <w:widowControl w:val="false"/>
              <w:tabs>
                <w:tab w:val="clear" w:pos="709"/>
                <w:tab w:val="left" w:pos="1134" w:leader="none"/>
              </w:tabs>
              <w:ind w:left="-105" w:hanging="0"/>
              <w:jc w:val="both"/>
              <w:rPr/>
            </w:pPr>
            <w:r>
              <w:rPr>
                <w:rFonts w:eastAsia="Calibri"/>
                <w:sz w:val="24"/>
                <w:szCs w:val="24"/>
                <w:shd w:fill="FFFFFF" w:val="clear"/>
                <w:lang w:val="ru-RU" w:eastAsia="x-none"/>
              </w:rPr>
              <w:t>ОКПД 2 81.2.  Оказание услуг по комплексной уборке здания АО "Ленгидропроект"</w:t>
            </w:r>
          </w:p>
        </w:tc>
        <w:tc>
          <w:tcPr>
            <w:tcW w:w="1184" w:type="dxa"/>
            <w:tcBorders>
              <w:left w:val="single" w:sz="4" w:space="0" w:color="000000"/>
              <w:bottom w:val="single" w:sz="4" w:space="0" w:color="000000"/>
              <w:right w:val="single" w:sz="4" w:space="0" w:color="000000"/>
            </w:tcBorders>
          </w:tcPr>
          <w:p>
            <w:pPr>
              <w:pStyle w:val="Style49"/>
              <w:widowControl w:val="false"/>
              <w:jc w:val="center"/>
              <w:rPr>
                <w:rFonts w:ascii="Times New Roman" w:hAnsi="Times New Roman"/>
                <w:sz w:val="20"/>
                <w:szCs w:val="20"/>
              </w:rPr>
            </w:pPr>
            <w:r>
              <w:rPr>
                <w:color w:val="000000"/>
                <w:sz w:val="20"/>
                <w:szCs w:val="20"/>
              </w:rPr>
              <w:t xml:space="preserve"> </w:t>
            </w:r>
            <w:r>
              <w:rPr>
                <w:color w:val="000000"/>
                <w:sz w:val="20"/>
                <w:szCs w:val="20"/>
              </w:rPr>
              <w:t>месяц</w:t>
            </w:r>
          </w:p>
          <w:p>
            <w:pPr>
              <w:pStyle w:val="Style49"/>
              <w:widowControl w:val="false"/>
              <w:jc w:val="center"/>
              <w:rPr>
                <w:rFonts w:ascii="Times New Roman" w:hAnsi="Times New Roman"/>
                <w:sz w:val="20"/>
                <w:szCs w:val="20"/>
              </w:rPr>
            </w:pPr>
            <w:r>
              <w:rPr>
                <w:sz w:val="20"/>
                <w:szCs w:val="20"/>
              </w:rPr>
            </w:r>
          </w:p>
        </w:tc>
        <w:tc>
          <w:tcPr>
            <w:tcW w:w="916"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sz w:val="20"/>
                <w:szCs w:val="20"/>
              </w:rPr>
              <w:t>12</w:t>
            </w:r>
          </w:p>
        </w:tc>
        <w:tc>
          <w:tcPr>
            <w:tcW w:w="1579"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253" w:type="dxa"/>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221" w:hRule="atLeast"/>
        </w:trPr>
        <w:tc>
          <w:tcPr>
            <w:tcW w:w="6805" w:type="dxa"/>
            <w:gridSpan w:val="4"/>
            <w:tcBorders>
              <w:left w:val="single" w:sz="4" w:space="0" w:color="000000"/>
              <w:bottom w:val="single" w:sz="4" w:space="0" w:color="000000"/>
              <w:right w:val="single" w:sz="4" w:space="0" w:color="000000"/>
            </w:tcBorders>
          </w:tcPr>
          <w:p>
            <w:pPr>
              <w:pStyle w:val="Normal"/>
              <w:widowControl w:val="false"/>
              <w:jc w:val="right"/>
              <w:rPr/>
            </w:pPr>
            <w:r>
              <w:rPr>
                <w:b/>
              </w:rPr>
              <w:t>Итого, без НДС, руб. коп.:</w:t>
            </w:r>
          </w:p>
        </w:tc>
        <w:tc>
          <w:tcPr>
            <w:tcW w:w="1579"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c>
          <w:tcPr>
            <w:tcW w:w="1253"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r>
    </w:tbl>
    <w:p>
      <w:pPr>
        <w:pStyle w:val="Normal"/>
        <w:rPr>
          <w:color w:val="000000" w:themeColor="text1"/>
        </w:rPr>
      </w:pPr>
      <w:r>
        <w:rPr>
          <w:color w:val="000000" w:themeColor="text1"/>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638"/>
      </w:tblGrid>
      <w:tr>
        <w:trPr/>
        <w:tc>
          <w:tcPr>
            <w:tcW w:w="9638" w:type="dxa"/>
            <w:tcBorders>
              <w:bottom w:val="single" w:sz="4" w:space="0" w:color="000000"/>
            </w:tcBorders>
          </w:tcPr>
          <w:p>
            <w:pPr>
              <w:pStyle w:val="Normal"/>
              <w:widowControl w:val="false"/>
              <w:jc w:val="center"/>
              <w:rPr>
                <w:color w:val="000000" w:themeColor="text1"/>
              </w:rPr>
            </w:pPr>
            <w:r>
              <w:rPr>
                <w:color w:val="000000" w:themeColor="text1"/>
              </w:rPr>
              <w:t xml:space="preserve"> </w:t>
            </w:r>
          </w:p>
        </w:tc>
      </w:tr>
      <w:tr>
        <w:trPr/>
        <w:tc>
          <w:tcPr>
            <w:tcW w:w="9638" w:type="dxa"/>
            <w:tcBorders>
              <w:top w:val="single" w:sz="4" w:space="0" w:color="000000"/>
            </w:tcBorders>
          </w:tcPr>
          <w:p>
            <w:pPr>
              <w:pStyle w:val="Normal"/>
              <w:widowControl w:val="false"/>
              <w:jc w:val="center"/>
              <w:rPr>
                <w:color w:val="000000" w:themeColor="text1"/>
                <w:vertAlign w:val="superscript"/>
              </w:rPr>
            </w:pPr>
            <w:r>
              <w:rPr>
                <w:color w:val="000000" w:themeColor="text1"/>
                <w:vertAlign w:val="superscript"/>
              </w:rPr>
            </w:r>
          </w:p>
        </w:tc>
      </w:tr>
    </w:tbl>
    <w:p>
      <w:pPr>
        <w:pStyle w:val="Normal"/>
        <w:spacing w:before="0" w:after="0"/>
        <w:contextualSpacing/>
        <w:rPr>
          <w:kern w:val="2"/>
        </w:rPr>
      </w:pPr>
      <w:r>
        <w:rPr>
          <w:kern w:val="2"/>
        </w:rPr>
      </w:r>
    </w:p>
    <w:tbl>
      <w:tblPr>
        <w:tblW w:w="46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3"/>
        <w:gridCol w:w="2550"/>
      </w:tblGrid>
      <w:tr>
        <w:trPr/>
        <w:tc>
          <w:tcPr>
            <w:tcW w:w="4643" w:type="dxa"/>
            <w:gridSpan w:val="2"/>
            <w:tcBorders>
              <w:bottom w:val="single" w:sz="4" w:space="0" w:color="000000"/>
            </w:tcBorders>
            <w:shd w:color="auto" w:fill="auto" w:val="clear"/>
          </w:tcPr>
          <w:p>
            <w:pPr>
              <w:pStyle w:val="Normal"/>
              <w:widowControl w:val="false"/>
              <w:jc w:val="both"/>
              <w:rPr/>
            </w:pPr>
            <w:r>
              <w:rPr/>
            </w:r>
          </w:p>
        </w:tc>
      </w:tr>
      <w:tr>
        <w:trPr/>
        <w:tc>
          <w:tcPr>
            <w:tcW w:w="4643" w:type="dxa"/>
            <w:gridSpan w:val="2"/>
            <w:tcBorders>
              <w:top w:val="single" w:sz="4" w:space="0" w:color="000000"/>
            </w:tcBorders>
            <w:shd w:color="auto" w:fill="auto" w:val="clear"/>
          </w:tcPr>
          <w:p>
            <w:pPr>
              <w:pStyle w:val="Normal"/>
              <w:widowControl w:val="false"/>
              <w:jc w:val="center"/>
              <w:rPr/>
            </w:pPr>
            <w:r>
              <w:rPr>
                <w:vertAlign w:val="superscript"/>
              </w:rPr>
              <w:t>(должность)</w:t>
            </w:r>
          </w:p>
        </w:tc>
      </w:tr>
      <w:tr>
        <w:trPr/>
        <w:tc>
          <w:tcPr>
            <w:tcW w:w="2093" w:type="dxa"/>
            <w:tcBorders>
              <w:bottom w:val="single" w:sz="4" w:space="0" w:color="000000"/>
            </w:tcBorders>
            <w:shd w:color="auto" w:fill="auto" w:val="clear"/>
          </w:tcPr>
          <w:p>
            <w:pPr>
              <w:pStyle w:val="Normal"/>
              <w:widowControl w:val="false"/>
              <w:jc w:val="both"/>
              <w:rPr/>
            </w:pPr>
            <w:r>
              <w:rPr/>
            </w:r>
          </w:p>
        </w:tc>
        <w:tc>
          <w:tcPr>
            <w:tcW w:w="2550" w:type="dxa"/>
            <w:tcBorders>
              <w:bottom w:val="single" w:sz="4" w:space="0" w:color="000000"/>
            </w:tcBorders>
            <w:shd w:color="auto" w:fill="auto" w:val="clear"/>
          </w:tcPr>
          <w:p>
            <w:pPr>
              <w:pStyle w:val="Normal"/>
              <w:widowControl w:val="false"/>
              <w:jc w:val="both"/>
              <w:rPr/>
            </w:pPr>
            <w:r>
              <w:rPr/>
            </w:r>
          </w:p>
        </w:tc>
      </w:tr>
      <w:tr>
        <w:trPr>
          <w:trHeight w:val="53" w:hRule="atLeast"/>
        </w:trPr>
        <w:tc>
          <w:tcPr>
            <w:tcW w:w="2093" w:type="dxa"/>
            <w:tcBorders>
              <w:top w:val="single" w:sz="4" w:space="0" w:color="000000"/>
            </w:tcBorders>
            <w:shd w:color="auto" w:fill="auto" w:val="clear"/>
          </w:tcPr>
          <w:p>
            <w:pPr>
              <w:pStyle w:val="Normal"/>
              <w:widowControl w:val="false"/>
              <w:jc w:val="center"/>
              <w:rPr>
                <w:vertAlign w:val="superscript"/>
              </w:rPr>
            </w:pPr>
            <w:r>
              <w:rPr>
                <w:vertAlign w:val="superscript"/>
              </w:rPr>
              <w:t>(подпись)</w:t>
            </w:r>
          </w:p>
        </w:tc>
        <w:tc>
          <w:tcPr>
            <w:tcW w:w="2550" w:type="dxa"/>
            <w:tcBorders/>
            <w:shd w:color="auto" w:fill="auto" w:val="clear"/>
          </w:tcPr>
          <w:p>
            <w:pPr>
              <w:pStyle w:val="Normal"/>
              <w:widowControl w:val="false"/>
              <w:jc w:val="center"/>
              <w:rPr>
                <w:vertAlign w:val="superscript"/>
              </w:rPr>
            </w:pPr>
            <w:r>
              <w:rPr>
                <w:vertAlign w:val="superscript"/>
              </w:rPr>
              <w:t>(расшифровка подписи)</w:t>
            </w:r>
          </w:p>
          <w:p>
            <w:pPr>
              <w:pStyle w:val="Normal"/>
              <w:widowControl w:val="false"/>
              <w:rPr>
                <w:vertAlign w:val="superscript"/>
              </w:rPr>
            </w:pPr>
            <w:r>
              <w:rPr>
                <w:vertAlign w:val="superscript"/>
              </w:rPr>
              <w:t>М..П.</w:t>
            </w:r>
          </w:p>
        </w:tc>
      </w:tr>
    </w:tbl>
    <w:p>
      <w:pPr>
        <w:pStyle w:val="Normal"/>
        <w:rPr/>
      </w:pPr>
      <w:r>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638"/>
      </w:tblGrid>
      <w:tr>
        <w:trPr/>
        <w:tc>
          <w:tcPr>
            <w:tcW w:w="9638" w:type="dxa"/>
            <w:tcBorders>
              <w:top w:val="single" w:sz="4" w:space="0" w:color="000000"/>
            </w:tcBorders>
            <w:shd w:color="auto" w:fill="auto" w:val="clear"/>
          </w:tcPr>
          <w:p>
            <w:pPr>
              <w:pStyle w:val="Normal"/>
              <w:widowControl w:val="false"/>
              <w:jc w:val="center"/>
              <w:rPr/>
            </w:pPr>
            <w:r>
              <w:rPr/>
              <w:t>конец формы</w:t>
            </w:r>
          </w:p>
        </w:tc>
      </w:tr>
    </w:tbl>
    <w:p>
      <w:pPr>
        <w:pStyle w:val="Normal"/>
        <w:rPr>
          <w:sz w:val="24"/>
          <w:szCs w:val="24"/>
        </w:rPr>
      </w:pPr>
      <w:r>
        <w:rPr>
          <w:sz w:val="24"/>
          <w:szCs w:val="24"/>
        </w:rPr>
        <w:t xml:space="preserve">          </w:t>
      </w:r>
    </w:p>
    <w:sectPr>
      <w:headerReference w:type="default" r:id="rId17"/>
      <w:headerReference w:type="first" r:id="rId18"/>
      <w:footerReference w:type="default" r:id="rId19"/>
      <w:type w:val="nextPage"/>
      <w:pgSz w:w="11906" w:h="16838"/>
      <w:pgMar w:left="1134" w:right="1134" w:gutter="0" w:header="567" w:top="851"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Arial Unicode MS">
    <w:charset w:val="01"/>
    <w:family w:val="roman"/>
    <w:pitch w:val="variable"/>
  </w:font>
  <w:font w:name="Garamond">
    <w:charset w:val="01"/>
    <w:family w:val="roman"/>
    <w:pitch w:val="variable"/>
  </w:font>
  <w:font w:name="Tempora LGC Uni">
    <w:charset w:val="01"/>
    <w:family w:val="roman"/>
    <w:pitch w:val="variable"/>
  </w:font>
  <w:font w:name="Nimbus Roman [UKW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27</w:t>
    </w:r>
    <w:r>
      <w:rPr>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decimal"/>
      <w:lvlText w:val="%1."/>
      <w:lvlJc w:val="left"/>
      <w:pPr>
        <w:tabs>
          <w:tab w:val="num" w:pos="0"/>
        </w:tabs>
        <w:ind w:left="4754" w:hanging="360"/>
      </w:pPr>
      <w:rPr>
        <w:smallCaps w:val="false"/>
        <w:caps w:val="false"/>
        <w:dstrike w:val="false"/>
        <w:strike w:val="false"/>
        <w:vertAlign w:val="baseline"/>
        <w:position w:val="0"/>
        <w:sz w:val="24"/>
        <w:sz w:val="24"/>
        <w:spacing w:val="0"/>
        <w:i w:val="false"/>
        <w:u w:val="none"/>
        <w:b/>
        <w:kern w:val="0"/>
        <w:effect w:val="none"/>
        <w:szCs w:val="24"/>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930" w:hanging="504"/>
      </w:pPr>
      <w:rPr>
        <w:lang w:val="ru-RU"/>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1850" w:hanging="432"/>
      </w:pPr>
      <w:rPr>
        <w:sz w:val="24"/>
        <w:b w:val="false"/>
        <w:szCs w:val="24"/>
        <w:bCs/>
      </w:rPr>
    </w:lvl>
    <w:lvl w:ilvl="2">
      <w:start w:val="1"/>
      <w:numFmt w:val="decimal"/>
      <w:lvlText w:val="%1.%2.%3."/>
      <w:lvlJc w:val="left"/>
      <w:pPr>
        <w:tabs>
          <w:tab w:val="num" w:pos="0"/>
        </w:tabs>
        <w:ind w:left="1922"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5"/>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qFormat="1"/>
    <w:lsdException w:name="Emphasis" w:uiPriority="20" w:qFormat="1"/>
    <w:lsdException w:name="Document Map" w:uiPriority="99"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6fa3"/>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link w:val="22"/>
    <w:uiPriority w:val="9"/>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
    <w:unhideWhenUsed/>
    <w:qFormat/>
    <w:rsid w:val="0069315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5"/>
    <w:uiPriority w:val="9"/>
    <w:qFormat/>
    <w:rsid w:val="00693159"/>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693159"/>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693159"/>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693159"/>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693159"/>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uiPriority w:val="9"/>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1" w:customStyle="1">
    <w:name w:val="Текст примечания Знак"/>
    <w:link w:val="Annotationtext"/>
    <w:qFormat/>
    <w:rsid w:val="00d932ad"/>
    <w:rPr>
      <w:lang w:val="en-GB"/>
    </w:rPr>
  </w:style>
  <w:style w:type="character" w:styleId="Style2"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3" w:customStyle="1">
    <w:name w:val="Основной текст Знак"/>
    <w:qFormat/>
    <w:rsid w:val="00a43fda"/>
    <w:rPr>
      <w:sz w:val="28"/>
      <w:szCs w:val="28"/>
    </w:rPr>
  </w:style>
  <w:style w:type="character" w:styleId="Style4" w:customStyle="1">
    <w:name w:val="Заголовок Знак"/>
    <w:link w:val="16"/>
    <w:qFormat/>
    <w:rsid w:val="00ed7e37"/>
    <w:rPr>
      <w:b/>
      <w:bCs/>
      <w:sz w:val="24"/>
      <w:szCs w:val="24"/>
    </w:rPr>
  </w:style>
  <w:style w:type="character" w:styleId="Style5" w:customStyle="1">
    <w:name w:val="Верхний колонтитул Знак"/>
    <w:uiPriority w:val="99"/>
    <w:qFormat/>
    <w:rsid w:val="004f3c0a"/>
    <w:rPr>
      <w:sz w:val="24"/>
      <w:szCs w:val="24"/>
      <w:lang w:val="en-GB"/>
    </w:rPr>
  </w:style>
  <w:style w:type="character" w:styleId="Style6"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7" w:customStyle="1">
    <w:name w:val="Основной текст с отступом Знак"/>
    <w:qFormat/>
    <w:rsid w:val="00d3016b"/>
    <w:rPr>
      <w:sz w:val="24"/>
      <w:szCs w:val="24"/>
    </w:rPr>
  </w:style>
  <w:style w:type="character" w:styleId="Strong">
    <w:name w:val="Strong"/>
    <w:uiPriority w:val="22"/>
    <w:qFormat/>
    <w:rsid w:val="004b7916"/>
    <w:rPr>
      <w:b/>
      <w:bCs/>
    </w:rPr>
  </w:style>
  <w:style w:type="character" w:styleId="Style8"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uiPriority w:val="99"/>
    <w:rsid w:val="0087657c"/>
    <w:rPr>
      <w:color w:val="800080"/>
      <w:u w:val="single"/>
    </w:rPr>
  </w:style>
  <w:style w:type="character" w:styleId="33" w:customStyle="1">
    <w:name w:val="3. Подпункт Знак"/>
    <w:link w:val="35"/>
    <w:qFormat/>
    <w:rsid w:val="00dd5d96"/>
    <w:rPr>
      <w:b/>
      <w:bCs/>
      <w:sz w:val="24"/>
      <w:szCs w:val="24"/>
      <w:lang w:val="x-none" w:eastAsia="x-none"/>
    </w:rPr>
  </w:style>
  <w:style w:type="character" w:styleId="Style9" w:customStyle="1">
    <w:name w:val="Абзац списка Знак"/>
    <w:link w:val="ListParagraph"/>
    <w:uiPriority w:val="34"/>
    <w:qFormat/>
    <w:locked/>
    <w:rsid w:val="00aa5e54"/>
    <w:rPr>
      <w:sz w:val="24"/>
      <w:szCs w:val="24"/>
    </w:rPr>
  </w:style>
  <w:style w:type="character" w:styleId="4" w:customStyle="1">
    <w:name w:val="Заголовок 4 Знак"/>
    <w:basedOn w:val="DefaultParagraphFont"/>
    <w:qFormat/>
    <w:rsid w:val="00693159"/>
    <w:rPr>
      <w:rFonts w:ascii="Calibri Light" w:hAnsi="Calibri Light" w:eastAsia="" w:cs="" w:asciiTheme="majorHAnsi" w:cstheme="majorBidi" w:eastAsiaTheme="majorEastAsia" w:hAnsiTheme="majorHAnsi"/>
      <w:i/>
      <w:iCs/>
      <w:color w:val="2E74B5" w:themeColor="accent1" w:themeShade="bf"/>
      <w:sz w:val="24"/>
      <w:szCs w:val="24"/>
      <w:lang w:val="en-GB"/>
    </w:rPr>
  </w:style>
  <w:style w:type="character" w:styleId="5" w:customStyle="1">
    <w:name w:val="Заголовок 5 Знак"/>
    <w:basedOn w:val="DefaultParagraphFont"/>
    <w:uiPriority w:val="9"/>
    <w:qFormat/>
    <w:rsid w:val="00693159"/>
    <w:rPr>
      <w:b/>
      <w:bCs/>
      <w:i/>
      <w:iCs/>
      <w:sz w:val="26"/>
      <w:szCs w:val="26"/>
      <w:lang w:val="x-none" w:eastAsia="x-none"/>
    </w:rPr>
  </w:style>
  <w:style w:type="character" w:styleId="6" w:customStyle="1">
    <w:name w:val="Заголовок 6 Знак"/>
    <w:basedOn w:val="DefaultParagraphFont"/>
    <w:uiPriority w:val="9"/>
    <w:qFormat/>
    <w:rsid w:val="00693159"/>
    <w:rPr>
      <w:rFonts w:ascii="Cambria" w:hAnsi="Cambria"/>
      <w:i/>
      <w:iCs/>
      <w:color w:val="243F60"/>
      <w:lang w:val="x-none" w:eastAsia="x-none"/>
    </w:rPr>
  </w:style>
  <w:style w:type="character" w:styleId="7" w:customStyle="1">
    <w:name w:val="Заголовок 7 Знак"/>
    <w:basedOn w:val="DefaultParagraphFont"/>
    <w:uiPriority w:val="9"/>
    <w:qFormat/>
    <w:rsid w:val="00693159"/>
    <w:rPr>
      <w:rFonts w:ascii="Cambria" w:hAnsi="Cambria"/>
      <w:i/>
      <w:iCs/>
      <w:color w:val="404040"/>
      <w:lang w:val="x-none" w:eastAsia="x-none"/>
    </w:rPr>
  </w:style>
  <w:style w:type="character" w:styleId="8" w:customStyle="1">
    <w:name w:val="Заголовок 8 Знак"/>
    <w:basedOn w:val="DefaultParagraphFont"/>
    <w:uiPriority w:val="9"/>
    <w:qFormat/>
    <w:rsid w:val="00693159"/>
    <w:rPr>
      <w:rFonts w:ascii="Cambria" w:hAnsi="Cambria"/>
      <w:color w:val="4F81BD"/>
      <w:lang w:val="x-none" w:eastAsia="x-none"/>
    </w:rPr>
  </w:style>
  <w:style w:type="character" w:styleId="9" w:customStyle="1">
    <w:name w:val="Заголовок 9 Знак"/>
    <w:basedOn w:val="DefaultParagraphFont"/>
    <w:uiPriority w:val="9"/>
    <w:qFormat/>
    <w:rsid w:val="00693159"/>
    <w:rPr>
      <w:rFonts w:ascii="Arial" w:hAnsi="Arial"/>
      <w:sz w:val="22"/>
      <w:szCs w:val="22"/>
      <w:lang w:val="x-none" w:eastAsia="x-none"/>
    </w:rPr>
  </w:style>
  <w:style w:type="character" w:styleId="21" w:customStyle="1">
    <w:name w:val="Основной текст с отступом 2 Знак"/>
    <w:basedOn w:val="DefaultParagraphFont"/>
    <w:link w:val="BodyTextIndent2"/>
    <w:qFormat/>
    <w:rsid w:val="00693159"/>
    <w:rPr>
      <w:sz w:val="28"/>
      <w:szCs w:val="28"/>
    </w:rPr>
  </w:style>
  <w:style w:type="character" w:styleId="Pagenumber">
    <w:name w:val="page number"/>
    <w:basedOn w:val="DefaultParagraphFont"/>
    <w:qFormat/>
    <w:rsid w:val="00693159"/>
    <w:rPr/>
  </w:style>
  <w:style w:type="character" w:styleId="1" w:customStyle="1">
    <w:name w:val="Заголовок 1 Знак"/>
    <w:qFormat/>
    <w:rsid w:val="00693159"/>
    <w:rPr>
      <w:rFonts w:ascii="Arial" w:hAnsi="Arial" w:cs="Arial"/>
      <w:b/>
      <w:bCs/>
      <w:caps/>
      <w:kern w:val="2"/>
      <w:sz w:val="36"/>
      <w:szCs w:val="36"/>
    </w:rPr>
  </w:style>
  <w:style w:type="character" w:styleId="22" w:customStyle="1">
    <w:name w:val="Заголовок 2 Знак"/>
    <w:uiPriority w:val="9"/>
    <w:qFormat/>
    <w:rsid w:val="00693159"/>
    <w:rPr>
      <w:b/>
      <w:bCs/>
      <w:smallCaps/>
      <w:sz w:val="32"/>
      <w:szCs w:val="28"/>
    </w:rPr>
  </w:style>
  <w:style w:type="character" w:styleId="Style10" w:customStyle="1">
    <w:name w:val="Название Знак"/>
    <w:link w:val="19"/>
    <w:uiPriority w:val="10"/>
    <w:qFormat/>
    <w:rsid w:val="00693159"/>
    <w:rPr>
      <w:sz w:val="28"/>
      <w:lang w:val="x-none" w:eastAsia="x-none"/>
    </w:rPr>
  </w:style>
  <w:style w:type="character" w:styleId="Style11" w:customStyle="1">
    <w:name w:val="Подзаголовок Знак"/>
    <w:basedOn w:val="DefaultParagraphFont"/>
    <w:uiPriority w:val="11"/>
    <w:qFormat/>
    <w:rsid w:val="00693159"/>
    <w:rPr>
      <w:rFonts w:ascii="Cambria" w:hAnsi="Cambria"/>
      <w:i/>
      <w:iCs/>
      <w:color w:val="4F81BD"/>
      <w:spacing w:val="15"/>
      <w:sz w:val="24"/>
      <w:szCs w:val="24"/>
      <w:lang w:val="x-none" w:eastAsia="x-none"/>
    </w:rPr>
  </w:style>
  <w:style w:type="character" w:styleId="Emphasis">
    <w:name w:val="Emphasis"/>
    <w:uiPriority w:val="20"/>
    <w:qFormat/>
    <w:rsid w:val="00693159"/>
    <w:rPr>
      <w:i/>
      <w:iCs/>
    </w:rPr>
  </w:style>
  <w:style w:type="character" w:styleId="23" w:customStyle="1">
    <w:name w:val="Цитата 2 Знак"/>
    <w:basedOn w:val="DefaultParagraphFont"/>
    <w:link w:val="Quote"/>
    <w:uiPriority w:val="29"/>
    <w:qFormat/>
    <w:rsid w:val="00693159"/>
    <w:rPr>
      <w:rFonts w:ascii="Calibri" w:hAnsi="Calibri" w:eastAsia="Calibri"/>
      <w:i/>
      <w:iCs/>
      <w:color w:val="000000"/>
      <w:lang w:val="x-none" w:eastAsia="x-none"/>
    </w:rPr>
  </w:style>
  <w:style w:type="character" w:styleId="Style12" w:customStyle="1">
    <w:name w:val="Выделенная цитата Знак"/>
    <w:basedOn w:val="DefaultParagraphFont"/>
    <w:link w:val="IntenseQuote"/>
    <w:uiPriority w:val="30"/>
    <w:qFormat/>
    <w:rsid w:val="00693159"/>
    <w:rPr>
      <w:rFonts w:ascii="Calibri" w:hAnsi="Calibri" w:eastAsia="Calibri"/>
      <w:b/>
      <w:bCs/>
      <w:i/>
      <w:iCs/>
      <w:color w:val="4F81BD"/>
      <w:lang w:val="x-none" w:eastAsia="x-none"/>
    </w:rPr>
  </w:style>
  <w:style w:type="character" w:styleId="SubtleEmphasis">
    <w:name w:val="Subtle Emphasis"/>
    <w:uiPriority w:val="19"/>
    <w:qFormat/>
    <w:rsid w:val="00693159"/>
    <w:rPr>
      <w:i/>
      <w:iCs/>
      <w:color w:val="808080"/>
    </w:rPr>
  </w:style>
  <w:style w:type="character" w:styleId="IntenseEmphasis">
    <w:name w:val="Intense Emphasis"/>
    <w:uiPriority w:val="21"/>
    <w:qFormat/>
    <w:rsid w:val="00693159"/>
    <w:rPr>
      <w:b/>
      <w:bCs/>
      <w:i/>
      <w:iCs/>
      <w:color w:val="4F81BD"/>
    </w:rPr>
  </w:style>
  <w:style w:type="character" w:styleId="SubtleReference">
    <w:name w:val="Subtle Reference"/>
    <w:uiPriority w:val="31"/>
    <w:qFormat/>
    <w:rsid w:val="00693159"/>
    <w:rPr>
      <w:smallCaps/>
      <w:color w:val="C0504D"/>
      <w:u w:val="single"/>
    </w:rPr>
  </w:style>
  <w:style w:type="character" w:styleId="IntenseReference">
    <w:name w:val="Intense Reference"/>
    <w:uiPriority w:val="32"/>
    <w:qFormat/>
    <w:rsid w:val="00693159"/>
    <w:rPr>
      <w:b/>
      <w:bCs/>
      <w:smallCaps/>
      <w:color w:val="C0504D"/>
      <w:spacing w:val="5"/>
      <w:u w:val="single"/>
    </w:rPr>
  </w:style>
  <w:style w:type="character" w:styleId="BookTitle">
    <w:name w:val="Book Title"/>
    <w:uiPriority w:val="33"/>
    <w:qFormat/>
    <w:rsid w:val="00693159"/>
    <w:rPr>
      <w:b/>
      <w:bCs/>
      <w:smallCaps/>
      <w:spacing w:val="5"/>
    </w:rPr>
  </w:style>
  <w:style w:type="character" w:styleId="Style13" w:customStyle="1">
    <w:name w:val="Электронная подпись Знак"/>
    <w:basedOn w:val="DefaultParagraphFont"/>
    <w:link w:val="E-mailSignature"/>
    <w:uiPriority w:val="99"/>
    <w:qFormat/>
    <w:rsid w:val="00693159"/>
    <w:rPr>
      <w:rFonts w:eastAsia="Calibri"/>
      <w:sz w:val="24"/>
      <w:szCs w:val="24"/>
      <w:lang w:val="x-none" w:eastAsia="x-none"/>
    </w:rPr>
  </w:style>
  <w:style w:type="character" w:styleId="11" w:customStyle="1">
    <w:name w:val="Подпункт Знак1"/>
    <w:link w:val="Style26"/>
    <w:qFormat/>
    <w:locked/>
    <w:rsid w:val="00693159"/>
    <w:rPr>
      <w:sz w:val="28"/>
      <w:szCs w:val="24"/>
    </w:rPr>
  </w:style>
  <w:style w:type="character" w:styleId="Blk" w:customStyle="1">
    <w:name w:val="blk"/>
    <w:qFormat/>
    <w:rsid w:val="00693159"/>
    <w:rPr/>
  </w:style>
  <w:style w:type="character" w:styleId="Style14" w:customStyle="1">
    <w:name w:val="комментарий"/>
    <w:qFormat/>
    <w:rsid w:val="00693159"/>
    <w:rPr>
      <w:b/>
      <w:i/>
      <w:shd w:fill="FFFF99" w:val="clear"/>
    </w:rPr>
  </w:style>
  <w:style w:type="character" w:styleId="Style15" w:customStyle="1">
    <w:name w:val="Подподпункт Знак"/>
    <w:link w:val="Style27"/>
    <w:qFormat/>
    <w:locked/>
    <w:rsid w:val="00693159"/>
    <w:rPr>
      <w:sz w:val="28"/>
      <w:szCs w:val="24"/>
    </w:rPr>
  </w:style>
  <w:style w:type="character" w:styleId="34" w:customStyle="1">
    <w:name w:val="УРОВЕНЬ_Абзац_тип3 Знак"/>
    <w:link w:val="39"/>
    <w:qFormat/>
    <w:rsid w:val="00693159"/>
    <w:rPr>
      <w:rFonts w:eastAsia="Calibri"/>
      <w:sz w:val="26"/>
      <w:szCs w:val="28"/>
      <w:lang w:eastAsia="en-US"/>
    </w:rPr>
  </w:style>
  <w:style w:type="character" w:styleId="Style16" w:customStyle="1">
    <w:name w:val="Текст концевой сноски Знак"/>
    <w:basedOn w:val="DefaultParagraphFont"/>
    <w:qFormat/>
    <w:rsid w:val="00693159"/>
    <w:rPr/>
  </w:style>
  <w:style w:type="character" w:styleId="Style17" w:customStyle="1">
    <w:name w:val="Символ концевой сноски"/>
    <w:qFormat/>
    <w:rsid w:val="00693159"/>
    <w:rPr>
      <w:vertAlign w:val="superscript"/>
    </w:rPr>
  </w:style>
  <w:style w:type="character" w:styleId="EndnoteReference">
    <w:name w:val="Endnote Reference"/>
    <w:rPr>
      <w:vertAlign w:val="superscript"/>
    </w:rPr>
  </w:style>
  <w:style w:type="character" w:styleId="24" w:customStyle="1">
    <w:name w:val="Пункт2 Знак"/>
    <w:link w:val="28"/>
    <w:qFormat/>
    <w:rsid w:val="00693159"/>
    <w:rPr>
      <w:b/>
      <w:sz w:val="28"/>
    </w:rPr>
  </w:style>
  <w:style w:type="character" w:styleId="12" w:customStyle="1">
    <w:name w:val="УРОВЕНЬ_1. Знак"/>
    <w:link w:val="113"/>
    <w:qFormat/>
    <w:rsid w:val="00693159"/>
    <w:rPr>
      <w:rFonts w:eastAsia="Calibri"/>
      <w:caps/>
      <w:sz w:val="28"/>
      <w:szCs w:val="28"/>
      <w:lang w:eastAsia="en-US"/>
    </w:rPr>
  </w:style>
  <w:style w:type="character" w:styleId="Style18" w:customStyle="1">
    <w:name w:val="Текст выноски Знак"/>
    <w:link w:val="BalloonText"/>
    <w:semiHidden/>
    <w:qFormat/>
    <w:rsid w:val="00693159"/>
    <w:rPr>
      <w:rFonts w:ascii="Tahoma" w:hAnsi="Tahoma" w:cs="Tahoma"/>
      <w:sz w:val="16"/>
      <w:szCs w:val="16"/>
      <w:lang w:val="en-GB"/>
    </w:rPr>
  </w:style>
  <w:style w:type="character" w:styleId="Apple-style-span" w:customStyle="1">
    <w:name w:val="apple-style-span"/>
    <w:basedOn w:val="DefaultParagraphFont"/>
    <w:qFormat/>
    <w:rsid w:val="00693159"/>
    <w:rPr/>
  </w:style>
  <w:style w:type="character" w:styleId="Apple-converted-space" w:customStyle="1">
    <w:name w:val="apple-converted-space"/>
    <w:basedOn w:val="DefaultParagraphFont"/>
    <w:qFormat/>
    <w:rsid w:val="00693159"/>
    <w:rPr/>
  </w:style>
  <w:style w:type="character" w:styleId="Linenumber">
    <w:name w:val="line number"/>
    <w:basedOn w:val="DefaultParagraphFont"/>
    <w:uiPriority w:val="99"/>
    <w:semiHidden/>
    <w:unhideWhenUsed/>
    <w:qFormat/>
    <w:rsid w:val="00693159"/>
    <w:rPr/>
  </w:style>
  <w:style w:type="character" w:styleId="Style19" w:customStyle="1">
    <w:name w:val="Схема документа Знак"/>
    <w:basedOn w:val="DefaultParagraphFont"/>
    <w:link w:val="DocumentMap"/>
    <w:uiPriority w:val="99"/>
    <w:semiHidden/>
    <w:qFormat/>
    <w:rsid w:val="00693159"/>
    <w:rPr>
      <w:rFonts w:ascii="Tahoma" w:hAnsi="Tahoma" w:cs="Tahoma"/>
      <w:sz w:val="16"/>
      <w:szCs w:val="16"/>
    </w:rPr>
  </w:style>
  <w:style w:type="character" w:styleId="61" w:customStyle="1">
    <w:name w:val="Основной текст (6)_"/>
    <w:basedOn w:val="DefaultParagraphFont"/>
    <w:link w:val="62"/>
    <w:qFormat/>
    <w:rsid w:val="00693159"/>
    <w:rPr>
      <w:shd w:fill="FFFFFF" w:val="clear"/>
    </w:rPr>
  </w:style>
  <w:style w:type="character" w:styleId="Style20" w:customStyle="1">
    <w:name w:val="Колонтитул_"/>
    <w:basedOn w:val="DefaultParagraphFont"/>
    <w:link w:val="Style32"/>
    <w:qFormat/>
    <w:rsid w:val="00693159"/>
    <w:rPr>
      <w:shd w:fill="FFFFFF" w:val="clear"/>
    </w:rPr>
  </w:style>
  <w:style w:type="character" w:styleId="ConsPlusNormal" w:customStyle="1">
    <w:name w:val="ConsPlusNormal Знак"/>
    <w:link w:val="ConsPlusNormal1"/>
    <w:qFormat/>
    <w:rsid w:val="00693159"/>
    <w:rPr>
      <w:rFonts w:ascii="Arial" w:hAnsi="Arial" w:cs="Arial"/>
    </w:rPr>
  </w:style>
  <w:style w:type="character" w:styleId="13" w:customStyle="1">
    <w:name w:val="Абзац списка Знак1"/>
    <w:basedOn w:val="DefaultParagraphFont"/>
    <w:uiPriority w:val="34"/>
    <w:qFormat/>
    <w:rsid w:val="00693159"/>
    <w:rPr>
      <w:rFonts w:ascii="Calibri" w:hAnsi="Calibri"/>
      <w:sz w:val="22"/>
    </w:rPr>
  </w:style>
  <w:style w:type="character" w:styleId="Style21" w:customStyle="1">
    <w:name w:val="Основной текст_"/>
    <w:basedOn w:val="DefaultParagraphFont"/>
    <w:link w:val="115"/>
    <w:qFormat/>
    <w:rsid w:val="00693159"/>
    <w:rPr>
      <w:shd w:fill="FFFFFF" w:val="clear"/>
    </w:rPr>
  </w:style>
  <w:style w:type="character" w:styleId="25" w:customStyle="1">
    <w:name w:val="Основной текст (2)_"/>
    <w:basedOn w:val="DefaultParagraphFont"/>
    <w:link w:val="214"/>
    <w:qFormat/>
    <w:rsid w:val="00693159"/>
    <w:rPr>
      <w:b/>
      <w:bCs/>
      <w:i/>
      <w:iCs/>
      <w:sz w:val="26"/>
      <w:szCs w:val="26"/>
      <w:shd w:fill="FFFFFF" w:val="clear"/>
    </w:rPr>
  </w:style>
  <w:style w:type="paragraph" w:styleId="Style22">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Style3"/>
    <w:rsid w:val="00fc7f66"/>
    <w:pPr>
      <w:spacing w:lineRule="auto" w:line="360" w:before="0" w:after="120"/>
      <w:ind w:firstLine="567"/>
      <w:jc w:val="both"/>
    </w:pPr>
    <w:rPr>
      <w:sz w:val="28"/>
      <w:szCs w:val="28"/>
      <w:lang w:val="x-none" w:eastAsia="x-none"/>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Noto Sans CJK SC" w:cs="Lohit Devanagari"/>
      <w:sz w:val="28"/>
      <w:szCs w:val="28"/>
    </w:rPr>
  </w:style>
  <w:style w:type="paragraph" w:styleId="Caption1">
    <w:name w:val="caption1"/>
    <w:basedOn w:val="Normal"/>
    <w:qFormat/>
    <w:pPr>
      <w:suppressLineNumbers/>
      <w:spacing w:before="120" w:after="120"/>
    </w:pPr>
    <w:rPr>
      <w:rFonts w:cs="Lohit Devanagari"/>
      <w:i/>
      <w:iCs/>
    </w:rPr>
  </w:style>
  <w:style w:type="paragraph" w:styleId="Indexheading1">
    <w:name w:val="index heading1"/>
    <w:basedOn w:val="Title"/>
    <w:qFormat/>
    <w:pPr/>
    <w:rPr/>
  </w:style>
  <w:style w:type="paragraph" w:styleId="14"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5"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4"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5" w:customStyle="1">
    <w:name w:val="Пункт"/>
    <w:basedOn w:val="Normal"/>
    <w:qFormat/>
    <w:rsid w:val="005f1e81"/>
    <w:pPr>
      <w:numPr>
        <w:ilvl w:val="2"/>
        <w:numId w:val="1"/>
      </w:numPr>
      <w:jc w:val="both"/>
    </w:pPr>
    <w:rPr>
      <w:sz w:val="28"/>
      <w:lang w:val="ru-RU"/>
    </w:rPr>
  </w:style>
  <w:style w:type="paragraph" w:styleId="Style26" w:customStyle="1">
    <w:name w:val="Подпункт"/>
    <w:basedOn w:val="Style25"/>
    <w:link w:val="11"/>
    <w:qFormat/>
    <w:rsid w:val="005f1e81"/>
    <w:pPr>
      <w:numPr>
        <w:ilvl w:val="3"/>
      </w:numPr>
    </w:pPr>
    <w:rPr/>
  </w:style>
  <w:style w:type="paragraph" w:styleId="Style27" w:customStyle="1">
    <w:name w:val="Подподпункт"/>
    <w:basedOn w:val="Style26"/>
    <w:link w:val="Style15"/>
    <w:qFormat/>
    <w:rsid w:val="005f1e81"/>
    <w:pPr>
      <w:numPr>
        <w:ilvl w:val="4"/>
      </w:numPr>
    </w:pPr>
    <w:rPr/>
  </w:style>
  <w:style w:type="paragraph" w:styleId="Style28" w:customStyle="1">
    <w:name w:val="Пункт договора"/>
    <w:basedOn w:val="Normal"/>
    <w:qFormat/>
    <w:rsid w:val="005f1e81"/>
    <w:pPr>
      <w:widowControl w:val="false"/>
      <w:jc w:val="both"/>
    </w:pPr>
    <w:rPr>
      <w:rFonts w:ascii="Arial" w:hAnsi="Arial"/>
      <w:sz w:val="20"/>
      <w:szCs w:val="20"/>
      <w:lang w:val="ru-RU"/>
    </w:rPr>
  </w:style>
  <w:style w:type="paragraph" w:styleId="Style29"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8"/>
    <w:uiPriority w:val="99"/>
    <w:rsid w:val="006709ae"/>
    <w:pPr/>
    <w:rPr>
      <w:sz w:val="20"/>
      <w:szCs w:val="20"/>
      <w:lang w:eastAsia="x-none"/>
    </w:rPr>
  </w:style>
  <w:style w:type="paragraph" w:styleId="Style30" w:customStyle="1">
    <w:name w:val="Раздел договора"/>
    <w:basedOn w:val="Normal"/>
    <w:next w:val="Style28"/>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18"/>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31"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9"/>
    <w:uiPriority w:val="34"/>
    <w:qFormat/>
    <w:rsid w:val="0031275f"/>
    <w:pPr>
      <w:spacing w:before="0" w:after="0"/>
      <w:ind w:left="720" w:hanging="0"/>
      <w:contextualSpacing/>
    </w:pPr>
    <w:rPr>
      <w:lang w:val="ru-RU"/>
    </w:rPr>
  </w:style>
  <w:style w:type="paragraph" w:styleId="Annotationtext">
    <w:name w:val="annotation text"/>
    <w:basedOn w:val="Normal"/>
    <w:link w:val="Style1"/>
    <w:qFormat/>
    <w:rsid w:val="00d932ad"/>
    <w:pPr/>
    <w:rPr>
      <w:sz w:val="20"/>
      <w:szCs w:val="20"/>
      <w:lang w:eastAsia="x-none"/>
    </w:rPr>
  </w:style>
  <w:style w:type="paragraph" w:styleId="Annotationsubject">
    <w:name w:val="annotation subject"/>
    <w:basedOn w:val="Annotationtext"/>
    <w:next w:val="Annotationtext"/>
    <w:link w:val="Style2"/>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1" w:customStyle="1">
    <w:name w:val="ConsPlusNormal"/>
    <w:link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6" w:customStyle="1">
    <w:name w:val="Заголовок1"/>
    <w:basedOn w:val="Normal"/>
    <w:link w:val="Style4"/>
    <w:qFormat/>
    <w:rsid w:val="006375b6"/>
    <w:pPr>
      <w:widowControl w:val="false"/>
      <w:spacing w:before="0" w:after="120"/>
      <w:jc w:val="center"/>
      <w:textAlignment w:val="baseline"/>
    </w:pPr>
    <w:rPr>
      <w:b/>
      <w:bCs/>
      <w:sz w:val="32"/>
      <w:szCs w:val="20"/>
      <w:lang w:val="ru-RU"/>
    </w:rPr>
  </w:style>
  <w:style w:type="paragraph" w:styleId="Style32" w:customStyle="1">
    <w:name w:val="Колонтитул"/>
    <w:basedOn w:val="Normal"/>
    <w:link w:val="Style20"/>
    <w:qFormat/>
    <w:rsid w:val="00693159"/>
    <w:pPr>
      <w:widowControl w:val="false"/>
      <w:shd w:val="clear" w:color="auto" w:fill="FFFFFF"/>
    </w:pPr>
    <w:rPr>
      <w:sz w:val="20"/>
      <w:szCs w:val="20"/>
      <w:lang w:val="ru-RU"/>
    </w:rPr>
  </w:style>
  <w:style w:type="paragraph" w:styleId="Header">
    <w:name w:val="Header"/>
    <w:basedOn w:val="Normal"/>
    <w:link w:val="Style5"/>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6"/>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7"/>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Caption11" w:customStyle="1">
    <w:name w:val="caption11"/>
    <w:basedOn w:val="Normal"/>
    <w:next w:val="Normal"/>
    <w:uiPriority w:val="35"/>
    <w:qFormat/>
    <w:rsid w:val="006375b6"/>
    <w:pPr>
      <w:widowControl w:val="false"/>
      <w:spacing w:before="120" w:after="120"/>
      <w:jc w:val="both"/>
      <w:textAlignment w:val="baseline"/>
    </w:pPr>
    <w:rPr>
      <w:b/>
      <w:bCs/>
      <w:lang w:val="ru-RU"/>
    </w:rPr>
  </w:style>
  <w:style w:type="paragraph" w:styleId="17" w:customStyle="1">
    <w:name w:val="1. Статья"/>
    <w:basedOn w:val="Heading3"/>
    <w:qFormat/>
    <w:rsid w:val="00dd5d96"/>
    <w:pPr>
      <w:keepNext w:val="false"/>
      <w:keepLines w:val="false"/>
      <w:widowControl w:val="false"/>
      <w:numPr>
        <w:ilvl w:val="0"/>
        <w:numId w:val="2"/>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6" w:customStyle="1">
    <w:name w:val="2. Пункт"/>
    <w:basedOn w:val="Heading3"/>
    <w:qFormat/>
    <w:rsid w:val="00dd5d96"/>
    <w:pPr>
      <w:keepNext w:val="false"/>
      <w:keepLines w:val="false"/>
      <w:widowControl w:val="false"/>
      <w:numPr>
        <w:ilvl w:val="1"/>
        <w:numId w:val="2"/>
      </w:numPr>
      <w:spacing w:before="0" w:after="0"/>
      <w:jc w:val="both"/>
      <w:textAlignment w:val="baseline"/>
    </w:pPr>
    <w:rPr>
      <w:rFonts w:ascii="Times New Roman" w:hAnsi="Times New Roman"/>
      <w:b w:val="false"/>
      <w:bCs w:val="false"/>
      <w:color w:val="auto"/>
      <w:lang w:val="x-none"/>
    </w:rPr>
  </w:style>
  <w:style w:type="paragraph" w:styleId="35" w:customStyle="1">
    <w:name w:val="3. Подпункт"/>
    <w:basedOn w:val="Heading3"/>
    <w:link w:val="33"/>
    <w:qFormat/>
    <w:rsid w:val="00dd5d96"/>
    <w:pPr>
      <w:keepNext w:val="false"/>
      <w:keepLines w:val="false"/>
      <w:widowControl w:val="false"/>
      <w:numPr>
        <w:ilvl w:val="2"/>
        <w:numId w:val="2"/>
      </w:numPr>
      <w:tabs>
        <w:tab w:val="clear" w:pos="709"/>
        <w:tab w:val="left" w:pos="1620" w:leader="none"/>
      </w:tabs>
      <w:spacing w:before="0" w:after="0"/>
      <w:jc w:val="both"/>
      <w:textAlignment w:val="baseline"/>
    </w:pPr>
    <w:rPr>
      <w:rFonts w:ascii="Times New Roman" w:hAnsi="Times New Roman"/>
      <w:color w:val="auto"/>
      <w:lang w:val="x-none"/>
    </w:rPr>
  </w:style>
  <w:style w:type="paragraph" w:styleId="Style33" w:customStyle="1">
    <w:name w:val="Название раздела инструкции"/>
    <w:basedOn w:val="Normal"/>
    <w:autoRedefine/>
    <w:qFormat/>
    <w:rsid w:val="00693159"/>
    <w:pPr>
      <w:jc w:val="center"/>
    </w:pPr>
    <w:rPr>
      <w:b/>
      <w:sz w:val="28"/>
      <w:szCs w:val="28"/>
      <w:lang w:val="ru-RU"/>
    </w:rPr>
  </w:style>
  <w:style w:type="paragraph" w:styleId="Style34" w:customStyle="1">
    <w:name w:val="Раздел положения"/>
    <w:basedOn w:val="Normal"/>
    <w:autoRedefine/>
    <w:qFormat/>
    <w:rsid w:val="00693159"/>
    <w:pPr>
      <w:numPr>
        <w:ilvl w:val="0"/>
        <w:numId w:val="4"/>
      </w:numPr>
      <w:spacing w:before="80" w:after="80"/>
      <w:jc w:val="center"/>
    </w:pPr>
    <w:rPr>
      <w:b/>
      <w:sz w:val="32"/>
      <w:szCs w:val="32"/>
      <w:lang w:val="ru-RU"/>
    </w:rPr>
  </w:style>
  <w:style w:type="paragraph" w:styleId="Style35" w:customStyle="1">
    <w:name w:val="Подраздел раздела положения"/>
    <w:basedOn w:val="Normal"/>
    <w:autoRedefine/>
    <w:qFormat/>
    <w:rsid w:val="00693159"/>
    <w:pPr>
      <w:numPr>
        <w:ilvl w:val="1"/>
        <w:numId w:val="4"/>
      </w:numPr>
      <w:spacing w:before="80" w:after="80"/>
      <w:jc w:val="both"/>
    </w:pPr>
    <w:rPr>
      <w:sz w:val="28"/>
      <w:szCs w:val="28"/>
      <w:lang w:val="ru-RU"/>
    </w:rPr>
  </w:style>
  <w:style w:type="paragraph" w:styleId="18" w:customStyle="1">
    <w:name w:val="Шапка 1"/>
    <w:basedOn w:val="Normal"/>
    <w:qFormat/>
    <w:rsid w:val="00693159"/>
    <w:pPr>
      <w:pBdr>
        <w:bottom w:val="thickThinSmallGap" w:sz="24" w:space="1" w:color="000000"/>
      </w:pBdr>
      <w:spacing w:before="0" w:after="240"/>
      <w:jc w:val="center"/>
    </w:pPr>
    <w:rPr>
      <w:sz w:val="22"/>
      <w:szCs w:val="22"/>
      <w:lang w:val="ru-RU"/>
    </w:rPr>
  </w:style>
  <w:style w:type="paragraph" w:styleId="27" w:customStyle="1">
    <w:name w:val="Шапка 2"/>
    <w:basedOn w:val="Normal"/>
    <w:qFormat/>
    <w:rsid w:val="00693159"/>
    <w:pPr>
      <w:pBdr>
        <w:bottom w:val="thickThinSmallGap" w:sz="24" w:space="1" w:color="000000"/>
      </w:pBdr>
      <w:spacing w:before="0" w:after="120"/>
      <w:jc w:val="center"/>
    </w:pPr>
    <w:rPr>
      <w:b/>
      <w:sz w:val="22"/>
      <w:szCs w:val="22"/>
      <w:lang w:val="ru-RU"/>
    </w:rPr>
  </w:style>
  <w:style w:type="paragraph" w:styleId="36" w:customStyle="1">
    <w:name w:val="Шапка 3"/>
    <w:basedOn w:val="Normal"/>
    <w:qFormat/>
    <w:rsid w:val="00693159"/>
    <w:pPr>
      <w:pBdr>
        <w:bottom w:val="thickThinSmallGap" w:sz="24" w:space="1" w:color="000000"/>
      </w:pBdr>
      <w:spacing w:before="240" w:after="360"/>
      <w:jc w:val="center"/>
    </w:pPr>
    <w:rPr>
      <w:b/>
      <w:lang w:val="ru-RU"/>
    </w:rPr>
  </w:style>
  <w:style w:type="paragraph" w:styleId="19" w:customStyle="1">
    <w:name w:val="Название1"/>
    <w:basedOn w:val="Normal"/>
    <w:link w:val="Style10"/>
    <w:uiPriority w:val="10"/>
    <w:qFormat/>
    <w:rsid w:val="00693159"/>
    <w:pPr>
      <w:jc w:val="center"/>
    </w:pPr>
    <w:rPr>
      <w:sz w:val="28"/>
      <w:szCs w:val="20"/>
      <w:lang w:val="x-none" w:eastAsia="x-none"/>
    </w:rPr>
  </w:style>
  <w:style w:type="paragraph" w:styleId="BodyTextIndent2">
    <w:name w:val="Body Text Indent 2"/>
    <w:basedOn w:val="Normal"/>
    <w:link w:val="21"/>
    <w:qFormat/>
    <w:rsid w:val="00693159"/>
    <w:pPr>
      <w:spacing w:lineRule="auto" w:line="480" w:before="0" w:after="120"/>
      <w:ind w:left="283" w:hanging="0"/>
    </w:pPr>
    <w:rPr>
      <w:sz w:val="28"/>
      <w:szCs w:val="28"/>
      <w:lang w:val="ru-RU"/>
    </w:rPr>
  </w:style>
  <w:style w:type="paragraph" w:styleId="BlockText">
    <w:name w:val="Block Text"/>
    <w:basedOn w:val="Normal"/>
    <w:qFormat/>
    <w:rsid w:val="00693159"/>
    <w:pPr>
      <w:ind w:left="-567" w:right="-766" w:hanging="0"/>
      <w:jc w:val="center"/>
    </w:pPr>
    <w:rPr>
      <w:b/>
      <w:bCs/>
      <w:szCs w:val="20"/>
      <w:lang w:val="ru-RU"/>
    </w:rPr>
  </w:style>
  <w:style w:type="paragraph" w:styleId="28" w:customStyle="1">
    <w:name w:val="Пункт2"/>
    <w:basedOn w:val="Normal"/>
    <w:link w:val="24"/>
    <w:qFormat/>
    <w:rsid w:val="00693159"/>
    <w:pPr>
      <w:keepNext w:val="true"/>
      <w:tabs>
        <w:tab w:val="clear" w:pos="709"/>
        <w:tab w:val="left" w:pos="1134" w:leader="none"/>
      </w:tabs>
      <w:snapToGrid w:val="false"/>
      <w:spacing w:before="240" w:after="120"/>
      <w:ind w:left="1134" w:hanging="1134"/>
      <w:outlineLvl w:val="2"/>
    </w:pPr>
    <w:rPr>
      <w:b/>
      <w:sz w:val="28"/>
      <w:szCs w:val="20"/>
      <w:lang w:val="ru-RU"/>
    </w:rPr>
  </w:style>
  <w:style w:type="paragraph" w:styleId="TOC1">
    <w:name w:val="TOC 1"/>
    <w:basedOn w:val="Normal"/>
    <w:next w:val="Normal"/>
    <w:autoRedefine/>
    <w:uiPriority w:val="39"/>
    <w:rsid w:val="00693159"/>
    <w:pPr>
      <w:spacing w:before="120" w:after="0"/>
    </w:pPr>
    <w:rPr>
      <w:rFonts w:cs="Calibri Light (Заголовки)"/>
      <w:b/>
      <w:bCs/>
      <w:lang w:val="ru-RU"/>
    </w:rPr>
  </w:style>
  <w:style w:type="paragraph" w:styleId="311" w:customStyle="1">
    <w:name w:val="Оглавление 31"/>
    <w:basedOn w:val="Normal"/>
    <w:next w:val="Normal"/>
    <w:autoRedefine/>
    <w:uiPriority w:val="39"/>
    <w:qFormat/>
    <w:rsid w:val="00693159"/>
    <w:pPr>
      <w:ind w:left="280" w:hanging="0"/>
    </w:pPr>
    <w:rPr>
      <w:rFonts w:cs="Calibri"/>
      <w:sz w:val="20"/>
      <w:szCs w:val="20"/>
      <w:lang w:val="ru-RU"/>
    </w:rPr>
  </w:style>
  <w:style w:type="paragraph" w:styleId="Style36" w:customStyle="1">
    <w:name w:val="Раздел регламента"/>
    <w:basedOn w:val="Normal"/>
    <w:qFormat/>
    <w:rsid w:val="00693159"/>
    <w:pPr/>
    <w:rPr>
      <w:sz w:val="28"/>
      <w:szCs w:val="28"/>
      <w:lang w:val="ru-RU"/>
    </w:rPr>
  </w:style>
  <w:style w:type="paragraph" w:styleId="Style37" w:customStyle="1">
    <w:name w:val="Приложение к регламенту"/>
    <w:basedOn w:val="Normal"/>
    <w:qFormat/>
    <w:rsid w:val="00693159"/>
    <w:pPr>
      <w:jc w:val="right"/>
    </w:pPr>
    <w:rPr>
      <w:sz w:val="28"/>
      <w:szCs w:val="28"/>
      <w:lang w:val="ru-RU"/>
    </w:rPr>
  </w:style>
  <w:style w:type="paragraph" w:styleId="211" w:customStyle="1">
    <w:name w:val="Оглавление 21"/>
    <w:basedOn w:val="Normal"/>
    <w:next w:val="Normal"/>
    <w:autoRedefine/>
    <w:uiPriority w:val="39"/>
    <w:qFormat/>
    <w:rsid w:val="00693159"/>
    <w:pPr>
      <w:spacing w:before="240" w:after="0"/>
    </w:pPr>
    <w:rPr>
      <w:rFonts w:cs="Calibri"/>
      <w:bCs/>
      <w:sz w:val="20"/>
      <w:szCs w:val="20"/>
      <w:lang w:val="ru-RU"/>
    </w:rPr>
  </w:style>
  <w:style w:type="paragraph" w:styleId="110" w:customStyle="1">
    <w:name w:val="Обычный (веб)1"/>
    <w:basedOn w:val="Normal"/>
    <w:uiPriority w:val="99"/>
    <w:qFormat/>
    <w:rsid w:val="00693159"/>
    <w:pPr>
      <w:spacing w:beforeAutospacing="1" w:afterAutospacing="1"/>
    </w:pPr>
    <w:rPr>
      <w:rFonts w:ascii="Arial Unicode MS" w:hAnsi="Arial Unicode MS" w:eastAsia="Arial Unicode MS" w:cs="Arial Unicode MS"/>
      <w:lang w:val="ru-RU"/>
    </w:rPr>
  </w:style>
  <w:style w:type="paragraph" w:styleId="91" w:customStyle="1">
    <w:name w:val="Оглавление 91"/>
    <w:basedOn w:val="Normal"/>
    <w:next w:val="Normal"/>
    <w:autoRedefine/>
    <w:semiHidden/>
    <w:qFormat/>
    <w:rsid w:val="00693159"/>
    <w:pPr>
      <w:ind w:left="1960" w:hanging="0"/>
    </w:pPr>
    <w:rPr>
      <w:rFonts w:ascii="Calibri" w:hAnsi="Calibri" w:cs="Calibri"/>
      <w:sz w:val="20"/>
      <w:szCs w:val="20"/>
      <w:lang w:val="ru-RU"/>
    </w:rPr>
  </w:style>
  <w:style w:type="paragraph" w:styleId="51" w:customStyle="1">
    <w:name w:val="Оглавление 51"/>
    <w:basedOn w:val="Normal"/>
    <w:next w:val="Normal"/>
    <w:autoRedefine/>
    <w:semiHidden/>
    <w:qFormat/>
    <w:rsid w:val="00693159"/>
    <w:pPr>
      <w:ind w:left="840" w:hanging="0"/>
    </w:pPr>
    <w:rPr>
      <w:rFonts w:ascii="Calibri" w:hAnsi="Calibri" w:cs="Calibri"/>
      <w:sz w:val="20"/>
      <w:szCs w:val="20"/>
      <w:lang w:val="ru-RU"/>
    </w:rPr>
  </w:style>
  <w:style w:type="paragraph" w:styleId="41" w:customStyle="1">
    <w:name w:val="Оглавление 41"/>
    <w:basedOn w:val="Normal"/>
    <w:next w:val="Normal"/>
    <w:autoRedefine/>
    <w:uiPriority w:val="39"/>
    <w:qFormat/>
    <w:rsid w:val="00693159"/>
    <w:pPr>
      <w:tabs>
        <w:tab w:val="clear" w:pos="709"/>
        <w:tab w:val="left" w:pos="1120" w:leader="none"/>
        <w:tab w:val="right" w:pos="9911" w:leader="none"/>
      </w:tabs>
      <w:ind w:left="560" w:hanging="0"/>
    </w:pPr>
    <w:rPr>
      <w:rFonts w:cs="Calibri"/>
      <w:sz w:val="20"/>
      <w:szCs w:val="20"/>
      <w:lang w:val="ru-RU"/>
    </w:rPr>
  </w:style>
  <w:style w:type="paragraph" w:styleId="29" w:customStyle="1">
    <w:name w:val="Раздел положения 2"/>
    <w:basedOn w:val="Normal"/>
    <w:qFormat/>
    <w:rsid w:val="00693159"/>
    <w:pPr>
      <w:pageBreakBefore/>
      <w:jc w:val="both"/>
      <w:outlineLvl w:val="0"/>
    </w:pPr>
    <w:rPr>
      <w:b/>
      <w:sz w:val="28"/>
      <w:szCs w:val="28"/>
      <w:lang w:val="ru-RU"/>
    </w:rPr>
  </w:style>
  <w:style w:type="paragraph" w:styleId="NoSpacing">
    <w:name w:val="No Spacing"/>
    <w:basedOn w:val="Normal"/>
    <w:uiPriority w:val="1"/>
    <w:qFormat/>
    <w:rsid w:val="00693159"/>
    <w:pPr>
      <w:spacing w:lineRule="auto" w:line="360"/>
    </w:pPr>
    <w:rPr>
      <w:rFonts w:eastAsia="Calibri"/>
      <w:lang w:val="ru-RU"/>
    </w:rPr>
  </w:style>
  <w:style w:type="paragraph" w:styleId="Subtitle">
    <w:name w:val="Subtitle"/>
    <w:basedOn w:val="Normal"/>
    <w:next w:val="Normal"/>
    <w:link w:val="Style11"/>
    <w:uiPriority w:val="11"/>
    <w:qFormat/>
    <w:rsid w:val="00693159"/>
    <w:pPr>
      <w:numPr>
        <w:ilvl w:val="1"/>
      </w:numPr>
      <w:ind w:left="1066" w:firstLine="709"/>
    </w:pPr>
    <w:rPr>
      <w:rFonts w:ascii="Cambria" w:hAnsi="Cambria"/>
      <w:i/>
      <w:iCs/>
      <w:color w:val="4F81BD"/>
      <w:spacing w:val="15"/>
      <w:lang w:val="x-none" w:eastAsia="x-none"/>
    </w:rPr>
  </w:style>
  <w:style w:type="paragraph" w:styleId="Quote">
    <w:name w:val="Quote"/>
    <w:basedOn w:val="Normal"/>
    <w:next w:val="Normal"/>
    <w:link w:val="23"/>
    <w:uiPriority w:val="29"/>
    <w:qFormat/>
    <w:rsid w:val="00693159"/>
    <w:pPr/>
    <w:rPr>
      <w:rFonts w:ascii="Calibri" w:hAnsi="Calibri" w:eastAsia="Calibri"/>
      <w:i/>
      <w:iCs/>
      <w:color w:val="000000"/>
      <w:sz w:val="20"/>
      <w:szCs w:val="20"/>
      <w:lang w:val="x-none" w:eastAsia="x-none"/>
    </w:rPr>
  </w:style>
  <w:style w:type="paragraph" w:styleId="IntenseQuote">
    <w:name w:val="Intense Quote"/>
    <w:basedOn w:val="Normal"/>
    <w:next w:val="Normal"/>
    <w:link w:val="Style12"/>
    <w:uiPriority w:val="30"/>
    <w:qFormat/>
    <w:rsid w:val="00693159"/>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22"/>
    <w:pPr/>
    <w:rPr/>
  </w:style>
  <w:style w:type="paragraph" w:styleId="TOCHeading">
    <w:name w:val="TOC Heading"/>
    <w:basedOn w:val="Heading1"/>
    <w:next w:val="Normal"/>
    <w:uiPriority w:val="39"/>
    <w:qFormat/>
    <w:rsid w:val="00693159"/>
    <w:pPr>
      <w:pageBreakBefore w:val="false"/>
      <w:numPr>
        <w:ilvl w:val="0"/>
        <w:numId w:val="0"/>
      </w:numPr>
      <w:tabs>
        <w:tab w:val="clear" w:pos="709"/>
        <w:tab w:val="left" w:pos="720" w:leader="none"/>
      </w:tabs>
      <w:suppressAutoHyphens w:val="false"/>
      <w:spacing w:before="480" w:after="60"/>
      <w:ind w:left="720" w:hanging="360"/>
      <w:outlineLvl w:val="9"/>
    </w:pPr>
    <w:rPr>
      <w:rFonts w:ascii="Cambria" w:hAnsi="Cambria" w:eastAsia="Calibri" w:cs="Times New Roman"/>
      <w:caps w:val="false"/>
      <w:smallCaps w:val="false"/>
      <w:color w:val="365F91"/>
      <w:kern w:val="0"/>
      <w:sz w:val="28"/>
      <w:szCs w:val="28"/>
      <w:lang w:val="x-none" w:eastAsia="x-none"/>
    </w:rPr>
  </w:style>
  <w:style w:type="paragraph" w:styleId="E-mailSignature">
    <w:name w:val="E-mail Signature"/>
    <w:basedOn w:val="Normal"/>
    <w:link w:val="Style13"/>
    <w:uiPriority w:val="99"/>
    <w:unhideWhenUsed/>
    <w:qFormat/>
    <w:rsid w:val="00693159"/>
    <w:pPr/>
    <w:rPr>
      <w:rFonts w:eastAsia="Calibri"/>
      <w:lang w:val="x-none" w:eastAsia="x-none"/>
    </w:rPr>
  </w:style>
  <w:style w:type="paragraph" w:styleId="37" w:customStyle="1">
    <w:name w:val="Нумерованный список ур3"/>
    <w:basedOn w:val="Normal"/>
    <w:qFormat/>
    <w:rsid w:val="00693159"/>
    <w:pPr>
      <w:numPr>
        <w:ilvl w:val="2"/>
        <w:numId w:val="5"/>
      </w:numPr>
      <w:jc w:val="both"/>
    </w:pPr>
    <w:rPr>
      <w:rFonts w:ascii="Garamond" w:hAnsi="Garamond"/>
      <w:szCs w:val="20"/>
      <w:lang w:val="ru-RU"/>
    </w:rPr>
  </w:style>
  <w:style w:type="paragraph" w:styleId="411" w:customStyle="1">
    <w:name w:val="Маркированный список 41"/>
    <w:basedOn w:val="Normal"/>
    <w:qFormat/>
    <w:rsid w:val="00693159"/>
    <w:pPr>
      <w:numPr>
        <w:ilvl w:val="0"/>
        <w:numId w:val="5"/>
      </w:numPr>
      <w:spacing w:before="120" w:after="0"/>
      <w:jc w:val="both"/>
    </w:pPr>
    <w:rPr>
      <w:rFonts w:ascii="Garamond" w:hAnsi="Garamond"/>
      <w:szCs w:val="20"/>
      <w:lang w:val="ru-RU"/>
    </w:rPr>
  </w:style>
  <w:style w:type="paragraph" w:styleId="210" w:customStyle="1">
    <w:name w:val="Нумерованный список ур2"/>
    <w:basedOn w:val="Normal"/>
    <w:qFormat/>
    <w:rsid w:val="00693159"/>
    <w:pPr>
      <w:numPr>
        <w:ilvl w:val="1"/>
        <w:numId w:val="5"/>
      </w:numPr>
      <w:spacing w:before="120" w:after="0"/>
      <w:jc w:val="both"/>
    </w:pPr>
    <w:rPr>
      <w:rFonts w:ascii="Garamond" w:hAnsi="Garamond"/>
      <w:szCs w:val="20"/>
      <w:lang w:val="ru-RU"/>
    </w:rPr>
  </w:style>
  <w:style w:type="paragraph" w:styleId="38" w:customStyle="1">
    <w:name w:val="Знак Знак3 Знак Знак"/>
    <w:basedOn w:val="Normal"/>
    <w:qFormat/>
    <w:rsid w:val="00693159"/>
    <w:pPr>
      <w:spacing w:lineRule="exact" w:line="240" w:before="0" w:after="160"/>
      <w:jc w:val="both"/>
    </w:pPr>
    <w:rPr>
      <w:rFonts w:ascii="Verdana" w:hAnsi="Verdana" w:cs="Verdana"/>
      <w:sz w:val="22"/>
      <w:szCs w:val="22"/>
      <w:lang w:val="en-US" w:eastAsia="en-US"/>
    </w:rPr>
  </w:style>
  <w:style w:type="paragraph" w:styleId="111" w:customStyle="1">
    <w:name w:val="Абзац списка1"/>
    <w:basedOn w:val="Normal"/>
    <w:qFormat/>
    <w:rsid w:val="00693159"/>
    <w:pPr>
      <w:spacing w:lineRule="auto" w:line="276" w:before="0" w:after="200"/>
      <w:ind w:left="720" w:hanging="0"/>
      <w:contextualSpacing/>
    </w:pPr>
    <w:rPr>
      <w:rFonts w:ascii="Calibri" w:hAnsi="Calibri"/>
      <w:sz w:val="22"/>
      <w:szCs w:val="22"/>
      <w:lang w:val="ru-RU" w:eastAsia="en-US"/>
    </w:rPr>
  </w:style>
  <w:style w:type="paragraph" w:styleId="Style38" w:customStyle="1">
    <w:name w:val="Таблица"/>
    <w:basedOn w:val="Normal"/>
    <w:qFormat/>
    <w:rsid w:val="00693159"/>
    <w:pPr>
      <w:keepNext w:val="true"/>
      <w:spacing w:before="60" w:after="60"/>
      <w:jc w:val="center"/>
    </w:pPr>
    <w:rPr>
      <w:rFonts w:eastAsia="Calibri"/>
      <w:b/>
      <w:lang w:val="x-none" w:eastAsia="x-none"/>
    </w:rPr>
  </w:style>
  <w:style w:type="paragraph" w:styleId="Style39" w:customStyle="1">
    <w:name w:val="Таблица шапка"/>
    <w:basedOn w:val="Normal"/>
    <w:qFormat/>
    <w:rsid w:val="00693159"/>
    <w:pPr>
      <w:keepNext w:val="true"/>
      <w:spacing w:before="40" w:after="40"/>
      <w:ind w:left="57" w:right="57" w:hanging="0"/>
    </w:pPr>
    <w:rPr>
      <w:sz w:val="22"/>
      <w:szCs w:val="26"/>
      <w:lang w:val="ru-RU"/>
    </w:rPr>
  </w:style>
  <w:style w:type="paragraph" w:styleId="Style40" w:customStyle="1">
    <w:name w:val="УРОВЕНЬ_(а)"/>
    <w:basedOn w:val="ListParagraph"/>
    <w:qFormat/>
    <w:rsid w:val="00693159"/>
    <w:pPr>
      <w:numPr>
        <w:ilvl w:val="3"/>
        <w:numId w:val="6"/>
      </w:numPr>
      <w:spacing w:lineRule="exact" w:line="360" w:before="120" w:after="0"/>
      <w:contextualSpacing w:val="false"/>
      <w:jc w:val="both"/>
      <w:outlineLvl w:val="3"/>
    </w:pPr>
    <w:rPr>
      <w:rFonts w:eastAsia="Calibri"/>
      <w:sz w:val="26"/>
      <w:szCs w:val="28"/>
      <w:lang w:eastAsia="en-US"/>
    </w:rPr>
  </w:style>
  <w:style w:type="paragraph" w:styleId="-" w:customStyle="1">
    <w:name w:val="УРОВЕНЬ_-"/>
    <w:basedOn w:val="ListParagraph"/>
    <w:qFormat/>
    <w:rsid w:val="00693159"/>
    <w:pPr>
      <w:numPr>
        <w:ilvl w:val="4"/>
        <w:numId w:val="6"/>
      </w:numPr>
      <w:spacing w:lineRule="exact" w:line="360" w:before="120" w:after="0"/>
      <w:contextualSpacing w:val="false"/>
      <w:jc w:val="both"/>
      <w:outlineLvl w:val="4"/>
    </w:pPr>
    <w:rPr>
      <w:rFonts w:eastAsia="Calibri"/>
      <w:sz w:val="26"/>
      <w:szCs w:val="28"/>
      <w:lang w:eastAsia="en-US"/>
    </w:rPr>
  </w:style>
  <w:style w:type="paragraph" w:styleId="212" w:customStyle="1">
    <w:name w:val="УРОВЕНЬ_Абзац_тип2"/>
    <w:basedOn w:val="ListParagraph"/>
    <w:qFormat/>
    <w:rsid w:val="00693159"/>
    <w:pPr>
      <w:numPr>
        <w:ilvl w:val="6"/>
        <w:numId w:val="6"/>
      </w:numPr>
      <w:spacing w:lineRule="exact" w:line="360" w:before="120" w:after="0"/>
      <w:contextualSpacing w:val="false"/>
      <w:jc w:val="both"/>
    </w:pPr>
    <w:rPr>
      <w:rFonts w:eastAsia="Calibri"/>
      <w:sz w:val="26"/>
      <w:szCs w:val="28"/>
      <w:lang w:eastAsia="en-US"/>
    </w:rPr>
  </w:style>
  <w:style w:type="paragraph" w:styleId="39" w:customStyle="1">
    <w:name w:val="УРОВЕНЬ_Абзац_тип3"/>
    <w:basedOn w:val="ListParagraph"/>
    <w:link w:val="34"/>
    <w:qFormat/>
    <w:rsid w:val="00693159"/>
    <w:pPr>
      <w:numPr>
        <w:ilvl w:val="7"/>
        <w:numId w:val="6"/>
      </w:numPr>
      <w:spacing w:lineRule="exact" w:line="360" w:before="120" w:after="0"/>
      <w:contextualSpacing w:val="false"/>
      <w:jc w:val="both"/>
    </w:pPr>
    <w:rPr>
      <w:rFonts w:eastAsia="Calibri"/>
      <w:sz w:val="26"/>
      <w:szCs w:val="28"/>
      <w:lang w:eastAsia="en-US"/>
    </w:rPr>
  </w:style>
  <w:style w:type="paragraph" w:styleId="Style41" w:customStyle="1">
    <w:name w:val="УРОВЕНЬ_Подпись"/>
    <w:basedOn w:val="ListParagraph"/>
    <w:qFormat/>
    <w:rsid w:val="00693159"/>
    <w:pPr>
      <w:keepNext w:val="true"/>
      <w:numPr>
        <w:ilvl w:val="5"/>
        <w:numId w:val="6"/>
      </w:numPr>
      <w:spacing w:lineRule="exact" w:line="360" w:before="120" w:after="120"/>
      <w:contextualSpacing w:val="false"/>
      <w:jc w:val="right"/>
      <w:outlineLvl w:val="3"/>
    </w:pPr>
    <w:rPr>
      <w:rFonts w:eastAsia="Calibri"/>
      <w:sz w:val="26"/>
      <w:szCs w:val="28"/>
      <w:lang w:eastAsia="en-US"/>
    </w:rPr>
  </w:style>
  <w:style w:type="paragraph" w:styleId="112" w:customStyle="1">
    <w:name w:val="Стиль Заголовок 1 + по ширине"/>
    <w:basedOn w:val="Heading1"/>
    <w:qFormat/>
    <w:rsid w:val="00693159"/>
    <w:pPr>
      <w:pageBreakBefore w:val="false"/>
      <w:numPr>
        <w:ilvl w:val="0"/>
        <w:numId w:val="0"/>
      </w:numPr>
      <w:tabs>
        <w:tab w:val="clear" w:pos="709"/>
        <w:tab w:val="left" w:pos="567" w:leader="none"/>
      </w:tabs>
      <w:ind w:left="567" w:hanging="567"/>
      <w:jc w:val="both"/>
    </w:pPr>
    <w:rPr>
      <w:rFonts w:cs="Times New Roman"/>
      <w:caps w:val="false"/>
      <w:smallCaps w:val="false"/>
      <w:sz w:val="40"/>
      <w:szCs w:val="20"/>
    </w:rPr>
  </w:style>
  <w:style w:type="paragraph" w:styleId="EndnoteText">
    <w:name w:val="Endnote Text"/>
    <w:basedOn w:val="Normal"/>
    <w:link w:val="Style16"/>
    <w:rsid w:val="00693159"/>
    <w:pPr/>
    <w:rPr>
      <w:sz w:val="20"/>
      <w:szCs w:val="20"/>
      <w:lang w:val="ru-RU"/>
    </w:rPr>
  </w:style>
  <w:style w:type="paragraph" w:styleId="213" w:customStyle="1">
    <w:name w:val="Заголовок 2 КВВ"/>
    <w:basedOn w:val="Normal"/>
    <w:qFormat/>
    <w:rsid w:val="00693159"/>
    <w:pPr>
      <w:keepNext w:val="true"/>
      <w:numPr>
        <w:ilvl w:val="0"/>
        <w:numId w:val="7"/>
      </w:numPr>
      <w:spacing w:before="120" w:after="120"/>
      <w:jc w:val="both"/>
      <w:outlineLvl w:val="0"/>
    </w:pPr>
    <w:rPr>
      <w:b/>
      <w:kern w:val="2"/>
      <w:szCs w:val="20"/>
      <w:lang w:val="ru-RU" w:eastAsia="x-none"/>
    </w:rPr>
  </w:style>
  <w:style w:type="paragraph" w:styleId="Style42" w:customStyle="1">
    <w:name w:val="Таблица текст"/>
    <w:basedOn w:val="Normal"/>
    <w:qFormat/>
    <w:rsid w:val="00693159"/>
    <w:pPr>
      <w:spacing w:before="40" w:after="40"/>
      <w:ind w:left="57" w:right="57" w:hanging="0"/>
    </w:pPr>
    <w:rPr>
      <w:szCs w:val="26"/>
      <w:lang w:val="ru-RU"/>
    </w:rPr>
  </w:style>
  <w:style w:type="paragraph" w:styleId="NormalWeb">
    <w:name w:val="Normal (Web)"/>
    <w:basedOn w:val="Normal"/>
    <w:uiPriority w:val="99"/>
    <w:unhideWhenUsed/>
    <w:qFormat/>
    <w:rsid w:val="00693159"/>
    <w:pPr>
      <w:spacing w:beforeAutospacing="1" w:afterAutospacing="1"/>
    </w:pPr>
    <w:rPr>
      <w:lang w:val="ru-RU"/>
    </w:rPr>
  </w:style>
  <w:style w:type="paragraph" w:styleId="113" w:customStyle="1">
    <w:name w:val="УРОВЕНЬ_1."/>
    <w:basedOn w:val="ListParagraph"/>
    <w:link w:val="12"/>
    <w:qFormat/>
    <w:rsid w:val="00693159"/>
    <w:pPr>
      <w:keepNext w:val="true"/>
      <w:keepLines/>
      <w:spacing w:lineRule="auto" w:line="276" w:before="240" w:after="120"/>
      <w:ind w:left="0" w:hanging="0"/>
      <w:contextualSpacing w:val="false"/>
      <w:jc w:val="both"/>
      <w:outlineLvl w:val="0"/>
    </w:pPr>
    <w:rPr>
      <w:rFonts w:eastAsia="Calibri"/>
      <w:caps/>
      <w:sz w:val="28"/>
      <w:szCs w:val="28"/>
      <w:lang w:eastAsia="en-US"/>
    </w:rPr>
  </w:style>
  <w:style w:type="paragraph" w:styleId="611" w:customStyle="1">
    <w:name w:val="Оглавление 61"/>
    <w:basedOn w:val="Normal"/>
    <w:next w:val="Normal"/>
    <w:autoRedefine/>
    <w:unhideWhenUsed/>
    <w:qFormat/>
    <w:rsid w:val="00693159"/>
    <w:pPr>
      <w:ind w:left="1120" w:hanging="0"/>
    </w:pPr>
    <w:rPr>
      <w:rFonts w:ascii="Calibri" w:hAnsi="Calibri" w:cs="Calibri"/>
      <w:sz w:val="20"/>
      <w:szCs w:val="20"/>
      <w:lang w:val="ru-RU"/>
    </w:rPr>
  </w:style>
  <w:style w:type="paragraph" w:styleId="71" w:customStyle="1">
    <w:name w:val="Оглавление 71"/>
    <w:basedOn w:val="Normal"/>
    <w:next w:val="Normal"/>
    <w:autoRedefine/>
    <w:unhideWhenUsed/>
    <w:qFormat/>
    <w:rsid w:val="00693159"/>
    <w:pPr>
      <w:ind w:left="1400" w:hanging="0"/>
    </w:pPr>
    <w:rPr>
      <w:rFonts w:ascii="Calibri" w:hAnsi="Calibri" w:cs="Calibri"/>
      <w:sz w:val="20"/>
      <w:szCs w:val="20"/>
      <w:lang w:val="ru-RU"/>
    </w:rPr>
  </w:style>
  <w:style w:type="paragraph" w:styleId="81" w:customStyle="1">
    <w:name w:val="Оглавление 81"/>
    <w:basedOn w:val="Normal"/>
    <w:next w:val="Normal"/>
    <w:autoRedefine/>
    <w:unhideWhenUsed/>
    <w:qFormat/>
    <w:rsid w:val="00693159"/>
    <w:pPr>
      <w:ind w:left="1680" w:hanging="0"/>
    </w:pPr>
    <w:rPr>
      <w:rFonts w:ascii="Calibri" w:hAnsi="Calibri" w:cs="Calibri"/>
      <w:sz w:val="20"/>
      <w:szCs w:val="20"/>
      <w:lang w:val="ru-RU"/>
    </w:rPr>
  </w:style>
  <w:style w:type="paragraph" w:styleId="Style43" w:customStyle="1">
    <w:name w:val="Обычный+ без отступа"/>
    <w:basedOn w:val="Normal"/>
    <w:qFormat/>
    <w:rsid w:val="00693159"/>
    <w:pPr>
      <w:spacing w:lineRule="auto" w:line="360" w:before="120" w:after="0"/>
      <w:jc w:val="both"/>
    </w:pPr>
    <w:rPr>
      <w:rFonts w:eastAsia="MS Mincho"/>
      <w:sz w:val="28"/>
      <w:szCs w:val="28"/>
      <w:lang w:val="ru-RU"/>
    </w:rPr>
  </w:style>
  <w:style w:type="paragraph" w:styleId="Style44" w:customStyle="1">
    <w:name w:val="Текст таблицы"/>
    <w:basedOn w:val="Normal"/>
    <w:qFormat/>
    <w:rsid w:val="00693159"/>
    <w:pPr>
      <w:spacing w:before="40" w:after="40"/>
      <w:ind w:left="57" w:right="57" w:hanging="0"/>
    </w:pPr>
    <w:rPr>
      <w:lang w:val="ru-RU"/>
    </w:rPr>
  </w:style>
  <w:style w:type="paragraph" w:styleId="Style45" w:customStyle="1">
    <w:name w:val="Пункт Знак"/>
    <w:basedOn w:val="Normal"/>
    <w:qFormat/>
    <w:rsid w:val="00693159"/>
    <w:pPr>
      <w:tabs>
        <w:tab w:val="clear" w:pos="709"/>
        <w:tab w:val="left" w:pos="851" w:leader="none"/>
        <w:tab w:val="left" w:pos="1134" w:leader="none"/>
        <w:tab w:val="left" w:pos="1844" w:leader="none"/>
      </w:tabs>
      <w:spacing w:lineRule="auto" w:line="360"/>
      <w:ind w:left="1844" w:hanging="567"/>
      <w:jc w:val="both"/>
    </w:pPr>
    <w:rPr>
      <w:b/>
      <w:sz w:val="28"/>
      <w:szCs w:val="20"/>
      <w:lang w:val="ru-RU"/>
    </w:rPr>
  </w:style>
  <w:style w:type="paragraph" w:styleId="Style46" w:customStyle="1">
    <w:name w:val="Подподподпункт"/>
    <w:basedOn w:val="Normal"/>
    <w:qFormat/>
    <w:rsid w:val="00693159"/>
    <w:pPr>
      <w:tabs>
        <w:tab w:val="clear" w:pos="709"/>
        <w:tab w:val="left" w:pos="1134" w:leader="none"/>
        <w:tab w:val="left" w:pos="1701" w:leader="none"/>
      </w:tabs>
      <w:spacing w:lineRule="auto" w:line="360"/>
      <w:ind w:left="1718" w:hanging="1008"/>
      <w:jc w:val="both"/>
    </w:pPr>
    <w:rPr>
      <w:sz w:val="28"/>
      <w:szCs w:val="20"/>
      <w:lang w:val="ru-RU"/>
    </w:rPr>
  </w:style>
  <w:style w:type="paragraph" w:styleId="114" w:customStyle="1">
    <w:name w:val="Пункт1"/>
    <w:basedOn w:val="Normal"/>
    <w:qFormat/>
    <w:rsid w:val="00693159"/>
    <w:pPr>
      <w:tabs>
        <w:tab w:val="clear" w:pos="709"/>
        <w:tab w:val="left" w:pos="567" w:leader="none"/>
      </w:tabs>
      <w:spacing w:lineRule="auto" w:line="360" w:before="240" w:after="0"/>
      <w:ind w:left="567" w:hanging="279"/>
      <w:jc w:val="center"/>
    </w:pPr>
    <w:rPr>
      <w:rFonts w:ascii="Arial" w:hAnsi="Arial"/>
      <w:b/>
      <w:sz w:val="28"/>
      <w:szCs w:val="28"/>
      <w:lang w:val="ru-RU"/>
    </w:rPr>
  </w:style>
  <w:style w:type="paragraph" w:styleId="310" w:customStyle="1">
    <w:name w:val="Пункт_3"/>
    <w:basedOn w:val="Normal"/>
    <w:uiPriority w:val="99"/>
    <w:qFormat/>
    <w:rsid w:val="00693159"/>
    <w:pPr>
      <w:tabs>
        <w:tab w:val="clear" w:pos="709"/>
        <w:tab w:val="left" w:pos="1134" w:leader="none"/>
      </w:tabs>
      <w:spacing w:lineRule="auto" w:line="360"/>
      <w:ind w:left="1134" w:hanging="1133"/>
      <w:jc w:val="both"/>
    </w:pPr>
    <w:rPr>
      <w:sz w:val="28"/>
      <w:szCs w:val="20"/>
      <w:lang w:val="ru-RU"/>
    </w:rPr>
  </w:style>
  <w:style w:type="paragraph" w:styleId="DocumentMap">
    <w:name w:val="Document Map"/>
    <w:basedOn w:val="Normal"/>
    <w:link w:val="Style19"/>
    <w:uiPriority w:val="99"/>
    <w:semiHidden/>
    <w:unhideWhenUsed/>
    <w:qFormat/>
    <w:rsid w:val="00693159"/>
    <w:pPr/>
    <w:rPr>
      <w:rFonts w:ascii="Tahoma" w:hAnsi="Tahoma" w:cs="Tahoma"/>
      <w:sz w:val="16"/>
      <w:szCs w:val="16"/>
      <w:lang w:val="ru-RU"/>
    </w:rPr>
  </w:style>
  <w:style w:type="paragraph" w:styleId="Style47" w:customStyle="1">
    <w:name w:val="Знак Знак"/>
    <w:basedOn w:val="Normal"/>
    <w:qFormat/>
    <w:rsid w:val="00693159"/>
    <w:pPr>
      <w:spacing w:lineRule="exact" w:line="240" w:before="0" w:after="160"/>
    </w:pPr>
    <w:rPr>
      <w:rFonts w:ascii="Verdana" w:hAnsi="Verdana" w:cs="Verdana"/>
      <w:sz w:val="20"/>
      <w:szCs w:val="20"/>
      <w:lang w:val="en-US" w:eastAsia="en-US"/>
    </w:rPr>
  </w:style>
  <w:style w:type="paragraph" w:styleId="62" w:customStyle="1">
    <w:name w:val="Основной текст (6)"/>
    <w:basedOn w:val="Normal"/>
    <w:link w:val="61"/>
    <w:qFormat/>
    <w:rsid w:val="00693159"/>
    <w:pPr>
      <w:widowControl w:val="false"/>
      <w:shd w:val="clear" w:color="auto" w:fill="FFFFFF"/>
      <w:ind w:firstLine="720"/>
      <w:jc w:val="both"/>
    </w:pPr>
    <w:rPr>
      <w:sz w:val="20"/>
      <w:szCs w:val="20"/>
      <w:lang w:val="ru-RU"/>
    </w:rPr>
  </w:style>
  <w:style w:type="paragraph" w:styleId="TableListParagraph" w:customStyle="1">
    <w:name w:val="Table List Paragraph"/>
    <w:basedOn w:val="Normal"/>
    <w:qFormat/>
    <w:rsid w:val="00693159"/>
    <w:pPr>
      <w:numPr>
        <w:ilvl w:val="0"/>
        <w:numId w:val="9"/>
      </w:numPr>
      <w:tabs>
        <w:tab w:val="clear" w:pos="709"/>
        <w:tab w:val="left" w:pos="360" w:leader="none"/>
      </w:tabs>
      <w:jc w:val="both"/>
    </w:pPr>
    <w:rPr>
      <w:lang w:val="ru-RU"/>
    </w:rPr>
  </w:style>
  <w:style w:type="paragraph" w:styleId="115" w:customStyle="1">
    <w:name w:val="Основной текст1"/>
    <w:basedOn w:val="Normal"/>
    <w:link w:val="Style21"/>
    <w:qFormat/>
    <w:rsid w:val="00693159"/>
    <w:pPr>
      <w:widowControl w:val="false"/>
      <w:shd w:val="clear" w:color="auto" w:fill="FFFFFF"/>
      <w:spacing w:before="0" w:after="290"/>
    </w:pPr>
    <w:rPr>
      <w:sz w:val="20"/>
      <w:szCs w:val="20"/>
      <w:lang w:val="ru-RU"/>
    </w:rPr>
  </w:style>
  <w:style w:type="paragraph" w:styleId="214" w:customStyle="1">
    <w:name w:val="Основной текст (2)"/>
    <w:basedOn w:val="Normal"/>
    <w:link w:val="25"/>
    <w:qFormat/>
    <w:rsid w:val="00693159"/>
    <w:pPr>
      <w:widowControl w:val="false"/>
      <w:shd w:val="clear" w:color="auto" w:fill="FFFFFF"/>
      <w:spacing w:before="0" w:after="280"/>
      <w:ind w:left="1500" w:firstLine="20"/>
    </w:pPr>
    <w:rPr>
      <w:b/>
      <w:bCs/>
      <w:i/>
      <w:iCs/>
      <w:sz w:val="26"/>
      <w:szCs w:val="26"/>
      <w:lang w:val="ru-RU"/>
    </w:rPr>
  </w:style>
  <w:style w:type="paragraph" w:styleId="Headertext" w:customStyle="1">
    <w:name w:val="headertext"/>
    <w:basedOn w:val="Normal"/>
    <w:qFormat/>
    <w:rsid w:val="00693159"/>
    <w:pPr>
      <w:spacing w:beforeAutospacing="1" w:afterAutospacing="1"/>
    </w:pPr>
    <w:rPr>
      <w:lang w:val="ru-RU"/>
    </w:rPr>
  </w:style>
  <w:style w:type="paragraph" w:styleId="TOC3">
    <w:name w:val="TOC 3"/>
    <w:basedOn w:val="Normal"/>
    <w:next w:val="Normal"/>
    <w:autoRedefine/>
    <w:unhideWhenUsed/>
    <w:rsid w:val="0083570e"/>
    <w:pPr>
      <w:tabs>
        <w:tab w:val="clear" w:pos="709"/>
        <w:tab w:val="left" w:pos="567" w:leader="none"/>
        <w:tab w:val="right" w:pos="9911" w:leader="dot"/>
      </w:tabs>
      <w:spacing w:before="0" w:after="100"/>
    </w:pPr>
    <w:rPr/>
  </w:style>
  <w:style w:type="paragraph" w:styleId="TOC4">
    <w:name w:val="TOC 4"/>
    <w:basedOn w:val="Normal"/>
    <w:next w:val="Normal"/>
    <w:autoRedefine/>
    <w:semiHidden/>
    <w:unhideWhenUsed/>
    <w:rsid w:val="004b0fb0"/>
    <w:pPr>
      <w:spacing w:before="0" w:after="100"/>
      <w:ind w:left="720" w:hanging="0"/>
    </w:pPr>
    <w:rPr/>
  </w:style>
  <w:style w:type="paragraph" w:styleId="FORMATTEXT" w:customStyle="1">
    <w:name w:val=".FORMATTEXT"/>
    <w:uiPriority w:val="99"/>
    <w:qFormat/>
    <w:rsid w:val="007b791c"/>
    <w:pPr>
      <w:widowControl w:val="false"/>
      <w:suppressAutoHyphens w:val="true"/>
      <w:bidi w:val="0"/>
      <w:spacing w:before="0" w:after="0"/>
      <w:jc w:val="left"/>
    </w:pPr>
    <w:rPr>
      <w:rFonts w:ascii="Arial" w:hAnsi="Arial" w:eastAsia="" w:cs="Arial" w:eastAsiaTheme="minorEastAsia"/>
      <w:color w:val="auto"/>
      <w:kern w:val="0"/>
      <w:sz w:val="20"/>
      <w:szCs w:val="20"/>
      <w:lang w:val="ru-RU" w:eastAsia="ru-RU" w:bidi="ar-SA"/>
    </w:rPr>
  </w:style>
  <w:style w:type="paragraph" w:styleId="Style48" w:customStyle="1">
    <w:name w:val="Содержимое врезки"/>
    <w:basedOn w:val="Normal"/>
    <w:qFormat/>
    <w:pPr/>
    <w:rPr/>
  </w:style>
  <w:style w:type="paragraph" w:styleId="Style49">
    <w:name w:val="Содержимое таблицы"/>
    <w:basedOn w:val="Normal"/>
    <w:qFormat/>
    <w:pPr>
      <w:widowControl w:val="false"/>
      <w:suppressLineNumbers/>
    </w:pPr>
    <w:rPr/>
  </w:style>
  <w:style w:type="paragraph" w:styleId="Style50">
    <w:name w:val="Заголовок таблицы"/>
    <w:basedOn w:val="Style49"/>
    <w:qFormat/>
    <w:pPr>
      <w:suppressLineNumbers/>
      <w:jc w:val="center"/>
    </w:pPr>
    <w:rPr>
      <w:b/>
      <w:bCs/>
    </w:rPr>
  </w:style>
  <w:style w:type="paragraph" w:styleId="Standard">
    <w:name w:val="Standard"/>
    <w:qFormat/>
    <w:pPr>
      <w:widowControl/>
      <w:suppressAutoHyphens w:val="true"/>
      <w:bidi w:val="0"/>
      <w:spacing w:lineRule="auto" w:line="259" w:before="0" w:after="0"/>
      <w:jc w:val="left"/>
      <w:textAlignment w:val="baseline"/>
    </w:pPr>
    <w:rPr>
      <w:rFonts w:ascii="Times New Roman" w:hAnsi="Times New Roman" w:eastAsia="Times New Roman" w:cs="Times New Roman"/>
      <w:color w:val="00000A"/>
      <w:kern w:val="0"/>
      <w:sz w:val="24"/>
      <w:szCs w:val="24"/>
      <w:lang w:val="ru-RU" w:eastAsia="ru-RU" w:bidi="ar-SA"/>
    </w:rPr>
  </w:style>
  <w:style w:type="numbering" w:styleId="NoList" w:default="1">
    <w:name w:val="No List"/>
    <w:uiPriority w:val="99"/>
    <w:semiHidden/>
    <w:unhideWhenUsed/>
    <w:qFormat/>
  </w:style>
  <w:style w:type="numbering" w:styleId="116" w:customStyle="1">
    <w:name w:val="Нет списка1"/>
    <w:uiPriority w:val="99"/>
    <w:semiHidden/>
    <w:unhideWhenUsed/>
    <w:qFormat/>
    <w:rsid w:val="00693159"/>
  </w:style>
  <w:style w:type="numbering" w:styleId="117" w:customStyle="1">
    <w:name w:val="Стиль1"/>
    <w:uiPriority w:val="99"/>
    <w:qFormat/>
    <w:rsid w:val="00693159"/>
  </w:style>
  <w:style w:type="numbering" w:styleId="215" w:customStyle="1">
    <w:name w:val="Стиль2"/>
    <w:uiPriority w:val="99"/>
    <w:qFormat/>
    <w:rsid w:val="00693159"/>
  </w:style>
  <w:style w:type="table" w:default="1" w:styleId="a8">
    <w:name w:val="Normal Table"/>
    <w:uiPriority w:val="99"/>
    <w:semiHidden/>
    <w:unhideWhenUsed/>
    <w:tblPr>
      <w:tblCellMar>
        <w:top w:w="0" w:type="dxa"/>
        <w:left w:w="108" w:type="dxa"/>
        <w:bottom w:w="0" w:type="dxa"/>
        <w:right w:w="108" w:type="dxa"/>
      </w:tblCellMar>
    </w:tblPr>
  </w:style>
  <w:style w:type="table" w:styleId="afffff8">
    <w:name w:val="Table Grid"/>
    <w:basedOn w:val="a8"/>
    <w:uiPriority w:val="39"/>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3">
    <w:name w:val="Сетка таблицы1"/>
    <w:basedOn w:val="a8"/>
    <w:uiPriority w:val="39"/>
    <w:rsid w:val="00693159"/>
    <w:rPr>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kodeks://link/d?nd=902344800&amp;mark=000000000000000000000000000000000000000000000000006540IN&quot;\o&quot;&#8217;&#8217;&#1054; &#1087;&#1088;&#1086;&#1090;&#1080;&#1074;&#1086;&#1087;&#1086;&#1078;&#1072;&#1088;&#1085;&#1086;&#1084; &#1088;&#1077;&#1078;&#1080;&#1084;&#1077; (&#1089; &#1080;&#1079;&#1084;&#1077;&#1085;&#1077;&#1085;&#1080;&#1103;&#1084;&#1080; &#1085;&#1072; 23 &#1072;&#1087;&#1088;&#1077;&#1083;&#1103; 2020 &#1075;&#1086;&#1076;&#1072;) (&#1091;&#1090;&#1088;&#1072;&#1090;&#1080;&#1083;&#1086; &#1089;&#1080;&#1083;&#1091; &#1089; ...&#8217;&#8217;&#1055;&#1086;&#1089;&#1090;&#1072;&#1085;&#1086;&#1074;&#1083;&#1077;&#1085;&#1080;&#1077; &#1055;&#1088;&#1072;&#1074;&#1080;&#1090;&#1077;&#1083;&#1100;&#1089;&#1090;&#1074;&#1072; &#1056;&#1060; &#1086;&#1090; 25.04.2012 N 390&#1057;&#1090;&#1072;&#1090;&#1091;&#1089;: &#1053;&#1077;&#1076;&#1077;&#1081;&#1089;&#1090;&#1074;&#1091;&#1102;&#1097;&#1072;&#1103; &#1088;&#1077;&#1076;&#1072;&#1082;&#1094;&#1080;&#1103; &#1076;&#1086;&#1082;&#1091;&#1084;&#1077;&#1085;&#1090;&#1072; (&#1076;&#1077;&#1081;&#1089;&#1090;&#1074;. c 05.05.2020 &#1087;&#1086; 31.12.2020)" TargetMode="External"/><Relationship Id="rId4" Type="http://schemas.openxmlformats.org/officeDocument/2006/relationships/hyperlink" Target="kodeks://link/d?nd=902344800&amp;mark=000000000000000000000000000000000000000000000000006540IN&quot;\o&quot;&#8217;&#8217;&#1054; &#1087;&#1088;&#1086;&#1090;&#1080;&#1074;&#1086;&#1087;&#1086;&#1078;&#1072;&#1088;&#1085;&#1086;&#1084; &#1088;&#1077;&#1078;&#1080;&#1084;&#1077; (&#1089; &#1080;&#1079;&#1084;&#1077;&#1085;&#1077;&#1085;&#1080;&#1103;&#1084;&#1080; &#1085;&#1072; 23 &#1072;&#1087;&#1088;&#1077;&#1083;&#1103; 2020 &#1075;&#1086;&#1076;&#1072;) (&#1091;&#1090;&#1088;&#1072;&#1090;&#1080;&#1083;&#1086; &#1089;&#1080;&#1083;&#1091; &#1089; ...&#8217;&#8217;&#1055;&#1086;&#1089;&#1090;&#1072;&#1085;&#1086;&#1074;&#1083;&#1077;&#1085;&#1080;&#1077; &#1055;&#1088;&#1072;&#1074;&#1080;&#1090;&#1077;&#1083;&#1100;&#1089;&#1090;&#1074;&#1072; &#1056;&#1060; &#1086;&#1090; 25.04.2012 N 390&#1057;&#1090;&#1072;&#1090;&#1091;&#1089;: &#1053;&#1077;&#1076;&#1077;&#1081;&#1089;&#1090;&#1074;&#1091;&#1102;&#1097;&#1072;&#1103; &#1088;&#1077;&#1076;&#1072;&#1082;&#1094;&#1080;&#1103; &#1076;&#1086;&#1082;&#1091;&#1084;&#1077;&#1085;&#1090;&#1072; (&#1076;&#1077;&#1081;&#1089;&#1090;&#1074;. c 05.05.2020 &#1087;&#1086; 31.12.2020)" TargetMode="External"/><Relationship Id="rId5" Type="http://schemas.openxmlformats.org/officeDocument/2006/relationships/hyperlink" Target="kodeks://link/d?nd=9051953&amp;mark=000000000000000000000000000000000000000000000000007D20K3&quot;\o&quot;&#8217;&#8217;&#1043;&#1054;&#1057;&#1058; 12.1.004-91 &#1057;&#1080;&#1089;&#1090;&#1077;&#1084;&#1072; &#1089;&#1090;&#1072;&#1085;&#1076;&#1072;&#1088;&#1090;&#1086;&#1074; &#1073;&#1077;&#1079;&#1086;&#1087;&#1072;&#1089;&#1085;&#1086;&#1089;&#1090;&#1080; &#1090;&#1088;&#1091;&#1076;&#1072; (&#1057;&#1057;&#1041;&#1058;). &#1055;&#1086;&#1078;&#1072;&#1088;&#1085;&#1072;&#1103; ...&#8217;&#8217;(&#1091;&#1090;&#1074;. &#1087;&#1086;&#1089;&#1090;&#1072;&#1085;&#1086;&#1074;&#1083;&#1077;&#1085;&#1080;&#1077;&#1084; &#1043;&#1086;&#1089;&#1089;&#1090;&#1072;&#1085;&#1076;&#1072;&#1088;&#1090;&#1072; &#1057;&#1057;&#1057;&#1056; &#1086;&#1090; 14.06.1991 N ...&#1057;&#1090;&#1072;&#1090;&#1091;&#1089;: &#1044;&#1077;&#1081;&#1089;&#1090;&#1074;&#1091;&#1102;&#1097;&#1080;&#1081; &#1076;&#1086;&#1082;&#1091;&#1084;&#1077;&#1085;&#1090;. &#1055;&#1088;&#1080;&#1084;&#1077;&#1085;&#1103;&#1077;&#1090;&#1089;&#1103; &#1076;&#1083;&#1103; &#1094;&#1077;&#1083;&#1077;&#1081; &#1090;&#1077;&#1093;&#1085;&#1080;&#1095;&#1077;&#1089;&#1082;&#1086;&#1075;&#1086; &#1088;&#1077;&#1075;&#1083;&#1072;&#1084;&#1077;&#1085;&#1090;&#1072; (&#1076;&#1077;&#1081;&#1089;&#1090;&#1074;. c 01.07.1992)" TargetMode="External"/><Relationship Id="rId6" Type="http://schemas.openxmlformats.org/officeDocument/2006/relationships/hyperlink" Target="kodeks://link/d?nd=9051953&amp;mark=000000000000000000000000000000000000000000000000007D20K3&quot;\o&quot;&#8217;&#8217;&#1043;&#1054;&#1057;&#1058; 12.1.004-91 &#1057;&#1080;&#1089;&#1090;&#1077;&#1084;&#1072; &#1089;&#1090;&#1072;&#1085;&#1076;&#1072;&#1088;&#1090;&#1086;&#1074; &#1073;&#1077;&#1079;&#1086;&#1087;&#1072;&#1089;&#1085;&#1086;&#1089;&#1090;&#1080; &#1090;&#1088;&#1091;&#1076;&#1072; (&#1057;&#1057;&#1041;&#1058;). &#1055;&#1086;&#1078;&#1072;&#1088;&#1085;&#1072;&#1103; ...&#8217;&#8217;(&#1091;&#1090;&#1074;. &#1087;&#1086;&#1089;&#1090;&#1072;&#1085;&#1086;&#1074;&#1083;&#1077;&#1085;&#1080;&#1077;&#1084; &#1043;&#1086;&#1089;&#1089;&#1090;&#1072;&#1085;&#1076;&#1072;&#1088;&#1090;&#1072; &#1057;&#1057;&#1057;&#1056; &#1086;&#1090; 14.06.1991 N ...&#1057;&#1090;&#1072;&#1090;&#1091;&#1089;: &#1044;&#1077;&#1081;&#1089;&#1090;&#1074;&#1091;&#1102;&#1097;&#1080;&#1081; &#1076;&#1086;&#1082;&#1091;&#1084;&#1077;&#1085;&#1090;. &#1055;&#1088;&#1080;&#1084;&#1077;&#1085;&#1103;&#1077;&#1090;&#1089;&#1103; &#1076;&#1083;&#1103; &#1094;&#1077;&#1083;&#1077;&#1081; &#1090;&#1077;&#1093;&#1085;&#1080;&#1095;&#1077;&#1089;&#1082;&#1086;&#1075;&#1086; &#1088;&#1077;&#1075;&#1083;&#1072;&#1084;&#1077;&#1085;&#1090;&#1072; (&#1076;&#1077;&#1081;&#1089;&#1090;&#1074;. c 01.07.1992)" TargetMode="External"/><Relationship Id="rId7" Type="http://schemas.openxmlformats.org/officeDocument/2006/relationships/hyperlink" Target="kodeks://link/d?nd=1200005743&amp;mark=000000000000000000000000000000000000000000000000007D20K3&quot;\o&quot;&#8217;&#8217;&#1043;&#1054;&#1057;&#1058; 27570.0-87 (&#1052;&#1069;&#1050; 335-1-76, &#1057;&#1058; &#1057;&#1069;&#1042; 1110-86) &#1041;&#1077;&#1079;&#1086;&#1087;&#1072;&#1089;&#1085;&#1086;&#1089;&#1090;&#1100; &#1073;&#1099;&#1090;&#1086;&#1074;&#1099;&#1093; &#1080; ...&#8217;&#8217;(&#1091;&#1090;&#1074;. &#1087;&#1086;&#1089;&#1090;&#1072;&#1085;&#1086;&#1074;&#1083;&#1077;&#1085;&#1080;&#1077;&#1084; &#1043;&#1086;&#1089;&#1089;&#1090;&#1072;&#1085;&#1076;&#1072;&#1088;&#1090;&#1072; &#1057;&#1057;&#1057;&#1056; &#1086;&#1090; 25.12.1987 N ...&#1057;&#1090;&#1072;&#1090;&#1091;&#1089;: &#1044;&#1077;&#1081;&#1089;&#1090;&#1074;&#1091;&#1102;&#1097;&#1080;&#1081; &#1076;&#1086;&#1082;&#1091;&#1084;&#1077;&#1085;&#1090;. &#1055;&#1088;&#1080;&#1084;&#1077;&#1085;&#1103;&#1077;&#1090;&#1089;&#1103; &#1076;&#1083;&#1103; &#1094;&#1077;&#1083;&#1077;&#1081; &#1090;&#1077;&#1093;&#1085;&#1080;&#1095;&#1077;&#1089;&#1082;&#1086;&#1075;&#1086; &#1088;&#1077;&#1075;&#1083;&#1072;&#1084;&#1077;&#1085;&#1090;&#1072; (&#1076;&#1077;&#1081;&#1089;&#1090;&#1074;. c 01.07.1988)" TargetMode="External"/><Relationship Id="rId8" Type="http://schemas.openxmlformats.org/officeDocument/2006/relationships/hyperlink" Target="kodeks://link/d?nd=1200005743&amp;mark=000000000000000000000000000000000000000000000000007D20K3&quot;\o&quot;&#8217;&#8217;&#1043;&#1054;&#1057;&#1058; 27570.0-87 (&#1052;&#1069;&#1050; 335-1-76, &#1057;&#1058; &#1057;&#1069;&#1042; 1110-86) &#1041;&#1077;&#1079;&#1086;&#1087;&#1072;&#1089;&#1085;&#1086;&#1089;&#1090;&#1100; &#1073;&#1099;&#1090;&#1086;&#1074;&#1099;&#1093; &#1080; ...&#8217;&#8217;(&#1091;&#1090;&#1074;. &#1087;&#1086;&#1089;&#1090;&#1072;&#1085;&#1086;&#1074;&#1083;&#1077;&#1085;&#1080;&#1077;&#1084; &#1043;&#1086;&#1089;&#1089;&#1090;&#1072;&#1085;&#1076;&#1072;&#1088;&#1090;&#1072; &#1057;&#1057;&#1057;&#1056; &#1086;&#1090; 25.12.1987 N ...&#1057;&#1090;&#1072;&#1090;&#1091;&#1089;: &#1044;&#1077;&#1081;&#1089;&#1090;&#1074;&#1091;&#1102;&#1097;&#1080;&#1081; &#1076;&#1086;&#1082;&#1091;&#1084;&#1077;&#1085;&#1090;. &#1055;&#1088;&#1080;&#1084;&#1077;&#1085;&#1103;&#1077;&#1090;&#1089;&#1103; &#1076;&#1083;&#1103; &#1094;&#1077;&#1083;&#1077;&#1081; &#1090;&#1077;&#1093;&#1085;&#1080;&#1095;&#1077;&#1089;&#1082;&#1086;&#1075;&#1086; &#1088;&#1077;&#1075;&#1083;&#1072;&#1084;&#1077;&#1085;&#1090;&#1072; (&#1076;&#1077;&#1081;&#1089;&#1090;&#1074;. c 01.07.1988)" TargetMode="External"/><Relationship Id="rId9" Type="http://schemas.openxmlformats.org/officeDocument/2006/relationships/hyperlink" Target="kodeks://link/d?nd=901839683&amp;mark=000000000000000000000000000000000000000000000000006540IN&quot;\o&quot;&#8217;&#8217;&#1054;&#1073; &#1091;&#1090;&#1074;&#1077;&#1088;&#1078;&#1076;&#1077;&#1085;&#1080;&#1080; &#1055;&#1088;&#1072;&#1074;&#1080;&#1083; &#1090;&#1077;&#1093;&#1085;&#1080;&#1095;&#1077;&#1089;&#1082;&#1086;&#1081; &#1101;&#1082;&#1089;&#1087;&#1083;&#1091;&#1072;&#1090;&#1072;&#1094;&#1080;&#1080; &#1101;&#1083;&#1077;&#1082;&#1090;&#1088;&#1086;&#1091;&#1089;&#1090;&#1072;&#1085;&#1086;&#1074;&#1086;&#1082; &#1087;&#1086;&#1090;&#1088;&#1077;&#1073;&#1080;&#1090;&#1077;&#1083;&#1077;&#1081; (&#1089; ...&#8217;&#8217;&#1055;&#1088;&#1080;&#1082;&#1072;&#1079; &#1052;&#1080;&#1085;&#1101;&#1085;&#1077;&#1088;&#1075;&#1086; &#1056;&#1086;&#1089;&#1089;&#1080;&#1080; &#1086;&#1090; 13.01.2003 N 6&#1057;&#1090;&#1072;&#1090;&#1091;&#1089;: &#1053;&#1077;&#1076;&#1077;&#1081;&#1089;&#1090;&#1074;&#1091;&#1102;&#1097;&#1072;&#1103; &#1088;&#1077;&#1076;&#1072;&#1082;&#1094;&#1080;&#1103; &#1076;&#1086;&#1082;&#1091;&#1084;&#1077;&#1085;&#1090;&#1072; (&#1076;&#1077;&#1081;&#1089;&#1090;&#1074;. c 23.05.2019 &#1087;&#1086; 06.01.2023)" TargetMode="External"/><Relationship Id="rId10" Type="http://schemas.openxmlformats.org/officeDocument/2006/relationships/hyperlink" Target="kodeks://link/d?nd=901839683&amp;mark=000000000000000000000000000000000000000000000000006540IN&quot;\o&quot;&#8217;&#8217;&#1054;&#1073; &#1091;&#1090;&#1074;&#1077;&#1088;&#1078;&#1076;&#1077;&#1085;&#1080;&#1080; &#1055;&#1088;&#1072;&#1074;&#1080;&#1083; &#1090;&#1077;&#1093;&#1085;&#1080;&#1095;&#1077;&#1089;&#1082;&#1086;&#1081; &#1101;&#1082;&#1089;&#1087;&#1083;&#1091;&#1072;&#1090;&#1072;&#1094;&#1080;&#1080; &#1101;&#1083;&#1077;&#1082;&#1090;&#1088;&#1086;&#1091;&#1089;&#1090;&#1072;&#1085;&#1086;&#1074;&#1086;&#1082; &#1087;&#1086;&#1090;&#1088;&#1077;&#1073;&#1080;&#1090;&#1077;&#1083;&#1077;&#1081; (&#1089; ...&#8217;&#8217;&#1055;&#1088;&#1080;&#1082;&#1072;&#1079; &#1052;&#1080;&#1085;&#1101;&#1085;&#1077;&#1088;&#1075;&#1086; &#1056;&#1086;&#1089;&#1089;&#1080;&#1080; &#1086;&#1090; 13.01.2003 N 6&#1057;&#1090;&#1072;&#1090;&#1091;&#1089;: &#1053;&#1077;&#1076;&#1077;&#1081;&#1089;&#1090;&#1074;&#1091;&#1102;&#1097;&#1072;&#1103; &#1088;&#1077;&#1076;&#1072;&#1082;&#1094;&#1080;&#1103; &#1076;&#1086;&#1082;&#1091;&#1084;&#1077;&#1085;&#1090;&#1072; (&#1076;&#1077;&#1081;&#1089;&#1090;&#1074;. c 23.05.2019 &#1087;&#1086; 06.01.2023)" TargetMode="External"/><Relationship Id="rId11" Type="http://schemas.openxmlformats.org/officeDocument/2006/relationships/hyperlink" Target="kodeks://link/d?nd=58839553&amp;mark=000000000000000000000000000000000000000000000000006560IO&quot;\o&quot;&#8217;&#8217;&#1054;&#1073; &#1091;&#1090;&#1074;&#1077;&#1088;&#1078;&#1076;&#1077;&#1085;&#1080;&#1080; &#1050;&#1074;&#1072;&#1083;&#1080;&#1092;&#1080;&#1082;&#1072;&#1094;&#1080;&#1086;&#1085;&#1085;&#1086;&#1075;&#1086; &#1089;&#1087;&#1088;&#1072;&#1074;&#1086;&#1095;&#1085;&#1080;&#1082;&#1072; &#1076;&#1086;&#1083;&#1078;&#1085;&#1086;&#1089;&#1090;&#1077;&#1081; &#1088;&#1091;&#1082;&#1086;&#1074;&#1086;&#1076;&#1080;&#1090;&#1077;&#1083;&#1077;&#1081;, &#1089;&#1087;&#1077;&#1094;&#1080;&#1072;&#1083;&#1080;&#1089;&#1090;&#1086;&#1074; &#1080; ...&#8217;&#8217;&#1055;&#1086;&#1089;&#1090;&#1072;&#1085;&#1086;&#1074;&#1083;&#1077;&#1085;&#1080;&#1077; &#1052;&#1080;&#1085;&#1080;&#1089;&#1090;&#1077;&#1088;&#1089;&#1090;&#1074;&#1072; &#1090;&#1088;&#1091;&#1076;&#1072; &#1080; &#1089;&#1086;&#1094;&#1080;&#1072;&#1083;&#1100;&#1085;&#1086;&#1075;&#1086; &#1088;&#1072;&#1079;&#1074;&#1080;&#1090;&#1080;&#1103; &#1056;&#1060; &#1086;&#1090; 21.08.1998 N 37&#1057;&#1090;&#1072;&#1090;&#1091;&#1089;: &#1044;&#1077;&#1081;&#1089;&#1090;&#1074;&#1091;&#1102;&#1097;&#1072;&#1103; &#1088;&#1077;&#1076;&#1072;&#1082;&#1094;&#1080;&#1103; &#1076;&#1086;&#1082;&#1091;&#1084;&#1077;&#1085;&#1090;&#1072; (&#1076;&#1077;&#1081;&#1089;&#1090;&#1074;. c 27.03.2018)" TargetMode="External"/><Relationship Id="rId12" Type="http://schemas.openxmlformats.org/officeDocument/2006/relationships/hyperlink" Target="kodeks://link/d?nd=58839553&amp;mark=000000000000000000000000000000000000000000000000006560IO&quot;\o&quot;&#8217;&#8217;&#1054;&#1073; &#1091;&#1090;&#1074;&#1077;&#1088;&#1078;&#1076;&#1077;&#1085;&#1080;&#1080; &#1050;&#1074;&#1072;&#1083;&#1080;&#1092;&#1080;&#1082;&#1072;&#1094;&#1080;&#1086;&#1085;&#1085;&#1086;&#1075;&#1086; &#1089;&#1087;&#1088;&#1072;&#1074;&#1086;&#1095;&#1085;&#1080;&#1082;&#1072; &#1076;&#1086;&#1083;&#1078;&#1085;&#1086;&#1089;&#1090;&#1077;&#1081; &#1088;&#1091;&#1082;&#1086;&#1074;&#1086;&#1076;&#1080;&#1090;&#1077;&#1083;&#1077;&#1081;, &#1089;&#1087;&#1077;&#1094;&#1080;&#1072;&#1083;&#1080;&#1089;&#1090;&#1086;&#1074; &#1080; ...&#8217;&#8217;&#1055;&#1086;&#1089;&#1090;&#1072;&#1085;&#1086;&#1074;&#1083;&#1077;&#1085;&#1080;&#1077; &#1052;&#1080;&#1085;&#1080;&#1089;&#1090;&#1077;&#1088;&#1089;&#1090;&#1074;&#1072; &#1090;&#1088;&#1091;&#1076;&#1072; &#1080; &#1089;&#1086;&#1094;&#1080;&#1072;&#1083;&#1100;&#1085;&#1086;&#1075;&#1086; &#1088;&#1072;&#1079;&#1074;&#1080;&#1090;&#1080;&#1103; &#1056;&#1060; &#1086;&#1090; 21.08.1998 N 37&#1057;&#1090;&#1072;&#1090;&#1091;&#1089;: &#1044;&#1077;&#1081;&#1089;&#1090;&#1074;&#1091;&#1102;&#1097;&#1072;&#1103; &#1088;&#1077;&#1076;&#1072;&#1082;&#1094;&#1080;&#1103; &#1076;&#1086;&#1082;&#1091;&#1084;&#1077;&#1085;&#1090;&#1072; (&#1076;&#1077;&#1081;&#1089;&#1090;&#1074;. c 27.03.2018)"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Relationship Id="rId28" Type="http://schemas.openxmlformats.org/officeDocument/2006/relationships/customXml" Target="../customXml/item5.xml"/><Relationship Id="rId29" Type="http://schemas.openxmlformats.org/officeDocument/2006/relationships/customXml" Target="../customXml/item6.xml"/><Relationship Id="rId3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2C4EB3-0D1A-403E-9E76-FBF93AFFDEF2}">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A5ADDC-9B4D-49C6-B5D7-1D017DE49977}">
  <ds:schemaRefs>
    <ds:schemaRef ds:uri="http://schemas.openxmlformats.org/officeDocument/2006/bibliography"/>
  </ds:schemaRefs>
</ds:datastoreItem>
</file>

<file path=customXml/itemProps6.xml><?xml version="1.0" encoding="utf-8"?>
<ds:datastoreItem xmlns:ds="http://schemas.openxmlformats.org/officeDocument/2006/customXml" ds:itemID="{A7D8A91B-18FB-470D-B2F0-2EE48B4202D8}">
  <ds:schemaRefs>
    <ds:schemaRef ds:uri="http://schemas.openxmlformats.org/officeDocument/2006/bibliography"/>
  </ds:schemaRefs>
</ds:datastoreItem>
</file>

<file path=customXml/itemProps7.xml><?xml version="1.0" encoding="utf-8"?>
<ds:datastoreItem xmlns:ds="http://schemas.openxmlformats.org/officeDocument/2006/customXml" ds:itemID="{C19D80DA-65B3-4DDE-BDE2-FA5A804E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Application>AlterOffice/2025.3.0.0$Linux_X86_64 LibreOffice_project/4ba31b6a4271509a884f95065d0a726e9cb2bdbb</Application>
  <AppVersion>15.0000</AppVersion>
  <Pages>27</Pages>
  <Words>6175</Words>
  <Characters>40630</Characters>
  <CharactersWithSpaces>46092</CharactersWithSpaces>
  <Paragraphs>926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2025-06-19T12:48:00Z</dcterms:created>
  <dc:creator>UK VoHEC</dc:creator>
  <dc:description/>
  <dc:language>ru-RU</dc:language>
  <cp:lastModifiedBy>stepanovatv</cp:lastModifiedBy>
  <cp:lastPrinted>2025-06-19T12:05:00Z</cp:lastPrinted>
  <dcterms:modified xsi:type="dcterms:W3CDTF">2026-06-29T18:04:19Z</dcterms:modified>
  <cp:revision>48</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