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«УТВЕРЖДАЮ»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Центрального филиала АО «ТК РусГидро»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 xml:space="preserve">        ____________ К.А. Михайлов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«ОКПД2 29.10.13 Поставка двигателя Perkins 1104D-E44TA для нужд Загорского строительного участка Центрального филиала АО «ТК РусГидро».</w:t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  <w:t>ЛОТ:_________________________________________________</w:t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012_3536757327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4_3536757327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016_3536757327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8_3536757327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020_3536757327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2_3536757327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4_3536757327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6_3536757327">
            <w:r>
              <w:rPr>
                <w:webHidden/>
                <w:rStyle w:val="Style14"/>
                <w:vanish w:val="false"/>
              </w:rPr>
              <w:t xml:space="preserve">Наименование услуг/этапа услуг (позиция № 1 Таблицы 1.1): </w:t>
            </w:r>
            <w:r>
              <w:rPr>
                <w:rStyle w:val="Style14"/>
                <w:i w:val="false"/>
                <w:iCs w:val="false"/>
              </w:rPr>
              <w:t>"ОКПД2 29.10.13 Поставка двигателя Perkins 1104D-E44TA для нужд Загорского строительного участка Центрального филиала АО «ТК РусГидро»"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28_3536757327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_RefHeading___Toc1012_3536757327"/>
      <w:bookmarkStart w:id="1" w:name="_Toc192870903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left"/>
        <w:rPr/>
      </w:pPr>
      <w:r>
        <w:rPr>
          <w:i w:val="false"/>
          <w:iCs w:val="false"/>
          <w:sz w:val="24"/>
          <w:szCs w:val="24"/>
        </w:rPr>
        <w:t>«ОКПД2 29.10.13 Поставка двигателя Perkins 1104D-E44TA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Ремонт гусеничного э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кскаватора  XCMG XE225 DN</w:t>
      </w: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,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регистрационный номер 7689 ХМ 50,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Заводской номер машины: XUGA215BKMKA00009.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Hlk49857604"/>
      <w:bookmarkStart w:id="5" w:name="_Toc46743509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_RefHeading___Toc1014_3536757327"/>
      <w:bookmarkStart w:id="9" w:name="_Toc192870904"/>
      <w:bookmarkStart w:id="10" w:name="_Toc51339693"/>
      <w:bookmarkStart w:id="11" w:name="_Toc124170681"/>
      <w:bookmarkEnd w:id="8"/>
      <w:r>
        <w:rPr/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2" w:name="__RefHeading___Toc1016_3536757327"/>
      <w:bookmarkStart w:id="13" w:name="_Toc192870905"/>
      <w:bookmarkEnd w:id="12"/>
      <w:r>
        <w:rPr/>
        <w:t>Перечень и объем закупаемой продукции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4" w:name="__RefHeading___Toc1018_3536757327"/>
      <w:bookmarkStart w:id="15" w:name="_Toc192870906"/>
      <w:bookmarkStart w:id="16" w:name="_Toc51339695"/>
      <w:bookmarkEnd w:id="14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5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4537"/>
        <w:gridCol w:w="1272"/>
        <w:gridCol w:w="3685"/>
      </w:tblGrid>
      <w:tr>
        <w:trPr>
          <w:tblHeader w:val="true"/>
          <w:trHeight w:val="423" w:hRule="atLeast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Двигатель Perkins 1104D-E44TA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_RefHeading___Toc1020_3536757327"/>
      <w:bookmarkStart w:id="18" w:name="_Toc192870907"/>
      <w:bookmarkStart w:id="19" w:name="_Toc51339696"/>
      <w:bookmarkEnd w:id="17"/>
      <w:r>
        <w:rPr/>
        <w:t xml:space="preserve">Требования </w:t>
      </w:r>
      <w:bookmarkEnd w:id="19"/>
      <w:r>
        <w:rPr/>
        <w:t>к срокам поставки продукции и оказания сопутствующих услуг</w:t>
      </w:r>
      <w:bookmarkEnd w:id="18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0" w:name="__RefHeading___Toc1022_3536757327"/>
      <w:bookmarkStart w:id="21" w:name="_Toc192870908"/>
      <w:bookmarkStart w:id="22" w:name="_Toc50125127"/>
      <w:bookmarkStart w:id="23" w:name="_Toc51339697"/>
      <w:bookmarkStart w:id="24" w:name="_Toc50125126"/>
      <w:bookmarkEnd w:id="20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«ОКПД2 29.10.13 Поставка двигателя Perkins 1104D-E44TA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 в размере 100 %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10-ти (десяти) рабочих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6" w:name="_Toc46743510"/>
      <w:bookmarkStart w:id="27" w:name="_Toc46743510"/>
      <w:bookmarkEnd w:id="27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8" w:name="_Toc51339698"/>
      <w:bookmarkStart w:id="29" w:name="_Toc46743511"/>
      <w:r>
        <w:rPr/>
        <w:t xml:space="preserve">Требования к </w:t>
      </w:r>
      <w:bookmarkEnd w:id="29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0" w:name="__RefHeading___Toc1024_3536757327"/>
      <w:bookmarkEnd w:id="30"/>
      <w:r>
        <w:rPr/>
        <w:t xml:space="preserve"> </w:t>
      </w:r>
      <w:bookmarkStart w:id="31" w:name="_Toc19287090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Heading1"/>
        <w:tabs>
          <w:tab w:val="clear" w:pos="0"/>
        </w:tabs>
        <w:ind w:left="0" w:hanging="0"/>
        <w:rPr/>
      </w:pPr>
      <w:bookmarkStart w:id="32" w:name="__RefHeading___Toc1026_3536757327"/>
      <w:bookmarkEnd w:id="32"/>
      <w:r>
        <w:rPr>
          <w:b/>
          <w:bCs/>
          <w:sz w:val="24"/>
          <w:szCs w:val="24"/>
          <w:shd w:fill="auto" w:val="clear"/>
          <w:lang w:val="ru-RU"/>
        </w:rPr>
        <w:t xml:space="preserve">Наименование услуг/этапа услуг (позиция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№ 1</w:t>
      </w:r>
      <w:r>
        <w:rPr>
          <w:rStyle w:val="Style8"/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Таб</w:t>
      </w:r>
      <w:r>
        <w:rPr>
          <w:b/>
          <w:bCs/>
          <w:sz w:val="24"/>
          <w:szCs w:val="24"/>
          <w:shd w:fill="auto" w:val="clear"/>
          <w:lang w:val="ru-RU"/>
        </w:rPr>
        <w:t>л</w:t>
      </w:r>
      <w:r>
        <w:rPr>
          <w:b/>
          <w:bCs/>
          <w:sz w:val="24"/>
          <w:szCs w:val="24"/>
          <w:lang w:val="ru-RU"/>
        </w:rPr>
        <w:t>ицы 1.1): «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val="ru-RU"/>
        </w:rPr>
        <w:t>ОКПД2 29.10.13 Поставка двигателя Perkins 1104D-E44TA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6"/>
        <w:gridCol w:w="2410"/>
        <w:gridCol w:w="2978"/>
        <w:gridCol w:w="1553"/>
        <w:gridCol w:w="1422"/>
        <w:gridCol w:w="1272"/>
      </w:tblGrid>
      <w:tr>
        <w:trPr/>
        <w:tc>
          <w:tcPr>
            <w:tcW w:w="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Артикул/парт номер изделия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Двигатель Perkins 1104D-E44TA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Perkins 1104D-E44TA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3" w:name="__RefHeading___Toc1028_3536757327"/>
      <w:bookmarkStart w:id="34" w:name="_Toc192870910"/>
      <w:bookmarkEnd w:id="33"/>
      <w:r>
        <w:rPr/>
        <w:t>Требования к документации по ценообразованию на этапе закупки</w:t>
      </w:r>
      <w:bookmarkEnd w:id="3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503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Разработал:</w:t>
      </w:r>
    </w:p>
    <w:p>
      <w:pPr>
        <w:pStyle w:val="ListParagraph"/>
        <w:ind w:hanging="0"/>
        <w:rPr/>
      </w:pPr>
      <w:r>
        <w:rPr/>
        <w:t xml:space="preserve">Заместитель руководителя ТГ ЗСУ                          </w:t>
        <w:tab/>
        <w:t xml:space="preserve">                         Кулёмин С.Ф.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A1A2-98E7-49F6-A0DD-1C48A7B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AlterOffice/3.4.0.9$Linux_X86_64 LibreOffice_project/b8daf9e823b1a5463a2f48435ddc2e8696e7d4fc</Application>
  <AppVersion>15.0000</AppVersion>
  <Pages>5</Pages>
  <Words>749</Words>
  <Characters>5060</Characters>
  <CharactersWithSpaces>5744</CharactersWithSpaces>
  <Paragraphs>149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2025-04-08T10:28:00Z</dcterms:created>
  <dc:creator>Быстров Олег Геннадьевич</dc:creator>
  <dc:description/>
  <dc:language>ru-RU</dc:language>
  <cp:lastModifiedBy>masterinnn@corp.gidroogk.com</cp:lastModifiedBy>
  <cp:lastPrinted>2025-09-15T15:45:31Z</cp:lastPrinted>
  <dcterms:modified xsi:type="dcterms:W3CDTF">2026-06-30T09:18:04Z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