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ПРОЕКТ ДОГОВОРА</w:t>
      </w:r>
    </w:p>
    <w:p>
      <w:pPr>
        <w:pStyle w:val="Normal"/>
        <w:widowControl/>
        <w:jc w:val="center"/>
        <w:rPr>
          <w:b/>
          <w:bCs/>
          <w:sz w:val="24"/>
          <w:szCs w:val="24"/>
        </w:rPr>
      </w:pPr>
      <w:r>
        <w:rPr>
          <w:rFonts w:ascii="Times New Roman;serif" w:hAnsi="Times New Roman;serif"/>
          <w:b/>
          <w:bCs/>
          <w:color w:val="000000"/>
          <w:sz w:val="24"/>
          <w:szCs w:val="24"/>
          <w:shd w:fill="auto" w:val="clear"/>
        </w:rPr>
        <w:t xml:space="preserve">Поставка </w:t>
      </w:r>
      <w:r>
        <w:rPr>
          <w:rFonts w:ascii="Times New Roman;serif" w:hAnsi="Times New Roman;serif"/>
          <w:b/>
          <w:bCs/>
          <w:color w:val="000000"/>
          <w:sz w:val="24"/>
          <w:szCs w:val="24"/>
          <w:shd w:fill="auto" w:val="clear"/>
        </w:rPr>
        <w:t>пропана</w:t>
      </w:r>
      <w:r>
        <w:rPr>
          <w:b/>
          <w:bCs/>
          <w:sz w:val="24"/>
          <w:szCs w:val="24"/>
        </w:rPr>
        <w:t xml:space="preserve"> для филиала ПАО "РусГидро"-"Зейская</w:t>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z w:val="24"/>
          <w:szCs w:val="24"/>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xml:space="preserve">, действующего на основании ________,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r>
      <w:r>
        <w:rPr>
          <w:sz w:val="24"/>
          <w:szCs w:val="24"/>
          <w:shd w:fill="auto" w:val="clear"/>
          <w:lang w:eastAsia="en-US"/>
        </w:rPr>
        <w:t xml:space="preserve">по результатам проведенной Покупателем закупочной процедуры по лоту № ____________ и на основании протокола __________ от «___» _________ г. №_______, </w:t>
      </w:r>
      <w:r>
        <w:rPr>
          <w:sz w:val="24"/>
          <w:szCs w:val="24"/>
          <w:shd w:fill="auto" w:val="clear"/>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9"/>
          <w:tab w:val="left" w:pos="567" w:leader="none"/>
        </w:tabs>
        <w:overflowPunct w:val="false"/>
        <w:spacing w:before="0" w:after="0"/>
        <w:ind w:firstLine="708"/>
        <w:jc w:val="both"/>
        <w:textAlignment w:val="baseline"/>
        <w:rPr>
          <w:highlight w:val="none"/>
          <w:shd w:fill="auto" w:val="clear"/>
        </w:rPr>
      </w:pPr>
      <w:r>
        <w:rPr>
          <w:rFonts w:eastAsia="Times New Roman" w:cs="Times New Roman" w:ascii="Times New Roman" w:hAnsi="Times New Roman"/>
          <w:b/>
          <w:color w:val="000000"/>
          <w:kern w:val="0"/>
          <w:sz w:val="24"/>
          <w:szCs w:val="24"/>
          <w:shd w:fill="auto" w:val="clear"/>
          <w:lang w:val="ru-RU" w:eastAsia="en-US" w:bidi="ar-SA"/>
        </w:rPr>
        <w:t xml:space="preserve">«Универсальный передаточный документ», «УПД» </w:t>
      </w:r>
      <w:r>
        <w:rPr>
          <w:rFonts w:eastAsia="Times New Roman" w:cs="Times New Roman" w:ascii="Times New Roman" w:hAnsi="Times New Roman"/>
          <w:b w:val="false"/>
          <w:color w:val="000000"/>
          <w:kern w:val="0"/>
          <w:sz w:val="24"/>
          <w:szCs w:val="24"/>
          <w:shd w:fill="auto" w:val="clear"/>
          <w:lang w:val="ru-RU" w:eastAsia="en-US" w:bidi="ar-SA"/>
        </w:rPr>
        <w:t>–</w:t>
      </w:r>
      <w:r>
        <w:rPr>
          <w:rFonts w:eastAsia="Times New Roman" w:cs="Times New Roman" w:ascii="Times New Roman" w:hAnsi="Times New Roman"/>
          <w:b/>
          <w:color w:val="000000"/>
          <w:kern w:val="0"/>
          <w:sz w:val="24"/>
          <w:szCs w:val="24"/>
          <w:shd w:fill="auto" w:val="clear"/>
          <w:lang w:val="ru-RU" w:eastAsia="en-US" w:bidi="ar-SA"/>
        </w:rPr>
        <w:t xml:space="preserve"> </w:t>
      </w:r>
      <w:r>
        <w:rPr>
          <w:rFonts w:eastAsia="Times New Roman" w:cs="Times New Roman" w:ascii="Times New Roman" w:hAnsi="Times New Roman"/>
          <w:b w:val="false"/>
          <w:color w:val="000000"/>
          <w:kern w:val="0"/>
          <w:sz w:val="24"/>
          <w:szCs w:val="24"/>
          <w:shd w:fill="auto" w:val="clear"/>
          <w:lang w:val="ru-RU" w:eastAsia="en-US" w:bidi="ar-SA"/>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eastAsia="Times New Roman" w:cs="Times New Roman" w:ascii="Times New Roman" w:hAnsi="Times New Roman"/>
          <w:b w:val="false"/>
          <w:bCs w:val="false"/>
          <w:color w:val="000000"/>
          <w:kern w:val="0"/>
          <w:sz w:val="24"/>
          <w:szCs w:val="24"/>
          <w:shd w:fill="auto" w:val="clear"/>
          <w:lang w:val="ru-RU" w:eastAsia="en-US" w:bidi="ar-SA"/>
        </w:rPr>
        <w:t>.</w:t>
      </w:r>
    </w:p>
    <w:p>
      <w:pPr>
        <w:pStyle w:val="Heading3"/>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br/>
        <w:t>в собственность Покупателю</w:t>
      </w:r>
      <w:r>
        <w:rPr>
          <w:rFonts w:eastAsia="Calibri"/>
          <w:bCs/>
          <w:sz w:val="24"/>
          <w:szCs w:val="24"/>
          <w:shd w:fill="auto" w:val="clear"/>
          <w:lang w:eastAsia="en-US"/>
        </w:rPr>
        <w:t xml:space="preserve"> </w:t>
      </w:r>
      <w:r>
        <w:rPr>
          <w:rFonts w:eastAsia="Calibri"/>
          <w:b/>
          <w:bCs/>
          <w:i w:val="false"/>
          <w:iCs w:val="false"/>
          <w:sz w:val="24"/>
          <w:szCs w:val="24"/>
          <w:shd w:fill="auto" w:val="clear"/>
          <w:lang w:eastAsia="en-US"/>
        </w:rPr>
        <w:t>пропан</w:t>
      </w:r>
      <w:r>
        <w:rPr>
          <w:bCs/>
          <w:sz w:val="24"/>
          <w:szCs w:val="24"/>
          <w:shd w:fill="auto" w:val="clear"/>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highlight w:val="none"/>
          <w:shd w:fill="auto" w:val="clear"/>
        </w:rPr>
      </w:pPr>
      <w:r>
        <w:rPr>
          <w:bCs/>
          <w:sz w:val="24"/>
          <w:szCs w:val="24"/>
          <w:shd w:fill="auto" w:val="clear"/>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highlight w:val="none"/>
          <w:shd w:fill="auto" w:val="clear"/>
        </w:rPr>
      </w:pPr>
      <w:r>
        <w:rPr>
          <w:bCs/>
          <w:sz w:val="24"/>
          <w:szCs w:val="24"/>
          <w:shd w:fill="auto" w:val="clear"/>
        </w:rPr>
        <w:t>Место поставки Товара: 676244, Амурская область, г. Зея, склад филиала ПАО «РусГидро»-«Зейская ГЭС»</w:t>
      </w:r>
      <w:r>
        <w:rPr>
          <w:sz w:val="24"/>
          <w:szCs w:val="24"/>
          <w:shd w:fill="auto" w:val="clear"/>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highlight w:val="none"/>
          <w:shd w:fill="auto" w:val="clear"/>
        </w:rPr>
      </w:pPr>
      <w:r>
        <w:rPr>
          <w:bCs/>
          <w:sz w:val="24"/>
          <w:szCs w:val="24"/>
          <w:shd w:fill="auto" w:val="clear"/>
        </w:rPr>
        <w:t>Срок поставки Товара: «</w:t>
      </w:r>
      <w:r>
        <w:rPr>
          <w:bCs/>
          <w:sz w:val="24"/>
          <w:szCs w:val="24"/>
          <w:shd w:fill="auto" w:val="clear"/>
        </w:rPr>
        <w:t>20</w:t>
      </w:r>
      <w:r>
        <w:rPr>
          <w:bCs/>
          <w:sz w:val="24"/>
          <w:szCs w:val="24"/>
          <w:shd w:fill="auto" w:val="clear"/>
        </w:rPr>
        <w:t xml:space="preserve">» </w:t>
      </w:r>
      <w:r>
        <w:rPr>
          <w:bCs/>
          <w:sz w:val="24"/>
          <w:szCs w:val="24"/>
          <w:shd w:fill="auto" w:val="clear"/>
        </w:rPr>
        <w:t>сентября</w:t>
      </w:r>
      <w:r>
        <w:rPr>
          <w:bCs/>
          <w:sz w:val="24"/>
          <w:szCs w:val="24"/>
          <w:shd w:fill="auto" w:val="clear"/>
        </w:rPr>
        <w:t xml:space="preserve"> 2027 г.</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Pr>
          <w:bCs/>
          <w:sz w:val="24"/>
          <w:szCs w:val="24"/>
          <w:shd w:fill="auto" w:val="clear"/>
        </w:rPr>
        <w:t xml:space="preserve">твердой и составляет </w:t>
      </w:r>
      <w:r>
        <w:rPr>
          <w:sz w:val="24"/>
          <w:szCs w:val="24"/>
          <w:shd w:fill="auto" w:val="clear"/>
        </w:rPr>
        <w:t>_______</w:t>
      </w:r>
      <w:r>
        <w:rPr>
          <w:bCs/>
          <w:sz w:val="24"/>
          <w:szCs w:val="24"/>
          <w:shd w:fill="auto" w:val="clear"/>
        </w:rPr>
        <w:t xml:space="preserve"> (</w:t>
      </w:r>
      <w:r>
        <w:rPr>
          <w:sz w:val="24"/>
          <w:szCs w:val="24"/>
          <w:shd w:fill="auto" w:val="clear"/>
        </w:rPr>
        <w:t>__________________</w:t>
      </w:r>
      <w:r>
        <w:rPr>
          <w:bCs/>
          <w:sz w:val="24"/>
          <w:szCs w:val="24"/>
          <w:shd w:fill="auto" w:val="clear"/>
        </w:rPr>
        <w:t xml:space="preserve">) рублей </w:t>
      </w:r>
      <w:r>
        <w:rPr>
          <w:sz w:val="24"/>
          <w:szCs w:val="24"/>
          <w:shd w:fill="auto" w:val="clear"/>
        </w:rPr>
        <w:t>___</w:t>
      </w:r>
      <w:r>
        <w:rPr>
          <w:bCs/>
          <w:sz w:val="24"/>
          <w:szCs w:val="24"/>
          <w:shd w:fill="auto" w:val="clear"/>
        </w:rPr>
        <w:t xml:space="preserve"> </w:t>
      </w:r>
      <w:r>
        <w:rPr>
          <w:bCs/>
          <w:sz w:val="24"/>
          <w:szCs w:val="24"/>
        </w:rPr>
        <w:t>копеек без учета НДС, при этом НДС исчисляется дополнительно по ставке, установленной ст. 164 Налогового кодекса Российской Федерации.</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w:t>
        <w:br/>
        <w:t xml:space="preserve">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 (тридцати процентов) от стоимости Товара без учёта НДС, кроме того НДС по ставке, установленной статьёй 164 НК РФ на дату выплаты авансового платежа, выплачивается Поставщику в течение 15 (пятнадцати) календарных дней с даты заключения Договора, при условии получения Покупателем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ТОРГ-12/УПД, и суммой ранее уплаченного авансового платежа, выплачиваются Поставщику в течение 7 (семи)/20(двадцати) рабочих дней с даты подписания Сторонами накладной ТОРГ-12/УПД,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0"/>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br/>
        <w:t>а также Применимого права.</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сертификат качества в</w:t>
      </w:r>
      <w:r>
        <w:rPr>
          <w:sz w:val="24"/>
          <w:szCs w:val="24"/>
          <w:shd w:fill="auto" w:val="clear"/>
        </w:rPr>
        <w:t xml:space="preserve">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технический паспорт на русском языке в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инструкция по эксплуатации на русском языке в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упаковочный лист в __(____) экз.;</w:t>
      </w:r>
    </w:p>
    <w:p>
      <w:pPr>
        <w:pStyle w:val="Normal"/>
        <w:numPr>
          <w:ilvl w:val="0"/>
          <w:numId w:val="3"/>
        </w:numPr>
        <w:tabs>
          <w:tab w:val="clear" w:pos="709"/>
          <w:tab w:val="left" w:pos="1418" w:leader="none"/>
        </w:tabs>
        <w:ind w:left="0" w:firstLine="709"/>
        <w:jc w:val="both"/>
        <w:rPr>
          <w:highlight w:val="none"/>
          <w:shd w:fill="auto" w:val="clear"/>
        </w:rPr>
      </w:pPr>
      <w:r>
        <w:rPr>
          <w:sz w:val="24"/>
          <w:szCs w:val="24"/>
          <w:shd w:fill="auto"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highlight w:val="none"/>
          <w:shd w:fill="auto" w:val="clear"/>
        </w:rPr>
      </w:pPr>
      <w:r>
        <w:rPr>
          <w:sz w:val="24"/>
          <w:szCs w:val="24"/>
          <w:shd w:fill="auto" w:val="clear"/>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shd w:fill="auto" w:val="clear"/>
        </w:rPr>
        <w:t xml:space="preserve">Накладная ТОРГ-12/УПД в __(____) </w:t>
      </w:r>
      <w:r>
        <w:rPr>
          <w:sz w:val="24"/>
          <w:szCs w:val="24"/>
        </w:rPr>
        <w:t>экз.</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br/>
        <w:t xml:space="preserve">по Договору. Стороны будут рассматривать неявку представителя Поставщика </w:t>
        <w:br/>
        <w:t xml:space="preserve">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1"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Накладной </w:t>
        <w:br/>
        <w:t>ТОРГ-12/УПД.</w:t>
      </w:r>
      <w:bookmarkEnd w:id="2"/>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shd w:fill="auto" w:val="clear"/>
        </w:rPr>
        <w:t xml:space="preserve">15 (пятнадцати) 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highlight w:val="none"/>
          <w:shd w:fill="auto" w:val="clear"/>
        </w:rPr>
      </w:pPr>
      <w:bookmarkStart w:id="3" w:name="_Ref361408232"/>
      <w:r>
        <w:rPr>
          <w:sz w:val="24"/>
          <w:szCs w:val="24"/>
          <w:shd w:fill="auto" w:val="clear"/>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shd w:fill="auto" w:val="clear"/>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shd w:fill="auto" w:val="clear"/>
        </w:rPr>
        <w:t xml:space="preserve">Приемка Товара со вскрытием тары и упаковки производится Покупателем </w:t>
        <w:br/>
        <w:t>в присутствии представителя Поставщика в течение 15 (пятнадцати)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ТОРГ-12/УПД.</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составляет</w:t>
      </w:r>
      <w:r>
        <w:rPr>
          <w:sz w:val="24"/>
          <w:szCs w:val="24"/>
          <w:shd w:fill="auto" w:val="clear"/>
        </w:rPr>
        <w:t xml:space="preserve"> ____ (______) месяцев и начинает течь с даты подписания Сторонами Накладной ТОРГ-12/У</w:t>
      </w:r>
      <w:r>
        <w:rPr>
          <w:sz w:val="24"/>
          <w:szCs w:val="24"/>
        </w:rPr>
        <w:t>ПД.</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предоставить Покупателю копию(-и) заключения(-ий) </w:t>
        <w:br/>
        <w:t xml:space="preserve">о подтверждении производства Товара на территории Российской Федерации, </w:t>
        <w:br/>
        <w:t>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Pr>
          <w:rStyle w:val="FootnoteReference"/>
          <w:sz w:val="24"/>
          <w:szCs w:val="24"/>
        </w:rPr>
        <w:footnoteReference w:id="2"/>
      </w:r>
      <w:r>
        <w:rPr>
          <w:sz w:val="24"/>
          <w:szCs w:val="24"/>
        </w:rPr>
        <w:t>.</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br/>
        <w:t>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0"/>
          <w:numId w:val="0"/>
        </w:numPr>
        <w:shd w:val="clear" w:color="auto" w:fill="FFFFFF"/>
        <w:tabs>
          <w:tab w:val="clear" w:pos="709"/>
          <w:tab w:val="left" w:pos="1418" w:leader="none"/>
        </w:tabs>
        <w:suppressAutoHyphens w:val="true"/>
        <w:bidi w:val="0"/>
        <w:spacing w:lineRule="auto" w:line="240" w:before="0" w:after="0"/>
        <w:ind w:left="0" w:firstLine="709"/>
        <w:contextualSpacing/>
        <w:jc w:val="both"/>
        <w:rPr>
          <w:bCs/>
        </w:rPr>
      </w:pPr>
      <w:r>
        <w:rPr>
          <w:rFonts w:eastAsia="Times New Roman" w:cs="Times New Roman"/>
          <w:bCs/>
          <w:color w:val="000000"/>
          <w:kern w:val="0"/>
          <w:sz w:val="24"/>
          <w:szCs w:val="24"/>
          <w:shd w:fill="auto" w:val="clear"/>
          <w:lang w:val="ru-RU" w:eastAsia="ru-RU" w:bidi="ar-SA"/>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spacing w:lineRule="auto" w:line="240" w:before="0" w:after="0"/>
        <w:ind w:firstLine="709"/>
        <w:jc w:val="both"/>
        <w:rPr>
          <w:rFonts w:ascii="Times New Roman" w:hAnsi="Times New Roman" w:eastAsia="Times New Roman" w:cs="Times New Roman"/>
          <w:bCs/>
          <w:color w:val="auto"/>
          <w:kern w:val="0"/>
          <w:sz w:val="24"/>
          <w:szCs w:val="24"/>
          <w:highlight w:val="none"/>
          <w:shd w:fill="FFFF00" w:val="clear"/>
          <w:lang w:val="ru-RU" w:eastAsia="ru-RU" w:bidi="ar-SA"/>
        </w:rPr>
      </w:pPr>
      <w:r>
        <w:rPr>
          <w:rFonts w:eastAsia="Times New Roman" w:cs="Times New Roman"/>
          <w:bCs/>
          <w:color w:val="000000"/>
          <w:kern w:val="0"/>
          <w:sz w:val="24"/>
          <w:szCs w:val="24"/>
          <w:shd w:fill="auto" w:val="clear"/>
          <w:lang w:val="ru-RU" w:eastAsia="ru-RU" w:bidi="ar-SA"/>
        </w:rPr>
        <w:t xml:space="preserve">Выбор формы направления такого требования осуществляется Бенефициаром самостоятельно. </w:t>
      </w: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Банковские гарантии, предусмотренные настоящим разделом Договора, предоставляются (по выбору Заказчика): </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оригинале на бумажном носителе.</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3"/>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1"/>
          <w:numId w:val="2"/>
        </w:numPr>
        <w:shd w:val="clear" w:color="auto" w:fill="FFFFFF"/>
        <w:tabs>
          <w:tab w:val="clear" w:pos="709"/>
          <w:tab w:val="left" w:pos="1134" w:leader="none"/>
          <w:tab w:val="left" w:pos="1985" w:leader="none"/>
        </w:tabs>
        <w:ind w:left="0" w:firstLine="709"/>
        <w:jc w:val="both"/>
        <w:rPr>
          <w:highlight w:val="none"/>
          <w:shd w:fill="auto" w:val="clear"/>
        </w:rPr>
      </w:pPr>
      <w:r>
        <w:rPr>
          <w:sz w:val="24"/>
          <w:szCs w:val="24"/>
          <w:shd w:fill="auto" w:val="clear"/>
        </w:rPr>
        <w:t xml:space="preserve">Стороны вправе изменить способы и порядок обеспечения обязательств </w:t>
        <w:br/>
        <w:t>по Договору, указанные в настоящем разделе, путем подписания дополнительного соглашения к Договору</w:t>
      </w:r>
      <w:r>
        <w:rPr>
          <w:rStyle w:val="FootnoteReference"/>
          <w:sz w:val="24"/>
          <w:szCs w:val="24"/>
          <w:shd w:fill="auto" w:val="clear"/>
        </w:rPr>
        <w:footnoteReference w:id="4"/>
      </w:r>
      <w:r>
        <w:rPr>
          <w:sz w:val="24"/>
          <w:szCs w:val="24"/>
          <w:shd w:fill="auto" w:val="clear"/>
        </w:rPr>
        <w:t>.</w:t>
      </w:r>
    </w:p>
    <w:p>
      <w:pPr>
        <w:pStyle w:val="ListParagraph"/>
        <w:widowControl/>
        <w:numPr>
          <w:ilvl w:val="1"/>
          <w:numId w:val="2"/>
        </w:numPr>
        <w:shd w:val="clear" w:color="auto" w:fill="FFFFFF"/>
        <w:tabs>
          <w:tab w:val="clear" w:pos="709"/>
        </w:tabs>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w:t>
        <w:br/>
        <w:t xml:space="preserve">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w:t>
      </w:r>
    </w:p>
    <w:p>
      <w:pPr>
        <w:pStyle w:val="Normal"/>
        <w:widowControl/>
        <w:numPr>
          <w:ilvl w:val="1"/>
          <w:numId w:val="2"/>
        </w:numPr>
        <w:tabs>
          <w:tab w:val="clear" w:pos="709"/>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5"/>
        </w:numPr>
        <w:tabs>
          <w:tab w:val="clear" w:pos="709"/>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5"/>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5"/>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5"/>
        </w:numPr>
        <w:tabs>
          <w:tab w:val="clear" w:pos="709"/>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счетов-фактур/УПД,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5"/>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5"/>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5"/>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r>
        <w:rPr>
          <w:rStyle w:val="FootnoteReference"/>
          <w:bCs/>
          <w:sz w:val="24"/>
          <w:szCs w:val="24"/>
        </w:rPr>
        <w:footnoteReference w:id="5"/>
      </w:r>
      <w:r>
        <w:rPr>
          <w:bCs/>
          <w:sz w:val="24"/>
          <w:szCs w:val="24"/>
        </w:rPr>
        <w:t>.</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z w:val="24"/>
          <w:szCs w:val="24"/>
          <w:shd w:fill="auto" w:val="clear"/>
        </w:rPr>
        <w:t xml:space="preserve">Амурской области 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r>
        <w:rPr>
          <w:bCs/>
          <w:sz w:val="24"/>
          <w:szCs w:val="24"/>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shd w:fill="auto" w:val="clear"/>
        </w:rPr>
        <w:t>Срок для рассмотрения претензии – 15 (пят</w:t>
      </w:r>
      <w:r>
        <w:rPr>
          <w:bCs/>
          <w:sz w:val="24"/>
          <w:szCs w:val="24"/>
        </w:rPr>
        <w:t xml:space="preserve">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Договора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br/>
        <w:t>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br/>
        <w:t>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br/>
        <w:t>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Договор вступает в силу с даты его подписан</w:t>
      </w:r>
      <w:r>
        <w:rPr>
          <w:sz w:val="24"/>
          <w:szCs w:val="24"/>
          <w:shd w:fill="auto" w:val="clear"/>
        </w:rPr>
        <w:t xml:space="preserve">ия Сторонами и действует </w:t>
        <w:br/>
        <w:t xml:space="preserve">до полного исполнения ими принятых на себя обязательств. В соответствии с пунктом 2 статьи 425 ГК РФ, условия Договора применяются к отношениям Сторон, возникшим </w:t>
        <w:br/>
        <w:t>с __________.</w:t>
      </w:r>
    </w:p>
    <w:p>
      <w:pPr>
        <w:pStyle w:val="Normal"/>
        <w:widowControl/>
        <w:numPr>
          <w:ilvl w:val="1"/>
          <w:numId w:val="2"/>
        </w:numPr>
        <w:tabs>
          <w:tab w:val="clear" w:pos="709"/>
          <w:tab w:val="left" w:pos="142" w:leader="none"/>
          <w:tab w:val="left" w:pos="1418" w:leader="none"/>
        </w:tabs>
        <w:snapToGrid w:val="false"/>
        <w:ind w:left="0" w:firstLine="709"/>
        <w:jc w:val="both"/>
        <w:rPr>
          <w:highlight w:val="none"/>
          <w:shd w:fill="auto" w:val="clear"/>
        </w:rPr>
      </w:pPr>
      <w:r>
        <w:rPr>
          <w:sz w:val="24"/>
          <w:szCs w:val="24"/>
          <w:shd w:fill="auto" w:val="clear"/>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highlight w:val="none"/>
          <w:shd w:fill="auto" w:val="clear"/>
        </w:rPr>
      </w:pPr>
      <w:r>
        <w:rPr>
          <w:sz w:val="24"/>
          <w:szCs w:val="24"/>
          <w:shd w:fill="auto" w:val="clea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shd w:fill="auto" w:val="clear"/>
          <w:lang w:eastAsia="en-US"/>
        </w:rPr>
        <w:footnoteReference w:id="6"/>
      </w:r>
      <w:r>
        <w:rPr>
          <w:sz w:val="24"/>
          <w:szCs w:val="24"/>
          <w:shd w:fill="auto" w:val="clear"/>
          <w:lang w:eastAsia="en-US"/>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14.8</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pPr>
        <w:pStyle w:val="Normal"/>
        <w:widowControl/>
        <w:numPr>
          <w:ilvl w:val="1"/>
          <w:numId w:val="2"/>
        </w:numPr>
        <w:tabs>
          <w:tab w:val="clear" w:pos="709"/>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7"/>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8"/>
      </w:r>
      <w:r>
        <w:rPr>
          <w:sz w:val="24"/>
          <w:szCs w:val="24"/>
          <w:highlight w:val="lightGray"/>
        </w:rPr>
        <w:t>.</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0"/>
    </w:p>
    <w:p>
      <w:pPr>
        <w:pStyle w:val="Normal"/>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ListParagraph"/>
        <w:widowControl/>
        <w:numPr>
          <w:ilvl w:val="0"/>
          <w:numId w:val="2"/>
        </w:numPr>
        <w:shd w:val="clear" w:color="auto" w:fill="FFFFFF"/>
        <w:tabs>
          <w:tab w:val="clear" w:pos="709"/>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7"/>
        <w:gridCol w:w="151"/>
        <w:gridCol w:w="4635"/>
        <w:gridCol w:w="327"/>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spacing w:lineRule="auto" w:line="240"/>
              <w:ind w:hanging="0"/>
              <w:jc w:val="left"/>
              <w:rPr>
                <w:sz w:val="24"/>
                <w:szCs w:val="24"/>
              </w:rPr>
            </w:pPr>
            <w:r>
              <w:rPr>
                <w:sz w:val="24"/>
                <w:szCs w:val="24"/>
              </w:rPr>
              <w:t>Юридический/Почтовый адрес: 660017, Красноярский край, г.о. город Красноярск,</w:t>
            </w:r>
          </w:p>
          <w:p>
            <w:pPr>
              <w:pStyle w:val="Normal"/>
              <w:widowControl w:val="false"/>
              <w:spacing w:lineRule="auto" w:line="240"/>
              <w:ind w:hanging="0"/>
              <w:jc w:val="left"/>
              <w:rPr>
                <w:sz w:val="24"/>
                <w:szCs w:val="24"/>
              </w:rPr>
            </w:pPr>
            <w:r>
              <w:rPr>
                <w:sz w:val="24"/>
                <w:szCs w:val="24"/>
              </w:rPr>
              <w:t xml:space="preserve">г. Красноярск, ул. Перенсона, зд.2, пом.1 </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Юридический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7"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7" w:type="dxa"/>
            <w:tcBorders/>
          </w:tcPr>
          <w:p>
            <w:pPr>
              <w:pStyle w:val="Normal"/>
              <w:widowControl w:val="false"/>
              <w:rPr/>
            </w:pPr>
            <w:r>
              <w:rPr/>
            </w:r>
          </w:p>
        </w:tc>
      </w:tr>
    </w:tbl>
    <w:p>
      <w:pPr>
        <w:sectPr>
          <w:headerReference w:type="default" r:id="rId2"/>
          <w:headerReference w:type="first" r:id="rId3"/>
          <w:footerReference w:type="default" r:id="rId4"/>
          <w:footnotePr>
            <w:numFmt w:val="decimal"/>
          </w:footnotePr>
          <w:type w:val="nextPage"/>
          <w:pgSz w:w="11906" w:h="16838"/>
          <w:pgMar w:left="1560" w:right="851" w:gutter="0" w:header="709" w:top="1134" w:footer="709" w:bottom="1135"/>
          <w:pgNumType w:fmt="decimal"/>
          <w:formProt w:val="false"/>
          <w:titlePg/>
          <w:textDirection w:val="lrTb"/>
          <w:docGrid w:type="default" w:linePitch="360" w:charSpace="8192"/>
        </w:sectPr>
      </w:pPr>
    </w:p>
    <w:p>
      <w:pPr>
        <w:pStyle w:val="Normal"/>
        <w:suppressAutoHyphens w:val="true"/>
        <w:ind w:left="5103" w:right="96" w:hanging="0"/>
        <w:rPr>
          <w:sz w:val="22"/>
          <w:szCs w:val="22"/>
        </w:rPr>
      </w:pPr>
      <w:r>
        <w:rPr>
          <w:sz w:val="22"/>
          <w:szCs w:val="22"/>
        </w:rPr>
        <w:t>Приложение № 1</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97"/>
        <w:gridCol w:w="633"/>
        <w:gridCol w:w="636"/>
        <w:gridCol w:w="638"/>
        <w:gridCol w:w="799"/>
        <w:gridCol w:w="766"/>
        <w:gridCol w:w="644"/>
        <w:gridCol w:w="762"/>
        <w:gridCol w:w="720"/>
        <w:gridCol w:w="377"/>
        <w:gridCol w:w="156"/>
        <w:gridCol w:w="666"/>
        <w:gridCol w:w="582"/>
        <w:gridCol w:w="531"/>
        <w:gridCol w:w="745"/>
        <w:gridCol w:w="585"/>
      </w:tblGrid>
      <w:tr>
        <w:trPr>
          <w:trHeight w:val="526"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9"/>
            </w:r>
          </w:p>
        </w:tc>
        <w:tc>
          <w:tcPr>
            <w:tcW w:w="7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highlight w:val="none"/>
                <w:shd w:fill="auto" w:val="clear"/>
              </w:rPr>
            </w:pPr>
            <w:r>
              <w:rPr>
                <w:b/>
                <w:bCs/>
                <w:shd w:fill="auto" w:val="clear"/>
              </w:rPr>
            </w:r>
          </w:p>
          <w:p>
            <w:pPr>
              <w:pStyle w:val="Normal"/>
              <w:widowControl w:val="false"/>
              <w:jc w:val="center"/>
              <w:rPr>
                <w:highlight w:val="none"/>
                <w:shd w:fill="auto" w:val="clear"/>
              </w:rPr>
            </w:pPr>
            <w:r>
              <w:rPr>
                <w:bCs/>
                <w:shd w:fill="auto" w:val="clear"/>
              </w:rPr>
              <w:t>Порядковый номер(а) реестровой(ых) записи(ей)</w:t>
            </w:r>
            <w:r>
              <w:rPr>
                <w:rStyle w:val="FootnoteReference"/>
                <w:bCs/>
                <w:shd w:fill="auto" w:val="clear"/>
              </w:rPr>
              <w:footnoteReference w:id="10"/>
            </w:r>
          </w:p>
          <w:p>
            <w:pPr>
              <w:pStyle w:val="Normal"/>
              <w:widowControl w:val="false"/>
              <w:jc w:val="center"/>
              <w:rPr>
                <w:bCs/>
                <w:highlight w:val="none"/>
                <w:shd w:fill="auto" w:val="clear"/>
              </w:rPr>
            </w:pPr>
            <w:r>
              <w:rPr>
                <w:bCs/>
                <w:shd w:fill="auto" w:val="clear"/>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372"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none"/>
                <w:shd w:fill="auto" w:val="clear"/>
              </w:rPr>
            </w:pPr>
            <w:r>
              <w:rPr>
                <w:shd w:fill="auto" w:val="clear"/>
              </w:rPr>
              <w:t>Итого стоимость всего Товара (с учетом доставки), руб. с НДС*:</w:t>
            </w:r>
          </w:p>
        </w:tc>
        <w:tc>
          <w:tcPr>
            <w:tcW w:w="3265"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r>
    </w:tbl>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r>
    </w:p>
    <w:p>
      <w:pPr>
        <w:pStyle w:val="Normal"/>
        <w:rPr>
          <w:i/>
          <w:i/>
          <w:sz w:val="22"/>
          <w:szCs w:val="22"/>
          <w:highlight w:val="lightGray"/>
        </w:rPr>
      </w:pPr>
      <w:r>
        <w:rPr>
          <w:i/>
          <w:sz w:val="22"/>
          <w:szCs w:val="22"/>
          <w:shd w:fill="auto" w:val="clear"/>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i/>
          <w:i/>
          <w:sz w:val="22"/>
          <w:szCs w:val="22"/>
        </w:rPr>
      </w:pPr>
      <w:r>
        <w:rPr>
          <w:i/>
          <w:sz w:val="22"/>
          <w:szCs w:val="22"/>
          <w:shd w:fill="auto" w:val="clear"/>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rPr>
          <w:sz w:val="22"/>
          <w:szCs w:val="22"/>
        </w:rPr>
      </w:pPr>
      <w:r>
        <w:rPr>
          <w:sz w:val="22"/>
          <w:szCs w:val="22"/>
        </w:rPr>
      </w:r>
      <w:r>
        <w:br w:type="page"/>
      </w:r>
    </w:p>
    <w:p>
      <w:pPr>
        <w:pStyle w:val="Normal"/>
        <w:suppressAutoHyphens w:val="true"/>
        <w:ind w:right="96" w:firstLine="5103"/>
        <w:rPr>
          <w:sz w:val="22"/>
          <w:szCs w:val="22"/>
        </w:rPr>
      </w:pPr>
      <w:r>
        <w:rPr>
          <w:sz w:val="22"/>
          <w:szCs w:val="22"/>
        </w:rPr>
        <w:t>Приложение № 2</w:t>
      </w:r>
    </w:p>
    <w:p>
      <w:pPr>
        <w:pStyle w:val="Normal"/>
        <w:suppressAutoHyphens w:val="true"/>
        <w:ind w:right="96" w:firstLine="5103"/>
        <w:rPr>
          <w:sz w:val="22"/>
          <w:szCs w:val="22"/>
        </w:rPr>
      </w:pPr>
      <w:r>
        <w:rPr>
          <w:sz w:val="22"/>
          <w:szCs w:val="22"/>
        </w:rPr>
        <w:t xml:space="preserve">к Договору поставки </w:t>
      </w:r>
    </w:p>
    <w:p>
      <w:pPr>
        <w:pStyle w:val="Normal"/>
        <w:suppressAutoHyphens w:val="true"/>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3</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r>
        <w:rPr>
          <w:rStyle w:val="FootnoteReference"/>
          <w:b/>
          <w:bCs/>
          <w:sz w:val="24"/>
          <w:szCs w:val="24"/>
        </w:rPr>
        <w:footnoteReference w:id="11"/>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vertAlign w:val="superscript"/>
          <w:lang w:val="en-GB"/>
        </w:rPr>
        <w:footnoteReference w:id="12"/>
      </w:r>
      <w:r>
        <w:rPr>
          <w:sz w:val="24"/>
          <w:szCs w:val="24"/>
        </w:rPr>
        <w:t>, а также соответствовать следующим критериям:</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b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w:t>
        <w:br/>
        <w:t>213-ФЗ).</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w:t>
      </w:r>
      <w:r>
        <w:rPr>
          <w:rFonts w:eastAsia="Times New Roman" w:cs="Times New Roman"/>
          <w:color w:val="auto"/>
          <w:kern w:val="0"/>
          <w:sz w:val="24"/>
          <w:szCs w:val="24"/>
          <w:lang w:val="ru-RU" w:eastAsia="ru-RU" w:bidi="ar-SA"/>
        </w:rPr>
        <w:t xml:space="preserve">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w:t>
      </w:r>
      <w:r>
        <w:rPr>
          <w:sz w:val="24"/>
          <w:szCs w:val="24"/>
        </w:rPr>
        <w:t>, опубликованной в информационно-телекоммуникационной сети «Интернет» (</w:t>
      </w:r>
      <w:hyperlink r:id="rId5">
        <w:r>
          <w:rPr>
            <w:rStyle w:val="Hyperlink"/>
            <w:rFonts w:eastAsia="Times New Roman" w:cs="Times New Roman"/>
            <w:color w:val="auto"/>
            <w:sz w:val="24"/>
            <w:szCs w:val="24"/>
            <w:lang w:val="ru-RU" w:eastAsia="ru-RU" w:bidi="ar-SA"/>
          </w:rPr>
          <w:t>www.cbr.ru</w:t>
        </w:r>
      </w:hyperlink>
      <w:r>
        <w:rPr>
          <w:sz w:val="24"/>
          <w:szCs w:val="24"/>
        </w:rPr>
        <w:t xml:space="preserve">) на официальных сайтах ЦБ РФ и/ или кредитной организации либо представленной кредитной </w:t>
      </w:r>
      <w:r>
        <w:rPr>
          <w:rFonts w:eastAsia="Times New Roman" w:cs="Times New Roman"/>
          <w:color w:val="auto"/>
          <w:kern w:val="0"/>
          <w:sz w:val="24"/>
          <w:szCs w:val="24"/>
          <w:lang w:val="ru-RU" w:eastAsia="ru-RU" w:bidi="ar-SA"/>
        </w:rPr>
        <w:t>организации</w:t>
      </w:r>
      <w:r>
        <w:rPr>
          <w:sz w:val="24"/>
          <w:szCs w:val="24"/>
        </w:rPr>
        <w:t xml:space="preserve"> Заказчику. </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vertAlign w:val="superscript"/>
          <w:lang w:val="en-GB"/>
        </w:rPr>
        <w:footnoteReference w:id="13"/>
      </w:r>
      <w:r>
        <w:rPr>
          <w:sz w:val="24"/>
          <w:szCs w:val="24"/>
        </w:rPr>
        <w:t xml:space="preserve">. </w:t>
      </w:r>
    </w:p>
    <w:p>
      <w:pPr>
        <w:pStyle w:val="Normal"/>
        <w:widowControl/>
        <w:numPr>
          <w:ilvl w:val="1"/>
          <w:numId w:val="13"/>
        </w:numPr>
        <w:tabs>
          <w:tab w:val="clear" w:pos="709"/>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vertAlign w:val="superscript"/>
          <w:lang w:val="en-GB"/>
        </w:rPr>
        <w:footnoteReference w:id="14"/>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sz w:val="24"/>
          <w:szCs w:val="24"/>
          <w:vertAlign w:val="superscript"/>
          <w:lang w:val="en-GB"/>
        </w:rPr>
        <w:footnoteReference w:id="15"/>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4"/>
        </w:numPr>
        <w:tabs>
          <w:tab w:val="clear" w:pos="709"/>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numPr>
          <w:ilvl w:val="1"/>
          <w:numId w:val="14"/>
        </w:numPr>
        <w:tabs>
          <w:tab w:val="clear" w:pos="709"/>
          <w:tab w:val="left" w:pos="1134" w:leader="none"/>
        </w:tabs>
        <w:spacing w:lineRule="auto" w:line="240"/>
        <w:ind w:left="0" w:firstLine="709"/>
        <w:rPr>
          <w:sz w:val="24"/>
          <w:szCs w:val="24"/>
        </w:rPr>
      </w:pPr>
      <w:r>
        <w:rPr>
          <w:sz w:val="24"/>
          <w:szCs w:val="24"/>
          <w:lang w:val="en-GB"/>
        </w:rPr>
        <w:t>Нерезидентов Российской Федерации.</w:t>
      </w:r>
    </w:p>
    <w:p>
      <w:pPr>
        <w:pStyle w:val="Normal"/>
        <w:widowControl/>
        <w:numPr>
          <w:ilvl w:val="1"/>
          <w:numId w:val="13"/>
        </w:numPr>
        <w:tabs>
          <w:tab w:val="clear" w:pos="709"/>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0"/>
        <w:gridCol w:w="8509"/>
      </w:tblGrid>
      <w:tr>
        <w:trPr>
          <w:trHeight w:val="426" w:hRule="atLeast"/>
        </w:trPr>
        <w:tc>
          <w:tcPr>
            <w:tcW w:w="817" w:type="dxa"/>
            <w:tcBorders/>
            <w:shd w:color="auto" w:fill="auto" w:val="clear"/>
          </w:tcPr>
          <w:p>
            <w:pPr>
              <w:pStyle w:val="Normal"/>
              <w:widowControl w:val="false"/>
              <w:spacing w:lineRule="auto" w:line="240"/>
              <w:ind w:left="0" w:right="-108" w:hanging="0"/>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280" w:type="dxa"/>
            <w:tcBorders/>
            <w:shd w:color="auto" w:fill="auto" w:val="clear"/>
          </w:tcPr>
          <w:p>
            <w:pPr>
              <w:pStyle w:val="Normal"/>
              <w:widowControl w:val="false"/>
              <w:spacing w:lineRule="auto" w:line="240"/>
              <w:ind w:left="317" w:right="-108" w:hanging="317"/>
              <w:rPr>
                <w:color w:val="000000"/>
                <w:sz w:val="24"/>
                <w:szCs w:val="24"/>
              </w:rPr>
            </w:pPr>
            <w:r>
              <w:rPr>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Лимит риска для i-ой кредитной организации</w:t>
            </w:r>
            <w:r>
              <w:rPr>
                <w:rStyle w:val="FootnoteReference"/>
                <w:rFonts w:eastAsia="Times New Roman" w:cs="Times New Roman"/>
                <w:sz w:val="24"/>
                <w:szCs w:val="24"/>
                <w:lang w:eastAsia="ru-RU"/>
              </w:rPr>
              <w:footnoteReference w:id="16"/>
            </w:r>
            <w:r>
              <w:rPr>
                <w:rFonts w:eastAsia="Times New Roman" w:cs="Times New Roman"/>
                <w:sz w:val="24"/>
                <w:szCs w:val="24"/>
                <w:lang w:eastAsia="ru-RU"/>
              </w:rPr>
              <w:t>.</w:t>
            </w:r>
          </w:p>
        </w:tc>
      </w:tr>
      <w:tr>
        <w:trPr>
          <w:trHeight w:val="280" w:hRule="atLeast"/>
        </w:trPr>
        <w:tc>
          <w:tcPr>
            <w:tcW w:w="817" w:type="dxa"/>
            <w:tcBorders/>
            <w:shd w:color="auto" w:fill="auto" w:val="clear"/>
          </w:tcPr>
          <w:p>
            <w:pPr>
              <w:pStyle w:val="Normal"/>
              <w:widowControl w:val="false"/>
              <w:spacing w:lineRule="auto" w:line="240"/>
              <w:ind w:left="0" w:right="-108" w:hanging="0"/>
              <w:rPr>
                <w:b/>
                <w:i/>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pPr>
              <w:pStyle w:val="Normal"/>
              <w:widowControl w:val="false"/>
              <w:spacing w:lineRule="auto" w:line="240"/>
              <w:ind w:left="0" w:right="-108" w:firstLine="567"/>
              <w:rPr>
                <w:color w:val="000000"/>
                <w:sz w:val="24"/>
                <w:szCs w:val="24"/>
              </w:rPr>
            </w:pPr>
            <w:r>
              <w:rPr>
                <w:color w:val="000000"/>
                <w:sz w:val="24"/>
                <w:szCs w:val="24"/>
              </w:rPr>
            </w:r>
          </w:p>
        </w:tc>
        <w:tc>
          <w:tcPr>
            <w:tcW w:w="280" w:type="dxa"/>
            <w:tcBorders/>
            <w:shd w:color="auto" w:fill="auto" w:val="clear"/>
          </w:tcPr>
          <w:p>
            <w:pPr>
              <w:pStyle w:val="Normal"/>
              <w:widowControl w:val="false"/>
              <w:spacing w:lineRule="auto" w:line="240"/>
              <w:ind w:left="0" w:right="-108" w:hanging="0"/>
              <w:rPr>
                <w:color w:val="000000"/>
                <w:sz w:val="24"/>
                <w:szCs w:val="24"/>
              </w:rPr>
            </w:pPr>
            <w:r>
              <w:rPr>
                <w:sz w:val="24"/>
                <w:szCs w:val="24"/>
              </w:rPr>
              <w:t>-</w:t>
            </w:r>
            <w:r>
              <w:rPr>
                <w:color w:val="000000"/>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6">
              <w:r>
                <w:rPr>
                  <w:rStyle w:val="Hyperlink"/>
                  <w:rFonts w:eastAsia="Times New Roman" w:cs="Times New Roman"/>
                  <w:sz w:val="24"/>
                  <w:szCs w:val="24"/>
                  <w:lang w:eastAsia="ru-RU"/>
                </w:rPr>
                <w:t>www.cbr.ru</w:t>
              </w:r>
            </w:hyperlink>
            <w:r>
              <w:rPr>
                <w:rFonts w:eastAsia="Times New Roman" w:cs="Times New Roman"/>
                <w:sz w:val="24"/>
                <w:szCs w:val="24"/>
                <w:lang w:eastAsia="ru-RU"/>
              </w:rPr>
              <w:t>) на официальных сайтах ЦБ РФ и / или кредитной организации либо представленной кредитной организацией Обществу;</w:t>
            </w:r>
          </w:p>
        </w:tc>
      </w:tr>
      <w:tr>
        <w:trPr>
          <w:trHeight w:val="3894" w:hRule="atLeast"/>
        </w:trPr>
        <w:tc>
          <w:tcPr>
            <w:tcW w:w="817" w:type="dxa"/>
            <w:tcBorders/>
          </w:tcPr>
          <w:p>
            <w:pPr>
              <w:pStyle w:val="Normal"/>
              <w:widowControl w:val="false"/>
              <w:spacing w:lineRule="auto" w:line="240"/>
              <w:ind w:left="0" w:right="-108" w:hanging="0"/>
              <w:rPr>
                <w:b/>
                <w:i/>
                <w:i/>
                <w:color w:val="000000"/>
                <w:sz w:val="24"/>
                <w:szCs w:val="24"/>
              </w:rPr>
            </w:pPr>
            <w:r>
              <w:rPr>
                <w:b/>
                <w:i/>
                <w:color w:val="000000"/>
                <w:sz w:val="24"/>
                <w:szCs w:val="24"/>
              </w:rPr>
              <w:t>r</w:t>
            </w:r>
            <w:r>
              <w:rPr>
                <w:b/>
                <w:i/>
                <w:color w:val="000000"/>
                <w:sz w:val="24"/>
                <w:szCs w:val="24"/>
                <w:vertAlign w:val="subscript"/>
              </w:rPr>
              <w:t>i</w:t>
            </w:r>
          </w:p>
        </w:tc>
        <w:tc>
          <w:tcPr>
            <w:tcW w:w="280" w:type="dxa"/>
            <w:tcBorders/>
          </w:tcPr>
          <w:p>
            <w:pPr>
              <w:pStyle w:val="Normal"/>
              <w:widowControl w:val="false"/>
              <w:spacing w:lineRule="auto" w:line="240"/>
              <w:ind w:left="0" w:right="-108" w:hanging="0"/>
              <w:rPr>
                <w:sz w:val="24"/>
                <w:szCs w:val="24"/>
              </w:rPr>
            </w:pPr>
            <w:r>
              <w:rPr>
                <w:sz w:val="24"/>
                <w:szCs w:val="24"/>
              </w:rPr>
              <w:t>-</w:t>
            </w:r>
          </w:p>
        </w:tc>
        <w:tc>
          <w:tcPr>
            <w:tcW w:w="8509" w:type="dxa"/>
            <w:tcBorders/>
          </w:tcPr>
          <w:p>
            <w:pPr>
              <w:pStyle w:val="Normal"/>
              <w:widowControl w:val="false"/>
              <w:tabs>
                <w:tab w:val="left" w:pos="709" w:leader="none"/>
                <w:tab w:val="left" w:pos="851" w:leader="none"/>
              </w:tabs>
              <w:suppressAutoHyphens w:val="true"/>
              <w:overflowPunct w:val="false"/>
              <w:bidi w:val="0"/>
              <w:spacing w:lineRule="auto" w:line="240" w:before="0" w:after="0"/>
              <w:ind w:left="680" w:right="0" w:hanging="0"/>
              <w:jc w:val="both"/>
              <w:rPr/>
            </w:pPr>
            <w:r>
              <w:rPr>
                <w:rFonts w:eastAsia="Times New Roman" w:cs="Times New Roman"/>
                <w:sz w:val="24"/>
                <w:szCs w:val="24"/>
                <w:lang w:eastAsia="ru-RU"/>
              </w:rPr>
              <w:t>рейтинговый коэффициент</w:t>
            </w:r>
            <w:r>
              <w:rPr>
                <w:rStyle w:val="FootnoteReference"/>
                <w:rFonts w:eastAsia="Times New Roman" w:cs="Times New Roman"/>
                <w:sz w:val="24"/>
                <w:szCs w:val="24"/>
                <w:lang w:eastAsia="ru-RU"/>
              </w:rPr>
              <w:footnoteReference w:id="17"/>
            </w:r>
            <w:r>
              <w:rPr>
                <w:rFonts w:eastAsia="Times New Roman" w:cs="Times New Roman"/>
                <w:sz w:val="24"/>
                <w:szCs w:val="24"/>
                <w:lang w:eastAsia="ru-RU"/>
              </w:rPr>
              <w:t xml:space="preserve"> для i-ой кредитной организации, равный:</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0,075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«АА-»</w:t>
            </w:r>
            <w:r>
              <w:rPr>
                <w:rFonts w:eastAsia="Times New Roman" w:cs="Times New Roman"/>
                <w:sz w:val="24"/>
                <w:szCs w:val="24"/>
                <w:lang w:eastAsia="ru-RU"/>
              </w:rPr>
              <w:t xml:space="preserve">по классификации рейтингового агентства АКРА или не ниже уровня </w:t>
            </w:r>
            <w:r>
              <w:rPr>
                <w:rFonts w:eastAsia="Times New Roman" w:cs="Times New Roman"/>
                <w:b/>
                <w:sz w:val="24"/>
                <w:szCs w:val="24"/>
                <w:lang w:eastAsia="ru-RU"/>
              </w:rPr>
              <w:t>«</w:t>
            </w:r>
            <w:r>
              <w:rPr>
                <w:rFonts w:eastAsia="Times New Roman" w:cs="Times New Roman"/>
                <w:b/>
                <w:sz w:val="24"/>
                <w:szCs w:val="24"/>
                <w:lang w:val="en-US" w:eastAsia="ru-RU"/>
              </w:rPr>
              <w:t>ru</w:t>
            </w:r>
            <w:r>
              <w:rPr>
                <w:rFonts w:eastAsia="Times New Roman" w:cs="Times New Roman"/>
                <w:b/>
                <w:sz w:val="24"/>
                <w:szCs w:val="24"/>
                <w:lang w:eastAsia="ru-RU"/>
              </w:rPr>
              <w:t>А</w:t>
            </w:r>
            <w:r>
              <w:rPr>
                <w:rFonts w:eastAsia="Times New Roman" w:cs="Times New Roman"/>
                <w:b/>
                <w:sz w:val="24"/>
                <w:szCs w:val="24"/>
                <w:lang w:val="en-US" w:eastAsia="ru-RU"/>
              </w:rPr>
              <w:t>A</w:t>
            </w:r>
            <w:r>
              <w:rPr>
                <w:rFonts w:eastAsia="Times New Roman" w:cs="Times New Roman"/>
                <w:b/>
                <w:sz w:val="24"/>
                <w:szCs w:val="24"/>
                <w:lang w:eastAsia="ru-RU"/>
              </w:rPr>
              <w:t>-»</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b/>
                <w:sz w:val="24"/>
                <w:szCs w:val="24"/>
                <w:lang w:eastAsia="ru-RU"/>
              </w:rPr>
              <w:t>«ruA-»</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clear" w:pos="709"/>
                <w:tab w:val="left" w:pos="7130" w:leader="none"/>
              </w:tabs>
              <w:spacing w:lineRule="auto" w:line="240"/>
              <w:ind w:left="0" w:right="-108" w:firstLine="567"/>
              <w:rPr>
                <w:sz w:val="24"/>
                <w:szCs w:val="24"/>
              </w:rPr>
            </w:pPr>
            <w:r>
              <w:rPr>
                <w:rFonts w:eastAsia="Times New Roman" w:cs="Times New Roman"/>
                <w:b/>
                <w:sz w:val="24"/>
                <w:szCs w:val="24"/>
                <w:lang w:eastAsia="ru-RU"/>
              </w:rPr>
              <w:t>0,025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w:t>
            </w:r>
            <w:r>
              <w:rPr>
                <w:rFonts w:eastAsia="Times New Roman" w:cs="Times New Roman"/>
                <w:b/>
                <w:sz w:val="24"/>
                <w:szCs w:val="24"/>
                <w:lang w:val="en-US" w:eastAsia="ru-RU"/>
              </w:rPr>
              <w:t>BB</w:t>
            </w:r>
            <w:r>
              <w:rPr>
                <w:rFonts w:eastAsia="Times New Roman" w:cs="Times New Roman"/>
                <w:b/>
                <w:sz w:val="24"/>
                <w:szCs w:val="24"/>
                <w:lang w:eastAsia="ru-RU"/>
              </w:rPr>
              <w:t>В»</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sz w:val="24"/>
                <w:szCs w:val="24"/>
                <w:lang w:val="en-US" w:eastAsia="ru-RU"/>
              </w:rPr>
              <w:t>ruBB</w:t>
            </w:r>
            <w:r>
              <w:rPr>
                <w:rFonts w:eastAsia="Times New Roman" w:cs="Times New Roman"/>
                <w:sz w:val="24"/>
                <w:szCs w:val="24"/>
                <w:lang w:eastAsia="ru-RU"/>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4</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widowControl/>
        <w:rPr>
          <w:b/>
          <w:bCs/>
          <w:sz w:val="24"/>
          <w:szCs w:val="24"/>
        </w:rPr>
      </w:pPr>
      <w:r>
        <w:rPr/>
      </w:r>
    </w:p>
    <w:sectPr>
      <w:headerReference w:type="default" r:id="rId7"/>
      <w:headerReference w:type="first" r:id="rId8"/>
      <w:footerReference w:type="default" r:id="rId9"/>
      <w:footerReference w:type="first" r:id="rId10"/>
      <w:footnotePr>
        <w:numFmt w:val="decimal"/>
      </w:footnotePr>
      <w:type w:val="nextPage"/>
      <w:pgSz w:w="11906" w:h="16838"/>
      <w:pgMar w:left="1418" w:right="851" w:gutter="0" w:header="567" w:top="1134" w:footer="314"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Times New Roman">
    <w:altName w:val="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25</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 xml:space="preserve">Указанное условие включается в Договор, если Договором предусмотрена поставка оборудования, входящего в перечень, утвержденный приказом Минпромторга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3">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4">
    <w:p>
      <w:pPr>
        <w:pStyle w:val="FootnoteText"/>
        <w:jc w:val="both"/>
        <w:rPr/>
      </w:pPr>
      <w:r>
        <w:rPr>
          <w:rStyle w:val="Style14"/>
        </w:rPr>
        <w:footnoteRef/>
      </w:r>
      <w:r>
        <w:rPr/>
        <w:t xml:space="preserve"> </w:t>
      </w:r>
      <w:r>
        <w:rPr>
          <w:shd w:fill="auto" w:val="clear"/>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p>
  </w:footnote>
  <w:footnote w:id="5">
    <w:p>
      <w:pPr>
        <w:pStyle w:val="FootnoteText"/>
        <w:jc w:val="both"/>
        <w:rPr/>
      </w:pPr>
      <w:r>
        <w:rPr>
          <w:rStyle w:val="Style14"/>
        </w:rPr>
        <w:footnoteRef/>
      </w:r>
      <w:r>
        <w:rPr/>
        <w:t xml:space="preserve"> </w:t>
      </w:r>
      <w:r>
        <w:rPr/>
        <w:t>Указанное условие включается в Договор, если в пункте 4.8 Договора установлена обязанность Поставщика предоставить Покупателю копию(-и) заключения(-ий) о подтверждении производства Товара на территории Российской Федерации, 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6">
    <w:p>
      <w:pPr>
        <w:pStyle w:val="FootnoteText"/>
        <w:jc w:val="both"/>
        <w:rPr/>
      </w:pPr>
      <w:r>
        <w:rPr>
          <w:rStyle w:val="Style14"/>
        </w:rPr>
        <w:footnoteRef/>
      </w:r>
      <w:r>
        <w:rPr/>
        <w:t xml:space="preserve"> </w:t>
      </w:r>
      <w:r>
        <w:rPr>
          <w:shd w:fill="auto" w:val="clear"/>
        </w:rPr>
        <w:t>Применяется в случае наличия между Сторонами заключенного соглашения о переходе на электронный</w:t>
      </w:r>
      <w:r>
        <w:rPr>
          <w:highlight w:val="lightGray"/>
        </w:rPr>
        <w:t xml:space="preserve"> </w:t>
      </w:r>
      <w:r>
        <w:rPr>
          <w:shd w:fill="auto" w:val="clear"/>
        </w:rPr>
        <w:t>юридически значимый документооборот (Соглашения об ЭДО).</w:t>
      </w:r>
    </w:p>
  </w:footnote>
  <w:footnote w:id="7">
    <w:p>
      <w:pPr>
        <w:pStyle w:val="FootnoteText"/>
        <w:jc w:val="both"/>
        <w:rPr/>
      </w:pPr>
      <w:r>
        <w:rPr>
          <w:rStyle w:val="Style14"/>
        </w:rPr>
        <w:footnoteRef/>
      </w:r>
      <w:r>
        <w:rPr/>
        <w:t xml:space="preserve"> </w:t>
      </w:r>
      <w:r>
        <w:rPr/>
        <w:t>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8">
    <w:p>
      <w:pPr>
        <w:pStyle w:val="FootnoteText"/>
        <w:jc w:val="both"/>
        <w:rPr/>
      </w:pPr>
      <w:r>
        <w:rPr>
          <w:rStyle w:val="Style14"/>
        </w:rPr>
        <w:footnoteRef/>
      </w:r>
      <w:r>
        <w:rPr/>
        <w:t xml:space="preserve"> </w:t>
      </w:r>
      <w:r>
        <w:rPr>
          <w:shd w:fill="auto" w:val="clear"/>
        </w:rPr>
        <w:t>Применяется в случае подписания собственноручно без использования усиленных квалифицированных электронных подписей (УКЭП).</w:t>
      </w:r>
    </w:p>
  </w:footnote>
  <w:footnote w:id="9">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10">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w:t>
      </w:r>
      <w:bookmarkStart w:id="11" w:name="_GoBack_Копия_1_Копия_1_Копия_1_Копия_1_"/>
      <w:bookmarkEnd w:id="11"/>
      <w:r>
        <w:rPr>
          <w:bCs/>
        </w:rPr>
        <w:t xml:space="preserve">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11">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12">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13">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14">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15">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16">
    <w:p>
      <w:pPr>
        <w:pStyle w:val="FootnoteText"/>
        <w:jc w:val="both"/>
        <w:rPr/>
      </w:pPr>
      <w:r>
        <w:rPr>
          <w:rStyle w:val="Style14"/>
        </w:rPr>
        <w:footnoteRef/>
      </w:r>
      <w:r>
        <w:rPr/>
        <w:t xml:space="preserve"> </w:t>
      </w:r>
      <w:r>
        <w:rPr>
          <w:rFonts w:cs="Times New Roman"/>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17">
    <w:p>
      <w:pPr>
        <w:pStyle w:val="FootnoteText"/>
        <w:jc w:val="both"/>
        <w:rPr/>
      </w:pPr>
      <w:r>
        <w:rPr>
          <w:rStyle w:val="Style14"/>
        </w:rPr>
        <w:footnoteRef/>
      </w:r>
      <w:r>
        <w:rPr/>
        <w:t xml:space="preserve"> </w:t>
      </w:r>
      <w:r>
        <w:rPr>
          <w:rFonts w:cs="Times New Roman"/>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64" w:leader="none"/>
      </w:tabs>
      <w:ind w:left="8364" w:hanging="426"/>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4">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5">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LineNumber">
    <w:name w:val="Line Number"/>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hyperlink" Target="http://www.cbr.ru/" TargetMode="External"/><Relationship Id="rId6" Type="http://schemas.openxmlformats.org/officeDocument/2006/relationships/hyperlink" Target="http://www.cbr.ru/" TargetMode="Externa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DC28637-82A2-4882-B880-456EC7FD591C}">
  <ds:schemaRefs>
    <ds:schemaRef ds:uri="http://schemas.openxmlformats.org/officeDocument/2006/bibliography"/>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472</TotalTime>
  <Application>AlterOffice/3.4.0.9$Linux_X86_64 LibreOffice_project/b8daf9e823b1a5463a2f48435ddc2e8696e7d4fc</Application>
  <AppVersion>15.0000</AppVersion>
  <Pages>25</Pages>
  <Words>9109</Words>
  <Characters>65575</Characters>
  <CharactersWithSpaces>74400</CharactersWithSpaces>
  <Paragraphs>421</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2024-04-03T13:12:00Z</dcterms:created>
  <dc:creator>tsypilev_ag</dc:creator>
  <dc:description/>
  <dc:language>ru-RU</dc:language>
  <cp:lastModifiedBy>budnikovanv@corp.gidroogk.com</cp:lastModifiedBy>
  <cp:lastPrinted>2018-05-22T09:46:00Z</cp:lastPrinted>
  <dcterms:modified xsi:type="dcterms:W3CDTF">2026-06-30T13:16:55Z</dcterms:modified>
  <cp:revision>55</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