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/>
          <w:b/>
        </w:rPr>
        <w:t>16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Calibri"/>
          <w:b/>
        </w:rPr>
        <w:t xml:space="preserve"> Поставка </w:t>
      </w:r>
      <w:r>
        <w:rPr>
          <w:rFonts w:eastAsia="Calibri"/>
          <w:b/>
        </w:rPr>
        <w:t>пиломатериала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bidi w:val="0"/>
            <w:spacing w:lineRule="auto" w:line="240"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/>
            <w:t>1.1.</w:t>
            <w:tab/>
            <w:t>Обозначения и сокращения</w:t>
            <w:tab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пиломатериала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>
        <w:rPr>
          <w:sz w:val="24"/>
          <w:szCs w:val="24"/>
        </w:rPr>
        <w:t>4</w:t>
      </w:r>
      <w:r>
        <w:rPr>
          <w:sz w:val="24"/>
          <w:szCs w:val="24"/>
        </w:rPr>
        <w:t>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239632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AlterOffice/3.4.0.9$Linux_X86_64 LibreOffice_project/b8daf9e823b1a5463a2f48435ddc2e8696e7d4fc</Application>
  <AppVersion>15.0000</AppVersion>
  <Pages>5</Pages>
  <Words>510</Words>
  <Characters>3428</Characters>
  <CharactersWithSpaces>3852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2026-06-23T13:52:35Z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