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215" w:rsidRDefault="006D6215" w:rsidP="006D6215">
      <w:pPr>
        <w:jc w:val="right"/>
        <w:rPr>
          <w:b/>
        </w:rPr>
      </w:pPr>
      <w:r>
        <w:rPr>
          <w:b/>
        </w:rPr>
        <w:t>Приложение № 2 к Извещению</w:t>
      </w:r>
    </w:p>
    <w:p w:rsidR="006D6215" w:rsidRDefault="006D6215" w:rsidP="006D6215">
      <w:pPr>
        <w:jc w:val="right"/>
        <w:rPr>
          <w:b/>
        </w:rPr>
      </w:pPr>
      <w:r>
        <w:rPr>
          <w:b/>
        </w:rPr>
        <w:t xml:space="preserve"> о проведении стандартных условий</w:t>
      </w:r>
    </w:p>
    <w:p w:rsidR="00D459E3" w:rsidRPr="004D2E06" w:rsidRDefault="00D459E3" w:rsidP="00D459E3">
      <w:pPr>
        <w:jc w:val="right"/>
      </w:pPr>
    </w:p>
    <w:p w:rsidR="00D459E3" w:rsidRDefault="00D459E3" w:rsidP="00D459E3">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на территории </w:t>
      </w:r>
      <w:r w:rsidR="007148C5">
        <w:rPr>
          <w:sz w:val="26"/>
          <w:szCs w:val="26"/>
        </w:rPr>
        <w:t>Ростовской области</w:t>
      </w:r>
      <w:r>
        <w:rPr>
          <w:sz w:val="26"/>
          <w:szCs w:val="26"/>
        </w:rPr>
        <w:t xml:space="preserve"> для нужд ПАО «Ростелеком»</w:t>
      </w:r>
      <w:r>
        <w:rPr>
          <w:rFonts w:ascii="Times New Roman" w:hAnsi="Times New Roman"/>
          <w:sz w:val="26"/>
          <w:szCs w:val="26"/>
        </w:rPr>
        <w:t xml:space="preserve"> </w:t>
      </w:r>
    </w:p>
    <w:p w:rsidR="00D459E3" w:rsidRDefault="00D459E3" w:rsidP="00D459E3">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w:t>
      </w:r>
      <w:r>
        <w:lastRenderedPageBreak/>
        <w:t>выполненных в натуре Работ этим чертежам или внесенными в них изменениями, сделанными 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D459E3" w:rsidRDefault="00D459E3" w:rsidP="00D459E3">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w:t>
      </w:r>
      <w:r w:rsidRPr="006D6215">
        <w:t xml:space="preserve">территории </w:t>
      </w:r>
      <w:r w:rsidR="007148C5" w:rsidRPr="006D6215">
        <w:t>Ростовской</w:t>
      </w:r>
      <w:r w:rsidR="00A65E89" w:rsidRPr="006D6215">
        <w:t xml:space="preserve"> </w:t>
      </w:r>
      <w:r w:rsidRPr="006D6215">
        <w:t>области.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lastRenderedPageBreak/>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в соответствии с Приложением № 1 к 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lastRenderedPageBreak/>
        <w:t xml:space="preserve">Если на момент заключения настоящего Договора </w:t>
      </w:r>
      <w:r w:rsidR="001740DE">
        <w:t>Исполнитель</w:t>
      </w:r>
      <w:r>
        <w:t xml:space="preserve"> являлся субъектом малого и среднего предпринимательства и в течение срока действия настоящего Договора перестал отвечать условиям отнесения к субъектам малого и среднего предпринимательства в соответствии с действующим законодательством РФ, </w:t>
      </w:r>
      <w:r w:rsidR="001740DE">
        <w:t>Исполнитель</w:t>
      </w:r>
      <w:r>
        <w:t xml:space="preserve"> обязуется уведомить Заказчика в течение 2 (двух) рабочих дней с даты внесения сведений о</w:t>
      </w:r>
      <w:r w:rsidR="006D6215">
        <w:t>б</w:t>
      </w:r>
      <w:r>
        <w:t xml:space="preserve"> </w:t>
      </w:r>
      <w:r w:rsidR="001740DE">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 xml:space="preserve">Произвести оплату надлежащим образом выполненных Исполнителем СМР, оказанных Услуг, в порядке, предусмотренном Договором. Обязательства по оплате </w:t>
      </w:r>
      <w:r>
        <w:lastRenderedPageBreak/>
        <w:t>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005FD9">
        <w:t>р</w:t>
      </w:r>
      <w:bookmarkStart w:id="0" w:name="_GoBack"/>
      <w:bookmarkEnd w:id="0"/>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lastRenderedPageBreak/>
        <w:t>- площадь помещения, где производится монтаж.</w:t>
      </w:r>
    </w:p>
    <w:p w:rsidR="00FA78EC" w:rsidRDefault="008D1542">
      <w:pPr>
        <w:widowControl w:val="0"/>
        <w:tabs>
          <w:tab w:val="left" w:pos="851"/>
          <w:tab w:val="left" w:pos="993"/>
          <w:tab w:val="left" w:pos="1134"/>
        </w:tabs>
        <w:ind w:firstLine="567"/>
        <w:jc w:val="both"/>
      </w:pPr>
      <w:r>
        <w:t>Исполнитель обязан предоставить Акт выполненных по форме КС-2 с указанием 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lastRenderedPageBreak/>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w:t>
      </w:r>
      <w:r>
        <w:lastRenderedPageBreak/>
        <w:t>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lastRenderedPageBreak/>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rsidP="006D6215">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lastRenderedPageBreak/>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D459E3" w:rsidRPr="006D6215" w:rsidRDefault="00D459E3" w:rsidP="00D459E3">
      <w:pPr>
        <w:pStyle w:val="afffa"/>
        <w:keepNext w:val="0"/>
        <w:keepLines w:val="0"/>
        <w:widowControl/>
        <w:numPr>
          <w:ilvl w:val="2"/>
          <w:numId w:val="6"/>
        </w:numPr>
        <w:suppressLineNumbers w:val="0"/>
        <w:suppressAutoHyphens w:val="0"/>
        <w:ind w:left="0" w:firstLine="851"/>
        <w:rPr>
          <w:sz w:val="24"/>
          <w:szCs w:val="24"/>
        </w:rPr>
      </w:pPr>
      <w:r w:rsidRPr="006D6215">
        <w:rPr>
          <w:b/>
          <w:sz w:val="24"/>
          <w:szCs w:val="24"/>
        </w:rPr>
        <w:t>Контактные данные Заказчика для коммуникаций по вопросам сверки расчетов</w:t>
      </w:r>
      <w:r w:rsidRPr="006D6215">
        <w:rPr>
          <w:sz w:val="24"/>
          <w:szCs w:val="24"/>
        </w:rPr>
        <w:t>:</w:t>
      </w:r>
    </w:p>
    <w:p w:rsidR="007148C5" w:rsidRPr="006D6215" w:rsidRDefault="007148C5" w:rsidP="007148C5">
      <w:pPr>
        <w:ind w:firstLine="709"/>
        <w:jc w:val="both"/>
      </w:pPr>
      <w:r w:rsidRPr="006D6215">
        <w:t xml:space="preserve">Солодкий Сергей Георгиевич </w:t>
      </w:r>
    </w:p>
    <w:p w:rsidR="007148C5" w:rsidRPr="006D6215" w:rsidRDefault="007148C5" w:rsidP="007148C5">
      <w:pPr>
        <w:ind w:firstLine="709"/>
        <w:jc w:val="both"/>
      </w:pPr>
      <w:r w:rsidRPr="006D6215">
        <w:t>Руководитель направления отдела строительства технической инфраструктуры</w:t>
      </w:r>
    </w:p>
    <w:p w:rsidR="007148C5" w:rsidRPr="006D6215" w:rsidRDefault="007148C5" w:rsidP="007148C5">
      <w:pPr>
        <w:ind w:firstLine="709"/>
        <w:jc w:val="both"/>
        <w:rPr>
          <w:rStyle w:val="aff2"/>
          <w:rFonts w:eastAsia="Calibri"/>
        </w:rPr>
      </w:pPr>
      <w:r w:rsidRPr="006D6215">
        <w:t>+7 (863)286-16-94,  Sergey.Solodkiy@south.rt.ru</w:t>
      </w:r>
    </w:p>
    <w:p w:rsidR="00FA78EC" w:rsidRPr="006D6215" w:rsidRDefault="008D1542" w:rsidP="006D6215">
      <w:pPr>
        <w:pStyle w:val="afff9"/>
        <w:keepNext w:val="0"/>
        <w:keepLines w:val="0"/>
        <w:widowControl/>
        <w:numPr>
          <w:ilvl w:val="1"/>
          <w:numId w:val="6"/>
        </w:numPr>
        <w:suppressLineNumbers w:val="0"/>
        <w:suppressAutoHyphens w:val="0"/>
        <w:ind w:left="0" w:firstLine="851"/>
        <w:rPr>
          <w:sz w:val="24"/>
          <w:szCs w:val="24"/>
        </w:rPr>
      </w:pPr>
      <w:r w:rsidRPr="006D6215">
        <w:rPr>
          <w:sz w:val="24"/>
          <w:szCs w:val="24"/>
        </w:rPr>
        <w:t xml:space="preserve">В соответствии с п. </w:t>
      </w:r>
      <w:r w:rsidRPr="006D6215">
        <w:rPr>
          <w:sz w:val="24"/>
        </w:rPr>
        <w:t>4.</w:t>
      </w:r>
      <w:r w:rsidRPr="006D6215">
        <w:rPr>
          <w:sz w:val="24"/>
          <w:szCs w:val="24"/>
        </w:rPr>
        <w:t>5.1. Условий под существенным нарушением Договора Стороны понимают условия Договора и Приложений к</w:t>
      </w:r>
      <w:r w:rsidR="006D6215" w:rsidRPr="006D6215">
        <w:rPr>
          <w:sz w:val="24"/>
          <w:szCs w:val="24"/>
        </w:rPr>
        <w:t xml:space="preserve"> нему прямо названные таковыми.</w:t>
      </w:r>
    </w:p>
    <w:p w:rsidR="00D459E3" w:rsidRPr="006D6215" w:rsidRDefault="00D459E3" w:rsidP="00D459E3">
      <w:pPr>
        <w:pStyle w:val="afff9"/>
        <w:keepNext w:val="0"/>
        <w:keepLines w:val="0"/>
        <w:widowControl/>
        <w:numPr>
          <w:ilvl w:val="1"/>
          <w:numId w:val="6"/>
        </w:numPr>
        <w:suppressLineNumbers w:val="0"/>
        <w:suppressAutoHyphens w:val="0"/>
        <w:ind w:left="0" w:firstLine="851"/>
        <w:rPr>
          <w:color w:val="000000" w:themeColor="text1"/>
          <w:sz w:val="24"/>
          <w:szCs w:val="24"/>
        </w:rPr>
      </w:pPr>
      <w:r w:rsidRPr="006D6215">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7148C5" w:rsidRPr="006D6215">
        <w:rPr>
          <w:color w:val="000000" w:themeColor="text1"/>
          <w:sz w:val="24"/>
          <w:szCs w:val="24"/>
        </w:rPr>
        <w:t>Ростовской</w:t>
      </w:r>
      <w:r w:rsidRPr="006D6215">
        <w:rPr>
          <w:color w:val="000000" w:themeColor="text1"/>
          <w:sz w:val="24"/>
          <w:szCs w:val="24"/>
        </w:rPr>
        <w:t xml:space="preserve"> области.</w:t>
      </w:r>
    </w:p>
    <w:p w:rsidR="00FA78EC" w:rsidRPr="006D6215"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6D6215">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6D6215" w:rsidRDefault="008D1542">
      <w:pPr>
        <w:pStyle w:val="aff6"/>
        <w:numPr>
          <w:ilvl w:val="2"/>
          <w:numId w:val="6"/>
        </w:numPr>
        <w:suppressAutoHyphens w:val="0"/>
        <w:ind w:left="0" w:firstLine="851"/>
        <w:contextualSpacing w:val="0"/>
        <w:jc w:val="both"/>
      </w:pPr>
      <w:r w:rsidRPr="006D6215">
        <w:rPr>
          <w:b/>
        </w:rPr>
        <w:t>Контактная информация и ответственные лица Исполнителя</w:t>
      </w:r>
      <w:r w:rsidRPr="006D6215">
        <w:t xml:space="preserve"> </w:t>
      </w:r>
      <w:r w:rsidRPr="006D6215">
        <w:rPr>
          <w:i/>
          <w:color w:val="FF0000"/>
        </w:rPr>
        <w:t>[необходимо заполнить]</w:t>
      </w:r>
      <w:r w:rsidRPr="006D6215">
        <w:t>:</w:t>
      </w:r>
    </w:p>
    <w:p w:rsidR="00FA78EC" w:rsidRPr="006D6215" w:rsidRDefault="008D1542">
      <w:pPr>
        <w:pStyle w:val="aff6"/>
        <w:ind w:left="0" w:firstLine="851"/>
        <w:contextualSpacing w:val="0"/>
        <w:jc w:val="both"/>
        <w:rPr>
          <w:rFonts w:eastAsia="Calibri"/>
        </w:rPr>
      </w:pPr>
      <w:r w:rsidRPr="006D6215">
        <w:rPr>
          <w:rFonts w:eastAsia="Calibri"/>
        </w:rPr>
        <w:t>(Ф.И.О)</w:t>
      </w:r>
    </w:p>
    <w:p w:rsidR="00FA78EC" w:rsidRPr="006D6215" w:rsidRDefault="008D1542">
      <w:pPr>
        <w:pStyle w:val="aff6"/>
        <w:ind w:left="0" w:firstLine="851"/>
        <w:contextualSpacing w:val="0"/>
        <w:jc w:val="both"/>
        <w:rPr>
          <w:rFonts w:eastAsia="Calibri"/>
        </w:rPr>
      </w:pPr>
      <w:r w:rsidRPr="006D6215">
        <w:rPr>
          <w:rFonts w:eastAsia="Calibri"/>
        </w:rPr>
        <w:t>(Должность)</w:t>
      </w:r>
    </w:p>
    <w:p w:rsidR="00FA78EC" w:rsidRPr="006D6215" w:rsidRDefault="008D1542">
      <w:pPr>
        <w:pStyle w:val="aff6"/>
        <w:ind w:left="0" w:firstLine="851"/>
        <w:contextualSpacing w:val="0"/>
        <w:jc w:val="both"/>
        <w:rPr>
          <w:rFonts w:eastAsia="Calibri"/>
        </w:rPr>
      </w:pPr>
      <w:r w:rsidRPr="006D6215">
        <w:rPr>
          <w:rFonts w:eastAsia="Calibri"/>
        </w:rPr>
        <w:t>(Контактные данные: телефон, электронная почта).</w:t>
      </w:r>
    </w:p>
    <w:p w:rsidR="00D459E3" w:rsidRPr="006D6215" w:rsidRDefault="00D459E3" w:rsidP="00D459E3">
      <w:pPr>
        <w:pStyle w:val="aff6"/>
        <w:numPr>
          <w:ilvl w:val="2"/>
          <w:numId w:val="6"/>
        </w:numPr>
        <w:suppressAutoHyphens w:val="0"/>
        <w:ind w:left="0" w:firstLine="851"/>
        <w:contextualSpacing w:val="0"/>
        <w:jc w:val="both"/>
      </w:pPr>
      <w:r w:rsidRPr="006D6215">
        <w:rPr>
          <w:b/>
        </w:rPr>
        <w:t>Контактная информация и ответственные лица Заказчика:</w:t>
      </w:r>
    </w:p>
    <w:p w:rsidR="007148C5" w:rsidRPr="006D6215" w:rsidRDefault="007148C5" w:rsidP="007148C5">
      <w:pPr>
        <w:ind w:firstLine="709"/>
        <w:jc w:val="both"/>
      </w:pPr>
      <w:r w:rsidRPr="006D6215">
        <w:t xml:space="preserve">Солодкий Сергей Георгиевич </w:t>
      </w:r>
    </w:p>
    <w:p w:rsidR="007148C5" w:rsidRDefault="007148C5" w:rsidP="007148C5">
      <w:pPr>
        <w:ind w:firstLine="709"/>
        <w:jc w:val="both"/>
      </w:pPr>
      <w:r w:rsidRPr="006D6215">
        <w:t>Руководитель направления отдела строительства технической инфраструктуры</w:t>
      </w:r>
    </w:p>
    <w:p w:rsidR="007148C5" w:rsidRPr="00C33657" w:rsidRDefault="007148C5" w:rsidP="007148C5">
      <w:pPr>
        <w:ind w:firstLine="709"/>
        <w:jc w:val="both"/>
        <w:rPr>
          <w:rStyle w:val="aff2"/>
          <w:rFonts w:eastAsia="Calibri"/>
        </w:rPr>
      </w:pPr>
      <w:r>
        <w:t>+7 (863)286-16-94,  Sergey.Solodkiy@south.rt.ru</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Заказа и Договора, превалирующую силу будут иметь условия Договора, за исключением случаев, когда в 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 xml:space="preserve">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w:t>
      </w:r>
      <w:r>
        <w:rPr>
          <w:rFonts w:ascii="Times New Roman" w:hAnsi="Times New Roman"/>
          <w:sz w:val="24"/>
        </w:rPr>
        <w:lastRenderedPageBreak/>
        <w:t>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lastRenderedPageBreak/>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tbl>
      <w:tblPr>
        <w:tblStyle w:val="afffe"/>
        <w:tblW w:w="9635" w:type="dxa"/>
        <w:tblInd w:w="-5" w:type="dxa"/>
        <w:tblLook w:val="04A0" w:firstRow="1" w:lastRow="0" w:firstColumn="1" w:lastColumn="0" w:noHBand="0" w:noVBand="1"/>
      </w:tblPr>
      <w:tblGrid>
        <w:gridCol w:w="4813"/>
        <w:gridCol w:w="4822"/>
      </w:tblGrid>
      <w:tr w:rsidR="00D459E3" w:rsidRPr="00C33657" w:rsidTr="00502880">
        <w:trPr>
          <w:tblHeader/>
        </w:trPr>
        <w:tc>
          <w:tcPr>
            <w:tcW w:w="4813" w:type="dxa"/>
            <w:shd w:val="clear" w:color="auto" w:fill="D9D9D9" w:themeFill="background1" w:themeFillShade="D9"/>
          </w:tcPr>
          <w:p w:rsidR="00D459E3" w:rsidRPr="000F7E61" w:rsidRDefault="00D459E3" w:rsidP="00F008DB">
            <w:pPr>
              <w:pStyle w:val="af3"/>
              <w:jc w:val="both"/>
              <w:rPr>
                <w:rFonts w:ascii="Times New Roman" w:hAnsi="Times New Roman"/>
                <w:b/>
                <w:sz w:val="24"/>
                <w:szCs w:val="24"/>
              </w:rPr>
            </w:pPr>
            <w:r w:rsidRPr="000F7E61">
              <w:rPr>
                <w:rFonts w:ascii="Times New Roman" w:hAnsi="Times New Roman"/>
                <w:b/>
                <w:bCs/>
                <w:sz w:val="24"/>
                <w:szCs w:val="24"/>
              </w:rPr>
              <w:t>ЗАКАЗЧИК:</w:t>
            </w:r>
          </w:p>
        </w:tc>
        <w:tc>
          <w:tcPr>
            <w:tcW w:w="4822" w:type="dxa"/>
            <w:shd w:val="clear" w:color="auto" w:fill="D9D9D9" w:themeFill="background1" w:themeFillShade="D9"/>
          </w:tcPr>
          <w:p w:rsidR="00D459E3" w:rsidRPr="000F7E61" w:rsidRDefault="001740DE" w:rsidP="00F008DB">
            <w:pPr>
              <w:pStyle w:val="af3"/>
              <w:jc w:val="both"/>
              <w:rPr>
                <w:rFonts w:ascii="Times New Roman" w:hAnsi="Times New Roman"/>
                <w:b/>
                <w:sz w:val="24"/>
                <w:szCs w:val="24"/>
              </w:rPr>
            </w:pPr>
            <w:r>
              <w:rPr>
                <w:rFonts w:ascii="Times New Roman" w:hAnsi="Times New Roman"/>
                <w:b/>
                <w:sz w:val="24"/>
                <w:szCs w:val="24"/>
              </w:rPr>
              <w:t>ИСПОЛНИТЕЛЬ</w:t>
            </w:r>
            <w:r w:rsidR="00D459E3" w:rsidRPr="000F7E61">
              <w:rPr>
                <w:rFonts w:ascii="Times New Roman" w:hAnsi="Times New Roman"/>
                <w:b/>
                <w:sz w:val="24"/>
                <w:szCs w:val="24"/>
              </w:rPr>
              <w:t>:</w:t>
            </w:r>
          </w:p>
        </w:tc>
      </w:tr>
      <w:tr w:rsidR="00D459E3" w:rsidRPr="00C33657" w:rsidTr="00A65E89">
        <w:trPr>
          <w:tblHeader/>
        </w:trPr>
        <w:tc>
          <w:tcPr>
            <w:tcW w:w="4813" w:type="dxa"/>
          </w:tcPr>
          <w:p w:rsidR="00D459E3" w:rsidRPr="000F7E61" w:rsidRDefault="00D459E3" w:rsidP="00F008DB">
            <w:pPr>
              <w:pStyle w:val="af3"/>
              <w:jc w:val="both"/>
              <w:rPr>
                <w:rFonts w:ascii="Times New Roman" w:hAnsi="Times New Roman"/>
                <w:b/>
                <w:bCs/>
                <w:sz w:val="24"/>
                <w:szCs w:val="24"/>
              </w:rPr>
            </w:pPr>
            <w:r w:rsidRPr="000F7E61">
              <w:rPr>
                <w:rFonts w:ascii="Times New Roman" w:hAnsi="Times New Roman"/>
                <w:b/>
                <w:bCs/>
                <w:sz w:val="24"/>
                <w:szCs w:val="24"/>
              </w:rPr>
              <w:t>ПАО «Ростелеком»:</w:t>
            </w:r>
          </w:p>
        </w:tc>
        <w:tc>
          <w:tcPr>
            <w:tcW w:w="4822" w:type="dxa"/>
          </w:tcPr>
          <w:p w:rsidR="00D459E3" w:rsidRPr="000F7E61" w:rsidRDefault="00D459E3" w:rsidP="00F008DB">
            <w:pPr>
              <w:pStyle w:val="af3"/>
              <w:jc w:val="both"/>
              <w:rPr>
                <w:rFonts w:ascii="Times New Roman" w:hAnsi="Times New Roman"/>
                <w:b/>
                <w:sz w:val="24"/>
                <w:szCs w:val="24"/>
              </w:rPr>
            </w:pPr>
          </w:p>
        </w:tc>
      </w:tr>
      <w:tr w:rsidR="00D459E3" w:rsidRPr="00C33657" w:rsidTr="00F008DB">
        <w:trPr>
          <w:trHeight w:val="558"/>
        </w:trPr>
        <w:tc>
          <w:tcPr>
            <w:tcW w:w="4813" w:type="dxa"/>
          </w:tcPr>
          <w:p w:rsidR="007148C5" w:rsidRPr="007148C5" w:rsidRDefault="007148C5" w:rsidP="007148C5">
            <w:pPr>
              <w:contextualSpacing/>
              <w:jc w:val="both"/>
              <w:rPr>
                <w:bCs/>
              </w:rPr>
            </w:pPr>
            <w:r w:rsidRPr="007148C5">
              <w:rPr>
                <w:bCs/>
              </w:rPr>
              <w:t>ИНН / КПП 7707049388/616743001</w:t>
            </w:r>
          </w:p>
          <w:p w:rsidR="007148C5" w:rsidRPr="007148C5" w:rsidRDefault="007148C5" w:rsidP="007148C5">
            <w:pPr>
              <w:contextualSpacing/>
              <w:jc w:val="both"/>
              <w:rPr>
                <w:bCs/>
              </w:rPr>
            </w:pPr>
            <w:r w:rsidRPr="007148C5">
              <w:rPr>
                <w:bCs/>
              </w:rPr>
              <w:t>ОГРН 1027700198767</w:t>
            </w:r>
          </w:p>
          <w:p w:rsidR="007148C5" w:rsidRPr="007148C5" w:rsidRDefault="007148C5" w:rsidP="007148C5">
            <w:pPr>
              <w:contextualSpacing/>
              <w:jc w:val="both"/>
              <w:rPr>
                <w:bCs/>
              </w:rPr>
            </w:pPr>
            <w:r w:rsidRPr="007148C5">
              <w:rPr>
                <w:bCs/>
              </w:rPr>
              <w:t>Юридический адрес: 191167, г. Санкт-Петербург, Вн.тер.г. Муниципальный округ Смольнинское, Синопская набережная, д. 14, литера А</w:t>
            </w:r>
          </w:p>
          <w:p w:rsidR="007148C5" w:rsidRPr="007148C5" w:rsidRDefault="007148C5" w:rsidP="007148C5">
            <w:pPr>
              <w:contextualSpacing/>
              <w:jc w:val="both"/>
              <w:rPr>
                <w:bCs/>
              </w:rPr>
            </w:pPr>
            <w:r w:rsidRPr="007148C5">
              <w:rPr>
                <w:bCs/>
              </w:rPr>
              <w:t>Почтовый адрес: 344019, Ростовская область, г. Ростов-на-Дону, ул. Мурлычева, ЗД. 56-60</w:t>
            </w:r>
          </w:p>
          <w:p w:rsidR="007148C5" w:rsidRPr="007148C5" w:rsidRDefault="007148C5" w:rsidP="007148C5">
            <w:pPr>
              <w:contextualSpacing/>
              <w:jc w:val="both"/>
              <w:rPr>
                <w:bCs/>
              </w:rPr>
            </w:pPr>
            <w:r w:rsidRPr="007148C5">
              <w:rPr>
                <w:bCs/>
              </w:rPr>
              <w:t>Банковские реквизиты:</w:t>
            </w:r>
          </w:p>
          <w:p w:rsidR="007148C5" w:rsidRPr="007148C5" w:rsidRDefault="007148C5" w:rsidP="007148C5">
            <w:pPr>
              <w:contextualSpacing/>
              <w:jc w:val="both"/>
              <w:rPr>
                <w:bCs/>
              </w:rPr>
            </w:pPr>
            <w:r w:rsidRPr="007148C5">
              <w:rPr>
                <w:bCs/>
              </w:rPr>
              <w:t>ИНН / КПП 7707049388/770545001</w:t>
            </w:r>
          </w:p>
          <w:p w:rsidR="007148C5" w:rsidRPr="007148C5" w:rsidRDefault="007148C5" w:rsidP="007148C5">
            <w:pPr>
              <w:contextualSpacing/>
              <w:jc w:val="both"/>
              <w:rPr>
                <w:bCs/>
              </w:rPr>
            </w:pPr>
            <w:r w:rsidRPr="007148C5">
              <w:rPr>
                <w:bCs/>
              </w:rPr>
              <w:lastRenderedPageBreak/>
              <w:t>Р/с 40702810942020002415</w:t>
            </w:r>
          </w:p>
          <w:p w:rsidR="007148C5" w:rsidRPr="007148C5" w:rsidRDefault="007148C5" w:rsidP="007148C5">
            <w:pPr>
              <w:contextualSpacing/>
              <w:jc w:val="both"/>
              <w:rPr>
                <w:bCs/>
              </w:rPr>
            </w:pPr>
            <w:r w:rsidRPr="007148C5">
              <w:rPr>
                <w:bCs/>
              </w:rPr>
              <w:t>Волго-Вятский банк ПАО Сбербанк</w:t>
            </w:r>
          </w:p>
          <w:p w:rsidR="007148C5" w:rsidRPr="007148C5" w:rsidRDefault="007148C5" w:rsidP="007148C5">
            <w:pPr>
              <w:contextualSpacing/>
              <w:jc w:val="both"/>
              <w:rPr>
                <w:bCs/>
              </w:rPr>
            </w:pPr>
            <w:r w:rsidRPr="007148C5">
              <w:rPr>
                <w:bCs/>
              </w:rPr>
              <w:t>БИК 042202603</w:t>
            </w:r>
          </w:p>
          <w:p w:rsidR="00D459E3" w:rsidRPr="009B5FB6" w:rsidRDefault="007148C5" w:rsidP="007148C5">
            <w:pPr>
              <w:contextualSpacing/>
              <w:jc w:val="both"/>
              <w:rPr>
                <w:bCs/>
              </w:rPr>
            </w:pPr>
            <w:r w:rsidRPr="007148C5">
              <w:rPr>
                <w:bCs/>
              </w:rPr>
              <w:t>К/с 30101810900000000603</w:t>
            </w:r>
          </w:p>
        </w:tc>
        <w:tc>
          <w:tcPr>
            <w:tcW w:w="4822" w:type="dxa"/>
          </w:tcPr>
          <w:p w:rsidR="00D459E3" w:rsidRPr="009B5FB6" w:rsidRDefault="00D459E3" w:rsidP="00F008DB">
            <w:pPr>
              <w:jc w:val="both"/>
            </w:pPr>
            <w:r w:rsidRPr="009B5FB6">
              <w:lastRenderedPageBreak/>
              <w:t xml:space="preserve">ИНН / КПП </w:t>
            </w:r>
          </w:p>
          <w:p w:rsidR="00D459E3" w:rsidRPr="009B5FB6" w:rsidRDefault="00D459E3" w:rsidP="00F008DB">
            <w:pPr>
              <w:jc w:val="both"/>
            </w:pPr>
            <w:r w:rsidRPr="009B5FB6">
              <w:t xml:space="preserve">ОГРН </w:t>
            </w:r>
          </w:p>
          <w:p w:rsidR="00D459E3" w:rsidRPr="009B5FB6" w:rsidRDefault="00D459E3" w:rsidP="00F008DB">
            <w:pPr>
              <w:jc w:val="both"/>
            </w:pPr>
            <w:r w:rsidRPr="009B5FB6">
              <w:t xml:space="preserve">Юридический адрес: </w:t>
            </w:r>
          </w:p>
          <w:p w:rsidR="00D459E3" w:rsidRPr="009B5FB6" w:rsidRDefault="00D459E3" w:rsidP="00F008DB">
            <w:pPr>
              <w:jc w:val="both"/>
            </w:pPr>
            <w:r w:rsidRPr="009B5FB6">
              <w:t xml:space="preserve">Почтовый адрес: </w:t>
            </w:r>
          </w:p>
          <w:p w:rsidR="00D459E3" w:rsidRPr="009B5FB6" w:rsidRDefault="00D459E3" w:rsidP="00F008DB">
            <w:pPr>
              <w:jc w:val="both"/>
            </w:pPr>
            <w:r w:rsidRPr="009B5FB6">
              <w:t>Банковские реквизиты:</w:t>
            </w:r>
          </w:p>
          <w:p w:rsidR="00D459E3" w:rsidRPr="009B5FB6" w:rsidRDefault="00D459E3" w:rsidP="00F008DB">
            <w:pPr>
              <w:jc w:val="both"/>
            </w:pPr>
            <w:r w:rsidRPr="009B5FB6">
              <w:t xml:space="preserve">р/с </w:t>
            </w:r>
          </w:p>
          <w:p w:rsidR="00D459E3" w:rsidRPr="009B5FB6" w:rsidRDefault="00D459E3" w:rsidP="00F008DB">
            <w:pPr>
              <w:jc w:val="both"/>
            </w:pPr>
          </w:p>
          <w:p w:rsidR="00D459E3" w:rsidRPr="009B5FB6" w:rsidRDefault="00D459E3" w:rsidP="00F008DB">
            <w:pPr>
              <w:jc w:val="both"/>
            </w:pPr>
            <w:r w:rsidRPr="009B5FB6">
              <w:t xml:space="preserve">к/с </w:t>
            </w:r>
          </w:p>
          <w:p w:rsidR="00D459E3" w:rsidRPr="009B5FB6" w:rsidRDefault="00D459E3" w:rsidP="00F008DB">
            <w:pPr>
              <w:jc w:val="both"/>
            </w:pPr>
            <w:r w:rsidRPr="009B5FB6">
              <w:t>БИК</w:t>
            </w:r>
          </w:p>
        </w:tc>
      </w:tr>
      <w:tr w:rsidR="00D459E3" w:rsidRPr="00C33657" w:rsidTr="00F008DB">
        <w:trPr>
          <w:trHeight w:val="558"/>
        </w:trPr>
        <w:tc>
          <w:tcPr>
            <w:tcW w:w="9635" w:type="dxa"/>
            <w:gridSpan w:val="2"/>
          </w:tcPr>
          <w:p w:rsidR="00D459E3" w:rsidRPr="009B5FB6" w:rsidRDefault="00D459E3" w:rsidP="00F008DB">
            <w:pPr>
              <w:spacing w:line="276" w:lineRule="auto"/>
              <w:rPr>
                <w:rFonts w:eastAsia="Batang"/>
                <w:lang w:eastAsia="en-US"/>
              </w:rPr>
            </w:pPr>
            <w:r w:rsidRPr="009B5FB6">
              <w:rPr>
                <w:rFonts w:eastAsia="Batang"/>
                <w:lang w:eastAsia="en-US"/>
              </w:rPr>
              <w:t xml:space="preserve">При проведении расчетов с лицевого счета КПП: 784201001  </w:t>
            </w:r>
          </w:p>
          <w:p w:rsidR="00D459E3" w:rsidRPr="009B5FB6" w:rsidRDefault="00D459E3" w:rsidP="00F008DB">
            <w:pPr>
              <w:spacing w:line="276" w:lineRule="auto"/>
              <w:rPr>
                <w:rFonts w:eastAsia="Batang"/>
                <w:lang w:eastAsia="en-US"/>
              </w:rPr>
            </w:pPr>
            <w:r w:rsidRPr="009B5FB6">
              <w:rPr>
                <w:rFonts w:eastAsia="Batang"/>
                <w:lang w:eastAsia="en-US"/>
              </w:rPr>
              <w:t>Реквизиты единого лицевого счета в Управлении Федерального казначейства по г. Москве</w:t>
            </w:r>
          </w:p>
          <w:p w:rsidR="00D459E3" w:rsidRPr="009B5FB6" w:rsidRDefault="00D459E3" w:rsidP="00F008DB">
            <w:pPr>
              <w:spacing w:line="276" w:lineRule="auto"/>
              <w:rPr>
                <w:rFonts w:eastAsia="Calibri"/>
                <w:bCs/>
                <w:lang w:eastAsia="en-US"/>
              </w:rPr>
            </w:pPr>
            <w:r w:rsidRPr="009B5FB6">
              <w:rPr>
                <w:rFonts w:eastAsia="Calibri"/>
                <w:bCs/>
                <w:lang w:eastAsia="en-US"/>
              </w:rPr>
              <w:t>УФК по г. Москве (ПАО «Ростелеком», л/с 711В1602001)</w:t>
            </w:r>
          </w:p>
          <w:p w:rsidR="00D459E3" w:rsidRPr="009B5FB6" w:rsidRDefault="00D459E3" w:rsidP="00F008DB">
            <w:pPr>
              <w:spacing w:line="276" w:lineRule="auto"/>
              <w:rPr>
                <w:rFonts w:eastAsia="Calibri"/>
                <w:bCs/>
                <w:lang w:eastAsia="en-US"/>
              </w:rPr>
            </w:pPr>
            <w:r w:rsidRPr="009B5FB6">
              <w:rPr>
                <w:rFonts w:eastAsia="Calibri"/>
                <w:bCs/>
                <w:lang w:eastAsia="en-US"/>
              </w:rPr>
              <w:t>Банк: ГУ БАНКА РОССИИ ПО ЦФО//УФК ПО Г. МОСКВЕ г. Москва</w:t>
            </w:r>
          </w:p>
          <w:p w:rsidR="00D459E3" w:rsidRPr="009B5FB6" w:rsidRDefault="00D459E3" w:rsidP="00F008DB">
            <w:pPr>
              <w:spacing w:line="276" w:lineRule="auto"/>
              <w:rPr>
                <w:rFonts w:eastAsia="Calibri"/>
                <w:bCs/>
                <w:lang w:eastAsia="en-US"/>
              </w:rPr>
            </w:pPr>
            <w:r w:rsidRPr="009B5FB6">
              <w:rPr>
                <w:rFonts w:eastAsia="Calibri"/>
                <w:bCs/>
                <w:lang w:eastAsia="en-US"/>
              </w:rPr>
              <w:t>БИК: 004525988</w:t>
            </w:r>
          </w:p>
          <w:p w:rsidR="00D459E3" w:rsidRPr="009B5FB6" w:rsidRDefault="00D459E3" w:rsidP="00F008DB">
            <w:pPr>
              <w:spacing w:line="276" w:lineRule="auto"/>
              <w:rPr>
                <w:rFonts w:eastAsia="Calibri"/>
                <w:bCs/>
                <w:lang w:eastAsia="en-US"/>
              </w:rPr>
            </w:pPr>
            <w:r w:rsidRPr="009B5FB6">
              <w:rPr>
                <w:rFonts w:eastAsia="Calibri"/>
                <w:bCs/>
                <w:lang w:eastAsia="en-US"/>
              </w:rPr>
              <w:t>ЕКС: 40102810545370000003</w:t>
            </w:r>
          </w:p>
          <w:p w:rsidR="00D459E3" w:rsidRPr="009B5FB6" w:rsidRDefault="00D459E3" w:rsidP="00F008DB">
            <w:pPr>
              <w:jc w:val="both"/>
            </w:pPr>
            <w:r w:rsidRPr="009B5FB6">
              <w:rPr>
                <w:rFonts w:eastAsia="Calibri"/>
                <w:bCs/>
                <w:lang w:eastAsia="en-US"/>
              </w:rPr>
              <w:t>Номер казначейского счета: 03215643000000017301</w:t>
            </w:r>
          </w:p>
        </w:tc>
      </w:tr>
    </w:tbl>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8"/>
          <w:headerReference w:type="default" r:id="rId9"/>
          <w:footerReference w:type="even" r:id="rId10"/>
          <w:footerReference w:type="default" r:id="rId11"/>
          <w:headerReference w:type="first" r:id="rId12"/>
          <w:footerReference w:type="first" r:id="rId13"/>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005FD9">
      <w:pPr>
        <w:jc w:val="center"/>
        <w:sectPr w:rsidR="00FA78EC">
          <w:headerReference w:type="default" r:id="rId14"/>
          <w:footerReference w:type="default" r:id="rId15"/>
          <w:headerReference w:type="first" r:id="rId16"/>
          <w:footerReference w:type="first" r:id="rId17"/>
          <w:pgSz w:w="11906" w:h="16838"/>
          <w:pgMar w:top="777" w:right="1134" w:bottom="1701" w:left="1134" w:header="720" w:footer="720" w:gutter="0"/>
          <w:cols w:space="720"/>
          <w:formProt w:val="0"/>
          <w:titlePg/>
          <w:docGrid w:linePitch="326"/>
        </w:sectPr>
      </w:pPr>
      <w:bookmarkStart w:id="1" w:name="_MON_1736228746"/>
      <w:bookmarkEnd w:id="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2" w:name="_MON_1832248923"/>
      <w:bookmarkEnd w:id="2"/>
      <w:r w:rsidR="006D6215">
        <w:object w:dxaOrig="1530" w:dyaOrig="1000">
          <v:shape id="_x0000_i1025" type="#_x0000_t75" style="width:76.5pt;height:50pt" o:ole="">
            <v:imagedata r:id="rId18" o:title=""/>
          </v:shape>
          <o:OLEObject Type="Embed" ProgID="Word.Document.12" ShapeID="_x0000_i1025" DrawAspect="Icon" ObjectID="_1843813866" r:id="rId19">
            <o:FieldCodes>\s</o:FieldCodes>
          </o:OLEObject>
        </w:object>
      </w:r>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A78EC">
      <w:pPr>
        <w:pStyle w:val="af9"/>
        <w:spacing w:line="360" w:lineRule="auto"/>
        <w:rPr>
          <w:caps w:val="0"/>
          <w:sz w:val="26"/>
          <w:szCs w:val="26"/>
        </w:rPr>
      </w:pPr>
    </w:p>
    <w:p w:rsidR="006D6215" w:rsidRPr="006D6215" w:rsidRDefault="006D6215" w:rsidP="006D6215">
      <w:pPr>
        <w:pStyle w:val="a7"/>
        <w:jc w:val="center"/>
      </w:pPr>
      <w:r>
        <w:object w:dxaOrig="1530" w:dyaOrig="1000">
          <v:shape id="_x0000_i1026" type="#_x0000_t75" style="width:76.5pt;height:50pt" o:ole="">
            <v:imagedata r:id="rId20" o:title=""/>
          </v:shape>
          <o:OLEObject Type="Embed" ProgID="Excel.Sheet.12" ShapeID="_x0000_i1026" DrawAspect="Icon" ObjectID="_1843813867" r:id="rId21"/>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2"/>
          <w:footerReference w:type="default" r:id="rId23"/>
          <w:headerReference w:type="first" r:id="rId24"/>
          <w:footerReference w:type="first" r:id="rId25"/>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005FD9">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6"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3" w:name="Par2"/>
      <w:bookmarkEnd w:id="3"/>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27"/>
          <w:footerReference w:type="default" r:id="rId28"/>
          <w:headerReference w:type="first" r:id="rId29"/>
          <w:footerReference w:type="first" r:id="rId30"/>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1"/>
          <w:footerReference w:type="default" r:id="rId32"/>
          <w:headerReference w:type="first" r:id="rId33"/>
          <w:footerReference w:type="first" r:id="rId34"/>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5"/>
          <w:footerReference w:type="default" r:id="rId36"/>
          <w:headerReference w:type="first" r:id="rId37"/>
          <w:footerReference w:type="first" r:id="rId38"/>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39"/>
          <w:footerReference w:type="default" r:id="rId40"/>
          <w:headerReference w:type="first" r:id="rId41"/>
          <w:footerReference w:type="first" r:id="rId42"/>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4" w:name="Условия_приложение"/>
      <w:r>
        <w:rPr>
          <w:b/>
        </w:rPr>
        <w:t>ОБЩИЕ УСЛОВИЯ ИСПОЛНЕНИЯ ДОГОВОРА</w:t>
      </w:r>
      <w:bookmarkEnd w:id="4"/>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исполнения Договора в редакции №  1</w:t>
      </w:r>
      <w:r w:rsidR="006D6215">
        <w:rPr>
          <w:iCs/>
        </w:rPr>
        <w:t>2</w:t>
      </w:r>
      <w:r>
        <w:rPr>
          <w:iCs/>
        </w:rPr>
        <w:t xml:space="preserve"> являются неотъемлемой частью Договора, размещены на официальном сайте ПАО «Ростелеком» </w:t>
      </w:r>
      <w:hyperlink r:id="rId43">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4"/>
          <w:footerReference w:type="default" r:id="rId45"/>
          <w:headerReference w:type="first" r:id="rId46"/>
          <w:footerReference w:type="first" r:id="rId47"/>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48">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1740DE">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pPr>
        <w:numPr>
          <w:ilvl w:val="0"/>
          <w:numId w:val="14"/>
        </w:numPr>
        <w:tabs>
          <w:tab w:val="clear" w:pos="720"/>
          <w:tab w:val="left" w:pos="360"/>
        </w:tabs>
        <w:ind w:left="0" w:firstLine="0"/>
        <w:jc w:val="both"/>
      </w:pPr>
      <w:r>
        <w:rPr>
          <w:b/>
          <w:bCs/>
        </w:rPr>
        <w:t>Информационный актив</w:t>
      </w:r>
      <w:r>
        <w:t xml:space="preserve"> [для целей Соглашения] – учетная единица, представляющая собой:</w:t>
      </w:r>
    </w:p>
    <w:p w:rsidR="00FA78EC" w:rsidRDefault="008D1542">
      <w:pPr>
        <w:numPr>
          <w:ilvl w:val="0"/>
          <w:numId w:val="15"/>
        </w:numPr>
        <w:tabs>
          <w:tab w:val="clear" w:pos="720"/>
          <w:tab w:val="left" w:pos="360"/>
        </w:tabs>
        <w:ind w:left="0" w:firstLine="0"/>
        <w:jc w:val="both"/>
      </w:pPr>
      <w:r>
        <w:t xml:space="preserve">информационную систему; </w:t>
      </w:r>
    </w:p>
    <w:p w:rsidR="00FA78EC" w:rsidRDefault="008D1542">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pPr>
        <w:numPr>
          <w:ilvl w:val="0"/>
          <w:numId w:val="15"/>
        </w:numPr>
        <w:tabs>
          <w:tab w:val="clear" w:pos="720"/>
          <w:tab w:val="left" w:pos="360"/>
        </w:tabs>
        <w:ind w:left="0" w:firstLine="0"/>
        <w:jc w:val="both"/>
      </w:pPr>
      <w:r>
        <w:t>автоматизированную систему управления;</w:t>
      </w:r>
    </w:p>
    <w:p w:rsidR="00FA78EC" w:rsidRDefault="008D1542">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pPr>
        <w:numPr>
          <w:ilvl w:val="0"/>
          <w:numId w:val="16"/>
        </w:numPr>
        <w:tabs>
          <w:tab w:val="clear" w:pos="720"/>
          <w:tab w:val="left" w:pos="360"/>
        </w:tabs>
        <w:ind w:left="0" w:firstLine="0"/>
        <w:jc w:val="both"/>
      </w:pPr>
      <w:r>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pPr>
        <w:numPr>
          <w:ilvl w:val="0"/>
          <w:numId w:val="16"/>
        </w:numPr>
        <w:tabs>
          <w:tab w:val="clear" w:pos="720"/>
          <w:tab w:val="left" w:pos="360"/>
        </w:tabs>
        <w:ind w:left="0" w:firstLine="0"/>
        <w:jc w:val="both"/>
      </w:pPr>
      <w:r>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pPr>
        <w:numPr>
          <w:ilvl w:val="0"/>
          <w:numId w:val="16"/>
        </w:numPr>
        <w:tabs>
          <w:tab w:val="clear" w:pos="720"/>
          <w:tab w:val="left" w:pos="360"/>
        </w:tabs>
        <w:ind w:left="0" w:firstLine="0"/>
        <w:jc w:val="both"/>
      </w:pPr>
      <w:r>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pPr>
        <w:numPr>
          <w:ilvl w:val="0"/>
          <w:numId w:val="16"/>
        </w:numPr>
        <w:tabs>
          <w:tab w:val="clear" w:pos="720"/>
          <w:tab w:val="left" w:pos="360"/>
        </w:tabs>
        <w:ind w:left="0" w:firstLine="0"/>
        <w:jc w:val="both"/>
      </w:pPr>
      <w:r>
        <w:rPr>
          <w:b/>
          <w:bCs/>
        </w:rPr>
        <w:t xml:space="preserve">Представитель </w:t>
      </w:r>
      <w:r w:rsidR="001740DE">
        <w:rPr>
          <w:b/>
          <w:bCs/>
        </w:rPr>
        <w:t>Исполнителя</w:t>
      </w:r>
      <w:r>
        <w:rPr>
          <w:b/>
          <w:bCs/>
        </w:rPr>
        <w:t xml:space="preserve"> </w:t>
      </w:r>
      <w:r>
        <w:t xml:space="preserve">– работник </w:t>
      </w:r>
      <w:r w:rsidR="001740DE">
        <w:t>Исполнителя</w:t>
      </w:r>
      <w:r>
        <w:t xml:space="preserve">, принимающий участие в выполнении работ / оказании услуг по Договору, или иное лицо, уполномоченное </w:t>
      </w:r>
      <w:r w:rsidR="001740DE">
        <w:t>Исполнителем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1740DE">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1740DE">
        <w:t>Исполнителем</w:t>
      </w:r>
      <w:r>
        <w:t xml:space="preserve"> для исполнения Договора третьих лиц, </w:t>
      </w:r>
      <w:r w:rsidR="001740DE">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1740DE">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1740DE">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1740DE">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1740DE">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1740DE">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1740DE">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1740DE">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49">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1740DE">
        <w:t>Исполнителем</w:t>
      </w:r>
      <w:r>
        <w:t xml:space="preserve"> условий Соглашения, а также осуществлять очную верификацию предоставленной информации. </w:t>
      </w:r>
      <w:r w:rsidR="001740DE">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1740DE">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1740DE">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1740DE">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1740DE">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1740DE">
        <w:t>Исполнителю</w:t>
      </w:r>
      <w:r>
        <w:t xml:space="preserve"> доступ к Информационным активам ПАО «Ростелеком» и/или иного Владельца Информационного актива в случае нарушения </w:t>
      </w:r>
      <w:r w:rsidR="001740DE">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1740DE">
        <w:t>Исполнителя</w:t>
      </w:r>
      <w:r>
        <w:t xml:space="preserve"> ПАО «Ростелеком» направляет </w:t>
      </w:r>
      <w:r w:rsidR="001740DE">
        <w:t>Исполнителю</w:t>
      </w:r>
      <w:r>
        <w:t xml:space="preserve"> соответствующее уведомление с указанием сроков устранения нарушения. </w:t>
      </w:r>
      <w:r w:rsidR="001740DE">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1740DE">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1740DE">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1740DE">
        <w:t>Исполнителя</w:t>
      </w:r>
      <w:r>
        <w:t xml:space="preserve">, понесенных в период ограничения доступа </w:t>
      </w:r>
      <w:r w:rsidR="001740DE">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1740DE">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1740DE">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1740DE">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1740DE">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1740DE">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1740DE">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0">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rsidP="006D6215">
            <w:pPr>
              <w:shd w:val="clear" w:color="auto" w:fill="FFFFFF"/>
              <w:tabs>
                <w:tab w:val="left" w:pos="1608"/>
              </w:tabs>
              <w:jc w:val="both"/>
              <w:rPr>
                <w:rFonts w:eastAsia="Calibri"/>
              </w:rPr>
            </w:pPr>
            <w:r>
              <w:rPr>
                <w:rFonts w:eastAsia="Calibri"/>
              </w:rPr>
              <w:t>В соответствии с п. 10.</w:t>
            </w:r>
            <w:r w:rsidR="006D6215">
              <w:rPr>
                <w:rFonts w:eastAsia="Calibri"/>
              </w:rPr>
              <w:t>6</w:t>
            </w:r>
            <w:r>
              <w:rPr>
                <w:rFonts w:eastAsia="Calibri"/>
              </w:rPr>
              <w:t>.</w:t>
            </w:r>
            <w:r w:rsidR="006D6215">
              <w:rPr>
                <w:rFonts w:eastAsia="Calibri"/>
              </w:rPr>
              <w:t>1</w:t>
            </w:r>
            <w:r>
              <w:rPr>
                <w:rFonts w:eastAsia="Calibri"/>
              </w:rPr>
              <w:t xml:space="preserve">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1740DE">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1740DE">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1740DE">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1740DE">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1740DE">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1740DE">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1740DE">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1740DE">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1740DE">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1740DE">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1740DE">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1740DE">
        <w:t>Исполнителю</w:t>
      </w:r>
      <w:r>
        <w:t xml:space="preserve"> на основании направляемой </w:t>
      </w:r>
      <w:r w:rsidR="001740DE">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1740DE">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1740DE">
        <w:t>Исполнителем</w:t>
      </w:r>
      <w:r>
        <w:t xml:space="preserve">, создается учетная запись. </w:t>
      </w:r>
      <w:r w:rsidR="001740DE">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1740DE">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1740DE">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1740DE">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1740DE">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1740DE">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1740DE">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1740DE">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1740DE">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1"/>
      <w:footerReference w:type="default" r:id="rId52"/>
      <w:headerReference w:type="first" r:id="rId53"/>
      <w:footerReference w:type="first" r:id="rId54"/>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5C" w:rsidRDefault="00BF555C">
      <w:r>
        <w:separator/>
      </w:r>
    </w:p>
  </w:endnote>
  <w:endnote w:type="continuationSeparator" w:id="0">
    <w:p w:rsidR="00BF555C" w:rsidRDefault="00B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29</w:t>
        </w:r>
        <w:r>
          <w:fldChar w:fldCharType="end"/>
        </w:r>
      </w:p>
    </w:sdtContent>
  </w:sdt>
  <w:p w:rsidR="00BF555C" w:rsidRDefault="00BF555C">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6D6215">
          <w:rPr>
            <w:noProof/>
          </w:rPr>
          <w:t>31</w:t>
        </w:r>
        <w:r>
          <w:fldChar w:fldCharType="end"/>
        </w:r>
      </w:p>
    </w:sdtContent>
  </w:sdt>
  <w:p w:rsidR="00BF555C" w:rsidRDefault="00BF555C">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6D6215">
          <w:rPr>
            <w:noProof/>
          </w:rPr>
          <w:t>33</w:t>
        </w:r>
        <w:r>
          <w:fldChar w:fldCharType="end"/>
        </w:r>
      </w:p>
    </w:sdtContent>
  </w:sdt>
  <w:p w:rsidR="00BF555C" w:rsidRDefault="00BF555C">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35</w:t>
        </w:r>
        <w:r>
          <w:fldChar w:fldCharType="end"/>
        </w:r>
      </w:p>
    </w:sdtContent>
  </w:sdt>
  <w:p w:rsidR="00BF555C" w:rsidRDefault="00BF555C">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6D6215">
          <w:rPr>
            <w:noProof/>
          </w:rPr>
          <w:t>45</w:t>
        </w:r>
        <w:r>
          <w:fldChar w:fldCharType="end"/>
        </w:r>
      </w:p>
    </w:sdtContent>
  </w:sdt>
  <w:p w:rsidR="00BF555C" w:rsidRDefault="00BF555C">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005FD9">
          <w:rPr>
            <w:noProof/>
          </w:rPr>
          <w:t>6</w:t>
        </w:r>
        <w:r>
          <w:fldChar w:fldCharType="end"/>
        </w:r>
      </w:p>
    </w:sdtContent>
  </w:sdt>
  <w:p w:rsidR="00BF555C" w:rsidRDefault="00BF555C">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15</w:t>
        </w:r>
        <w:r>
          <w:fldChar w:fldCharType="end"/>
        </w:r>
      </w:p>
    </w:sdtContent>
  </w:sdt>
  <w:p w:rsidR="00BF555C" w:rsidRDefault="00BF555C">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6D6215">
          <w:rPr>
            <w:noProof/>
          </w:rPr>
          <w:t>18</w:t>
        </w:r>
        <w:r>
          <w:fldChar w:fldCharType="end"/>
        </w:r>
      </w:p>
    </w:sdtContent>
  </w:sdt>
  <w:p w:rsidR="00BF555C" w:rsidRDefault="00BF555C">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6D6215">
          <w:rPr>
            <w:noProof/>
          </w:rPr>
          <w:t>28</w:t>
        </w:r>
        <w:r>
          <w:fldChar w:fldCharType="end"/>
        </w:r>
      </w:p>
    </w:sdtContent>
  </w:sdt>
  <w:p w:rsidR="00BF555C" w:rsidRDefault="00BF555C">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5C" w:rsidRDefault="00BF555C">
      <w:r>
        <w:separator/>
      </w:r>
    </w:p>
  </w:footnote>
  <w:footnote w:type="continuationSeparator" w:id="0">
    <w:p w:rsidR="00BF555C" w:rsidRDefault="00BF555C">
      <w:r>
        <w:continuationSeparator/>
      </w:r>
    </w:p>
  </w:footnote>
  <w:footnote w:id="1">
    <w:p w:rsidR="00BF555C" w:rsidRDefault="00BF555C">
      <w:pPr>
        <w:pStyle w:val="afb"/>
        <w:rPr>
          <w:sz w:val="18"/>
        </w:rPr>
      </w:pPr>
      <w:r>
        <w:rPr>
          <w:rStyle w:val="afc"/>
        </w:rPr>
        <w:footnoteRef/>
      </w:r>
      <w:r>
        <w:rPr>
          <w:sz w:val="18"/>
        </w:rPr>
        <w:t xml:space="preserve"> дата заполняется Заказчиком при подписании акта.</w:t>
      </w:r>
    </w:p>
  </w:footnote>
  <w:footnote w:id="2">
    <w:p w:rsidR="00BF555C" w:rsidRDefault="00BF555C">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BF555C" w:rsidRDefault="00BF555C">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05FD9"/>
    <w:rsid w:val="0001765A"/>
    <w:rsid w:val="001740DE"/>
    <w:rsid w:val="001E0697"/>
    <w:rsid w:val="004D2E06"/>
    <w:rsid w:val="00502880"/>
    <w:rsid w:val="005B664D"/>
    <w:rsid w:val="0063354A"/>
    <w:rsid w:val="006D6215"/>
    <w:rsid w:val="007148C5"/>
    <w:rsid w:val="008D1542"/>
    <w:rsid w:val="009B5FB6"/>
    <w:rsid w:val="00A04828"/>
    <w:rsid w:val="00A65E89"/>
    <w:rsid w:val="00BB6334"/>
    <w:rsid w:val="00BF555C"/>
    <w:rsid w:val="00D459E3"/>
    <w:rsid w:val="00E07788"/>
    <w:rsid w:val="00F963FD"/>
    <w:rsid w:val="00FA78EC"/>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4:docId w14:val="4C0455A6"/>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3550A"/>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aliases w:val="Знак Знак,Знак Знак Знак Знак Знак Знак Знак Знак Знак Знак Знак"/>
    <w:basedOn w:val="a3"/>
    <w:link w:val="af3"/>
    <w:uiPriority w:val="99"/>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Bullet 1 Знак,Use Case List Paragraph Знак,UL Знак"/>
    <w:link w:val="aff6"/>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aliases w:val="Знак,Знак Знак Знак Знак Знак Знак Знак Знак Знак Знак"/>
    <w:basedOn w:val="a2"/>
    <w:link w:val="af2"/>
    <w:uiPriority w:val="99"/>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aliases w:val="Цветной список - Акцент 11,Bullet List,FooterText,numbered,ПС - Нумерованный,A_маркированный_список,_Абзац списка,Абзац Стас,List Paragraph,Bullet 1,Use Case List Paragraph,Nornal indented,lp1,Párrafo de lista,Numbered List,Bulleted Text,UL"/>
    <w:basedOn w:val="a2"/>
    <w:link w:val="aff5"/>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emf"/><Relationship Id="rId26" Type="http://schemas.openxmlformats.org/officeDocument/2006/relationships/image" Target="media/image3.jpeg"/><Relationship Id="rId39" Type="http://schemas.openxmlformats.org/officeDocument/2006/relationships/header" Target="header14.xml"/><Relationship Id="rId21" Type="http://schemas.openxmlformats.org/officeDocument/2006/relationships/package" Target="embeddings/_____Microsoft_Excel.xlsx"/><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yperlink" Target="mailto:soc@rt.ru"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header" Target="header11.xml"/><Relationship Id="rId38" Type="http://schemas.openxmlformats.org/officeDocument/2006/relationships/footer" Target="footer13.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emf"/><Relationship Id="rId29" Type="http://schemas.openxmlformats.org/officeDocument/2006/relationships/header" Target="header9.xml"/><Relationship Id="rId41" Type="http://schemas.openxmlformats.org/officeDocument/2006/relationships/header" Target="header15.xm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3.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hyperlink" Target="mailto:mib@rt.ru" TargetMode="External"/><Relationship Id="rId10" Type="http://schemas.openxmlformats.org/officeDocument/2006/relationships/footer" Target="footer1.xml"/><Relationship Id="rId19" Type="http://schemas.openxmlformats.org/officeDocument/2006/relationships/package" Target="embeddings/_________Microsoft_Word.docx"/><Relationship Id="rId31" Type="http://schemas.openxmlformats.org/officeDocument/2006/relationships/header" Target="header10.xml"/><Relationship Id="rId44" Type="http://schemas.openxmlformats.org/officeDocument/2006/relationships/header" Target="header16.xml"/><Relationship Id="rId52" Type="http://schemas.openxmlformats.org/officeDocument/2006/relationships/footer" Target="footer1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yperlink" Target="https://www.company.rt.ru/about/disclosure/" TargetMode="External"/><Relationship Id="rId48" Type="http://schemas.openxmlformats.org/officeDocument/2006/relationships/hyperlink" Target="https://www.company.rt.ru/about/disclosure/" TargetMode="Externa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1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BC69D-A150-4DCE-859C-DB9FA3D8D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16</Pages>
  <Words>14701</Words>
  <Characters>83796</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Метс Анна Валерьевна</cp:lastModifiedBy>
  <cp:revision>46</cp:revision>
  <cp:lastPrinted>2017-11-17T13:27:00Z</cp:lastPrinted>
  <dcterms:created xsi:type="dcterms:W3CDTF">2024-11-21T12:57:00Z</dcterms:created>
  <dcterms:modified xsi:type="dcterms:W3CDTF">2026-06-24T06:44:00Z</dcterms:modified>
  <dc:language>ru-RU</dc:language>
</cp:coreProperties>
</file>