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footer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10.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footnotes.xml" ContentType="application/vnd.openxmlformats-officedocument.wordprocessingml.footnotes+xml"/>
  <Override PartName="/word/footer22.xml" ContentType="application/vnd.openxmlformats-officedocument.wordprocessingml.footer+xml"/>
  <Override PartName="/word/footer3.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settings.xml" ContentType="application/vnd.openxmlformats-officedocument.wordprocessingml.settings+xml"/>
  <Override PartName="/word/footer19.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1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header19.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0049-ТПИР ОБСЛ-2026</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 xml:space="preserve">г. Новочебоксарск </w:t>
        <w:tab/>
        <w:tab/>
        <w:tab/>
        <w:tab/>
        <w:tab/>
        <w:tab/>
        <w:t xml:space="preserve">                        «___» _________ 2026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rPr>
        <w:t xml:space="preserve">Публичное акционерное общество «Федеральная гидрогенерирующая компания – РусГидро» </w:t>
      </w:r>
      <w:r>
        <w:rPr>
          <w:color w:val="auto"/>
        </w:rPr>
        <w:t xml:space="preserve">(ПАО «РусГидро») (далее – «Заказчик»), в лице ________________________________________________ действующего на основании </w:t>
      </w:r>
      <w:r>
        <w:rPr>
          <w:color w:val="auto"/>
        </w:rPr>
        <w:t xml:space="preserve">__________________________________________ , с одной стороны, и </w:t>
      </w:r>
    </w:p>
    <w:p>
      <w:pPr>
        <w:pStyle w:val="BodyText3"/>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pPr>
        <w:pStyle w:val="BodyText3"/>
        <w:ind w:firstLine="708"/>
        <w:rPr>
          <w:color w:val="auto"/>
        </w:rPr>
      </w:pPr>
      <w:r>
        <w:rPr>
          <w:color w:val="auto"/>
        </w:rPr>
        <w:t xml:space="preserve">совместно в дальнейшем именуемые «Стороны», а по отдельности – «Сторона», </w:t>
      </w:r>
    </w:p>
    <w:p>
      <w:pPr>
        <w:pStyle w:val="BodyText3"/>
        <w:ind w:firstLine="708"/>
        <w:rPr>
          <w:bCs/>
          <w:color w:val="auto"/>
        </w:rPr>
      </w:pPr>
      <w:r>
        <w:rPr>
          <w:color w:val="auto"/>
          <w:highlight w:val="lightGray"/>
        </w:rPr>
        <w:t>по результатам проведенного Заказчиком состязательного отбора по лоту №</w:t>
      </w:r>
      <w:r>
        <w:rPr/>
        <w:t xml:space="preserve"> </w:t>
      </w:r>
      <w:r>
        <w:rPr>
          <w:color w:val="auto"/>
        </w:rPr>
        <w:t>0049-ТПИР ОБСЛ-2026-ЧеГЭС</w:t>
      </w:r>
      <w:r>
        <w:rPr>
          <w:bCs/>
          <w:color w:val="auto"/>
          <w:highlight w:val="lightGray"/>
        </w:rPr>
        <w:t>,</w:t>
      </w:r>
      <w:r>
        <w:rPr>
          <w:highlight w:val="lightGray"/>
        </w:rPr>
        <w:t xml:space="preserve"> </w:t>
      </w:r>
      <w:r>
        <w:rPr>
          <w:color w:val="auto"/>
          <w:highlight w:val="lightGray"/>
        </w:rPr>
        <w:t>и</w:t>
      </w:r>
      <w:r>
        <w:rPr>
          <w:highlight w:val="lightGray"/>
        </w:rPr>
        <w:t xml:space="preserve"> </w:t>
      </w:r>
      <w:r>
        <w:rPr>
          <w:bCs/>
          <w:color w:val="auto"/>
          <w:highlight w:val="lightGray"/>
        </w:rPr>
        <w:t>на основании Протокола №_______ от «___»_________ 2026 года,</w:t>
      </w:r>
    </w:p>
    <w:p>
      <w:pPr>
        <w:pStyle w:val="BodyText3"/>
        <w:ind w:firstLine="708"/>
        <w:rPr>
          <w:color w:val="auto"/>
        </w:rPr>
      </w:pPr>
      <w:r>
        <w:rPr>
          <w:color w:val="auto"/>
        </w:rPr>
        <w:t>заключили настоящий договор (далее – «Договор») о нижеследующем:</w:t>
      </w:r>
    </w:p>
    <w:p>
      <w:pPr>
        <w:pStyle w:val="BodyText3"/>
        <w:ind w:firstLine="708"/>
        <w:rPr>
          <w:color w:val="auto"/>
        </w:rPr>
      </w:pPr>
      <w:r>
        <w:rPr>
          <w:color w:val="auto"/>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rPr>
      </w:pPr>
      <w:r>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pPr>
      <w:r>
        <w:rPr>
          <w:b/>
        </w:rPr>
        <w:t xml:space="preserve">«Акт КС-2», «Справка КС-3» – </w:t>
      </w:r>
      <w:r>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pPr>
      <w:r>
        <w:rPr>
          <w:b/>
        </w:rPr>
        <w:t>«Акт КС-11», «Акт КС-14»</w:t>
      </w:r>
      <w:r>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 утвержденным постановлением Госкомстата РФ от 30.10.1997 № 71а, подписываемые Сторонами по окончании всех Работ по Объекту, предусмотренных Договором.</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highlight w:val="lightGray"/>
        </w:rPr>
      </w:pPr>
      <w:r>
        <w:rPr>
          <w:b/>
          <w:highlight w:val="lightGray"/>
        </w:rPr>
        <w:t xml:space="preserve">«Акт ОС-15» </w:t>
      </w:r>
      <w:r>
        <w:rPr>
          <w:highlight w:val="lightGray"/>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ind w:left="0" w:firstLine="708"/>
        <w:jc w:val="both"/>
        <w:rPr/>
      </w:pPr>
      <w:r>
        <w:rPr>
          <w:b/>
        </w:rPr>
        <w:t>«Акт освидетельствования выполненных работ»</w:t>
      </w:r>
      <w:r>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pPr>
        <w:pStyle w:val="ListParagraph"/>
        <w:ind w:left="0" w:firstLine="708"/>
        <w:jc w:val="both"/>
        <w:rPr/>
      </w:pPr>
      <w:r>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Работ.</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pPr>
      <w:r>
        <w:rPr>
          <w:b/>
        </w:rPr>
        <w:t>«Банковская гарантия»</w:t>
      </w:r>
      <w:r>
        <w:rPr/>
        <w:t xml:space="preserve"> –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«Гарантийный срок»</w:t>
      </w:r>
      <w:r>
        <w:rPr/>
        <w:t xml:space="preserve"> –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w:t>
      </w:r>
      <w:r>
        <w:rPr>
          <w:highlight w:val="lightGray"/>
        </w:rPr>
        <w:t>Рабочей документации</w:t>
      </w:r>
      <w:r>
        <w:rPr/>
        <w:t xml:space="preserve">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 xml:space="preserve"> </w:t>
      </w:r>
      <w:r>
        <w:rPr>
          <w:b/>
        </w:rPr>
        <w:t>«Договор»</w:t>
      </w:r>
      <w:r>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 xml:space="preserve">«Исполнительная документация» – </w:t>
      </w:r>
      <w:r>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 xml:space="preserve"> </w:t>
      </w:r>
      <w:r>
        <w:rPr>
          <w:b/>
        </w:rPr>
        <w:t>«Коммерческая тайна»</w:t>
      </w:r>
      <w:r>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«Лимит на временные здания и сооружения»</w:t>
      </w:r>
      <w:r>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«Лимит на непредвиденные работы и затраты»</w:t>
      </w:r>
      <w:r>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«Материально-технические ресурсы и оборудование»</w:t>
      </w:r>
      <w:r>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bCs/>
        </w:rPr>
        <w:t>«Национальный режим»</w:t>
      </w:r>
      <w:r>
        <w:rPr>
          <w:bC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«Обеспечительный платеж»</w:t>
      </w:r>
      <w:r>
        <w:rPr/>
        <w:t xml:space="preserve"> – платеж в размере 10 (десяти) процентов от Цены Договора или суммарной стоимости Этапов Работ по соответствующему Объекту,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«Оборудование Заказчика»</w:t>
      </w:r>
      <w:r>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«Объект»</w:t>
      </w:r>
      <w:r>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 xml:space="preserve">«Отказ от Договора» </w:t>
      </w:r>
      <w:r>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b/>
        </w:rPr>
        <w:t>«Приемо-сдаточная документация»</w:t>
      </w:r>
      <w:r>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pPr>
      <w:r>
        <w:rPr/>
        <w:t>К приемо-сдаточной документации относятся:</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pPr>
      <w:r>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pPr>
      <w:r>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pPr>
      <w:r>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ind w:left="0" w:firstLine="720"/>
        <w:jc w:val="both"/>
        <w:textAlignment w:val="baseline"/>
        <w:rPr/>
      </w:pPr>
      <w:r>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w:t>
      </w:r>
      <w:r>
        <w:rPr>
          <w:b w:val="false"/>
          <w:sz w:val="24"/>
          <w:szCs w:val="24"/>
          <w:highlight w:val="lightGray"/>
          <w:lang w:val="ru-RU" w:eastAsia="en-US"/>
        </w:rPr>
        <w:t>Оборудования Заказчика</w:t>
      </w:r>
      <w:r>
        <w:rPr>
          <w:b w:val="false"/>
          <w:sz w:val="24"/>
          <w:szCs w:val="24"/>
          <w:lang w:val="ru-RU" w:eastAsia="en-US"/>
        </w:rPr>
        <w:t xml:space="preserve"> в соответствии с условиями Договора, Проектной документацией, </w:t>
      </w:r>
      <w:r>
        <w:rPr>
          <w:b w:val="false"/>
          <w:sz w:val="24"/>
          <w:szCs w:val="24"/>
          <w:highlight w:val="lightGray"/>
          <w:lang w:val="ru-RU" w:eastAsia="en-US"/>
        </w:rPr>
        <w:t>Рабочей документацией</w:t>
      </w:r>
      <w:r>
        <w:rPr>
          <w:b w:val="false"/>
          <w:sz w:val="24"/>
          <w:szCs w:val="24"/>
          <w:lang w:val="ru-RU" w:eastAsia="en-US"/>
        </w:rPr>
        <w:t xml:space="preserve"> и Применимым правом работы,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highlight w:val="lightGray"/>
        </w:rPr>
      </w:pPr>
      <w:r>
        <w:rPr>
          <w:b/>
          <w:sz w:val="24"/>
          <w:szCs w:val="24"/>
          <w:highlight w:val="lightGray"/>
          <w:lang w:eastAsia="en-US"/>
        </w:rPr>
        <w:t xml:space="preserve">«Рабочая документация» – </w:t>
      </w:r>
      <w:r>
        <w:rPr>
          <w:sz w:val="24"/>
          <w:szCs w:val="24"/>
          <w:highlight w:val="lightGray"/>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highlight w:val="lightGray"/>
        </w:rPr>
        <w:t xml:space="preserve">одержащая: </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highlight w:val="lightGray"/>
        </w:rPr>
      </w:pPr>
      <w:r>
        <w:rPr>
          <w:highlight w:val="lightGray"/>
        </w:rPr>
        <w:t>рабочие чертежи основного комплекта, спецификации оборудования и изделий;</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highlight w:val="lightGray"/>
        </w:rPr>
      </w:pPr>
      <w:r>
        <w:rPr>
          <w:highlight w:val="lightGray"/>
        </w:rPr>
        <w:t>документы, разработанные в дополнение к рабочим чертежам основного комплекта;</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highlight w:val="lightGray"/>
        </w:rPr>
      </w:pPr>
      <w:r>
        <w:rPr>
          <w:highlight w:val="lightGray"/>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w:t>
      </w:r>
      <w:r>
        <w:rPr>
          <w:b w:val="false"/>
          <w:sz w:val="24"/>
          <w:szCs w:val="24"/>
          <w:lang w:val="ru-RU" w:eastAsia="en-US"/>
        </w:rPr>
        <w:t>, соответствующий требованиям, изложенным в Техническом задании (Приложение № 1 к Договору).</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«Скрытые работы»</w:t>
      </w:r>
      <w:r>
        <w:rPr>
          <w:b w:val="false"/>
          <w:sz w:val="24"/>
          <w:szCs w:val="24"/>
          <w:lang w:val="ru-RU" w:eastAsia="en-US"/>
        </w:rPr>
        <w:t xml:space="preserve"> – отдельные виды работ, оказывающие влияние на безопасность объекта капитального строительства, которые недоступны для визуальной оценки при сдаче Подрядчиком Результата Работ или Этапа Работ Заказчику, поскольку в соответствии с технологией контроль их качество и точность невозможно определить после выполнения последующих Работ.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Чувашская Республика, г. Новочебоксарск, ул. Набережная, влд. 34.</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Normal"/>
        <w:spacing w:lineRule="auto" w:line="240"/>
        <w:rPr>
          <w:sz w:val="24"/>
          <w:szCs w:val="24"/>
          <w:lang w:val="x-none" w:eastAsia="x-none"/>
        </w:rPr>
      </w:pPr>
      <w:r>
        <w:rPr>
          <w:sz w:val="24"/>
          <w:szCs w:val="24"/>
          <w:lang w:val="x-none" w:eastAsia="x-none"/>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
          <w:bCs/>
        </w:rPr>
        <w:t>монтажу, наладке оборудования системы автоматической пожарной сигнализации и системы оповещения и управления эвакуацией Чебоксарской ГЭС (очередь 1)  в рамках инвестиционного проекта  N_T-1350-102</w:t>
      </w:r>
      <w:r>
        <w:rPr>
          <w:b/>
          <w:bCs/>
        </w:rPr>
        <w:t xml:space="preserve">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8"/>
          <w:tab w:val="left" w:pos="1134" w:leader="none"/>
        </w:tabs>
        <w:ind w:left="0" w:firstLine="709"/>
        <w:jc w:val="both"/>
        <w:rPr>
          <w:bCs/>
        </w:rPr>
      </w:pPr>
      <w:r>
        <w:rPr>
          <w:bCs/>
        </w:rPr>
        <w:t>В состав Работ по Договору входят:</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Строительно-монтажные работы;</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Пуско-наладочные работы.</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w:t>
      </w:r>
      <w:r>
        <w:rPr>
          <w:bCs/>
          <w:highlight w:val="lightGray"/>
        </w:rPr>
        <w:t>и Рабочей</w:t>
      </w:r>
      <w:r>
        <w:rPr>
          <w:bCs/>
        </w:rPr>
        <w:t xml:space="preserve"> документацией, требованиями Применимого права и указаниями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Работы по Договору выполняются для нужд Филиала ПАО «РусГидро»-«Чебоксарская ГЭС»</w:t>
      </w:r>
      <w:r>
        <w:rPr>
          <w:bCs/>
        </w:rPr>
        <w:t xml:space="preserve">. </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Место выполнения Работ: </w:t>
      </w:r>
      <w:r>
        <w:rPr/>
        <w:t>429965, Российская Федерация, Чувашская Республика, г. Новочебоксарск, ул. Набережная, влд. 34</w:t>
      </w:r>
      <w:r>
        <w:rPr/>
        <w:t>.</w:t>
      </w:r>
    </w:p>
    <w:p>
      <w:pPr>
        <w:pStyle w:val="ListParagraph"/>
        <w:numPr>
          <w:ilvl w:val="1"/>
          <w:numId w:val="4"/>
        </w:numPr>
        <w:shd w:val="clear" w:color="auto" w:fill="FFFFFF"/>
        <w:tabs>
          <w:tab w:val="clear" w:pos="708"/>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ListParagraph"/>
        <w:numPr>
          <w:ilvl w:val="2"/>
          <w:numId w:val="4"/>
        </w:numPr>
        <w:shd w:val="clear" w:color="auto" w:fill="FFFFFF"/>
        <w:tabs>
          <w:tab w:val="clear" w:pos="708"/>
          <w:tab w:val="left" w:pos="1418" w:leader="none"/>
        </w:tabs>
        <w:ind w:left="0" w:firstLine="709"/>
        <w:jc w:val="both"/>
        <w:rPr/>
      </w:pPr>
      <w:r>
        <w:rPr>
          <w:bCs/>
        </w:rPr>
        <w:t xml:space="preserve">начало выполнения Работ: </w:t>
      </w:r>
      <w:r>
        <w:rPr>
          <w:highlight w:val="lightGray"/>
        </w:rPr>
        <w:t>с даты, следующей за датой заключения Договора</w:t>
      </w:r>
      <w:r>
        <w:rPr/>
        <w:t>;</w:t>
      </w:r>
    </w:p>
    <w:p>
      <w:pPr>
        <w:pStyle w:val="ListParagraph"/>
        <w:numPr>
          <w:ilvl w:val="2"/>
          <w:numId w:val="4"/>
        </w:numPr>
        <w:shd w:val="clear" w:color="auto" w:fill="FFFFFF"/>
        <w:tabs>
          <w:tab w:val="clear" w:pos="708"/>
          <w:tab w:val="left" w:pos="1418" w:leader="none"/>
        </w:tabs>
        <w:ind w:left="0" w:firstLine="709"/>
        <w:jc w:val="both"/>
        <w:rPr/>
      </w:pPr>
      <w:r>
        <w:rPr>
          <w:bCs/>
        </w:rPr>
        <w:t xml:space="preserve">окончание выполнения Работ: 7 месяцев и 3 недели </w:t>
      </w:r>
      <w:r>
        <w:rPr>
          <w:highlight w:val="lightGray"/>
        </w:rPr>
        <w:t xml:space="preserve"> с даты, следующей за датой заключения Договора</w:t>
      </w:r>
      <w:r>
        <w:rPr/>
        <w:t>.</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4"/>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left="0" w:firstLine="709"/>
        <w:jc w:val="both"/>
        <w:rPr/>
      </w:pPr>
      <w:bookmarkStart w:id="2" w:name="_Ref361396847"/>
      <w:bookmarkStart w:id="3" w:name="_Ref361320734"/>
      <w:bookmarkStart w:id="4" w:name="_Ref361401696"/>
      <w:bookmarkEnd w:id="2"/>
      <w:bookmarkEnd w:id="3"/>
      <w:bookmarkEnd w:id="4"/>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место производства Работ, </w:t>
      </w:r>
      <w:r>
        <w:rPr>
          <w:highlight w:val="lightGray"/>
        </w:rPr>
        <w:t xml:space="preserve">место (помещение) для складирования </w:t>
      </w:r>
      <w:r>
        <w:rPr>
          <w:bCs/>
          <w:highlight w:val="lightGray"/>
        </w:rPr>
        <w:t xml:space="preserve">Материально-технических ресурсов и оборудования, Оборудования Заказчика, </w:t>
      </w:r>
      <w:r>
        <w:rPr/>
        <w:t>по соответствующим актам сдачи-приемки (Приложение № 5.1 к Договору);</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Pr/>
        <w:t xml:space="preserve"> </w:t>
      </w:r>
    </w:p>
    <w:p>
      <w:pPr>
        <w:pStyle w:val="ListParagraph"/>
        <w:numPr>
          <w:ilvl w:val="2"/>
          <w:numId w:val="4"/>
        </w:numPr>
        <w:ind w:left="0" w:firstLine="709"/>
        <w:jc w:val="both"/>
        <w:rPr/>
      </w:pPr>
      <w:bookmarkStart w:id="5" w:name="_Ref361396847"/>
      <w:bookmarkStart w:id="6" w:name="_Ref361320734"/>
      <w:bookmarkStart w:id="7" w:name="_Ref361401696"/>
      <w:bookmarkEnd w:id="5"/>
      <w:bookmarkEnd w:id="6"/>
      <w:bookmarkEnd w:id="7"/>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clear" w:pos="708"/>
          <w:tab w:val="left" w:pos="709" w:leader="none"/>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18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8"/>
          <w:tab w:val="left" w:pos="1418" w:leader="none"/>
        </w:tabs>
        <w:ind w:left="0" w:firstLine="709"/>
        <w:jc w:val="both"/>
        <w:rPr>
          <w:bCs/>
        </w:rPr>
      </w:pPr>
      <w:r>
        <w:rPr>
          <w:highlight w:val="lightGray"/>
        </w:rPr>
        <w:t xml:space="preserve">Предоставить Подрядчику в порядке, установленном Приложением № 12 к Договору, необходимое Оборудование Заказчика, перечень которого указан в Приложении </w:t>
        <w:br/>
        <w:t>№ 11 к Договору</w:t>
      </w:r>
      <w:r>
        <w:rPr/>
        <w:t>.</w:t>
      </w:r>
    </w:p>
    <w:p>
      <w:pPr>
        <w:pStyle w:val="ListParagraph"/>
        <w:numPr>
          <w:ilvl w:val="2"/>
          <w:numId w:val="4"/>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4"/>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w:t>
      </w:r>
      <w:r>
        <w:rPr>
          <w:bCs/>
          <w:highlight w:val="lightGray"/>
        </w:rPr>
        <w:t>Давальческих материалов и запасных частей</w:t>
      </w:r>
      <w:r>
        <w:rPr>
          <w:bCs/>
        </w:rPr>
        <w:t xml:space="preserve"> </w:t>
      </w:r>
      <w:r>
        <w:rPr>
          <w:highlight w:val="lightGray"/>
        </w:rPr>
        <w:t xml:space="preserve">и Оборудования </w:t>
      </w:r>
      <w:r>
        <w:rPr>
          <w:bCs/>
          <w:highlight w:val="lightGray"/>
        </w:rPr>
        <w:t>Заказчика.</w:t>
      </w:r>
      <w:r>
        <w:rPr>
          <w:bCs/>
        </w:rPr>
        <w:t xml:space="preserve"> В случае предоставления Подрядчику отдельного помещения для складирования Материально-технических ресурсов и оборудования, </w:t>
      </w:r>
      <w:r>
        <w:rPr>
          <w:bCs/>
          <w:highlight w:val="lightGray"/>
        </w:rPr>
        <w:t>Давальческих материалов и запасных частей</w:t>
      </w:r>
      <w:r>
        <w:rPr>
          <w:bCs/>
        </w:rPr>
        <w:t xml:space="preserve"> </w:t>
      </w:r>
      <w:r>
        <w:rPr>
          <w:highlight w:val="lightGray"/>
        </w:rPr>
        <w:t>и Оборудования Заказчика</w:t>
      </w:r>
      <w:r>
        <w:rPr>
          <w:bCs/>
        </w:rPr>
        <w:t xml:space="preserve">, осуществлять осмотр такого помещения по первому требованию и в присутствии представителя Подрядчика. </w:t>
      </w:r>
    </w:p>
    <w:p>
      <w:pPr>
        <w:pStyle w:val="ListParagraph"/>
        <w:numPr>
          <w:ilvl w:val="2"/>
          <w:numId w:val="4"/>
        </w:numPr>
        <w:shd w:val="clear" w:color="auto" w:fill="FFFFFF"/>
        <w:tabs>
          <w:tab w:val="clear" w:pos="708"/>
          <w:tab w:val="left" w:pos="1418" w:leader="none"/>
        </w:tabs>
        <w:ind w:left="0" w:firstLine="709"/>
        <w:jc w:val="both"/>
        <w:rPr>
          <w:bCs/>
        </w:rPr>
      </w:pPr>
      <w:bookmarkStart w:id="8"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w:t>
      </w:r>
      <w:r>
        <w:rPr>
          <w:bCs/>
          <w:highlight w:val="lightGray"/>
        </w:rPr>
        <w:t>Рабочей</w:t>
      </w:r>
      <w:r>
        <w:rPr>
          <w:bCs/>
        </w:rPr>
        <w:t xml:space="preserve">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8"/>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bookmarkStart w:id="9"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9"/>
    </w:p>
    <w:p>
      <w:pPr>
        <w:pStyle w:val="ListParagraph"/>
        <w:numPr>
          <w:ilvl w:val="2"/>
          <w:numId w:val="4"/>
        </w:numPr>
        <w:shd w:val="clear" w:color="auto" w:fill="FFFFFF"/>
        <w:tabs>
          <w:tab w:val="clear" w:pos="708"/>
          <w:tab w:val="left" w:pos="1418" w:leader="none"/>
        </w:tabs>
        <w:ind w:left="0" w:firstLine="709"/>
        <w:jc w:val="both"/>
        <w:rPr>
          <w:bCs/>
        </w:rPr>
      </w:pPr>
      <w:bookmarkStart w:id="10"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0"/>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4"/>
        </w:numPr>
        <w:shd w:val="clear" w:color="auto" w:fill="FFFFFF"/>
        <w:tabs>
          <w:tab w:val="clear" w:pos="708"/>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4"/>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4"/>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20"/>
        </w:numPr>
        <w:shd w:val="clear" w:color="auto" w:fill="FFFFFF"/>
        <w:tabs>
          <w:tab w:val="clear" w:pos="708"/>
          <w:tab w:val="left" w:pos="1418" w:leader="none"/>
        </w:tabs>
        <w:ind w:left="0" w:firstLine="709"/>
        <w:jc w:val="both"/>
        <w:rPr>
          <w:bCs/>
        </w:rPr>
      </w:pPr>
      <w:r>
        <w:rPr>
          <w:bCs/>
        </w:rPr>
        <w:t>место производства Работ,</w:t>
      </w:r>
      <w:r>
        <w:rPr>
          <w:bCs/>
          <w:color w:val="FF0000"/>
        </w:rPr>
        <w:t xml:space="preserve"> </w:t>
      </w:r>
      <w:r>
        <w:rPr>
          <w:bCs/>
          <w:highlight w:val="lightGray"/>
        </w:rPr>
        <w:t>место (помещение) для складирования Материально-технических ресурсов и оборудования, Оборудования Заказчика</w:t>
      </w:r>
      <w:r>
        <w:rPr>
          <w:bCs/>
        </w:rPr>
        <w:t xml:space="preserve"> по соответствующим актам сдачи-приемки (Приложение № 5.1 к Договору);</w:t>
      </w:r>
    </w:p>
    <w:p>
      <w:pPr>
        <w:pStyle w:val="ListParagraph"/>
        <w:numPr>
          <w:ilvl w:val="0"/>
          <w:numId w:val="20"/>
        </w:numPr>
        <w:shd w:val="clear" w:color="auto" w:fill="FFFFFF"/>
        <w:tabs>
          <w:tab w:val="clear" w:pos="708"/>
          <w:tab w:val="left" w:pos="1418" w:leader="none"/>
        </w:tabs>
        <w:ind w:left="0" w:firstLine="709"/>
        <w:jc w:val="both"/>
        <w:rPr/>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4"/>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w:t>
      </w:r>
      <w:r>
        <w:rPr>
          <w:bCs/>
          <w:highlight w:val="lightGray"/>
        </w:rPr>
        <w:t>места (помещения) для складирования Оборудования Заказчика, а также оборудования и инструмента,</w:t>
      </w:r>
      <w:r>
        <w:rPr>
          <w:highlight w:val="lightGray"/>
        </w:rPr>
        <w:t xml:space="preserve"> которые не будут являться составной частью Результата Работ</w:t>
      </w:r>
      <w:r>
        <w:rP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w:t>
      </w:r>
      <w:r>
        <w:rPr>
          <w:bCs/>
          <w:highlight w:val="lightGray"/>
        </w:rPr>
        <w:t>Оборудования Заказчика</w:t>
      </w:r>
      <w:r>
        <w:rPr>
          <w:bCs/>
        </w:rPr>
        <w:t xml:space="preserve">.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4"/>
        </w:numPr>
        <w:shd w:val="clear" w:color="auto" w:fill="FFFFFF"/>
        <w:tabs>
          <w:tab w:val="clear" w:pos="708"/>
          <w:tab w:val="left" w:pos="1418" w:leader="none"/>
        </w:tabs>
        <w:ind w:left="0" w:firstLine="567"/>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6"/>
        </w:numPr>
        <w:shd w:val="clear" w:color="auto" w:fill="FFFFFF"/>
        <w:tabs>
          <w:tab w:val="clear" w:pos="708"/>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6"/>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t>соответствующим актам сдачи-приемки (Приложение № 5.1 к Договору) в соответствии с пунктами 2.1.2 и 2.1.3 Договора.</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left="0" w:firstLine="709"/>
        <w:jc w:val="both"/>
        <w:rPr/>
      </w:pPr>
      <w:r>
        <w:rPr/>
        <w:t>Обеспечить:</w:t>
      </w:r>
    </w:p>
    <w:p>
      <w:pPr>
        <w:pStyle w:val="ListParagraph"/>
        <w:numPr>
          <w:ilvl w:val="0"/>
          <w:numId w:val="17"/>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highlight w:val="lightGray"/>
        </w:rPr>
        <w:t>выполняющих 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rPr>
        <w:footnoteReference w:id="2"/>
      </w:r>
      <w:r>
        <w:rPr>
          <w:bCs/>
        </w:rPr>
        <w:t>);</w:t>
      </w:r>
    </w:p>
    <w:p>
      <w:pPr>
        <w:pStyle w:val="ListParagraph"/>
        <w:numPr>
          <w:ilvl w:val="0"/>
          <w:numId w:val="17"/>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7"/>
        </w:numPr>
        <w:tabs>
          <w:tab w:val="clear" w:pos="708"/>
          <w:tab w:val="left" w:pos="567" w:leader="none"/>
        </w:tabs>
        <w:ind w:left="0" w:firstLine="709"/>
        <w:jc w:val="both"/>
        <w:rPr>
          <w:bCs/>
        </w:rPr>
      </w:pPr>
      <w:r>
        <w:rPr>
          <w:bCs/>
        </w:rPr>
        <w:t xml:space="preserve">организацию выполнения Работ по Договору лицом (лицами), сведения о которых включены в </w:t>
      </w:r>
      <w:r>
        <w:rPr>
          <w:bCs/>
          <w:highlight w:val="lightGray"/>
        </w:rPr>
        <w:t>Национальный реестр специалистов в области строительства</w:t>
      </w:r>
      <w:r>
        <w:rPr>
          <w:bCs/>
        </w:rPr>
        <w:t>.</w:t>
      </w:r>
    </w:p>
    <w:p>
      <w:pPr>
        <w:pStyle w:val="ListParagraph"/>
        <w:numPr>
          <w:ilvl w:val="2"/>
          <w:numId w:val="4"/>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4"/>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4"/>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4"/>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4"/>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shd w:val="clear" w:color="auto" w:fill="FFFFFF"/>
        <w:tabs>
          <w:tab w:val="clear" w:pos="708"/>
          <w:tab w:val="left" w:pos="1418" w:leader="none"/>
        </w:tabs>
        <w:ind w:left="0" w:firstLine="709"/>
        <w:jc w:val="both"/>
        <w:rPr>
          <w:bCs/>
        </w:rPr>
      </w:pPr>
      <w:r>
        <w:rPr>
          <w:bCs/>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14 к Договору.</w:t>
      </w:r>
    </w:p>
    <w:p>
      <w:pPr>
        <w:pStyle w:val="ListParagraph"/>
        <w:numPr>
          <w:ilvl w:val="2"/>
          <w:numId w:val="4"/>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ind w:left="0" w:right="23" w:firstLine="709"/>
        <w:jc w:val="both"/>
        <w:rPr/>
      </w:pPr>
      <w:r>
        <w:rPr/>
        <w:t>аварии – в течение 2 (двух) часов;</w:t>
      </w:r>
    </w:p>
    <w:p>
      <w:pPr>
        <w:pStyle w:val="ListParagraph"/>
        <w:numPr>
          <w:ilvl w:val="0"/>
          <w:numId w:val="18"/>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8"/>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8"/>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акту сдачи-приемки (Приложение № 5.1 к Договору).</w:t>
      </w:r>
    </w:p>
    <w:p>
      <w:pPr>
        <w:pStyle w:val="ListParagraph"/>
        <w:numPr>
          <w:ilvl w:val="2"/>
          <w:numId w:val="4"/>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4"/>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ind w:left="0" w:firstLine="709"/>
        <w:jc w:val="both"/>
        <w:rPr>
          <w:color w:val="000000"/>
          <w:highlight w:val="lightGray"/>
        </w:rPr>
      </w:pPr>
      <w:r>
        <w:rPr>
          <w:color w:val="000000"/>
          <w:highlight w:val="lightGray"/>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9 к Договору), представив Заказчику копию указанного договора. </w:t>
      </w:r>
    </w:p>
    <w:p>
      <w:pPr>
        <w:pStyle w:val="ListParagraph"/>
        <w:shd w:val="clear" w:color="auto" w:fill="FFFFFF"/>
        <w:tabs>
          <w:tab w:val="clear" w:pos="708"/>
          <w:tab w:val="left" w:pos="1418" w:leader="none"/>
        </w:tabs>
        <w:ind w:left="0" w:firstLine="709"/>
        <w:jc w:val="both"/>
        <w:rPr>
          <w:color w:val="000000"/>
        </w:rPr>
      </w:pPr>
      <w:r>
        <w:rPr>
          <w:color w:val="000000"/>
          <w:highlight w:val="lightGray"/>
        </w:rPr>
        <w:t>Подрядчик обязан предварительно письменно согласовать с Заказчиком договор страхования, а также все последующие изменения и дополнения к нему</w:t>
      </w:r>
      <w:r>
        <w:rPr>
          <w:color w:val="000000"/>
        </w:rPr>
        <w:t>.</w:t>
      </w:r>
    </w:p>
    <w:p>
      <w:pPr>
        <w:pStyle w:val="ListParagraph"/>
        <w:numPr>
          <w:ilvl w:val="2"/>
          <w:numId w:val="4"/>
        </w:numPr>
        <w:shd w:val="clear" w:color="auto" w:fill="FFFFFF"/>
        <w:tabs>
          <w:tab w:val="clear" w:pos="708"/>
          <w:tab w:val="left" w:pos="1418" w:leader="none"/>
        </w:tabs>
        <w:ind w:left="0" w:firstLine="709"/>
        <w:jc w:val="both"/>
        <w:rPr>
          <w:color w:val="000000"/>
        </w:rPr>
      </w:pPr>
      <w:r>
        <w:rPr>
          <w:color w:val="000000"/>
          <w:highlight w:val="lightGray"/>
        </w:rPr>
        <w:t>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w:t>
      </w:r>
      <w:r>
        <w:rPr>
          <w:color w:val="000000"/>
        </w:rPr>
        <w:t xml:space="preserve">. </w:t>
      </w:r>
    </w:p>
    <w:p>
      <w:pPr>
        <w:pStyle w:val="ListParagraph"/>
        <w:numPr>
          <w:ilvl w:val="2"/>
          <w:numId w:val="4"/>
        </w:numPr>
        <w:shd w:val="clear" w:color="auto" w:fill="FFFFFF"/>
        <w:tabs>
          <w:tab w:val="clear" w:pos="708"/>
          <w:tab w:val="left" w:pos="1418" w:leader="none"/>
        </w:tabs>
        <w:ind w:left="0" w:firstLine="709"/>
        <w:jc w:val="both"/>
        <w:rPr>
          <w:color w:val="000000"/>
        </w:rPr>
      </w:pPr>
      <w:r>
        <w:rPr>
          <w:color w:val="000000"/>
          <w:highlight w:val="lightGray"/>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r>
        <w:rPr>
          <w:color w:val="000000"/>
        </w:rPr>
        <w:t>.</w:t>
      </w:r>
    </w:p>
    <w:p>
      <w:pPr>
        <w:pStyle w:val="ListParagraph"/>
        <w:numPr>
          <w:ilvl w:val="2"/>
          <w:numId w:val="4"/>
        </w:numPr>
        <w:shd w:val="clear" w:color="auto" w:fill="FFFFFF"/>
        <w:tabs>
          <w:tab w:val="clear" w:pos="708"/>
          <w:tab w:val="left" w:pos="1418" w:leader="none"/>
        </w:tabs>
        <w:ind w:left="0" w:firstLine="710"/>
        <w:jc w:val="both"/>
        <w:rPr/>
      </w:pPr>
      <w:r>
        <w:rPr>
          <w:highlight w:val="lightGray"/>
        </w:rPr>
        <w:t>Принять у Заказчика в порядке, установленном Приложением № 11 к Договору, необходимое Оборудование Заказчика, перечень которого указан в Приложении № 10 к Договору</w:t>
      </w:r>
      <w:r>
        <w:rPr/>
        <w:t>.</w:t>
      </w:r>
    </w:p>
    <w:p>
      <w:pPr>
        <w:pStyle w:val="ListParagraph"/>
        <w:numPr>
          <w:ilvl w:val="2"/>
          <w:numId w:val="4"/>
        </w:numPr>
        <w:shd w:val="clear" w:color="auto" w:fill="FFFFFF"/>
        <w:tabs>
          <w:tab w:val="clear" w:pos="708"/>
          <w:tab w:val="left" w:pos="1418" w:leader="none"/>
        </w:tabs>
        <w:ind w:left="0" w:firstLine="710"/>
        <w:jc w:val="both"/>
        <w:rPr>
          <w:color w:val="000000"/>
        </w:rPr>
      </w:pPr>
      <w:r>
        <w:rPr>
          <w:highlight w:val="lightGray"/>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11 к Договору</w:t>
      </w:r>
      <w:r>
        <w:rPr/>
        <w:t>.</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ind w:left="0" w:firstLine="709"/>
        <w:jc w:val="both"/>
        <w:rPr>
          <w:color w:val="000000"/>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4"/>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8"/>
          <w:tab w:val="left" w:pos="851" w:leader="none"/>
        </w:tabs>
        <w:ind w:left="0" w:firstLine="709"/>
        <w:rPr>
          <w:bCs/>
        </w:rPr>
      </w:pPr>
      <w:r>
        <w:rPr>
          <w:bCs/>
        </w:rPr>
        <w:t xml:space="preserve">При необходимости по предварительному письменному согласованию </w:t>
        <w:br/>
        <w:t xml:space="preserve">с Заказчиком заключать договоры субподряда в совокупности не более чем на </w:t>
      </w:r>
      <w:r>
        <w:rPr>
          <w:bCs/>
          <w:highlight w:val="lightGray"/>
        </w:rPr>
        <w:t xml:space="preserve">25 </w:t>
      </w:r>
      <w:r>
        <w:rPr>
          <w:bCs/>
          <w:highlight w:val="lightGray"/>
        </w:rPr>
        <w:t>(двадцать пять)</w:t>
      </w:r>
      <w:r>
        <w:rPr>
          <w:bCs/>
        </w:rPr>
        <w:t xml:space="preserve"> процентов</w:t>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pPr>
        <w:pStyle w:val="ListParagraph"/>
        <w:shd w:val="clear" w:color="auto" w:fill="FFFFFF"/>
        <w:tabs>
          <w:tab w:val="clear" w:pos="708"/>
          <w:tab w:val="left" w:pos="851"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28"/>
        </w:numPr>
        <w:shd w:val="clear" w:color="auto" w:fill="FFFFFF"/>
        <w:tabs>
          <w:tab w:val="clear" w:pos="708"/>
          <w:tab w:val="left" w:pos="709" w:leader="none"/>
          <w:tab w:val="left" w:pos="1418" w:leader="none"/>
        </w:tabs>
        <w:ind w:left="0" w:firstLine="709"/>
        <w:jc w:val="both"/>
        <w:rPr>
          <w:bCs/>
        </w:rPr>
      </w:pPr>
      <w:r>
        <w:rPr>
          <w:bCs/>
        </w:rPr>
        <w:t>проект договора с Субподрядчиком;</w:t>
      </w:r>
    </w:p>
    <w:p>
      <w:pPr>
        <w:pStyle w:val="ListParagraph"/>
        <w:numPr>
          <w:ilvl w:val="0"/>
          <w:numId w:val="28"/>
        </w:numPr>
        <w:shd w:val="clear" w:color="auto" w:fill="FFFFFF"/>
        <w:tabs>
          <w:tab w:val="clear" w:pos="708"/>
          <w:tab w:val="left" w:pos="709" w:leader="none"/>
          <w:tab w:val="left" w:pos="1418" w:leader="none"/>
        </w:tabs>
        <w:ind w:left="0" w:firstLine="709"/>
        <w:jc w:val="both"/>
        <w:rPr>
          <w:bCs/>
        </w:rPr>
      </w:pPr>
      <w:r>
        <w:rPr>
          <w:bCs/>
        </w:rPr>
        <w:t>сведения об объемах выполнения работ Субподрядчиком;</w:t>
      </w:r>
    </w:p>
    <w:p>
      <w:pPr>
        <w:pStyle w:val="ListParagraph"/>
        <w:numPr>
          <w:ilvl w:val="0"/>
          <w:numId w:val="28"/>
        </w:numPr>
        <w:tabs>
          <w:tab w:val="clear" w:pos="708"/>
          <w:tab w:val="left" w:pos="709" w:leader="none"/>
        </w:tabs>
        <w:ind w:left="0" w:firstLine="709"/>
        <w:jc w:val="both"/>
        <w:rPr>
          <w:bCs/>
        </w:rPr>
      </w:pPr>
      <w:r>
        <w:rPr>
          <w:bCs/>
        </w:rPr>
        <w:t>пофамильный перечень персонала Субподрядчика, который будет задействован при производстве Работ;</w:t>
      </w:r>
    </w:p>
    <w:p>
      <w:pPr>
        <w:pStyle w:val="ListParagraph"/>
        <w:numPr>
          <w:ilvl w:val="0"/>
          <w:numId w:val="27"/>
        </w:numPr>
        <w:tabs>
          <w:tab w:val="clear" w:pos="708"/>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2"/>
          <w:numId w:val="4"/>
        </w:numPr>
        <w:ind w:left="0" w:firstLine="709"/>
        <w:jc w:val="both"/>
        <w:rPr>
          <w:rStyle w:val="Style6"/>
          <w:bCs/>
          <w:highlight w:val="lightGray"/>
        </w:rPr>
      </w:pPr>
      <w:r>
        <w:rPr/>
      </w:r>
    </w:p>
    <w:p>
      <w:pPr>
        <w:pStyle w:val="ListParagraph"/>
        <w:numPr>
          <w:ilvl w:val="0"/>
          <w:numId w:val="4"/>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8"/>
          <w:tab w:val="left" w:pos="1134" w:leader="none"/>
        </w:tabs>
        <w:ind w:left="0" w:firstLine="709"/>
        <w:jc w:val="both"/>
        <w:rPr>
          <w:bCs/>
        </w:rPr>
      </w:pPr>
      <w:bookmarkStart w:id="11" w:name="_Ref361335465"/>
      <w:bookmarkEnd w:id="11"/>
      <w:r>
        <w:rPr>
          <w:bCs/>
        </w:rPr>
        <w:t xml:space="preserve">Цена </w:t>
      </w:r>
      <w:r>
        <w:rPr/>
        <w:t xml:space="preserve">Договора </w:t>
      </w:r>
      <w:r>
        <w:rPr>
          <w:bCs/>
        </w:rPr>
        <w:t>в соответствии со Сводным сметным расчетом</w:t>
      </w:r>
      <w:r>
        <w:rPr/>
        <w:t xml:space="preserve"> </w:t>
      </w:r>
      <w:r>
        <w:rPr>
          <w:bCs/>
        </w:rPr>
        <w:t xml:space="preserve">с приложениями (Приложение № 4 к Договору) является </w:t>
      </w:r>
      <w:r>
        <w:rPr>
          <w:bCs/>
          <w:highlight w:val="lightGray"/>
        </w:rPr>
        <w:t xml:space="preserve">предельной </w:t>
      </w:r>
      <w:r>
        <w:rPr>
          <w:bCs/>
        </w:rPr>
        <w:t xml:space="preserve">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НК РФ. </w:t>
      </w:r>
    </w:p>
    <w:p>
      <w:pPr>
        <w:pStyle w:val="ListParagraph"/>
        <w:numPr>
          <w:ilvl w:val="2"/>
          <w:numId w:val="4"/>
        </w:numPr>
        <w:shd w:val="clear" w:color="auto" w:fill="FFFFFF"/>
        <w:tabs>
          <w:tab w:val="clear" w:pos="708"/>
          <w:tab w:val="left" w:pos="1418" w:leader="none"/>
        </w:tabs>
        <w:ind w:left="0" w:firstLine="709"/>
        <w:jc w:val="both"/>
        <w:rPr>
          <w:bCs/>
        </w:rPr>
      </w:pPr>
      <w:r>
        <w:rPr>
          <w:highlight w:val="lightGray"/>
        </w:rPr>
        <w:t xml:space="preserve">Предельная </w:t>
      </w:r>
      <w:r>
        <w:rPr>
          <w:bCs/>
        </w:rPr>
        <w:t xml:space="preserve">цена Работ (без учёта Лимита на непредвиденные работы и затраты)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НК РФ;</w:t>
      </w:r>
    </w:p>
    <w:p>
      <w:pPr>
        <w:pStyle w:val="ListParagraph"/>
        <w:numPr>
          <w:ilvl w:val="2"/>
          <w:numId w:val="4"/>
        </w:numPr>
        <w:shd w:val="clear" w:color="auto" w:fill="FFFFFF"/>
        <w:tabs>
          <w:tab w:val="clear" w:pos="708"/>
          <w:tab w:val="left" w:pos="1418" w:leader="none"/>
        </w:tabs>
        <w:ind w:left="0" w:firstLine="709"/>
        <w:jc w:val="both"/>
        <w:rPr>
          <w:highlight w:val="lightGray"/>
        </w:rPr>
      </w:pPr>
      <w:r>
        <w:rPr>
          <w:highlight w:val="lightGray"/>
        </w:rPr>
        <w:t xml:space="preserve">Лимит на непредвиденные работы и затраты составляет ______ </w:t>
      </w:r>
      <w:r>
        <w:rPr>
          <w:bCs/>
          <w:highlight w:val="lightGray"/>
        </w:rPr>
        <w:t>(___________________)</w:t>
      </w:r>
      <w:r>
        <w:rPr>
          <w:highlight w:val="lightGray"/>
        </w:rPr>
        <w:t xml:space="preserve"> рублей ___ копеек, </w:t>
      </w:r>
      <w:r>
        <w:rPr>
          <w:bCs/>
          <w:highlight w:val="lightGray"/>
        </w:rPr>
        <w:t>без учёта НДС, при этом НДС исчисляется дополнительно по ставке, установленной ст.164 НК РФ</w:t>
      </w:r>
      <w:r>
        <w:rPr>
          <w:highlight w:val="lightGray"/>
        </w:rPr>
        <w:t>;</w:t>
      </w:r>
    </w:p>
    <w:p>
      <w:pPr>
        <w:pStyle w:val="ListParagraph"/>
        <w:numPr>
          <w:ilvl w:val="1"/>
          <w:numId w:val="4"/>
        </w:numPr>
        <w:shd w:val="clear" w:color="auto" w:fill="FFFFFF"/>
        <w:tabs>
          <w:tab w:val="clear" w:pos="708"/>
          <w:tab w:val="left" w:pos="1134" w:leader="none"/>
        </w:tabs>
        <w:ind w:left="0" w:firstLine="709"/>
        <w:jc w:val="both"/>
        <w:rPr>
          <w:bCs/>
        </w:rPr>
      </w:pPr>
      <w:bookmarkStart w:id="12" w:name="_Ref361834605"/>
      <w:r>
        <w:rPr>
          <w:bCs/>
          <w:highlight w:val="lightGray"/>
        </w:rPr>
        <w:t xml:space="preserve">Локальные сметные расчеты подлежат согласованию Сторонами не позднее истечения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highlight w:val="lightGray"/>
        </w:rPr>
        <w:t xml:space="preserve"> </w:t>
      </w:r>
      <w:r>
        <w:rPr>
          <w:bCs/>
          <w:highlight w:val="lightGray"/>
        </w:rPr>
        <w:t>с приложениями (Приложение № 4 к Договору) путем заключения дополнительного соглашения к Договору.</w:t>
      </w:r>
      <w:bookmarkEnd w:id="12"/>
    </w:p>
    <w:p>
      <w:pPr>
        <w:pStyle w:val="ListParagraph"/>
        <w:numPr>
          <w:ilvl w:val="1"/>
          <w:numId w:val="4"/>
        </w:numPr>
        <w:shd w:val="clear" w:color="auto" w:fill="FFFFFF"/>
        <w:tabs>
          <w:tab w:val="clear" w:pos="708"/>
          <w:tab w:val="left" w:pos="1134" w:leader="none"/>
        </w:tabs>
        <w:ind w:left="0" w:firstLine="709"/>
        <w:jc w:val="both"/>
        <w:rPr>
          <w:bCs/>
        </w:rPr>
      </w:pPr>
      <w:bookmarkStart w:id="13" w:name="_Ref361335465"/>
      <w:bookmarkEnd w:id="13"/>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8"/>
          <w:tab w:val="left" w:pos="1418" w:leader="none"/>
        </w:tabs>
        <w:ind w:left="0" w:firstLine="709"/>
        <w:jc w:val="both"/>
        <w:rPr/>
      </w:pPr>
      <w:r>
        <w:rPr/>
        <w:t>Монтаж Оборудования Заказчика и пуско-наладочные работы;</w:t>
      </w:r>
    </w:p>
    <w:p>
      <w:pPr>
        <w:pStyle w:val="ListParagraph"/>
        <w:numPr>
          <w:ilvl w:val="2"/>
          <w:numId w:val="4"/>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8"/>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4"/>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left="0" w:firstLine="709"/>
        <w:jc w:val="both"/>
        <w:rPr>
          <w:bCs/>
        </w:rPr>
      </w:pPr>
      <w:bookmarkStart w:id="14" w:name="_Ref361834675"/>
      <w:bookmarkStart w:id="15" w:name="_Ref361858588"/>
      <w:r>
        <w:rPr>
          <w:bCs/>
        </w:rPr>
        <w:t>Оплата по Договору осуществляется Заказчиком в следующем порядке:</w:t>
      </w:r>
      <w:bookmarkEnd w:id="14"/>
      <w:bookmarkEnd w:id="15"/>
      <w:r>
        <w:rPr>
          <w:bCs/>
        </w:rPr>
        <w:t xml:space="preserve"> </w:t>
      </w:r>
    </w:p>
    <w:p>
      <w:pPr>
        <w:pStyle w:val="ListParagraph"/>
        <w:numPr>
          <w:ilvl w:val="2"/>
          <w:numId w:val="4"/>
        </w:numPr>
        <w:shd w:val="clear" w:color="auto" w:fill="FFFFFF"/>
        <w:tabs>
          <w:tab w:val="clear" w:pos="708"/>
          <w:tab w:val="left" w:pos="1418" w:leader="none"/>
        </w:tabs>
        <w:ind w:left="0" w:firstLine="709"/>
        <w:jc w:val="both"/>
        <w:rPr/>
      </w:pPr>
      <w:bookmarkStart w:id="16" w:name="_Ref373242755"/>
      <w:bookmarkEnd w:id="16"/>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8"/>
          <w:tab w:val="left" w:pos="1418" w:leader="none"/>
        </w:tabs>
        <w:ind w:left="0" w:firstLine="709"/>
        <w:jc w:val="both"/>
        <w:rPr/>
      </w:pPr>
      <w:bookmarkStart w:id="17" w:name="_Ref373242755"/>
      <w:bookmarkStart w:id="18" w:name="_Ref361335023"/>
      <w:bookmarkStart w:id="19" w:name="_Ref373242766"/>
      <w:bookmarkEnd w:id="17"/>
      <w:r>
        <w:rPr/>
        <w:t xml:space="preserve">Авансовые платежи в счет стоимости каждого Этапа Работ </w:t>
      </w:r>
      <w:r>
        <w:rPr/>
        <w:t xml:space="preserve"> в размере 10 (десяти) процентов от стоимости соответствующего Этапа Работ </w:t>
      </w:r>
      <w:r>
        <w:rPr>
          <w:highlight w:val="lightGray"/>
        </w:rPr>
        <w:t>(за исключением непредвиденных работ и затрат)</w:t>
      </w:r>
      <w:r>
        <w:rPr/>
        <w:t xml:space="preserve">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w:t>
      </w:r>
      <w:r>
        <w:rPr>
          <w:highlight w:val="lightGray"/>
        </w:rPr>
        <w:t>при условии согласования Сторонами сметной документации на соответствующий Этап Работ в соответствии с пунктом 3.2 Договора</w:t>
      </w:r>
      <w:r>
        <w:rPr/>
        <w:t>, и с учетом пунктов 3.5.1, 3.5.4 Договора.</w:t>
      </w:r>
      <w:bookmarkEnd w:id="19"/>
    </w:p>
    <w:p>
      <w:pPr>
        <w:pStyle w:val="ListParagraph"/>
        <w:numPr>
          <w:ilvl w:val="2"/>
          <w:numId w:val="4"/>
        </w:numPr>
        <w:shd w:val="clear" w:color="auto" w:fill="FFFFFF"/>
        <w:tabs>
          <w:tab w:val="clear" w:pos="708"/>
          <w:tab w:val="left" w:pos="1134" w:leader="none"/>
        </w:tabs>
        <w:ind w:left="0" w:firstLine="709"/>
        <w:jc w:val="both"/>
        <w:rPr/>
      </w:pPr>
      <w:r>
        <w:rPr/>
        <w:t>Последующие платежи в размере разницы между стоимостью каждого Этапа Работ, определенной с учетом НДС</w:t>
      </w:r>
      <w:r>
        <w:rPr>
          <w:bCs/>
        </w:rPr>
        <w:t xml:space="preserve"> по ставке, установленной статьей 164 НК РФ на дату подписания Сторонами</w:t>
      </w:r>
      <w:r>
        <w:rPr/>
        <w:t xml:space="preserve"> документов, указанных в пункте 4.1 Договора, и </w:t>
      </w:r>
      <w:r>
        <w:rPr>
          <w:bCs/>
        </w:rPr>
        <w:t>суммой</w:t>
      </w:r>
      <w:r>
        <w:rPr/>
        <w:t xml:space="preserve"> </w:t>
      </w:r>
      <w:r>
        <w:rPr>
          <w:bCs/>
        </w:rPr>
        <w:t>авансового платежа, ранее уплаченного</w:t>
      </w:r>
      <w:r>
        <w:rPr/>
        <w:t xml:space="preserve"> Заказчиком в соответствии с пунктом 3.5.2 Договора </w:t>
      </w:r>
      <w:r>
        <w:rPr/>
        <w:t xml:space="preserve"> выплачиваются в течение </w:t>
      </w:r>
      <w:r>
        <w:rPr>
          <w:highlight w:val="lightGray"/>
        </w:rPr>
        <w:t>45 (сорока пяти) календарных дней / 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счёта, выставленного Подрядчиком, и с учетом пунктов 3.5.4, 3.5.5 Договора. </w:t>
      </w:r>
    </w:p>
    <w:p>
      <w:pPr>
        <w:pStyle w:val="ListParagraph"/>
        <w:shd w:val="clear" w:color="auto" w:fill="FFFFFF"/>
        <w:tabs>
          <w:tab w:val="clear" w:pos="708"/>
          <w:tab w:val="left" w:pos="1134" w:leader="none"/>
        </w:tabs>
        <w:ind w:left="0" w:firstLine="709"/>
        <w:jc w:val="both"/>
        <w:rPr/>
      </w:pPr>
      <w:r>
        <w:rPr/>
        <w:t xml:space="preserve">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pPr>
        <w:pStyle w:val="ListParagraph"/>
        <w:numPr>
          <w:ilvl w:val="2"/>
          <w:numId w:val="4"/>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4"/>
        </w:numPr>
        <w:shd w:val="clear" w:color="auto" w:fill="FFFFFF"/>
        <w:tabs>
          <w:tab w:val="clear" w:pos="708"/>
          <w:tab w:val="left" w:pos="1418" w:leader="none"/>
        </w:tabs>
        <w:ind w:left="0" w:firstLine="709"/>
        <w:jc w:val="both"/>
        <w:rPr/>
      </w:pPr>
      <w:r>
        <w:rPr/>
        <w:t xml:space="preserve">Подрядчик обязан в течение 30 (тридцати) календарных дней </w:t>
      </w:r>
      <w:r>
        <w:rPr>
          <w:highlight w:val="lightGray"/>
        </w:rPr>
        <w:t xml:space="preserve">[с даты, следующей за датой начала выполнения Работ, указанной в пункте 1.6 Договора] </w:t>
      </w:r>
      <w:r>
        <w:rPr/>
        <w:t>предоставить Заказчику Банковскую гарантию надлежащего исполнения Договора</w:t>
      </w:r>
      <w:r>
        <w:rPr/>
        <w:t xml:space="preserve">,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удерживать 10 (десять) процентов стоимости соответствующего </w:t>
      </w:r>
      <w:r>
        <w:rPr>
          <w:highlight w:val="lightGray"/>
        </w:rPr>
        <w:t>Этапа Работ</w:t>
      </w:r>
      <w:r>
        <w:rPr/>
        <w:t xml:space="preserve"> от каждого платежа, выплачиваемого Заказчиком Подрядчику в порядке, размерах и сроки, установленные пунктами </w:t>
      </w:r>
      <w:r>
        <w:rPr>
          <w:highlight w:val="lightGray"/>
        </w:rPr>
        <w:t>3.5.</w:t>
      </w:r>
      <w:r>
        <w:rPr/>
        <w:t xml:space="preserve">3, </w:t>
      </w:r>
      <w:r>
        <w:rPr>
          <w:highlight w:val="lightGray"/>
        </w:rPr>
        <w:t>3.</w:t>
      </w:r>
      <w:r>
        <w:rPr/>
        <w:t>8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pPr>
        <w:pStyle w:val="ListParagraph"/>
        <w:shd w:val="clear" w:color="auto" w:fill="FFFFFF"/>
        <w:tabs>
          <w:tab w:val="clear" w:pos="708"/>
          <w:tab w:val="left" w:pos="1134" w:leader="none"/>
        </w:tabs>
        <w:ind w:left="0" w:firstLine="709"/>
        <w:jc w:val="both"/>
        <w:rPr/>
      </w:pPr>
      <w:r>
        <w:rP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w:t>
      </w:r>
      <w:r>
        <w:rPr/>
        <w:t xml:space="preserve">, отвечающую требованиям, указанным в разделе 6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w:t>
      </w:r>
      <w:r>
        <w:rPr/>
        <w:t xml:space="preserve">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w:t>
      </w:r>
      <w:r>
        <w:rPr/>
        <w:t>на основании счета, выставленного Подрядчиком.</w:t>
      </w:r>
    </w:p>
    <w:p>
      <w:pPr>
        <w:pStyle w:val="ListParagraph"/>
        <w:shd w:val="clear" w:color="auto" w:fill="FFFFFF"/>
        <w:tabs>
          <w:tab w:val="clear" w:pos="708"/>
          <w:tab w:val="left" w:pos="1276" w:leader="none"/>
          <w:tab w:val="left" w:pos="1418" w:leader="none"/>
        </w:tabs>
        <w:ind w:left="0" w:firstLine="709"/>
        <w:jc w:val="both"/>
        <w:rPr/>
      </w:pPr>
      <w:r>
        <w:rPr/>
        <w:t xml:space="preserve">Выплата Обеспечительного платежа производится в течение </w:t>
      </w:r>
      <w:r>
        <w:rPr>
          <w:highlight w:val="lightGray"/>
        </w:rPr>
        <w:t xml:space="preserve">30 (тридцати) календарных дней </w:t>
      </w:r>
      <w:r>
        <w:rPr/>
        <w:t xml:space="preserve"> с даты получения Заказчиком счета, выставленного Подрядчиком, но не ранее 70 (семидесяти) календарных дней с даты подписания Сторонами Акта КС-11</w:t>
      </w:r>
      <w:r>
        <w:rPr/>
        <w:t>.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w:t>
      </w:r>
      <w:r>
        <w:rPr/>
        <w:t xml:space="preserve">, в случае, если иное не установлено в соответствующем соглашении о расторжении Договора. </w:t>
      </w:r>
    </w:p>
    <w:p>
      <w:pPr>
        <w:pStyle w:val="ListParagraph"/>
        <w:shd w:val="clear" w:color="auto" w:fill="FFFFFF"/>
        <w:tabs>
          <w:tab w:val="clear" w:pos="708"/>
          <w:tab w:val="left" w:pos="1276" w:leader="none"/>
          <w:tab w:val="left" w:pos="1418" w:leader="none"/>
        </w:tabs>
        <w:ind w:left="0" w:firstLine="709"/>
        <w:jc w:val="both"/>
        <w:rPr/>
      </w:pPr>
      <w:r>
        <w:rPr/>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2"/>
          <w:numId w:val="4"/>
        </w:numPr>
        <w:shd w:val="clear" w:color="auto" w:fill="FFFFFF"/>
        <w:tabs>
          <w:tab w:val="clear" w:pos="708"/>
          <w:tab w:val="left" w:pos="1418" w:leader="none"/>
        </w:tabs>
        <w:ind w:left="0" w:firstLine="709"/>
        <w:jc w:val="both"/>
        <w:rPr>
          <w:bCs/>
        </w:rPr>
      </w:pPr>
      <w:bookmarkStart w:id="20" w:name="_Ref373242894"/>
      <w:bookmarkStart w:id="21" w:name="_Ref361834178"/>
      <w:bookmarkEnd w:id="21"/>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0"/>
      <w:r>
        <w:rPr>
          <w:bCs/>
        </w:rPr>
        <w:t xml:space="preserve"> </w:t>
      </w:r>
    </w:p>
    <w:p>
      <w:pPr>
        <w:pStyle w:val="ListParagraph"/>
        <w:numPr>
          <w:ilvl w:val="1"/>
          <w:numId w:val="4"/>
        </w:numPr>
        <w:shd w:val="clear" w:color="auto" w:fill="FFFFFF"/>
        <w:tabs>
          <w:tab w:val="clear" w:pos="708"/>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2" w:name="_Ref361336647"/>
      <w:bookmarkEnd w:id="22"/>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4"/>
        </w:numPr>
        <w:shd w:val="clear" w:color="auto" w:fill="FFFFFF"/>
        <w:tabs>
          <w:tab w:val="clear" w:pos="708"/>
          <w:tab w:val="left" w:pos="1134" w:leader="none"/>
        </w:tabs>
        <w:ind w:left="0" w:firstLine="709"/>
        <w:jc w:val="both"/>
        <w:rPr>
          <w:bCs/>
        </w:rPr>
      </w:pPr>
      <w:r>
        <w:rPr>
          <w:highlight w:val="lightGray"/>
        </w:rPr>
        <w:t>Оплата непредвиденных работ и затрат осуществляется Заказчиком в следующем порядке</w:t>
      </w:r>
      <w:r>
        <w:rPr>
          <w:bCs/>
        </w:rPr>
        <w:t>:</w:t>
      </w:r>
    </w:p>
    <w:p>
      <w:pPr>
        <w:pStyle w:val="ListParagraph"/>
        <w:numPr>
          <w:ilvl w:val="2"/>
          <w:numId w:val="4"/>
        </w:numPr>
        <w:shd w:val="clear" w:color="auto" w:fill="FFFFFF"/>
        <w:tabs>
          <w:tab w:val="clear" w:pos="708"/>
          <w:tab w:val="left" w:pos="1418" w:leader="none"/>
        </w:tabs>
        <w:ind w:left="0" w:firstLine="709"/>
        <w:jc w:val="both"/>
        <w:rPr/>
      </w:pPr>
      <w:r>
        <w:rPr>
          <w:highlight w:val="lightGray"/>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highlight w:val="lightGray"/>
        </w:rPr>
        <w:t>с приложениями</w:t>
      </w:r>
      <w:r>
        <w:rPr>
          <w:highlight w:val="lightGray"/>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непредвиденных работ и затрат производится Заказчиком в течение 45 (сорока пяти) календарных с даты подписания Акта освидетельствования выполненных работ на основании счета, выставленного Подрядчиком, и с учетом пунктов 3.5.4, 3.5.5 Договора. Стоимость непредвиденных работ и затрат включается в </w:t>
      </w:r>
      <w:r>
        <w:rPr>
          <w:bCs/>
          <w:highlight w:val="lightGray"/>
        </w:rPr>
        <w:t>общую сумму Акта КС-2, подписываемого Сторонами в соответствии с пунктом 4.</w:t>
      </w:r>
      <w:r>
        <w:rPr>
          <w:bCs/>
          <w:highlight w:val="lightGray"/>
          <w:lang w:val="en-US"/>
        </w:rPr>
        <w:t>2</w:t>
      </w:r>
      <w:r>
        <w:rPr>
          <w:bCs/>
          <w:highlight w:val="lightGray"/>
        </w:rPr>
        <w:t xml:space="preserve"> Договора</w:t>
      </w:r>
      <w:r>
        <w:rPr>
          <w:bCs/>
        </w:rPr>
        <w:t>.</w:t>
      </w:r>
    </w:p>
    <w:p>
      <w:pPr>
        <w:pStyle w:val="ListParagraph"/>
        <w:shd w:val="clear" w:color="auto" w:fill="FFFFFF"/>
        <w:tabs>
          <w:tab w:val="clear" w:pos="708"/>
          <w:tab w:val="left" w:pos="1418" w:leader="none"/>
        </w:tabs>
        <w:ind w:left="0" w:firstLine="709"/>
        <w:jc w:val="both"/>
        <w:rPr/>
      </w:pPr>
      <w:r>
        <w:rPr>
          <w:highlight w:val="lightGray"/>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r>
        <w:rPr/>
        <w:t>.</w:t>
      </w:r>
    </w:p>
    <w:p>
      <w:pPr>
        <w:pStyle w:val="ListParagraph"/>
        <w:numPr>
          <w:ilvl w:val="1"/>
          <w:numId w:val="4"/>
        </w:numPr>
        <w:shd w:val="clear" w:color="auto" w:fill="FFFFFF"/>
        <w:tabs>
          <w:tab w:val="clear" w:pos="708"/>
          <w:tab w:val="left" w:pos="1134" w:leader="none"/>
        </w:tabs>
        <w:ind w:left="0" w:firstLine="709"/>
        <w:jc w:val="both"/>
        <w:rPr/>
      </w:pPr>
      <w:r>
        <w:rPr>
          <w:highlight w:val="lightGray"/>
        </w:rPr>
        <w:t xml:space="preserve">Командировочные расходы включаются в стоимость Этапов Работ в соответствии с расчетом, прилагаемым к Сводному сметному расчету </w:t>
      </w:r>
      <w:r>
        <w:rPr>
          <w:bCs/>
          <w:highlight w:val="lightGray"/>
        </w:rPr>
        <w:t>с приложениями</w:t>
      </w:r>
      <w:r>
        <w:rPr>
          <w:highlight w:val="lightGray"/>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4"/>
        </w:numPr>
        <w:shd w:val="clear" w:color="auto" w:fill="FFFFFF"/>
        <w:tabs>
          <w:tab w:val="clear" w:pos="708"/>
          <w:tab w:val="left" w:pos="1134" w:leader="none"/>
        </w:tabs>
        <w:ind w:left="0" w:firstLine="709"/>
        <w:jc w:val="both"/>
        <w:rPr/>
      </w:pPr>
      <w:r>
        <w:rPr>
          <w:bCs/>
          <w:highlight w:val="lightGray"/>
        </w:rPr>
        <w:t>Оборудование Заказчика, перечень которого указан в Приложении № 10 к Договору, в стоимости Работ по Договору не учитывается</w:t>
      </w:r>
      <w:r>
        <w:rPr>
          <w:bCs/>
        </w:rPr>
        <w:t>.</w:t>
      </w:r>
      <w:bookmarkStart w:id="23" w:name="_Ref361834251"/>
      <w:bookmarkEnd w:id="18"/>
    </w:p>
    <w:p>
      <w:pPr>
        <w:pStyle w:val="ListParagraph"/>
        <w:numPr>
          <w:ilvl w:val="1"/>
          <w:numId w:val="4"/>
        </w:numPr>
        <w:shd w:val="clear" w:color="auto" w:fill="FFFFFF"/>
        <w:tabs>
          <w:tab w:val="clear" w:pos="708"/>
          <w:tab w:val="left" w:pos="1134" w:leader="none"/>
        </w:tabs>
        <w:ind w:left="0" w:firstLine="709"/>
        <w:jc w:val="both"/>
        <w:rPr/>
      </w:pPr>
      <w:r>
        <w:rPr>
          <w:bCs/>
        </w:rPr>
        <w:t xml:space="preserve">Индексация Цены Договора не допускается. </w:t>
      </w:r>
    </w:p>
    <w:p>
      <w:pPr>
        <w:pStyle w:val="ListParagraph"/>
        <w:numPr>
          <w:ilvl w:val="1"/>
          <w:numId w:val="4"/>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pPr>
        <w:pStyle w:val="Normal"/>
        <w:shd w:val="clear" w:color="auto" w:fill="FFFFFF"/>
        <w:tabs>
          <w:tab w:val="clear" w:pos="708"/>
          <w:tab w:val="left" w:pos="1134" w:leader="none"/>
        </w:tabs>
        <w:spacing w:lineRule="auto" w:line="240"/>
        <w:ind w:firstLine="709"/>
        <w:rPr>
          <w:sz w:val="24"/>
          <w:szCs w:val="24"/>
        </w:rPr>
      </w:pPr>
      <w:r>
        <w:rPr>
          <w:sz w:val="24"/>
          <w:szCs w:val="24"/>
        </w:rPr>
        <w:t>Заказчик направляет Подрядчику уведомление о проведении сальдо взаимных обязательств Сторон по Договору.</w:t>
      </w:r>
      <w:bookmarkEnd w:id="23"/>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8"/>
          <w:tab w:val="left" w:pos="709" w:leader="none"/>
          <w:tab w:val="left" w:pos="1134" w:leader="none"/>
        </w:tabs>
        <w:ind w:left="0" w:firstLine="709"/>
        <w:jc w:val="both"/>
        <w:rPr/>
      </w:pPr>
      <w:bookmarkStart w:id="24" w:name="_Ref373242517"/>
      <w:bookmarkStart w:id="25" w:name="_Ref361335138"/>
      <w:bookmarkStart w:id="26" w:name="_Ref361336754"/>
      <w:r>
        <w:rPr>
          <w:bCs/>
        </w:rPr>
        <w:t>По завершении выполнения работ по каждому Этапу Работ</w:t>
      </w:r>
      <w:r>
        <w:rPr>
          <w:bCs/>
        </w:rPr>
        <w:t xml:space="preserve">, указанного в Календарном графике выполнения Работ (Приложение № 3 к Договору), Подрядчик в течение </w:t>
      </w:r>
      <w:r>
        <w:rPr>
          <w:bCs/>
          <w:highlight w:val="lightGray"/>
        </w:rPr>
        <w:t>5</w:t>
      </w:r>
      <w:r>
        <w:rPr>
          <w:highlight w:val="lightGray"/>
        </w:rP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Pr/>
        <w:t xml:space="preserve"> </w:t>
      </w:r>
      <w:r>
        <w:rPr>
          <w:bCs/>
        </w:rPr>
        <w:t xml:space="preserve">с приложением Приемо-сдаточной и Исполнительной документации </w:t>
      </w:r>
      <w:r>
        <w:rPr/>
        <w:t xml:space="preserve">в </w:t>
      </w:r>
      <w:r>
        <w:rPr>
          <w:highlight w:val="lightGray"/>
        </w:rPr>
        <w:t>3 (трех)</w:t>
      </w:r>
      <w:r>
        <w:rPr/>
        <w:t xml:space="preserve"> экземплярах.</w:t>
      </w:r>
      <w:bookmarkEnd w:id="24"/>
      <w:bookmarkEnd w:id="25"/>
      <w:bookmarkEnd w:id="26"/>
    </w:p>
    <w:p>
      <w:pPr>
        <w:pStyle w:val="ListParagraph"/>
        <w:numPr>
          <w:ilvl w:val="1"/>
          <w:numId w:val="4"/>
        </w:numPr>
        <w:shd w:val="clear" w:color="auto" w:fill="FFFFFF"/>
        <w:tabs>
          <w:tab w:val="clear" w:pos="708"/>
          <w:tab w:val="left" w:pos="1134" w:leader="none"/>
        </w:tabs>
        <w:ind w:left="0" w:firstLine="709"/>
        <w:jc w:val="both"/>
        <w:rPr/>
      </w:pPr>
      <w:bookmarkStart w:id="27" w:name="_Ref361336865"/>
      <w:bookmarkEnd w:id="27"/>
      <w:r>
        <w:rPr>
          <w:bCs/>
        </w:rPr>
        <w:t>По завершении выполнения Работ в отношении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9"/>
        </w:numPr>
        <w:shd w:val="clear" w:color="auto" w:fill="FFFFFF"/>
        <w:tabs>
          <w:tab w:val="clear" w:pos="708"/>
          <w:tab w:val="left" w:pos="1418" w:leader="none"/>
        </w:tabs>
        <w:ind w:left="0" w:firstLine="709"/>
        <w:jc w:val="both"/>
        <w:rPr/>
      </w:pPr>
      <w:r>
        <w:rPr/>
        <w:t>Акт КС-2, Справку КС-3 в отношении Объекта</w:t>
      </w:r>
      <w:r>
        <w:rPr>
          <w:bCs/>
        </w:rPr>
        <w:t xml:space="preserve"> н</w:t>
      </w:r>
      <w:r>
        <w:rPr/>
        <w:t xml:space="preserve">а весь объем выполненных работ по Объекту в 2 (двух) экземплярах, а также электронные версии Акта </w:t>
        <w:br/>
        <w:t xml:space="preserve">КС-2 и Справки КС-3 в формате *gsfx ПК «ГРАНД Сметы» на цифровом носителе; </w:t>
      </w:r>
    </w:p>
    <w:p>
      <w:pPr>
        <w:pStyle w:val="ListParagraph"/>
        <w:numPr>
          <w:ilvl w:val="0"/>
          <w:numId w:val="19"/>
        </w:numPr>
        <w:shd w:val="clear" w:color="auto" w:fill="FFFFFF"/>
        <w:tabs>
          <w:tab w:val="clear" w:pos="708"/>
          <w:tab w:val="left" w:pos="1418" w:leader="none"/>
        </w:tabs>
        <w:ind w:left="0" w:firstLine="709"/>
        <w:jc w:val="both"/>
        <w:rPr/>
      </w:pPr>
      <w:r>
        <w:rPr>
          <w:highlight w:val="lightGray"/>
        </w:rPr>
        <w:t>Акт</w:t>
      </w:r>
      <w:r>
        <w:rPr>
          <w:bCs/>
          <w:highlight w:val="lightGray"/>
        </w:rPr>
        <w:t xml:space="preserve"> о приеме-сдаче отремонтированных, реконструированных, модернизированных объектов основных средств (по форме ОС-3)</w:t>
      </w:r>
      <w:r>
        <w:rPr>
          <w:bCs/>
        </w:rPr>
        <w:t xml:space="preserve"> в 2 (двух) экземплярах с приложением Приемо-сдаточной и Исполнительной документации </w:t>
      </w:r>
      <w:r>
        <w:rPr/>
        <w:t>в 3 (трех) экземплярах;</w:t>
      </w:r>
      <w:r>
        <w:rPr>
          <w:highlight w:val="yellow"/>
        </w:rPr>
        <w:t xml:space="preserve"> </w:t>
      </w:r>
    </w:p>
    <w:p>
      <w:pPr>
        <w:pStyle w:val="ListParagraph"/>
        <w:numPr>
          <w:ilvl w:val="0"/>
          <w:numId w:val="19"/>
        </w:numPr>
        <w:shd w:val="clear" w:color="auto" w:fill="FFFFFF"/>
        <w:tabs>
          <w:tab w:val="clear" w:pos="708"/>
          <w:tab w:val="left" w:pos="1418" w:leader="none"/>
        </w:tabs>
        <w:ind w:left="0" w:firstLine="709"/>
        <w:jc w:val="both"/>
        <w:rPr/>
      </w:pPr>
      <w:r>
        <w:rPr>
          <w:bCs/>
        </w:rPr>
        <w:t>А</w:t>
      </w:r>
      <w:r>
        <w:rPr/>
        <w:t>кт КС-11 в 2 (двух) экземплярах;</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bookmarkStart w:id="28" w:name="_Ref361336865"/>
      <w:bookmarkEnd w:id="28"/>
      <w:r>
        <w:rPr>
          <w:bCs/>
        </w:rPr>
        <w:t xml:space="preserve">В течение 15 (пятнадцати) рабочих дней с даты получения полного комплекта документов, указанных в пунктах 4.1-4.2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4"/>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w:t>
      </w:r>
      <w:r>
        <w:rPr>
          <w:bCs/>
          <w:lang w:val="en-US"/>
        </w:rPr>
        <w:t>2</w:t>
      </w:r>
      <w:r>
        <w:rPr>
          <w:bCs/>
        </w:rPr>
        <w:t xml:space="preserve"> Договора.</w:t>
      </w:r>
    </w:p>
    <w:p>
      <w:pPr>
        <w:pStyle w:val="ListParagraph"/>
        <w:numPr>
          <w:ilvl w:val="1"/>
          <w:numId w:val="4"/>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8"/>
          <w:tab w:val="left" w:pos="1134" w:leader="none"/>
        </w:tabs>
        <w:ind w:left="0" w:firstLine="709"/>
        <w:jc w:val="both"/>
        <w:rPr>
          <w:bCs/>
        </w:rPr>
      </w:pPr>
      <w:bookmarkStart w:id="29"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9"/>
    </w:p>
    <w:p>
      <w:pPr>
        <w:pStyle w:val="ListParagraph"/>
        <w:numPr>
          <w:ilvl w:val="1"/>
          <w:numId w:val="4"/>
        </w:numPr>
        <w:shd w:val="clear" w:color="auto" w:fill="FFFFFF"/>
        <w:tabs>
          <w:tab w:val="clear" w:pos="708"/>
          <w:tab w:val="left" w:pos="1134" w:leader="none"/>
        </w:tabs>
        <w:ind w:left="0" w:firstLine="709"/>
        <w:jc w:val="both"/>
        <w:rPr>
          <w:bCs/>
        </w:rPr>
      </w:pPr>
      <w:r>
        <w:rPr>
          <w:bCs/>
          <w:highlight w:val="lightGray"/>
        </w:rPr>
        <w:t>Стоимость Оборудования Заказчика, указанного в Приложении № 10 к Договору,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w:t>
      </w:r>
      <w:r>
        <w:rPr>
          <w:bCs/>
          <w:highlight w:val="lightGray"/>
          <w:lang w:val="en-US"/>
        </w:rPr>
        <w:t>2</w:t>
      </w:r>
      <w:r>
        <w:rPr>
          <w:bCs/>
          <w:highlight w:val="lightGray"/>
        </w:rPr>
        <w:t xml:space="preserve"> Договора</w:t>
      </w:r>
      <w:r>
        <w:rPr>
          <w:bCs/>
        </w:rPr>
        <w:t>.</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8"/>
          <w:tab w:val="left" w:pos="1134" w:leader="none"/>
        </w:tabs>
        <w:ind w:left="0" w:firstLine="709"/>
        <w:jc w:val="both"/>
        <w:rPr>
          <w:bCs/>
        </w:rPr>
      </w:pPr>
      <w:bookmarkStart w:id="30" w:name="_Ref361405028"/>
      <w:r>
        <w:rPr>
          <w:bCs/>
        </w:rPr>
        <w:t xml:space="preserve">Риск случайной гибели или повреждения Результата Работ в отношении каждого Объекта, включая </w:t>
      </w:r>
      <w:r>
        <w:rPr>
          <w:bCs/>
          <w:highlight w:val="lightGray"/>
        </w:rPr>
        <w:t>Оборудование Заказчика и</w:t>
      </w:r>
      <w:r>
        <w:rPr>
          <w:bCs/>
        </w:rPr>
        <w:t xml:space="preserve"> Материально-технические ресурсы и оборудование, переходит к Заказчику с момента подписания соответствующего Акта </w:t>
      </w:r>
      <w:r>
        <w:rPr/>
        <w:t>КС-11</w:t>
      </w:r>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30"/>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4"/>
        </w:numPr>
        <w:shd w:val="clear" w:color="auto" w:fill="FFFFFF"/>
        <w:tabs>
          <w:tab w:val="clear" w:pos="708"/>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4"/>
        </w:numPr>
        <w:shd w:val="clear" w:color="auto" w:fill="FFFFFF"/>
        <w:tabs>
          <w:tab w:val="clear" w:pos="708"/>
          <w:tab w:val="left" w:pos="1134" w:leader="none"/>
        </w:tabs>
        <w:ind w:left="0" w:firstLine="709"/>
        <w:jc w:val="both"/>
        <w:rPr>
          <w:bCs/>
        </w:rPr>
      </w:pPr>
      <w:r>
        <w:rPr>
          <w:bCs/>
          <w:highlight w:val="lightGray"/>
        </w:rPr>
        <w:t>Передача Заказчиком Оборудования Заказчика, указанного в Приложении № 11 к Договору, осуществляется без перехода права собственности на данное имущество к Подрядчику</w:t>
      </w:r>
      <w:r>
        <w:rPr>
          <w:bCs/>
        </w:rPr>
        <w:t>.</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Банковские гарантии</w:t>
      </w:r>
    </w:p>
    <w:p>
      <w:pPr>
        <w:pStyle w:val="ListParagraph"/>
        <w:numPr>
          <w:ilvl w:val="1"/>
          <w:numId w:val="4"/>
        </w:numPr>
        <w:shd w:val="clear" w:color="auto" w:fill="FFFFFF"/>
        <w:tabs>
          <w:tab w:val="clear" w:pos="708"/>
          <w:tab w:val="left" w:pos="1134" w:leader="none"/>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4"/>
        </w:numPr>
        <w:shd w:val="clear" w:color="auto" w:fill="FFFFFF"/>
        <w:tabs>
          <w:tab w:val="clear" w:pos="708"/>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4"/>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Сумма Банковской гарантии надлежащего исполнения обязательств по Договору– не менее 10 (десяти) процентов от </w:t>
      </w:r>
      <w:r>
        <w:rPr>
          <w:bCs/>
          <w:highlight w:val="lightGray"/>
        </w:rPr>
        <w:t>Цены Договора</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 xml:space="preserve">прекращения членства в СРО, основанной на членстве лиц, выполняющих </w:t>
      </w:r>
      <w:r>
        <w:rPr>
          <w:bCs/>
          <w:sz w:val="24"/>
          <w:szCs w:val="24"/>
          <w:highlight w:val="lightGray"/>
        </w:rPr>
        <w:t>инженерные изыскания / подготовку проектной документации или / осуществляющих строительство</w:t>
      </w:r>
      <w:r>
        <w:rPr>
          <w:bCs/>
          <w:sz w:val="24"/>
          <w:szCs w:val="24"/>
        </w:rPr>
        <w:t>;</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6"/>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4"/>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Срок действия Банковской гарантии – не ранее 70 (семидесяти) календарных дней после наступления даты завершения Работ </w:t>
      </w:r>
      <w:r>
        <w:rPr>
          <w:bCs/>
          <w:highlight w:val="lightGray"/>
        </w:rPr>
        <w:t>по Этапу Работ</w:t>
      </w:r>
      <w:r>
        <w:rPr>
          <w:rStyle w:val="FootnoteReference"/>
          <w:highlight w:val="lightGray"/>
        </w:rPr>
        <w:footnoteReference w:id="4"/>
      </w:r>
      <w:r>
        <w:rPr>
          <w:bCs/>
          <w:highlight w:val="lightGray"/>
        </w:rPr>
        <w:t xml:space="preserve"> / Договору в целом</w:t>
      </w:r>
      <w:r>
        <w:rPr>
          <w:bCs/>
        </w:rPr>
        <w:t>, установленной Договором;</w:t>
      </w:r>
    </w:p>
    <w:p>
      <w:pPr>
        <w:pStyle w:val="ListParagraph"/>
        <w:numPr>
          <w:ilvl w:val="2"/>
          <w:numId w:val="4"/>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pPr>
        <w:pStyle w:val="ListParagraph"/>
        <w:numPr>
          <w:ilvl w:val="1"/>
          <w:numId w:val="4"/>
        </w:numPr>
        <w:ind w:left="0" w:firstLine="709"/>
        <w:jc w:val="both"/>
        <w:rPr>
          <w:bCs/>
        </w:rPr>
      </w:pPr>
      <w:r>
        <w:rPr>
          <w:bCs/>
        </w:rPr>
        <w:t>Банк, выдавший Банковскую гарантию, должен соответствовать критериям, установленным в Приложении № 12 к Договору.</w:t>
      </w:r>
    </w:p>
    <w:p>
      <w:pPr>
        <w:pStyle w:val="ListParagraph"/>
        <w:numPr>
          <w:ilvl w:val="1"/>
          <w:numId w:val="4"/>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4"/>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при условии подтверждения их выполнения.</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5"/>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rPr>
        <w:footnoteReference w:id="5"/>
      </w:r>
      <w:r>
        <w:rPr>
          <w:bCs/>
        </w:rPr>
        <w:t xml:space="preserve"> при выплате каждого платежа, причитающегося Подрядчику, до полного зачета неотработанного аванса </w:t>
      </w:r>
      <w:r>
        <w:rPr/>
        <w:t>и / или сумму ранее выплаченного Обеспечительного платежа</w:t>
      </w:r>
      <w:r>
        <w:rPr>
          <w:rStyle w:val="FootnoteReference"/>
        </w:rPr>
        <w:footnoteReference w:id="6"/>
      </w:r>
      <w:r>
        <w:rPr/>
        <w:t xml:space="preserve"> при выплате каждого платежа, причитающегося Подрядчику.</w:t>
      </w:r>
    </w:p>
    <w:p>
      <w:pPr>
        <w:pStyle w:val="ListParagraph"/>
        <w:numPr>
          <w:ilvl w:val="1"/>
          <w:numId w:val="4"/>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 xml:space="preserve">без учета НДС. При этом, в расчет суммы указанного в настоящем пункте лимита не включаются платежи, осуществляемые в соответствии с пунктами </w:t>
      </w:r>
      <w:r>
        <w:rPr>
          <w:bCs/>
          <w:highlight w:val="lightGray"/>
        </w:rPr>
        <w:t>3.5.</w:t>
      </w:r>
      <w:r>
        <w:rPr>
          <w:bCs/>
          <w:highlight w:val="lightGray"/>
          <w:lang w:val="en-US"/>
        </w:rPr>
        <w:t>3</w:t>
      </w:r>
      <w:r>
        <w:rPr>
          <w:bCs/>
          <w:highlight w:val="lightGray"/>
        </w:rPr>
        <w:t>, 3.8</w:t>
      </w:r>
      <w:r>
        <w:rPr>
          <w:bCs/>
        </w:rPr>
        <w:t xml:space="preserve"> Договора.</w:t>
      </w:r>
    </w:p>
    <w:p>
      <w:pPr>
        <w:pStyle w:val="ListParagraph"/>
        <w:numPr>
          <w:ilvl w:val="1"/>
          <w:numId w:val="4"/>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7"/>
      </w:r>
      <w:r>
        <w:rPr>
          <w:highlight w:val="lightGray"/>
        </w:rPr>
        <w:t>.</w:t>
      </w:r>
    </w:p>
    <w:p>
      <w:pPr>
        <w:pStyle w:val="ListParagraph"/>
        <w:numPr>
          <w:ilvl w:val="1"/>
          <w:numId w:val="4"/>
        </w:numPr>
        <w:shd w:val="clear" w:color="auto" w:fill="FFFFFF"/>
        <w:tabs>
          <w:tab w:val="clear" w:pos="708"/>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w:t>
      </w:r>
      <w:r>
        <w:rPr>
          <w:bCs/>
          <w:sz w:val="24"/>
          <w:szCs w:val="24"/>
        </w:rPr>
        <w:t xml:space="preserve">. </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4"/>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4"/>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десятая) процента от Цены Договора</w:t>
      </w:r>
      <w:r>
        <w:rPr>
          <w:rFonts w:eastAsia="Calibri"/>
          <w:bCs/>
        </w:rPr>
        <w:t xml:space="preserve">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w:t>
      </w:r>
      <w:r>
        <w:rPr>
          <w:rFonts w:eastAsia="Calibri"/>
          <w:bCs/>
        </w:rPr>
        <w:t xml:space="preserve">; </w:t>
      </w:r>
    </w:p>
    <w:p>
      <w:pPr>
        <w:pStyle w:val="ListParagraph"/>
        <w:numPr>
          <w:ilvl w:val="2"/>
          <w:numId w:val="4"/>
        </w:numPr>
        <w:shd w:val="clear" w:color="auto" w:fill="FFFFFF"/>
        <w:tabs>
          <w:tab w:val="clear" w:pos="708"/>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w:t>
      </w:r>
      <w:r>
        <w:rPr>
          <w:rFonts w:eastAsia="Calibri"/>
          <w:bCs/>
        </w:rPr>
        <w:t>.</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4"/>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4"/>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4"/>
        </w:numPr>
        <w:shd w:val="clear" w:color="auto" w:fill="FFFFFF"/>
        <w:tabs>
          <w:tab w:val="clear" w:pos="708"/>
          <w:tab w:val="left" w:pos="1134" w:leader="none"/>
        </w:tabs>
        <w:ind w:left="0" w:firstLine="709"/>
        <w:jc w:val="both"/>
        <w:rPr/>
      </w:pPr>
      <w:r>
        <w:rPr>
          <w:highlight w:val="lightGray"/>
        </w:rPr>
        <w:t xml:space="preserve">В случае нарушения Подрядчиком сроков </w:t>
      </w:r>
      <w:r>
        <w:rPr>
          <w:bCs/>
          <w:highlight w:val="lightGray"/>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2.3.30-2.3.31 Договора, </w:t>
      </w:r>
      <w:r>
        <w:rPr>
          <w:highlight w:val="lightGray"/>
        </w:rPr>
        <w:t xml:space="preserve">Заказчик вправе требовать уплаты Подрядчиком </w:t>
      </w:r>
      <w:r>
        <w:rPr>
          <w:color w:val="000000"/>
          <w:highlight w:val="lightGray"/>
        </w:rPr>
        <w:t>неустойки</w:t>
      </w:r>
      <w:r>
        <w:rPr>
          <w:highlight w:val="lightGray"/>
        </w:rPr>
        <w:t xml:space="preserve"> в размере </w:t>
      </w:r>
      <w:r>
        <w:rPr>
          <w:color w:val="000000"/>
          <w:highlight w:val="lightGray"/>
        </w:rPr>
        <w:t>0,05 (ноль целых и пять сотых) процента от Цены Договора</w:t>
      </w:r>
      <w:r>
        <w:rPr>
          <w:highlight w:val="lightGray"/>
        </w:rPr>
        <w:t xml:space="preserve"> за каждый </w:t>
      </w:r>
      <w:r>
        <w:rPr>
          <w:color w:val="000000"/>
          <w:highlight w:val="lightGray"/>
        </w:rPr>
        <w:t>день просрочки</w:t>
      </w:r>
      <w:r>
        <w:rPr>
          <w:color w:val="000000"/>
        </w:rPr>
        <w:t>.</w:t>
      </w:r>
    </w:p>
    <w:p>
      <w:pPr>
        <w:pStyle w:val="ListParagraph"/>
        <w:numPr>
          <w:ilvl w:val="1"/>
          <w:numId w:val="29"/>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9"/>
        </w:numPr>
        <w:shd w:val="clear" w:color="auto" w:fill="FFFFFF"/>
        <w:tabs>
          <w:tab w:val="clear" w:pos="708"/>
          <w:tab w:val="left" w:pos="1134" w:leader="none"/>
        </w:tabs>
        <w:ind w:left="0" w:firstLine="710"/>
        <w:jc w:val="both"/>
        <w:rPr>
          <w:bCs/>
        </w:rPr>
      </w:pPr>
      <w:r>
        <w:rPr>
          <w:bCs/>
          <w:highlight w:val="lightGray"/>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Приложении № 10 к Договору</w:t>
      </w:r>
      <w:r>
        <w:rPr>
          <w:bCs/>
        </w:rPr>
        <w:t>.</w:t>
      </w:r>
    </w:p>
    <w:p>
      <w:pPr>
        <w:pStyle w:val="ListParagraph"/>
        <w:numPr>
          <w:ilvl w:val="1"/>
          <w:numId w:val="29"/>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9"/>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9"/>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9"/>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pacing w:lineRule="auto" w:line="240"/>
        <w:rPr>
          <w:b/>
          <w:color w:val="000000"/>
          <w:sz w:val="24"/>
          <w:szCs w:val="24"/>
        </w:rPr>
      </w:pPr>
      <w:r>
        <w:rPr>
          <w:b/>
          <w:color w:val="000000"/>
          <w:sz w:val="24"/>
          <w:szCs w:val="24"/>
        </w:rPr>
      </w:r>
    </w:p>
    <w:p>
      <w:pPr>
        <w:pStyle w:val="ListParagraph"/>
        <w:numPr>
          <w:ilvl w:val="0"/>
          <w:numId w:val="29"/>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ListParagraph"/>
        <w:numPr>
          <w:ilvl w:val="1"/>
          <w:numId w:val="33"/>
        </w:numPr>
        <w:tabs>
          <w:tab w:val="clear" w:pos="708"/>
          <w:tab w:val="left" w:pos="1134" w:leader="none"/>
        </w:tabs>
        <w:ind w:left="0" w:firstLine="571"/>
        <w:jc w:val="both"/>
        <w:rPr>
          <w:bCs/>
        </w:rPr>
      </w:pPr>
      <w:bookmarkStart w:id="31" w:name="_Ref361337777"/>
      <w:r>
        <w:rPr/>
        <w:t>Гарантийный</w:t>
      </w:r>
      <w:r>
        <w:rPr>
          <w:bCs/>
        </w:rPr>
        <w:t xml:space="preserve"> срок по Договору составляет </w:t>
      </w:r>
      <w:r>
        <w:rPr>
          <w:highlight w:val="lightGray"/>
        </w:rPr>
        <w:t xml:space="preserve">36 </w:t>
      </w:r>
      <w:r>
        <w:rPr>
          <w:bCs/>
          <w:highlight w:val="lightGray"/>
        </w:rPr>
        <w:t>(тридцать шесть)</w:t>
      </w:r>
      <w:r>
        <w:rPr>
          <w:highlight w:val="lightGray"/>
        </w:rPr>
        <w:t xml:space="preserve"> месяцев</w:t>
      </w:r>
      <w:r>
        <w:rPr>
          <w:bCs/>
          <w:highlight w:val="lightGray"/>
        </w:rPr>
        <w:t xml:space="preserve"> и начинает течь с даты подписания Сторонами А</w:t>
      </w:r>
      <w:r>
        <w:rPr>
          <w:highlight w:val="lightGray"/>
        </w:rPr>
        <w:t>кта КС-11</w:t>
      </w:r>
      <w:r>
        <w:rPr>
          <w:bCs/>
          <w:highlight w:val="lightGray"/>
        </w:rPr>
        <w:t xml:space="preserve"> </w:t>
      </w:r>
      <w:bookmarkEnd w:id="31"/>
      <w:r>
        <w:rPr>
          <w:bCs/>
          <w:highlight w:val="lightGray"/>
        </w:rPr>
        <w:t>либо с даты прекращения (расторжения) Договора</w:t>
      </w:r>
      <w:r>
        <w:rPr>
          <w:bCs/>
        </w:rPr>
        <w:t xml:space="preserve">. Гарантийный срок может быть продлен в соответствии с условиями Договора. </w:t>
      </w:r>
    </w:p>
    <w:p>
      <w:pPr>
        <w:pStyle w:val="ListParagraph"/>
        <w:numPr>
          <w:ilvl w:val="1"/>
          <w:numId w:val="33"/>
        </w:numPr>
        <w:shd w:val="clear" w:color="auto" w:fill="FFFFFF"/>
        <w:tabs>
          <w:tab w:val="clear" w:pos="708"/>
          <w:tab w:val="left" w:pos="568" w:leader="none"/>
          <w:tab w:val="left" w:pos="1134" w:leader="none"/>
        </w:tabs>
        <w:ind w:left="0" w:firstLine="571"/>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33"/>
        </w:numPr>
        <w:shd w:val="clear" w:color="auto" w:fill="FFFFFF"/>
        <w:tabs>
          <w:tab w:val="clear" w:pos="708"/>
          <w:tab w:val="left" w:pos="1134" w:leader="none"/>
        </w:tabs>
        <w:ind w:left="0" w:firstLine="571"/>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33"/>
        </w:numPr>
        <w:shd w:val="clear" w:color="auto" w:fill="FFFFFF"/>
        <w:tabs>
          <w:tab w:val="clear" w:pos="708"/>
          <w:tab w:val="left" w:pos="1134" w:leader="none"/>
        </w:tabs>
        <w:ind w:left="0" w:firstLine="571"/>
        <w:jc w:val="both"/>
        <w:rPr>
          <w:bCs/>
        </w:rPr>
      </w:pPr>
      <w:bookmarkStart w:id="32"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2"/>
      <w:r>
        <w:rPr>
          <w:bCs/>
        </w:rPr>
        <w:t xml:space="preserve"> </w:t>
      </w:r>
    </w:p>
    <w:p>
      <w:pPr>
        <w:pStyle w:val="ListParagraph"/>
        <w:numPr>
          <w:ilvl w:val="1"/>
          <w:numId w:val="33"/>
        </w:numPr>
        <w:shd w:val="clear" w:color="auto" w:fill="FFFFFF"/>
        <w:tabs>
          <w:tab w:val="clear" w:pos="708"/>
          <w:tab w:val="left" w:pos="1134" w:leader="none"/>
        </w:tabs>
        <w:ind w:left="0" w:firstLine="571"/>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33"/>
        </w:numPr>
        <w:shd w:val="clear" w:color="auto" w:fill="FFFFFF"/>
        <w:tabs>
          <w:tab w:val="clear" w:pos="708"/>
          <w:tab w:val="left" w:pos="1134" w:leader="none"/>
        </w:tabs>
        <w:ind w:left="0" w:firstLine="571"/>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33" w:name="OLE_LINK5"/>
      <w:bookmarkStart w:id="34" w:name="OLE_LINK6"/>
      <w:r>
        <w:rPr>
          <w:bCs/>
        </w:rPr>
        <w:t>Акте о недостатках, составленном в порядке, установленном пунктом 8.5 Договора</w:t>
      </w:r>
      <w:bookmarkEnd w:id="33"/>
      <w:bookmarkEnd w:id="34"/>
      <w:r>
        <w:rPr>
          <w:bCs/>
        </w:rPr>
        <w:t>.</w:t>
      </w:r>
      <w:r>
        <w:rPr/>
        <w:t xml:space="preserve"> </w:t>
      </w:r>
    </w:p>
    <w:p>
      <w:pPr>
        <w:pStyle w:val="ListParagraph"/>
        <w:numPr>
          <w:ilvl w:val="1"/>
          <w:numId w:val="33"/>
        </w:numPr>
        <w:shd w:val="clear" w:color="auto" w:fill="FFFFFF"/>
        <w:tabs>
          <w:tab w:val="clear" w:pos="708"/>
          <w:tab w:val="left" w:pos="1134" w:leader="none"/>
        </w:tabs>
        <w:ind w:left="0" w:firstLine="571"/>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33"/>
        </w:numPr>
        <w:shd w:val="clear" w:color="auto" w:fill="FFFFFF"/>
        <w:tabs>
          <w:tab w:val="clear" w:pos="708"/>
          <w:tab w:val="left" w:pos="1134" w:leader="none"/>
        </w:tabs>
        <w:ind w:left="0" w:firstLine="571"/>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33"/>
        </w:numPr>
        <w:shd w:val="clear" w:color="auto" w:fill="FFFFFF"/>
        <w:tabs>
          <w:tab w:val="clear" w:pos="708"/>
          <w:tab w:val="left" w:pos="1134" w:leader="none"/>
        </w:tabs>
        <w:ind w:left="0" w:firstLine="571"/>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33"/>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33"/>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3"/>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3"/>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33"/>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3"/>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33"/>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3"/>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33"/>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33"/>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7"/>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3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3"/>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33"/>
        </w:numPr>
        <w:shd w:val="clear" w:color="auto" w:fill="FFFFFF"/>
        <w:tabs>
          <w:tab w:val="clear" w:pos="708"/>
          <w:tab w:val="left" w:pos="1134" w:leader="none"/>
        </w:tabs>
        <w:ind w:left="0" w:firstLine="709"/>
        <w:jc w:val="both"/>
        <w:rPr>
          <w:bCs/>
        </w:rPr>
      </w:pPr>
      <w:bookmarkStart w:id="3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5"/>
      <w:r>
        <w:rPr>
          <w:bCs/>
        </w:rPr>
        <w:t xml:space="preserve"> </w:t>
      </w:r>
    </w:p>
    <w:p>
      <w:pPr>
        <w:pStyle w:val="ListParagraph"/>
        <w:numPr>
          <w:ilvl w:val="2"/>
          <w:numId w:val="33"/>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33"/>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33"/>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3"/>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3"/>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3"/>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3"/>
        </w:numPr>
        <w:shd w:val="clear" w:color="auto" w:fill="FFFFFF"/>
        <w:tabs>
          <w:tab w:val="clear" w:pos="708"/>
          <w:tab w:val="left" w:pos="1701" w:leader="none"/>
        </w:tabs>
        <w:ind w:left="0" w:firstLine="709"/>
        <w:jc w:val="both"/>
        <w:rPr>
          <w:bCs/>
        </w:rPr>
      </w:pPr>
      <w:bookmarkStart w:id="36"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6"/>
    </w:p>
    <w:p>
      <w:pPr>
        <w:pStyle w:val="ListParagraph"/>
        <w:numPr>
          <w:ilvl w:val="2"/>
          <w:numId w:val="33"/>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3"/>
        </w:numPr>
        <w:shd w:val="clear" w:color="auto" w:fill="FFFFFF"/>
        <w:tabs>
          <w:tab w:val="clear" w:pos="708"/>
          <w:tab w:val="left" w:pos="1134" w:leader="none"/>
        </w:tabs>
        <w:ind w:left="0" w:firstLine="709"/>
        <w:jc w:val="both"/>
        <w:rPr>
          <w:bCs/>
        </w:rPr>
      </w:pPr>
      <w:bookmarkStart w:id="37"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7"/>
    </w:p>
    <w:p>
      <w:pPr>
        <w:pStyle w:val="ListParagraph"/>
        <w:numPr>
          <w:ilvl w:val="1"/>
          <w:numId w:val="33"/>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33"/>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33"/>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33"/>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3"/>
        </w:numPr>
        <w:shd w:val="clear" w:color="auto" w:fill="FFFFFF"/>
        <w:tabs>
          <w:tab w:val="clear" w:pos="708"/>
          <w:tab w:val="left" w:pos="1134" w:leader="none"/>
          <w:tab w:val="left" w:pos="1418" w:leader="none"/>
        </w:tabs>
        <w:ind w:left="0" w:firstLine="709"/>
        <w:jc w:val="both"/>
        <w:rPr>
          <w:bCs/>
        </w:rPr>
      </w:pPr>
      <w:r>
        <w:rPr>
          <w:bCs/>
        </w:rPr>
        <w:t>Споры, указанные в пункте 11.1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pPr>
        <w:pStyle w:val="ListParagraph"/>
        <w:numPr>
          <w:ilvl w:val="1"/>
          <w:numId w:val="33"/>
        </w:numPr>
        <w:shd w:val="clear" w:color="auto" w:fill="FFFFFF"/>
        <w:tabs>
          <w:tab w:val="clear" w:pos="708"/>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17.8</w:t>
      </w:r>
      <w:r>
        <w:rPr>
          <w:bCs/>
        </w:rPr>
        <w:t xml:space="preserve"> Договора.</w:t>
      </w:r>
    </w:p>
    <w:p>
      <w:pPr>
        <w:pStyle w:val="ListParagraph"/>
        <w:numPr>
          <w:ilvl w:val="1"/>
          <w:numId w:val="33"/>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3"/>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709" w:hanging="0"/>
        <w:jc w:val="both"/>
        <w:rPr>
          <w:bCs/>
        </w:rPr>
      </w:pPr>
      <w:r>
        <w:rPr>
          <w:bCs/>
        </w:rPr>
      </w:r>
    </w:p>
    <w:p>
      <w:pPr>
        <w:pStyle w:val="ListParagraph"/>
        <w:numPr>
          <w:ilvl w:val="0"/>
          <w:numId w:val="33"/>
        </w:numPr>
        <w:shd w:val="clear" w:color="auto" w:fill="FFFFFF"/>
        <w:ind w:left="357" w:hanging="0"/>
        <w:jc w:val="center"/>
        <w:rPr>
          <w:b/>
          <w:bCs/>
        </w:rPr>
      </w:pPr>
      <w:r>
        <w:rPr>
          <w:b/>
          <w:bCs/>
        </w:rPr>
        <w:t>Антикоррупционная оговорка</w:t>
      </w:r>
    </w:p>
    <w:p>
      <w:pPr>
        <w:pStyle w:val="ListParagraph"/>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0"/>
        </w:numPr>
        <w:shd w:val="clear" w:color="auto" w:fill="FFFFFF"/>
        <w:tabs>
          <w:tab w:val="clear" w:pos="708"/>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0"/>
        </w:numPr>
        <w:shd w:val="clear" w:color="auto" w:fill="FFFFFF"/>
        <w:tabs>
          <w:tab w:val="clear" w:pos="708"/>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0"/>
        </w:numPr>
        <w:shd w:val="clear" w:color="auto" w:fill="FFFFFF"/>
        <w:tabs>
          <w:tab w:val="clear" w:pos="708"/>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0"/>
        </w:numPr>
        <w:shd w:val="clear" w:color="auto" w:fill="FFFFFF"/>
        <w:tabs>
          <w:tab w:val="clear" w:pos="708"/>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0"/>
        </w:numPr>
        <w:shd w:val="clear" w:color="auto" w:fill="FFFFFF"/>
        <w:tabs>
          <w:tab w:val="clear" w:pos="708"/>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30"/>
        </w:numPr>
        <w:shd w:val="clear" w:color="auto" w:fill="FFFFFF"/>
        <w:tabs>
          <w:tab w:val="clear" w:pos="708"/>
          <w:tab w:val="left" w:pos="1134" w:leader="none"/>
        </w:tabs>
        <w:ind w:left="0" w:firstLine="709"/>
        <w:jc w:val="both"/>
        <w:rPr>
          <w:bCs/>
          <w:color w:val="000000"/>
        </w:rPr>
      </w:pPr>
      <w:r>
        <w:rPr>
          <w:color w:val="000000"/>
        </w:rPr>
        <w:t xml:space="preserve">Каналы связи Линия доверия Группы РусГидро: </w:t>
      </w:r>
    </w:p>
    <w:p>
      <w:pPr>
        <w:pStyle w:val="ListParagraph"/>
        <w:widowControl w:val="false"/>
        <w:numPr>
          <w:ilvl w:val="2"/>
          <w:numId w:val="30"/>
        </w:numPr>
        <w:shd w:val="clear" w:color="auto" w:fill="FFFFFF"/>
        <w:tabs>
          <w:tab w:val="clear" w:pos="708"/>
          <w:tab w:val="left" w:pos="1134" w:leader="none"/>
        </w:tabs>
        <w:ind w:left="0" w:firstLine="709"/>
        <w:jc w:val="both"/>
        <w:rPr/>
      </w:pPr>
      <w:r>
        <w:rPr/>
        <w:t>Электронная почта: ld@rushydro.ru.</w:t>
      </w:r>
    </w:p>
    <w:p>
      <w:pPr>
        <w:pStyle w:val="ListParagraph"/>
        <w:widowControl w:val="false"/>
        <w:numPr>
          <w:ilvl w:val="2"/>
          <w:numId w:val="30"/>
        </w:numPr>
        <w:shd w:val="clear" w:color="auto" w:fill="FFFFFF"/>
        <w:tabs>
          <w:tab w:val="clear" w:pos="708"/>
          <w:tab w:val="left" w:pos="1134" w:leader="none"/>
        </w:tabs>
        <w:ind w:left="0" w:firstLine="709"/>
        <w:jc w:val="both"/>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30"/>
        </w:numPr>
        <w:shd w:val="clear" w:color="auto" w:fill="FFFFFF"/>
        <w:tabs>
          <w:tab w:val="clear" w:pos="708"/>
          <w:tab w:val="left" w:pos="1134"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1134" w:leader="none"/>
        </w:tabs>
        <w:ind w:left="0" w:firstLine="709"/>
        <w:jc w:val="both"/>
        <w:rPr>
          <w:bCs/>
        </w:rPr>
      </w:pPr>
      <w:bookmarkStart w:id="38"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8"/>
    </w:p>
    <w:p>
      <w:pPr>
        <w:pStyle w:val="ListParagraph"/>
        <w:numPr>
          <w:ilvl w:val="1"/>
          <w:numId w:val="30"/>
        </w:numPr>
        <w:shd w:val="clear" w:color="auto" w:fill="FFFFFF"/>
        <w:tabs>
          <w:tab w:val="clear" w:pos="708"/>
          <w:tab w:val="left" w:pos="1134" w:leader="none"/>
        </w:tabs>
        <w:ind w:left="0" w:firstLine="709"/>
        <w:jc w:val="both"/>
        <w:rPr>
          <w:bCs/>
        </w:rPr>
      </w:pPr>
      <w:bookmarkStart w:id="39"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9"/>
    </w:p>
    <w:p>
      <w:pPr>
        <w:pStyle w:val="ListParagraph"/>
        <w:numPr>
          <w:ilvl w:val="1"/>
          <w:numId w:val="30"/>
        </w:numPr>
        <w:shd w:val="clear" w:color="auto" w:fill="FFFFFF"/>
        <w:tabs>
          <w:tab w:val="clear" w:pos="708"/>
          <w:tab w:val="left" w:pos="1134" w:leader="none"/>
        </w:tabs>
        <w:ind w:left="0" w:firstLine="709"/>
        <w:jc w:val="both"/>
        <w:rPr>
          <w:bCs/>
        </w:rPr>
      </w:pPr>
      <w:bookmarkStart w:id="40"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40"/>
    </w:p>
    <w:p>
      <w:pPr>
        <w:pStyle w:val="ListParagraph"/>
        <w:numPr>
          <w:ilvl w:val="1"/>
          <w:numId w:val="30"/>
        </w:numPr>
        <w:shd w:val="clear" w:color="auto" w:fill="FFFFFF"/>
        <w:tabs>
          <w:tab w:val="clear" w:pos="708"/>
          <w:tab w:val="left" w:pos="1134" w:leader="none"/>
        </w:tabs>
        <w:ind w:left="0" w:firstLine="709"/>
        <w:jc w:val="both"/>
        <w:rPr>
          <w:bCs/>
        </w:rPr>
      </w:pPr>
      <w:bookmarkStart w:id="41"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41"/>
    </w:p>
    <w:p>
      <w:pPr>
        <w:pStyle w:val="ListParagraph"/>
        <w:numPr>
          <w:ilvl w:val="1"/>
          <w:numId w:val="30"/>
        </w:numPr>
        <w:shd w:val="clear" w:color="auto" w:fill="FFFFFF"/>
        <w:tabs>
          <w:tab w:val="clear" w:pos="708"/>
          <w:tab w:val="left" w:pos="1134" w:leader="none"/>
        </w:tabs>
        <w:ind w:left="0" w:firstLine="709"/>
        <w:jc w:val="both"/>
        <w:rPr>
          <w:bCs/>
        </w:rPr>
      </w:pPr>
      <w:bookmarkStart w:id="42"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42"/>
    </w:p>
    <w:p>
      <w:pPr>
        <w:pStyle w:val="ListParagraph"/>
        <w:numPr>
          <w:ilvl w:val="1"/>
          <w:numId w:val="30"/>
        </w:numPr>
        <w:shd w:val="clear" w:color="auto" w:fill="FFFFFF"/>
        <w:tabs>
          <w:tab w:val="clear" w:pos="708"/>
          <w:tab w:val="left" w:pos="1134" w:leader="none"/>
        </w:tabs>
        <w:ind w:left="0" w:firstLine="709"/>
        <w:jc w:val="both"/>
        <w:rPr>
          <w:bCs/>
        </w:rPr>
      </w:pPr>
      <w:bookmarkStart w:id="43"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43"/>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w:t>
      </w:r>
      <w:r>
        <w:rPr>
          <w:highlight w:val="lightGray"/>
        </w:rPr>
        <w:t>, осуществляющих строительство</w:t>
      </w:r>
      <w:r>
        <w:rPr/>
        <w:t>;</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 xml:space="preserve">Подрядчик имеет в штате по основному месту работы не менее 2 (двух) специалистов </w:t>
      </w:r>
      <w:r>
        <w:rPr>
          <w:highlight w:val="lightGray"/>
        </w:rPr>
        <w:t>по организации строительства</w:t>
      </w:r>
      <w:r>
        <w:rPr/>
        <w:t>, сведения о которых включены в национальный реестр специалистов в области строительства;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30"/>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17.8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10"/>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pPr>
        <w:pStyle w:val="ListParagraph"/>
        <w:numPr>
          <w:ilvl w:val="0"/>
          <w:numId w:val="10"/>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rPr/>
        <w:t xml:space="preserve"> </w:t>
      </w:r>
      <w:r>
        <w:rPr>
          <w:highlight w:val="lightGray"/>
        </w:rPr>
        <w:t>Оборудования Заказчика</w:t>
      </w:r>
      <w:r>
        <w:rPr/>
        <w:t>,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0"/>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0"/>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rPr/>
        <w:t>;</w:t>
      </w:r>
    </w:p>
    <w:p>
      <w:pPr>
        <w:pStyle w:val="ListParagraph"/>
        <w:numPr>
          <w:ilvl w:val="0"/>
          <w:numId w:val="10"/>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8"/>
      </w:r>
    </w:p>
    <w:p>
      <w:pPr>
        <w:pStyle w:val="ListParagraph"/>
        <w:numPr>
          <w:ilvl w:val="0"/>
          <w:numId w:val="10"/>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10"/>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10"/>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10"/>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21"/>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r>
        <w:rPr/>
        <w:t xml:space="preserve"> </w:t>
      </w:r>
      <w:r>
        <w:rPr>
          <w:bCs/>
          <w:highlight w:val="lightGray"/>
        </w:rPr>
        <w:t>Оборудование Заказчика;</w:t>
      </w:r>
    </w:p>
    <w:p>
      <w:pPr>
        <w:pStyle w:val="ListParagraph"/>
        <w:numPr>
          <w:ilvl w:val="0"/>
          <w:numId w:val="21"/>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21"/>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30"/>
        </w:numPr>
        <w:shd w:val="clear" w:color="auto" w:fill="FFFFFF"/>
        <w:tabs>
          <w:tab w:val="clear" w:pos="708"/>
          <w:tab w:val="left" w:pos="1134" w:leader="none"/>
        </w:tabs>
        <w:ind w:left="0" w:firstLine="709"/>
        <w:jc w:val="both"/>
        <w:rPr/>
      </w:pPr>
      <w:r>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3.5.7 Договора.</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hanging="0"/>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1134"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r>
        <w:rPr/>
        <w:t>.</w:t>
      </w:r>
    </w:p>
    <w:p>
      <w:pPr>
        <w:pStyle w:val="Normal"/>
        <w:numPr>
          <w:ilvl w:val="1"/>
          <w:numId w:val="30"/>
        </w:numPr>
        <w:snapToGrid w:val="false"/>
        <w:spacing w:lineRule="auto" w:line="240"/>
        <w:ind w:left="0" w:firstLine="709"/>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30"/>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Pr>
          <w:highlight w:val="lightGray"/>
        </w:rPr>
        <w:t>17.7</w:t>
      </w:r>
      <w:r>
        <w:rPr/>
        <w:t xml:space="preserve"> Договора. </w:t>
      </w:r>
    </w:p>
    <w:p>
      <w:pPr>
        <w:pStyle w:val="ListParagraph"/>
        <w:numPr>
          <w:ilvl w:val="1"/>
          <w:numId w:val="30"/>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17.8</w:t>
      </w:r>
      <w:r>
        <w:rPr/>
        <w:t xml:space="preserve"> Договора. </w:t>
      </w:r>
    </w:p>
    <w:p>
      <w:pPr>
        <w:pStyle w:val="ListParagraph"/>
        <w:numPr>
          <w:ilvl w:val="1"/>
          <w:numId w:val="30"/>
        </w:numPr>
        <w:shd w:val="clear" w:color="auto" w:fill="FFFFFF"/>
        <w:tabs>
          <w:tab w:val="clear" w:pos="708"/>
          <w:tab w:val="left" w:pos="0" w:leader="none"/>
          <w:tab w:val="left" w:pos="1134" w:leader="none"/>
          <w:tab w:val="left" w:pos="1418" w:leader="none"/>
        </w:tabs>
        <w:ind w:left="0" w:firstLine="709"/>
        <w:jc w:val="both"/>
        <w:rPr>
          <w:bCs/>
        </w:rPr>
      </w:pPr>
      <w:bookmarkStart w:id="44" w:name="_Ref361338004"/>
      <w:r>
        <w:rPr/>
        <w:t xml:space="preserve">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w:t>
      </w:r>
      <w:r>
        <w:rPr>
          <w:highlight w:val="lightGray"/>
        </w:rPr>
        <w:t>17.8</w:t>
      </w:r>
      <w:r>
        <w:rPr/>
        <w:t xml:space="preserve"> Договора.</w:t>
      </w:r>
      <w:bookmarkEnd w:id="44"/>
      <w:r>
        <w:rPr/>
        <w:t xml:space="preserve"> </w:t>
      </w:r>
    </w:p>
    <w:p>
      <w:pPr>
        <w:pStyle w:val="ListParagraph"/>
        <w:numPr>
          <w:ilvl w:val="1"/>
          <w:numId w:val="30"/>
        </w:numPr>
        <w:shd w:val="clear" w:color="auto" w:fill="FFFFFF"/>
        <w:tabs>
          <w:tab w:val="clear" w:pos="708"/>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30"/>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0"/>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30"/>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17.8.1 –17.8.2</w:t>
      </w:r>
      <w:r>
        <w:rPr>
          <w:bCs/>
        </w:rPr>
        <w:t xml:space="preserve"> Договора. </w:t>
      </w:r>
    </w:p>
    <w:p>
      <w:pPr>
        <w:pStyle w:val="Normal"/>
        <w:numPr>
          <w:ilvl w:val="1"/>
          <w:numId w:val="30"/>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30"/>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30"/>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9"/>
      </w:r>
      <w:r>
        <w:rPr>
          <w:highlight w:val="lightGray"/>
        </w:rPr>
        <w:t>.</w:t>
      </w:r>
    </w:p>
    <w:p>
      <w:pPr>
        <w:pStyle w:val="ListParagraph"/>
        <w:shd w:val="clear" w:color="auto" w:fill="FFFFFF"/>
        <w:ind w:left="0" w:firstLine="567"/>
        <w:rPr>
          <w:bCs/>
        </w:rPr>
      </w:pPr>
      <w:r>
        <w:rPr>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Перечень объектов учета капитальных вложений;</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Сводный сметный расчет с приложениями;</w:t>
      </w:r>
    </w:p>
    <w:p>
      <w:pPr>
        <w:pStyle w:val="ListParagraph"/>
        <w:shd w:val="clear" w:color="auto" w:fill="FFFFFF"/>
        <w:ind w:left="0" w:hanging="0"/>
        <w:jc w:val="both"/>
        <w:rPr>
          <w:bCs/>
        </w:rPr>
      </w:pPr>
      <w:r>
        <w:rPr>
          <w:bCs/>
        </w:rPr>
        <w:t xml:space="preserve">Приложение № 5.1 – Форма Акта сдачи-приемки места производства работ, </w:t>
      </w:r>
      <w:r>
        <w:rPr>
          <w:bCs/>
          <w:highlight w:val="lightGray"/>
        </w:rPr>
        <w:t>места (помещения) для складирования Материально-технических ресурсов и оборудования, Оборудования Заказчика</w:t>
      </w:r>
      <w:r>
        <w:rPr>
          <w:bCs/>
        </w:rPr>
        <w:t>;</w:t>
      </w:r>
    </w:p>
    <w:p>
      <w:pPr>
        <w:pStyle w:val="ListParagraph"/>
        <w:shd w:val="clear" w:color="auto" w:fill="FFFFFF"/>
        <w:ind w:left="0" w:hanging="0"/>
        <w:jc w:val="both"/>
        <w:rPr>
          <w:bCs/>
        </w:rPr>
      </w:pPr>
      <w:r>
        <w:rPr>
          <w:bCs/>
        </w:rPr>
        <w:t>Приложение № 5.2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6 – Перечень допусков, разрешений и лицензий Подрядчика; </w:t>
      </w:r>
    </w:p>
    <w:p>
      <w:pPr>
        <w:pStyle w:val="ListParagraph"/>
        <w:shd w:val="clear" w:color="auto" w:fill="FFFFFF"/>
        <w:ind w:left="0" w:hanging="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8 – Форма Акта освидетельствования выполненных работ;</w:t>
      </w:r>
    </w:p>
    <w:p>
      <w:pPr>
        <w:pStyle w:val="ListParagraph"/>
        <w:shd w:val="clear" w:color="auto" w:fill="FFFFFF"/>
        <w:ind w:left="0" w:hanging="0"/>
        <w:jc w:val="both"/>
        <w:rPr>
          <w:bCs/>
        </w:rPr>
      </w:pPr>
      <w:r>
        <w:rPr>
          <w:bCs/>
          <w:highlight w:val="lightGray"/>
        </w:rPr>
        <w:t>Приложение № 9 – Требования к страховой компании и существенные условия договора страхования</w:t>
      </w:r>
      <w:r>
        <w:rPr>
          <w:bCs/>
        </w:rPr>
        <w:t xml:space="preserve">; </w:t>
      </w:r>
    </w:p>
    <w:p>
      <w:pPr>
        <w:pStyle w:val="ListParagraph"/>
        <w:shd w:val="clear" w:color="auto" w:fill="FFFFFF"/>
        <w:ind w:left="0" w:hanging="0"/>
        <w:jc w:val="both"/>
        <w:rPr>
          <w:bCs/>
        </w:rPr>
      </w:pPr>
      <w:r>
        <w:rPr>
          <w:bCs/>
          <w:highlight w:val="lightGray"/>
        </w:rPr>
        <w:t>Приложение № 10 – Перечень Оборудования Заказчика</w:t>
      </w:r>
      <w:r>
        <w:rPr>
          <w:bCs/>
        </w:rPr>
        <w:t>;</w:t>
      </w:r>
    </w:p>
    <w:p>
      <w:pPr>
        <w:pStyle w:val="ListParagraph"/>
        <w:shd w:val="clear" w:color="auto" w:fill="FFFFFF"/>
        <w:ind w:left="0" w:hanging="0"/>
        <w:jc w:val="both"/>
        <w:rPr>
          <w:bCs/>
        </w:rPr>
      </w:pPr>
      <w:r>
        <w:rPr>
          <w:bCs/>
          <w:highlight w:val="lightGray"/>
        </w:rPr>
        <w:t>Приложение № 11 – Порядок передачи и учета Оборудования Заказчика</w:t>
      </w:r>
      <w:r>
        <w:rPr>
          <w:bCs/>
        </w:rPr>
        <w:t>;</w:t>
      </w:r>
    </w:p>
    <w:p>
      <w:pPr>
        <w:pStyle w:val="ListParagraph"/>
        <w:shd w:val="clear" w:color="auto" w:fill="FFFFFF"/>
        <w:ind w:left="0" w:hanging="0"/>
        <w:jc w:val="both"/>
        <w:rPr>
          <w:bCs/>
        </w:rPr>
      </w:pPr>
      <w:r>
        <w:rPr>
          <w:bCs/>
        </w:rPr>
        <w:t>Приложение № 12 – Критерии отбора Банков-Гарантов;</w:t>
      </w:r>
    </w:p>
    <w:p>
      <w:pPr>
        <w:pStyle w:val="ListParagraph"/>
        <w:shd w:val="clear" w:color="auto" w:fill="FFFFFF"/>
        <w:ind w:left="0" w:hanging="0"/>
        <w:jc w:val="both"/>
        <w:rPr/>
      </w:pPr>
      <w:r>
        <w:rPr>
          <w:bCs/>
        </w:rPr>
        <w:t xml:space="preserve">Приложение № 13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b/>
        </w:rPr>
      </w:pPr>
      <w:r>
        <w:rPr/>
        <w:t>Приложение № 14 - Порядок возврата Подрядчиком Заказчику лома и отходов черных и цветных металлов, образовавшихся при производстве работ.</w:t>
      </w:r>
    </w:p>
    <w:p>
      <w:pPr>
        <w:pStyle w:val="ListParagraph"/>
        <w:shd w:val="clear" w:color="auto" w:fill="FFFFFF"/>
        <w:ind w:left="0" w:hanging="0"/>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9"/>
        <w:gridCol w:w="149"/>
        <w:gridCol w:w="4637"/>
        <w:gridCol w:w="325"/>
      </w:tblGrid>
      <w:tr>
        <w:trPr/>
        <w:tc>
          <w:tcPr>
            <w:tcW w:w="4928" w:type="dxa"/>
            <w:gridSpan w:val="2"/>
            <w:tcBorders/>
          </w:tcPr>
          <w:p>
            <w:pPr>
              <w:pStyle w:val="Normal"/>
              <w:widowControl w:val="false"/>
              <w:spacing w:lineRule="auto" w:line="240"/>
              <w:ind w:hanging="0"/>
              <w:rPr>
                <w:sz w:val="24"/>
                <w:szCs w:val="24"/>
              </w:rPr>
            </w:pPr>
            <w:r>
              <w:rPr>
                <w:sz w:val="24"/>
                <w:szCs w:val="24"/>
              </w:rPr>
              <w:t>ЗАКАЗЧИК:</w:t>
            </w:r>
          </w:p>
        </w:tc>
        <w:tc>
          <w:tcPr>
            <w:tcW w:w="4962"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Место нахождения: </w:t>
            </w:r>
          </w:p>
          <w:p>
            <w:pPr>
              <w:pStyle w:val="Normal"/>
              <w:widowControl w:val="false"/>
              <w:spacing w:lineRule="auto" w:line="240"/>
              <w:ind w:hanging="0"/>
              <w:jc w:val="left"/>
              <w:rPr>
                <w:sz w:val="24"/>
                <w:szCs w:val="24"/>
              </w:rPr>
            </w:pPr>
            <w:r>
              <w:rPr>
                <w:sz w:val="24"/>
                <w:szCs w:val="24"/>
              </w:rPr>
              <w:t xml:space="preserve">Адрес: 660049, Красноярский край, </w:t>
            </w:r>
          </w:p>
          <w:p>
            <w:pPr>
              <w:pStyle w:val="Normal"/>
              <w:widowControl w:val="false"/>
              <w:spacing w:lineRule="auto" w:line="240"/>
              <w:ind w:hanging="0"/>
              <w:jc w:val="left"/>
              <w:rPr>
                <w:sz w:val="24"/>
                <w:szCs w:val="24"/>
              </w:rPr>
            </w:pPr>
            <w:r>
              <w:rPr>
                <w:sz w:val="24"/>
                <w:szCs w:val="24"/>
              </w:rPr>
              <w:t>г.о. город Красноярск, г. Красноярск, ул. Перенсона, зд. 2А, помещ. 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 Филиала:</w:t>
            </w:r>
          </w:p>
          <w:p>
            <w:pPr>
              <w:pStyle w:val="Normal"/>
              <w:widowControl w:val="false"/>
              <w:spacing w:lineRule="auto" w:line="240"/>
              <w:ind w:hanging="0"/>
              <w:jc w:val="left"/>
              <w:rPr>
                <w:sz w:val="24"/>
                <w:szCs w:val="24"/>
              </w:rPr>
            </w:pPr>
            <w:r>
              <w:rPr>
                <w:sz w:val="24"/>
                <w:szCs w:val="24"/>
              </w:rPr>
              <w:t>429965, Чувашская Республика,</w:t>
            </w:r>
          </w:p>
          <w:p>
            <w:pPr>
              <w:pStyle w:val="Normal"/>
              <w:widowControl w:val="false"/>
              <w:spacing w:lineRule="auto" w:line="240"/>
              <w:ind w:hanging="0"/>
              <w:jc w:val="left"/>
              <w:rPr>
                <w:sz w:val="24"/>
                <w:szCs w:val="24"/>
              </w:rPr>
            </w:pPr>
            <w:r>
              <w:rPr>
                <w:sz w:val="24"/>
                <w:szCs w:val="24"/>
              </w:rPr>
              <w:t>г. Новочебоксарск, ул. Набережная, влд.34.</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ОГРН 1042401810494, </w:t>
            </w:r>
          </w:p>
          <w:p>
            <w:pPr>
              <w:pStyle w:val="Normal"/>
              <w:widowControl w:val="false"/>
              <w:spacing w:lineRule="auto" w:line="240"/>
              <w:ind w:hanging="0"/>
              <w:jc w:val="left"/>
              <w:rPr>
                <w:sz w:val="24"/>
                <w:szCs w:val="24"/>
              </w:rPr>
            </w:pPr>
            <w:r>
              <w:rPr>
                <w:sz w:val="24"/>
                <w:szCs w:val="24"/>
              </w:rPr>
              <w:t>ИНН 2460066195 / КПП 212402001</w:t>
            </w:r>
          </w:p>
          <w:p>
            <w:pPr>
              <w:pStyle w:val="Normal"/>
              <w:widowControl w:val="false"/>
              <w:spacing w:lineRule="auto" w:line="240"/>
              <w:ind w:hanging="0"/>
              <w:jc w:val="left"/>
              <w:rPr>
                <w:sz w:val="24"/>
                <w:szCs w:val="24"/>
              </w:rPr>
            </w:pPr>
            <w:r>
              <w:rPr>
                <w:sz w:val="24"/>
                <w:szCs w:val="24"/>
              </w:rPr>
              <w:t>Расчетный счет: 40702810875040001604</w:t>
            </w:r>
          </w:p>
          <w:p>
            <w:pPr>
              <w:pStyle w:val="Normal"/>
              <w:widowControl w:val="false"/>
              <w:spacing w:lineRule="auto" w:line="240"/>
              <w:ind w:hanging="0"/>
              <w:jc w:val="left"/>
              <w:rPr>
                <w:sz w:val="24"/>
                <w:szCs w:val="24"/>
              </w:rPr>
            </w:pPr>
            <w:r>
              <w:rPr>
                <w:sz w:val="24"/>
                <w:szCs w:val="24"/>
              </w:rPr>
              <w:t>Наименование банка: Чувашское ОСБ № 8613</w:t>
            </w:r>
          </w:p>
          <w:p>
            <w:pPr>
              <w:pStyle w:val="Normal"/>
              <w:widowControl w:val="false"/>
              <w:spacing w:lineRule="auto" w:line="240"/>
              <w:ind w:hanging="0"/>
              <w:jc w:val="left"/>
              <w:rPr>
                <w:sz w:val="24"/>
                <w:szCs w:val="24"/>
              </w:rPr>
            </w:pPr>
            <w:r>
              <w:rPr>
                <w:sz w:val="24"/>
                <w:szCs w:val="24"/>
              </w:rPr>
              <w:t>Корреспондентский счет: 30101810300000000609</w:t>
            </w:r>
          </w:p>
          <w:p>
            <w:pPr>
              <w:pStyle w:val="Normal"/>
              <w:widowControl w:val="false"/>
              <w:spacing w:lineRule="auto" w:line="240"/>
              <w:ind w:hanging="0"/>
              <w:jc w:val="left"/>
              <w:rPr>
                <w:sz w:val="24"/>
                <w:szCs w:val="24"/>
              </w:rPr>
            </w:pPr>
            <w:r>
              <w:rPr>
                <w:sz w:val="24"/>
                <w:szCs w:val="24"/>
              </w:rPr>
              <w:t>БИК 049706609</w:t>
            </w:r>
          </w:p>
          <w:p>
            <w:pPr>
              <w:pStyle w:val="Normal"/>
              <w:widowControl w:val="false"/>
              <w:spacing w:lineRule="auto" w:line="240"/>
              <w:ind w:hanging="0"/>
              <w:jc w:val="left"/>
              <w:rPr>
                <w:sz w:val="24"/>
                <w:szCs w:val="24"/>
              </w:rPr>
            </w:pPr>
            <w:r>
              <w:rPr>
                <w:sz w:val="24"/>
                <w:szCs w:val="24"/>
              </w:rPr>
              <w:t>Т.: + 7(8352) 301859, 301959</w:t>
            </w:r>
          </w:p>
          <w:p>
            <w:pPr>
              <w:pStyle w:val="Normal"/>
              <w:widowControl w:val="false"/>
              <w:spacing w:lineRule="auto" w:line="240"/>
              <w:ind w:hanging="0"/>
              <w:jc w:val="left"/>
              <w:rPr>
                <w:sz w:val="24"/>
                <w:szCs w:val="24"/>
              </w:rPr>
            </w:pPr>
            <w:r>
              <w:rPr>
                <w:sz w:val="24"/>
                <w:szCs w:val="24"/>
              </w:rPr>
              <w:t>Ф.: +7(8352) 301759</w:t>
            </w:r>
          </w:p>
          <w:p>
            <w:pPr>
              <w:pStyle w:val="Normal"/>
              <w:widowControl w:val="false"/>
              <w:spacing w:lineRule="auto" w:line="240"/>
              <w:ind w:hanging="0"/>
              <w:jc w:val="left"/>
              <w:rPr>
                <w:sz w:val="24"/>
                <w:szCs w:val="24"/>
              </w:rPr>
            </w:pPr>
            <w:r>
              <w:rPr>
                <w:sz w:val="24"/>
                <w:szCs w:val="24"/>
              </w:rPr>
              <w:t xml:space="preserve">cheges@rushydro.ru </w:t>
            </w:r>
          </w:p>
          <w:p>
            <w:pPr>
              <w:pStyle w:val="Normal"/>
              <w:widowControl w:val="false"/>
              <w:spacing w:lineRule="auto" w:line="240"/>
              <w:ind w:hanging="0"/>
              <w:jc w:val="left"/>
              <w:rPr>
                <w:sz w:val="24"/>
                <w:szCs w:val="24"/>
              </w:rPr>
            </w:pPr>
            <w:hyperlink r:id="rId5">
              <w:r>
                <w:rPr>
                  <w:sz w:val="24"/>
                  <w:szCs w:val="24"/>
                </w:rPr>
                <w:t>www.rushydro.ru</w:t>
              </w:r>
            </w:hyperlink>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9"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r>
          </w:p>
        </w:tc>
        <w:tc>
          <w:tcPr>
            <w:tcW w:w="4786" w:type="dxa"/>
            <w:gridSpan w:val="2"/>
            <w:tcBorders/>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25" w:type="dxa"/>
            <w:tcBorders/>
          </w:tcPr>
          <w:p>
            <w:pPr>
              <w:pStyle w:val="Normal"/>
              <w:widowControl w:val="false"/>
              <w:rPr/>
            </w:pPr>
            <w:r>
              <w:rPr/>
            </w:r>
          </w:p>
        </w:tc>
      </w:tr>
    </w:tbl>
    <w:p>
      <w:pPr>
        <w:pStyle w:val="Normal"/>
        <w:spacing w:lineRule="auto" w:line="240"/>
        <w:ind w:left="4820" w:hanging="0"/>
        <w:rPr>
          <w:sz w:val="22"/>
          <w:szCs w:val="22"/>
        </w:rPr>
      </w:pPr>
      <w:r>
        <w:rPr>
          <w:sz w:val="22"/>
          <w:szCs w:val="22"/>
        </w:rPr>
      </w:r>
    </w:p>
    <w:p>
      <w:pPr>
        <w:pStyle w:val="Normal"/>
        <w:suppressAutoHyphens w:val="false"/>
        <w:spacing w:lineRule="auto" w:line="240"/>
        <w:ind w:firstLine="709"/>
        <w:rPr>
          <w:sz w:val="22"/>
          <w:szCs w:val="22"/>
        </w:rPr>
      </w:pPr>
      <w:r>
        <w:rPr>
          <w:sz w:val="22"/>
          <w:szCs w:val="22"/>
        </w:rPr>
      </w:r>
      <w:r>
        <w:br w:type="page"/>
      </w:r>
    </w:p>
    <w:p>
      <w:pPr>
        <w:pStyle w:val="Normal"/>
        <w:spacing w:lineRule="auto" w:line="240"/>
        <w:rPr>
          <w:sz w:val="22"/>
          <w:szCs w:val="22"/>
        </w:rPr>
      </w:pPr>
      <w:r>
        <w:rPr>
          <w:sz w:val="22"/>
          <w:szCs w:val="22"/>
        </w:rPr>
        <w:t>Приложение № 1 к Договору подряда от «____» __________ 20 _ г. № 0049-ТПИР ОБСЛ-2026</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spacing w:lineRule="auto" w:line="240"/>
        <w:ind w:hanging="0"/>
        <w:rPr>
          <w:sz w:val="24"/>
        </w:rPr>
      </w:pPr>
      <w:r>
        <w:rPr>
          <w:sz w:val="24"/>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rPr>
          <w:sz w:val="22"/>
          <w:szCs w:val="22"/>
        </w:rPr>
      </w:pPr>
      <w:r>
        <w:rPr>
          <w:sz w:val="22"/>
          <w:szCs w:val="22"/>
        </w:rPr>
        <w:t>Приложение № 2 к Договору подряда  от «____» __________ 20 _ г. № 0049-ТПИР ОБСЛ-2026</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pPr w:bottomFromText="0" w:horzAnchor="margin" w:leftFromText="180" w:rightFromText="180" w:tblpX="108" w:tblpY="170" w:topFromText="0" w:vertAnchor="text"/>
        <w:tblW w:w="5000" w:type="pct"/>
        <w:jc w:val="left"/>
        <w:tblInd w:w="-5" w:type="dxa"/>
        <w:tblLayout w:type="fixed"/>
        <w:tblCellMar>
          <w:top w:w="0" w:type="dxa"/>
          <w:left w:w="108" w:type="dxa"/>
          <w:bottom w:w="0" w:type="dxa"/>
          <w:right w:w="108" w:type="dxa"/>
        </w:tblCellMar>
        <w:tblLook w:noVBand="1" w:val="04a0" w:noHBand="0" w:lastColumn="0" w:firstColumn="1" w:lastRow="0" w:firstRow="1"/>
      </w:tblPr>
      <w:tblGrid>
        <w:gridCol w:w="687"/>
        <w:gridCol w:w="4434"/>
        <w:gridCol w:w="4516"/>
      </w:tblGrid>
      <w:tr>
        <w:trPr/>
        <w:tc>
          <w:tcPr>
            <w:tcW w:w="6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 </w:t>
            </w:r>
            <w:r>
              <w:rPr>
                <w:sz w:val="24"/>
                <w:szCs w:val="24"/>
              </w:rPr>
              <w:t>п/п</w:t>
            </w:r>
          </w:p>
        </w:tc>
        <w:tc>
          <w:tcPr>
            <w:tcW w:w="4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Имущество Заказчика </w:t>
            </w:r>
          </w:p>
          <w:p>
            <w:pPr>
              <w:pStyle w:val="Normal"/>
              <w:widowControl w:val="false"/>
              <w:spacing w:lineRule="auto" w:line="240"/>
              <w:ind w:hanging="0"/>
              <w:jc w:val="center"/>
              <w:rPr>
                <w:sz w:val="24"/>
                <w:szCs w:val="24"/>
              </w:rPr>
            </w:pPr>
            <w:r>
              <w:rPr>
                <w:sz w:val="24"/>
                <w:szCs w:val="24"/>
              </w:rPr>
              <w:t>(основные средства) в составе Объекта</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4"/>
                <w:szCs w:val="24"/>
              </w:rPr>
            </w:pPr>
            <w:r>
              <w:rPr>
                <w:sz w:val="24"/>
                <w:szCs w:val="24"/>
              </w:rPr>
              <w:t>1</w:t>
            </w:r>
          </w:p>
        </w:tc>
        <w:tc>
          <w:tcPr>
            <w:tcW w:w="4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bCs/>
                <w:sz w:val="24"/>
                <w:szCs w:val="24"/>
              </w:rPr>
            </w:pPr>
            <w:r>
              <w:rPr>
                <w:bCs/>
                <w:sz w:val="24"/>
                <w:szCs w:val="24"/>
              </w:rPr>
              <w:t>АПС и СОУЭ Чебоксарской ГЭС</w:t>
            </w:r>
          </w:p>
        </w:tc>
        <w:tc>
          <w:tcPr>
            <w:tcW w:w="4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4"/>
                <w:szCs w:val="24"/>
              </w:rPr>
            </w:pPr>
            <w:r>
              <w:rPr>
                <w:sz w:val="24"/>
                <w:szCs w:val="24"/>
              </w:rPr>
              <w:t xml:space="preserve">- Оборудование пожар-ной сигнализации </w:t>
            </w:r>
          </w:p>
          <w:p>
            <w:pPr>
              <w:pStyle w:val="Normal"/>
              <w:widowControl w:val="false"/>
              <w:spacing w:lineRule="auto" w:line="240"/>
              <w:ind w:hanging="0"/>
              <w:jc w:val="left"/>
              <w:rPr>
                <w:sz w:val="24"/>
                <w:szCs w:val="24"/>
              </w:rPr>
            </w:pPr>
            <w:r>
              <w:rPr>
                <w:sz w:val="24"/>
                <w:szCs w:val="24"/>
              </w:rPr>
              <w:t>Здание ГЭС с 18 агрегатами ЧебГЭС</w:t>
            </w:r>
          </w:p>
          <w:p>
            <w:pPr>
              <w:pStyle w:val="Normal"/>
              <w:widowControl w:val="false"/>
              <w:spacing w:lineRule="auto" w:line="240"/>
              <w:ind w:hanging="0"/>
              <w:jc w:val="left"/>
              <w:rPr>
                <w:sz w:val="24"/>
                <w:szCs w:val="24"/>
              </w:rPr>
            </w:pPr>
            <w:r>
              <w:rPr>
                <w:sz w:val="24"/>
                <w:szCs w:val="24"/>
              </w:rPr>
              <w:t>(новый инвентарный номер)</w:t>
            </w:r>
          </w:p>
          <w:p>
            <w:pPr>
              <w:pStyle w:val="Normal"/>
              <w:widowControl w:val="false"/>
              <w:spacing w:lineRule="auto" w:line="240"/>
              <w:ind w:hanging="0"/>
              <w:jc w:val="left"/>
              <w:rPr>
                <w:sz w:val="24"/>
                <w:szCs w:val="24"/>
              </w:rPr>
            </w:pPr>
            <w:r>
              <w:rPr>
                <w:sz w:val="24"/>
                <w:szCs w:val="24"/>
              </w:rPr>
              <w:t>- Аппаратура автоматизированного голосового оповещения управления эвакуацией Зда-ние ГЭС с 18 агрегатами ЧебГЭС (новый инвентарный номер)</w:t>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widowControl/>
        <w:suppressAutoHyphens w:val="true"/>
        <w:bidi w:val="0"/>
        <w:spacing w:lineRule="auto" w:line="240" w:before="0" w:after="0"/>
        <w:ind w:hanging="0"/>
        <w:jc w:val="both"/>
        <w:rPr>
          <w:sz w:val="24"/>
        </w:rPr>
      </w:pPr>
      <w:r>
        <w:rPr>
          <w:sz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rPr>
          <w:sz w:val="22"/>
          <w:szCs w:val="22"/>
        </w:rPr>
      </w:pPr>
      <w:r>
        <w:rPr>
          <w:sz w:val="22"/>
          <w:szCs w:val="22"/>
        </w:rPr>
        <w:t>Приложение № 3 к Договору подряда от «____» __________ 20 _ г. № 0049-ТПИР ОБСЛ-2026</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02"/>
        <w:gridCol w:w="1615"/>
        <w:gridCol w:w="1421"/>
        <w:gridCol w:w="1547"/>
        <w:gridCol w:w="841"/>
        <w:gridCol w:w="1177"/>
        <w:gridCol w:w="774"/>
        <w:gridCol w:w="848"/>
        <w:gridCol w:w="985"/>
      </w:tblGrid>
      <w:tr>
        <w:trPr/>
        <w:tc>
          <w:tcPr>
            <w:tcW w:w="7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1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10"/>
            </w:r>
          </w:p>
        </w:tc>
        <w:tc>
          <w:tcPr>
            <w:tcW w:w="20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руб.</w:t>
            </w:r>
          </w:p>
        </w:tc>
        <w:tc>
          <w:tcPr>
            <w:tcW w:w="98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6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1.</w:t>
            </w:r>
          </w:p>
        </w:tc>
        <w:tc>
          <w:tcPr>
            <w:tcW w:w="16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2.</w:t>
            </w:r>
          </w:p>
        </w:tc>
        <w:tc>
          <w:tcPr>
            <w:tcW w:w="16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3.</w:t>
            </w:r>
          </w:p>
        </w:tc>
        <w:tc>
          <w:tcPr>
            <w:tcW w:w="16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4.</w:t>
            </w:r>
          </w:p>
        </w:tc>
        <w:tc>
          <w:tcPr>
            <w:tcW w:w="16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w:t>
            </w:r>
          </w:p>
        </w:tc>
        <w:tc>
          <w:tcPr>
            <w:tcW w:w="822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w:t>
            </w:r>
          </w:p>
        </w:tc>
        <w:tc>
          <w:tcPr>
            <w:tcW w:w="822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bCs/>
                <w:sz w:val="24"/>
                <w:szCs w:val="24"/>
              </w:rPr>
              <w:t>Затраты на временные здания и сооружения (лимит)</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sectPr>
          <w:footerReference w:type="default" r:id="rId6"/>
          <w:footnotePr>
            <w:numFmt w:val="decimal"/>
          </w:footnotePr>
          <w:type w:val="nextPage"/>
          <w:pgSz w:w="11906" w:h="16838"/>
          <w:pgMar w:left="1418" w:right="851" w:gutter="0" w:header="0" w:top="1134" w:footer="284" w:bottom="1134"/>
          <w:pgNumType w:fmt="decimal"/>
          <w:formProt w:val="false"/>
          <w:textDirection w:val="lrTb"/>
          <w:docGrid w:type="default" w:linePitch="381" w:charSpace="0"/>
        </w:sectPr>
        <w:pStyle w:val="Normal"/>
        <w:spacing w:lineRule="auto" w:line="240"/>
        <w:ind w:hanging="0"/>
        <w:rPr>
          <w:sz w:val="24"/>
        </w:rPr>
      </w:pPr>
      <w:r>
        <w:rPr>
          <w:sz w:val="24"/>
        </w:rPr>
      </w:r>
    </w:p>
    <w:p>
      <w:pPr>
        <w:pStyle w:val="Normal"/>
        <w:spacing w:lineRule="auto" w:line="240"/>
        <w:jc w:val="right"/>
        <w:rPr>
          <w:sz w:val="22"/>
          <w:szCs w:val="22"/>
        </w:rPr>
      </w:pPr>
      <w:r>
        <w:rPr>
          <w:sz w:val="22"/>
          <w:szCs w:val="22"/>
        </w:rPr>
        <w:t>Приложение № 4 к Договору подряда от «____» __________ 20 _ г. № 0049-ТПИР ОБСЛ-2026</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2"/>
        <w:gridCol w:w="4785"/>
      </w:tblGrid>
      <w:tr>
        <w:trPr/>
        <w:tc>
          <w:tcPr>
            <w:tcW w:w="4852"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5"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5"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widowControl/>
        <w:suppressAutoHyphens w:val="true"/>
        <w:bidi w:val="0"/>
        <w:spacing w:lineRule="auto" w:line="240" w:before="0" w:after="0"/>
        <w:ind w:hanging="0"/>
        <w:jc w:val="both"/>
        <w:rPr>
          <w:sz w:val="24"/>
        </w:rPr>
      </w:pPr>
      <w:r>
        <w:rPr>
          <w:sz w:val="24"/>
        </w:rPr>
      </w:r>
    </w:p>
    <w:p>
      <w:pPr>
        <w:pStyle w:val="Normal"/>
        <w:spacing w:lineRule="auto" w:line="240"/>
        <w:ind w:left="5103" w:hanging="0"/>
        <w:rPr>
          <w:sz w:val="22"/>
          <w:szCs w:val="22"/>
        </w:rPr>
      </w:pPr>
      <w:r>
        <w:rPr>
          <w:sz w:val="22"/>
          <w:szCs w:val="22"/>
        </w:rPr>
      </w:r>
    </w:p>
    <w:p>
      <w:pPr>
        <w:pStyle w:val="Normal"/>
        <w:suppressAutoHyphens w:val="false"/>
        <w:spacing w:lineRule="auto" w:line="240"/>
        <w:ind w:firstLine="709"/>
        <w:rPr>
          <w:sz w:val="22"/>
          <w:szCs w:val="22"/>
        </w:rPr>
      </w:pPr>
      <w:r>
        <w:rPr>
          <w:sz w:val="22"/>
          <w:szCs w:val="22"/>
        </w:rPr>
      </w:r>
      <w:r>
        <w:br w:type="page"/>
      </w:r>
    </w:p>
    <w:p>
      <w:pPr>
        <w:pStyle w:val="Normal"/>
        <w:spacing w:lineRule="auto" w:line="240"/>
        <w:jc w:val="right"/>
        <w:rPr>
          <w:sz w:val="22"/>
          <w:szCs w:val="22"/>
        </w:rPr>
      </w:pPr>
      <w:r>
        <w:rPr>
          <w:sz w:val="22"/>
          <w:szCs w:val="22"/>
        </w:rPr>
        <w:t>Приложение № 5.1 к Договору подряда от «____» __________ 20 _ г. № 0049-ТПИР ОБСЛ-2026</w:t>
      </w:r>
    </w:p>
    <w:p>
      <w:pPr>
        <w:pStyle w:val="113"/>
        <w:jc w:val="left"/>
        <w:rPr>
          <w:i/>
          <w:i/>
        </w:rPr>
      </w:pPr>
      <w:r>
        <w:rPr>
          <w:i/>
        </w:rPr>
      </w:r>
    </w:p>
    <w:p>
      <w:pPr>
        <w:pStyle w:val="113"/>
        <w:rPr>
          <w:sz w:val="24"/>
          <w:szCs w:val="24"/>
        </w:rPr>
      </w:pPr>
      <w:r>
        <w:rPr>
          <w:iCs/>
          <w:sz w:val="24"/>
          <w:szCs w:val="24"/>
        </w:rPr>
        <w:t>ФОРМА</w:t>
      </w:r>
    </w:p>
    <w:p>
      <w:pPr>
        <w:pStyle w:val="113"/>
        <w:rPr>
          <w:i/>
          <w:i/>
          <w:iCs/>
          <w:sz w:val="24"/>
          <w:szCs w:val="24"/>
        </w:rPr>
      </w:pPr>
      <w:r>
        <w:rPr>
          <w:bCs/>
          <w:sz w:val="24"/>
          <w:szCs w:val="24"/>
        </w:rPr>
        <w:t xml:space="preserve">Акта сдачи-приемки места производства Работ </w:t>
      </w:r>
      <w:r>
        <w:rPr>
          <w:bCs/>
          <w:sz w:val="24"/>
          <w:szCs w:val="24"/>
          <w:highlight w:val="lightGray"/>
        </w:rPr>
        <w:t>и / или</w:t>
      </w:r>
      <w:r>
        <w:rPr>
          <w:sz w:val="24"/>
          <w:highlight w:val="lightGray"/>
        </w:rPr>
        <w:t xml:space="preserve"> места (помещения) для складирования </w:t>
      </w:r>
      <w:r>
        <w:rPr>
          <w:bCs/>
          <w:sz w:val="24"/>
          <w:highlight w:val="lightGray"/>
        </w:rPr>
        <w:t xml:space="preserve">Материально-технических </w:t>
      </w:r>
      <w:r>
        <w:rPr>
          <w:bCs/>
          <w:sz w:val="24"/>
          <w:szCs w:val="24"/>
          <w:highlight w:val="lightGray"/>
        </w:rPr>
        <w:t>ресурсов</w:t>
      </w:r>
      <w:r>
        <w:rPr>
          <w:bCs/>
          <w:sz w:val="24"/>
          <w:szCs w:val="24"/>
        </w:rPr>
        <w:t xml:space="preserve"> </w:t>
      </w:r>
      <w:r>
        <w:rPr>
          <w:bCs/>
          <w:sz w:val="24"/>
          <w:szCs w:val="24"/>
          <w:highlight w:val="lightGray"/>
        </w:rPr>
        <w:t>и оборудования</w:t>
      </w:r>
      <w:r>
        <w:rPr>
          <w:bCs/>
          <w:sz w:val="24"/>
          <w:highlight w:val="lightGray"/>
        </w:rPr>
        <w:t>,</w:t>
      </w:r>
      <w:r>
        <w:rPr>
          <w:bCs/>
          <w:highlight w:val="lightGray"/>
        </w:rPr>
        <w:t xml:space="preserve"> </w:t>
      </w:r>
      <w:r>
        <w:rPr>
          <w:bCs/>
          <w:sz w:val="24"/>
          <w:highlight w:val="lightGray"/>
        </w:rPr>
        <w:t>Оборудования Заказчика</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color="auto" w:fill="auto" w:val="clear"/>
          </w:tcPr>
          <w:p>
            <w:pPr>
              <w:pStyle w:val="113"/>
              <w:widowControl w:val="false"/>
              <w:rPr>
                <w:b w:val="false"/>
              </w:rPr>
            </w:pPr>
            <w:r>
              <w:rPr>
                <w:b w:val="false"/>
                <w:bCs/>
              </w:rPr>
              <w:t xml:space="preserve">Акт </w:t>
            </w:r>
          </w:p>
          <w:p>
            <w:pPr>
              <w:pStyle w:val="113"/>
              <w:widowControl w:val="false"/>
              <w:rPr>
                <w:b w:val="false"/>
                <w:i/>
                <w:i/>
                <w:iCs/>
              </w:rPr>
            </w:pPr>
            <w:r>
              <w:rPr>
                <w:b w:val="false"/>
                <w:bCs/>
              </w:rPr>
              <w:t>сдачи-приемки места производства Работ</w:t>
            </w:r>
            <w:r>
              <w:rPr/>
              <w:t xml:space="preserve"> </w:t>
            </w:r>
            <w:r>
              <w:rPr>
                <w:b w:val="false"/>
                <w:highlight w:val="lightGray"/>
              </w:rPr>
              <w:t>и / или</w:t>
            </w:r>
            <w:r>
              <w:rPr>
                <w:b w:val="false"/>
                <w:bCs/>
                <w:highlight w:val="lightGray"/>
              </w:rPr>
              <w:t xml:space="preserve"> места (помещения) для складирования Материально-технических ресурсов и оборудования, Давальческих материалов и запасных частей и Оборудования Заказчика</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w:t>
            </w:r>
            <w:r>
              <w:rPr>
                <w:sz w:val="22"/>
                <w:szCs w:val="22"/>
                <w:highlight w:val="lightGray"/>
              </w:rPr>
              <w:t xml:space="preserve">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pacing w:lineRule="auto" w:line="240"/>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 _____________________________________</w:t>
            </w:r>
          </w:p>
          <w:p>
            <w:pPr>
              <w:pStyle w:val="Normal"/>
              <w:widowControl w:val="false"/>
              <w:spacing w:lineRule="auto" w:line="240"/>
              <w:ind w:hanging="0"/>
              <w:rPr>
                <w:sz w:val="22"/>
                <w:szCs w:val="22"/>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spacing w:lineRule="auto" w:line="240"/>
                    <w:ind w:hanging="0"/>
                    <w:rPr>
                      <w:sz w:val="22"/>
                    </w:rPr>
                  </w:pPr>
                  <w:r>
                    <w:rPr>
                      <w:sz w:val="22"/>
                    </w:rPr>
                    <w:t>Заказчик:</w:t>
                  </w:r>
                </w:p>
              </w:tc>
              <w:tc>
                <w:tcPr>
                  <w:tcW w:w="4785" w:type="dxa"/>
                  <w:tcBorders/>
                </w:tcPr>
                <w:p>
                  <w:pPr>
                    <w:pStyle w:val="Normal"/>
                    <w:widowControl w:val="false"/>
                    <w:spacing w:lineRule="auto" w:line="240"/>
                    <w:ind w:hanging="0"/>
                    <w:rPr>
                      <w:sz w:val="22"/>
                    </w:rPr>
                  </w:pPr>
                  <w:r>
                    <w:rPr>
                      <w:sz w:val="22"/>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13"/>
              <w:widowControl w:val="false"/>
              <w:spacing w:before="0" w:after="120"/>
              <w:jc w:val="left"/>
              <w:rPr>
                <w:i/>
                <w:i/>
                <w:iCs/>
              </w:rPr>
            </w:pPr>
            <w:r>
              <w:rPr>
                <w:i/>
                <w:iCs/>
              </w:rPr>
            </w:r>
          </w:p>
        </w:tc>
      </w:tr>
    </w:tbl>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2"/>
        <w:gridCol w:w="4785"/>
      </w:tblGrid>
      <w:tr>
        <w:trPr/>
        <w:tc>
          <w:tcPr>
            <w:tcW w:w="4852"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5"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5"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113"/>
        <w:jc w:val="left"/>
        <w:rPr>
          <w:i/>
          <w:i/>
          <w:iCs/>
        </w:rPr>
      </w:pPr>
      <w:r>
        <w:rPr>
          <w:i/>
          <w:iCs/>
        </w:rPr>
      </w:r>
    </w:p>
    <w:p>
      <w:pPr>
        <w:pStyle w:val="Normal"/>
        <w:spacing w:lineRule="auto" w:line="240"/>
        <w:rPr>
          <w:sz w:val="22"/>
          <w:szCs w:val="22"/>
        </w:rPr>
      </w:pPr>
      <w:r>
        <w:rPr>
          <w:sz w:val="22"/>
          <w:szCs w:val="22"/>
        </w:rPr>
        <w:t>Приложение № 5.2 к Договору подряда от «____» __________ 20 _ г. № 0049-ТПИР ОБСЛ-2026</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113"/>
        <w:rPr>
          <w:b w:val="false"/>
          <w:sz w:val="24"/>
        </w:rPr>
      </w:pPr>
      <w:r>
        <w:rPr>
          <w:sz w:val="24"/>
        </w:rPr>
        <w:t>ФОРМА</w:t>
      </w:r>
    </w:p>
    <w:p>
      <w:pPr>
        <w:pStyle w:val="1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color="auto" w:fill="auto" w:val="clear"/>
          </w:tcPr>
          <w:p>
            <w:pPr>
              <w:pStyle w:val="113"/>
              <w:widowControl w:val="false"/>
              <w:rPr>
                <w:b w:val="false"/>
              </w:rPr>
            </w:pPr>
            <w:r>
              <w:rPr>
                <w:b w:val="false"/>
                <w:bCs/>
              </w:rPr>
              <w:t xml:space="preserve">Акт </w:t>
            </w:r>
          </w:p>
          <w:p>
            <w:pPr>
              <w:pStyle w:val="113"/>
              <w:widowControl w:val="false"/>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spacing w:lineRule="auto" w:line="240"/>
                    <w:ind w:hanging="0"/>
                    <w:rPr>
                      <w:bCs/>
                      <w:sz w:val="24"/>
                      <w:szCs w:val="24"/>
                    </w:rPr>
                  </w:pPr>
                  <w:r>
                    <w:rPr>
                      <w:bCs/>
                      <w:sz w:val="24"/>
                      <w:szCs w:val="24"/>
                    </w:rPr>
                    <w:t>Заказчик:</w:t>
                  </w:r>
                </w:p>
              </w:tc>
              <w:tc>
                <w:tcPr>
                  <w:tcW w:w="4785" w:type="dxa"/>
                  <w:tcBorders/>
                </w:tcPr>
                <w:p>
                  <w:pPr>
                    <w:pStyle w:val="Normal"/>
                    <w:widowControl w:val="false"/>
                    <w:spacing w:lineRule="auto" w:line="240"/>
                    <w:ind w:hanging="0"/>
                    <w:rPr>
                      <w:bCs/>
                      <w:sz w:val="24"/>
                      <w:szCs w:val="24"/>
                    </w:rPr>
                  </w:pPr>
                  <w:r>
                    <w:rPr>
                      <w:bCs/>
                      <w:sz w:val="24"/>
                      <w:szCs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13"/>
              <w:widowControl w:val="false"/>
              <w:jc w:val="left"/>
              <w:rPr>
                <w:i/>
                <w:i/>
                <w:iCs/>
              </w:rPr>
            </w:pPr>
            <w:r>
              <w:rPr>
                <w:i/>
                <w:iCs/>
              </w:rPr>
            </w:r>
          </w:p>
          <w:p>
            <w:pPr>
              <w:pStyle w:val="113"/>
              <w:widowControl w:val="false"/>
              <w:spacing w:before="0" w:after="120"/>
              <w:jc w:val="left"/>
              <w:rPr>
                <w:i/>
                <w:i/>
                <w:iCs/>
              </w:rPr>
            </w:pPr>
            <w:r>
              <w:rPr>
                <w:i/>
                <w:iCs/>
              </w:rPr>
            </w:r>
          </w:p>
        </w:tc>
      </w:tr>
    </w:tbl>
    <w:p>
      <w:pPr>
        <w:pStyle w:val="113"/>
        <w:jc w:val="left"/>
        <w:rPr>
          <w:i/>
          <w:i/>
          <w:iCs/>
        </w:rPr>
      </w:pPr>
      <w:r>
        <w:rPr>
          <w:i/>
          <w:iCs/>
        </w:rPr>
      </w:r>
    </w:p>
    <w:p>
      <w:pPr>
        <w:pStyle w:val="113"/>
        <w:widowControl w:val="false"/>
        <w:suppressAutoHyphens w:val="true"/>
        <w:bidi w:val="0"/>
        <w:spacing w:lineRule="auto" w:line="240" w:before="0" w:after="120"/>
        <w:ind w:hanging="0"/>
        <w:jc w:val="center"/>
        <w:textAlignment w:val="baseline"/>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2"/>
        <w:gridCol w:w="4785"/>
      </w:tblGrid>
      <w:tr>
        <w:trPr/>
        <w:tc>
          <w:tcPr>
            <w:tcW w:w="4852"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5"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rHeight w:val="1990" w:hRule="atLeast"/>
        </w:trPr>
        <w:tc>
          <w:tcPr>
            <w:tcW w:w="485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5"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widowControl/>
        <w:suppressAutoHyphens w:val="true"/>
        <w:bidi w:val="0"/>
        <w:spacing w:lineRule="auto" w:line="240" w:before="0" w:after="0"/>
        <w:ind w:left="5103" w:hanging="0"/>
        <w:jc w:val="both"/>
        <w:rPr>
          <w:sz w:val="22"/>
          <w:szCs w:val="22"/>
          <w:highlight w:val="yellow"/>
        </w:rPr>
      </w:pPr>
      <w:r>
        <w:rPr>
          <w:sz w:val="22"/>
          <w:szCs w:val="22"/>
          <w:highlight w:val="yellow"/>
        </w:rPr>
      </w:r>
    </w:p>
    <w:p>
      <w:pPr>
        <w:pStyle w:val="Normal"/>
        <w:widowControl/>
        <w:suppressAutoHyphens w:val="true"/>
        <w:bidi w:val="0"/>
        <w:spacing w:lineRule="auto" w:line="240" w:before="0" w:after="0"/>
        <w:ind w:hanging="0"/>
        <w:jc w:val="both"/>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color="auto" w:fill="auto" w:val="clear"/>
          </w:tcPr>
          <w:p>
            <w:pPr>
              <w:pStyle w:val="113"/>
              <w:widowControl w:val="false"/>
              <w:suppressAutoHyphens w:val="true"/>
              <w:bidi w:val="0"/>
              <w:spacing w:lineRule="auto" w:line="240" w:before="0" w:after="120"/>
              <w:ind w:hanging="0"/>
              <w:jc w:val="center"/>
              <w:textAlignment w:val="baseline"/>
              <w:rPr>
                <w:b w:val="false"/>
              </w:rPr>
            </w:pPr>
            <w:r>
              <w:rPr/>
            </w:r>
          </w:p>
          <w:p>
            <w:pPr>
              <w:pStyle w:val="Normal"/>
              <w:widowControl w:val="false"/>
              <w:suppressAutoHyphens w:val="true"/>
              <w:bidi w:val="0"/>
              <w:spacing w:lineRule="auto" w:line="360" w:before="0" w:after="0"/>
              <w:ind w:firstLine="567"/>
              <w:jc w:val="both"/>
              <w:rPr>
                <w:sz w:val="22"/>
                <w:szCs w:val="22"/>
              </w:rPr>
            </w:pPr>
            <w:r>
              <w:rPr>
                <w:sz w:val="22"/>
                <w:szCs w:val="22"/>
              </w:rPr>
            </w:r>
          </w:p>
          <w:p>
            <w:pPr>
              <w:pStyle w:val="Normal"/>
              <w:widowControl w:val="false"/>
              <w:suppressAutoHyphens w:val="true"/>
              <w:bidi w:val="0"/>
              <w:spacing w:lineRule="auto" w:line="360" w:before="0" w:after="120"/>
              <w:ind w:firstLine="567"/>
              <w:jc w:val="left"/>
              <w:rPr>
                <w:i/>
                <w:i/>
                <w:iCs/>
              </w:rPr>
            </w:pPr>
            <w:r>
              <w:rPr>
                <w:i/>
                <w:iCs/>
              </w:rPr>
            </w:r>
          </w:p>
        </w:tc>
      </w:tr>
    </w:tbl>
    <w:p>
      <w:pPr>
        <w:pStyle w:val="Normal"/>
        <w:widowControl/>
        <w:suppressAutoHyphens w:val="true"/>
        <w:bidi w:val="0"/>
        <w:spacing w:lineRule="auto" w:line="240" w:before="0" w:after="0"/>
        <w:ind w:hanging="0"/>
        <w:jc w:val="both"/>
        <w:rPr>
          <w:sz w:val="24"/>
        </w:rPr>
      </w:pPr>
      <w:r>
        <w:rPr>
          <w:sz w:val="24"/>
        </w:rPr>
      </w:r>
      <w:r>
        <w:br w:type="page"/>
      </w:r>
    </w:p>
    <w:p>
      <w:pPr>
        <w:pStyle w:val="Normal"/>
        <w:spacing w:lineRule="auto" w:line="240"/>
        <w:ind w:hanging="0"/>
        <w:rPr>
          <w:sz w:val="22"/>
          <w:szCs w:val="22"/>
        </w:rPr>
      </w:pPr>
      <w:r>
        <w:rPr>
          <w:sz w:val="22"/>
          <w:szCs w:val="22"/>
        </w:rPr>
        <w:t>Приложение № 6 к Договору подряда от «____» __________ 20 _ г. № 0049-ТПИР ОБСЛ-2026</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88"/>
        <w:gridCol w:w="2158"/>
        <w:gridCol w:w="1224"/>
        <w:gridCol w:w="1093"/>
        <w:gridCol w:w="942"/>
        <w:gridCol w:w="1280"/>
        <w:gridCol w:w="2252"/>
      </w:tblGrid>
      <w:tr>
        <w:trPr>
          <w:trHeight w:val="2142" w:hRule="atLeast"/>
        </w:trPr>
        <w:tc>
          <w:tcPr>
            <w:tcW w:w="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2"/>
        <w:gridCol w:w="4785"/>
      </w:tblGrid>
      <w:tr>
        <w:trPr/>
        <w:tc>
          <w:tcPr>
            <w:tcW w:w="4852"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5"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5"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widowControl/>
        <w:suppressAutoHyphens w:val="true"/>
        <w:bidi w:val="0"/>
        <w:spacing w:lineRule="auto" w:line="240" w:before="0" w:after="0"/>
        <w:ind w:hanging="0"/>
        <w:jc w:val="both"/>
        <w:rPr>
          <w:sz w:val="24"/>
        </w:rPr>
      </w:pPr>
      <w:r>
        <w:rPr>
          <w:sz w:val="24"/>
        </w:rPr>
      </w:r>
    </w:p>
    <w:p>
      <w:pPr>
        <w:pStyle w:val="Normal"/>
        <w:spacing w:lineRule="auto" w:line="240"/>
        <w:rPr>
          <w:sz w:val="24"/>
          <w:szCs w:val="24"/>
        </w:rPr>
      </w:pPr>
      <w:r>
        <w:rPr>
          <w:sz w:val="24"/>
          <w:szCs w:val="24"/>
        </w:rPr>
      </w:r>
    </w:p>
    <w:p>
      <w:pPr>
        <w:pStyle w:val="Normal"/>
        <w:widowControl/>
        <w:suppressAutoHyphens w:val="true"/>
        <w:bidi w:val="0"/>
        <w:spacing w:lineRule="auto" w:line="240" w:before="0" w:after="0"/>
        <w:ind w:left="5103" w:hanging="0"/>
        <w:jc w:val="both"/>
        <w:rPr>
          <w:sz w:val="22"/>
          <w:szCs w:val="22"/>
        </w:rPr>
      </w:pPr>
      <w:r>
        <w:rPr>
          <w:sz w:val="22"/>
          <w:szCs w:val="22"/>
        </w:rPr>
      </w:r>
      <w:r>
        <w:br w:type="page"/>
      </w:r>
    </w:p>
    <w:p>
      <w:pPr>
        <w:pStyle w:val="Normal"/>
        <w:spacing w:lineRule="auto" w:line="240"/>
        <w:rPr>
          <w:sz w:val="22"/>
          <w:szCs w:val="22"/>
        </w:rPr>
      </w:pPr>
      <w:r>
        <w:rPr>
          <w:sz w:val="22"/>
          <w:szCs w:val="22"/>
        </w:rPr>
        <w:t>Приложение № 7 к Договору подряда от «____» __________ 20 _ г. № 0049-ТПИР ОБСЛ-2026</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26"/>
        <w:gridCol w:w="5721"/>
      </w:tblGrid>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2"/>
        <w:gridCol w:w="4785"/>
      </w:tblGrid>
      <w:tr>
        <w:trPr/>
        <w:tc>
          <w:tcPr>
            <w:tcW w:w="4852"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5"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5"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sectPr>
          <w:headerReference w:type="default" r:id="rId7"/>
          <w:footerReference w:type="default" r:id="rId8"/>
          <w:footerReference w:type="first" r:id="rId9"/>
          <w:footnotePr>
            <w:numFmt w:val="decimal"/>
          </w:footnotePr>
          <w:type w:val="nextPage"/>
          <w:pgSz w:w="11906" w:h="16838"/>
          <w:pgMar w:left="1134" w:right="1134" w:gutter="0" w:header="467" w:top="700" w:footer="284" w:bottom="851"/>
          <w:pgNumType w:fmt="decimal"/>
          <w:formProt w:val="false"/>
          <w:textDirection w:val="lrTb"/>
          <w:docGrid w:type="default" w:linePitch="381" w:charSpace="0"/>
        </w:sectPr>
        <w:pStyle w:val="Normal"/>
        <w:widowControl/>
        <w:suppressAutoHyphens w:val="true"/>
        <w:bidi w:val="0"/>
        <w:spacing w:lineRule="auto" w:line="240" w:before="0" w:after="0"/>
        <w:ind w:hanging="0"/>
        <w:jc w:val="both"/>
        <w:rPr>
          <w:sz w:val="24"/>
        </w:rPr>
      </w:pPr>
      <w:r>
        <w:rPr>
          <w:sz w:val="24"/>
        </w:rPr>
      </w:r>
      <w:bookmarkStart w:id="45" w:name="_GoBack_Копия_1"/>
      <w:bookmarkStart w:id="46" w:name="_GoBack_Копия_1"/>
      <w:bookmarkStart w:id="47" w:name="_GoBack_Копия_1"/>
      <w:bookmarkStart w:id="48" w:name="_GoBack_Копия_1"/>
      <w:bookmarkEnd w:id="47"/>
      <w:bookmarkEnd w:id="48"/>
    </w:p>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851" w:right="851" w:gutter="0" w:header="567" w:top="1134" w:footer="284" w:bottom="1134"/>
          <w:pgNumType w:fmt="decimal"/>
          <w:formProt w:val="false"/>
          <w:textDirection w:val="lrTb"/>
          <w:docGrid w:type="default" w:linePitch="360" w:charSpace="0"/>
        </w:sectPr>
        <w:pStyle w:val="Normal"/>
        <w:spacing w:lineRule="auto" w:line="240"/>
        <w:ind w:left="5103" w:hanging="0"/>
        <w:rPr>
          <w:sz w:val="22"/>
          <w:szCs w:val="22"/>
        </w:rPr>
      </w:pPr>
      <w:r>
        <w:rPr>
          <w:sz w:val="22"/>
          <w:szCs w:val="22"/>
        </w:rPr>
      </w:r>
      <w:bookmarkStart w:id="49" w:name="_GoBack_Копия_1"/>
      <w:bookmarkStart w:id="50" w:name="_GoBack_Копия_1"/>
      <w:bookmarkStart w:id="51" w:name="_GoBack"/>
      <w:bookmarkStart w:id="52" w:name="_GoBack_Копия_1"/>
      <w:bookmarkStart w:id="53" w:name="_GoBack_Копия_1"/>
      <w:bookmarkStart w:id="54" w:name="_GoBack"/>
      <w:bookmarkEnd w:id="52"/>
      <w:bookmarkEnd w:id="53"/>
      <w:bookmarkEnd w:id="54"/>
      <w:r>
        <w:br w:type="page"/>
      </w:r>
    </w:p>
    <w:tbl>
      <w:tblPr>
        <w:tblW w:w="5000" w:type="pct"/>
        <w:jc w:val="center"/>
        <w:tblInd w:w="0" w:type="dxa"/>
        <w:tblLayout w:type="fixed"/>
        <w:tblCellMar>
          <w:top w:w="0" w:type="dxa"/>
          <w:left w:w="108" w:type="dxa"/>
          <w:bottom w:w="0" w:type="dxa"/>
          <w:right w:w="108" w:type="dxa"/>
        </w:tblCellMar>
        <w:tblLook w:noVBand="1" w:val="04a0" w:noHBand="0" w:lastColumn="0" w:firstColumn="1" w:lastRow="0" w:firstRow="1"/>
      </w:tblPr>
      <w:tblGrid>
        <w:gridCol w:w="146"/>
        <w:gridCol w:w="555"/>
        <w:gridCol w:w="148"/>
        <w:gridCol w:w="147"/>
        <w:gridCol w:w="431"/>
        <w:gridCol w:w="282"/>
        <w:gridCol w:w="149"/>
        <w:gridCol w:w="528"/>
        <w:gridCol w:w="598"/>
        <w:gridCol w:w="148"/>
        <w:gridCol w:w="517"/>
        <w:gridCol w:w="489"/>
        <w:gridCol w:w="146"/>
        <w:gridCol w:w="149"/>
        <w:gridCol w:w="332"/>
        <w:gridCol w:w="426"/>
        <w:gridCol w:w="177"/>
        <w:gridCol w:w="146"/>
        <w:gridCol w:w="726"/>
        <w:gridCol w:w="177"/>
        <w:gridCol w:w="279"/>
        <w:gridCol w:w="147"/>
        <w:gridCol w:w="263"/>
        <w:gridCol w:w="324"/>
        <w:gridCol w:w="147"/>
        <w:gridCol w:w="146"/>
        <w:gridCol w:w="148"/>
        <w:gridCol w:w="145"/>
        <w:gridCol w:w="723"/>
        <w:gridCol w:w="147"/>
        <w:gridCol w:w="376"/>
        <w:gridCol w:w="238"/>
        <w:gridCol w:w="133"/>
      </w:tblGrid>
      <w:tr>
        <w:trPr>
          <w:trHeight w:val="240" w:hRule="atLeast"/>
        </w:trPr>
        <w:tc>
          <w:tcPr>
            <w:tcW w:w="146" w:type="dxa"/>
            <w:tcBorders/>
            <w:shd w:color="auto" w:fill="auto" w:val="clear"/>
            <w:vAlign w:val="bottom"/>
          </w:tcPr>
          <w:p>
            <w:pPr>
              <w:pStyle w:val="Normal"/>
              <w:pageBreakBefore/>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09"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t>Приложение №8</w:t>
            </w:r>
          </w:p>
        </w:tc>
        <w:tc>
          <w:tcPr>
            <w:tcW w:w="14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7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3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6" w:type="dxa"/>
            <w:gridSpan w:val="6"/>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37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3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0" w:type="dxa"/>
            <w:gridSpan w:val="8"/>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0049-ТПИР ОБСЛ-2026 от "__"_______20___</w:t>
            </w:r>
          </w:p>
        </w:tc>
        <w:tc>
          <w:tcPr>
            <w:tcW w:w="13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581" w:type="dxa"/>
            <w:gridSpan w:val="21"/>
            <w:tcBorders/>
            <w:shd w:color="auto" w:fill="auto" w:val="clear"/>
            <w:vAlign w:val="bottom"/>
          </w:tcPr>
          <w:p>
            <w:pPr>
              <w:pStyle w:val="Normal"/>
              <w:widowControl w:val="false"/>
              <w:spacing w:lineRule="auto" w:line="240"/>
              <w:ind w:hanging="0"/>
              <w:jc w:val="center"/>
              <w:rPr>
                <w:b/>
                <w:bCs/>
                <w:sz w:val="24"/>
                <w:szCs w:val="24"/>
              </w:rPr>
            </w:pPr>
            <w:r>
              <w:rPr>
                <w:b/>
                <w:bCs/>
                <w:sz w:val="24"/>
                <w:szCs w:val="24"/>
              </w:rPr>
              <w:t>Акт освидетельствования выполненных работ (форма)</w:t>
            </w:r>
          </w:p>
        </w:tc>
        <w:tc>
          <w:tcPr>
            <w:tcW w:w="146" w:type="dxa"/>
            <w:tcBorders/>
            <w:shd w:color="auto" w:fill="auto" w:val="clear"/>
            <w:vAlign w:val="bottom"/>
          </w:tcPr>
          <w:p>
            <w:pPr>
              <w:pStyle w:val="Normal"/>
              <w:widowControl w:val="false"/>
              <w:spacing w:lineRule="auto" w:line="240"/>
              <w:ind w:hanging="0"/>
              <w:jc w:val="center"/>
              <w:rPr>
                <w:b/>
                <w:bCs/>
                <w:sz w:val="24"/>
                <w:szCs w:val="24"/>
              </w:rPr>
            </w:pPr>
            <w:r>
              <w:rPr>
                <w:b/>
                <w:bCs/>
                <w:sz w:val="24"/>
                <w:szCs w:val="24"/>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tcBorders>
              <w:top w:val="single" w:sz="4" w:space="0" w:color="000000"/>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Код</w:t>
            </w:r>
          </w:p>
        </w:tc>
      </w:tr>
      <w:tr>
        <w:trPr>
          <w:trHeight w:val="255"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09" w:type="dxa"/>
            <w:gridSpan w:val="5"/>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94" w:type="dxa"/>
            <w:gridSpan w:val="4"/>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81"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162" w:type="dxa"/>
            <w:gridSpan w:val="21"/>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894"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14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81"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42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712"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6013" w:type="dxa"/>
            <w:gridSpan w:val="20"/>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145"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81"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42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81"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13"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723"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ОКПО </w:t>
            </w:r>
          </w:p>
        </w:tc>
        <w:tc>
          <w:tcPr>
            <w:tcW w:w="894"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14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81"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42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94" w:type="dxa"/>
            <w:gridSpan w:val="4"/>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8038" w:type="dxa"/>
            <w:gridSpan w:val="27"/>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894" w:type="dxa"/>
            <w:gridSpan w:val="4"/>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54" w:type="dxa"/>
            <w:gridSpan w:val="3"/>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14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896" w:type="dxa"/>
            <w:gridSpan w:val="7"/>
            <w:vMerge w:val="restart"/>
            <w:tcBorders>
              <w:top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894"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 </w:t>
            </w:r>
          </w:p>
        </w:tc>
      </w:tr>
      <w:tr>
        <w:trPr>
          <w:trHeight w:val="75" w:hRule="atLeast"/>
        </w:trPr>
        <w:tc>
          <w:tcPr>
            <w:tcW w:w="14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896" w:type="dxa"/>
            <w:gridSpan w:val="7"/>
            <w:vMerge w:val="continue"/>
            <w:tcBorders/>
            <w:vAlign w:val="center"/>
          </w:tcPr>
          <w:p>
            <w:pPr>
              <w:pStyle w:val="Normal"/>
              <w:widowControl w:val="false"/>
              <w:spacing w:lineRule="auto" w:line="240"/>
              <w:ind w:hanging="0"/>
              <w:jc w:val="left"/>
              <w:rPr>
                <w:sz w:val="20"/>
                <w:szCs w:val="20"/>
              </w:rPr>
            </w:pPr>
            <w:r>
              <w:rPr>
                <w:sz w:val="20"/>
                <w:szCs w:val="20"/>
              </w:rPr>
            </w:r>
          </w:p>
        </w:tc>
        <w:tc>
          <w:tcPr>
            <w:tcW w:w="894" w:type="dxa"/>
            <w:gridSpan w:val="4"/>
            <w:vMerge w:val="continue"/>
            <w:tcBorders/>
            <w:vAlign w:val="center"/>
          </w:tcPr>
          <w:p>
            <w:pPr>
              <w:pStyle w:val="Normal"/>
              <w:widowControl w:val="false"/>
              <w:spacing w:lineRule="auto" w:line="240"/>
              <w:ind w:hanging="0"/>
              <w:jc w:val="left"/>
              <w:rPr>
                <w:sz w:val="16"/>
                <w:szCs w:val="16"/>
              </w:rPr>
            </w:pPr>
            <w:r>
              <w:rPr>
                <w:sz w:val="16"/>
                <w:szCs w:val="16"/>
              </w:rPr>
            </w:r>
          </w:p>
        </w:tc>
      </w:tr>
      <w:tr>
        <w:trPr>
          <w:trHeight w:val="30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776" w:type="dxa"/>
            <w:gridSpan w:val="9"/>
            <w:tcBorders>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723" w:type="dxa"/>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номер </w:t>
            </w:r>
          </w:p>
        </w:tc>
        <w:tc>
          <w:tcPr>
            <w:tcW w:w="894" w:type="dxa"/>
            <w:gridSpan w:val="4"/>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left w:val="single" w:sz="4" w:space="0" w:color="000000"/>
              <w:bottom w:val="single" w:sz="4"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дата </w:t>
            </w:r>
          </w:p>
        </w:tc>
        <w:tc>
          <w:tcPr>
            <w:tcW w:w="894" w:type="dxa"/>
            <w:gridSpan w:val="4"/>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62" w:type="dxa"/>
            <w:gridSpan w:val="4"/>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Вид операции</w:t>
            </w:r>
          </w:p>
        </w:tc>
        <w:tc>
          <w:tcPr>
            <w:tcW w:w="894" w:type="dxa"/>
            <w:gridSpan w:val="4"/>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7" w:type="dxa"/>
            <w:gridSpan w:val="3"/>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Номер документа</w:t>
            </w:r>
          </w:p>
        </w:tc>
        <w:tc>
          <w:tcPr>
            <w:tcW w:w="1505" w:type="dxa"/>
            <w:gridSpan w:val="5"/>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147"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2043"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Отчетный период</w:t>
            </w:r>
          </w:p>
        </w:tc>
        <w:tc>
          <w:tcPr>
            <w:tcW w:w="376"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7" w:type="dxa"/>
            <w:gridSpan w:val="3"/>
            <w:vMerge w:val="continue"/>
            <w:tcBorders/>
            <w:vAlign w:val="center"/>
          </w:tcPr>
          <w:p>
            <w:pPr>
              <w:pStyle w:val="Normal"/>
              <w:widowControl w:val="false"/>
              <w:spacing w:lineRule="auto" w:line="240"/>
              <w:ind w:hanging="0"/>
              <w:jc w:val="left"/>
              <w:rPr>
                <w:sz w:val="18"/>
                <w:szCs w:val="18"/>
              </w:rPr>
            </w:pPr>
            <w:r>
              <w:rPr>
                <w:sz w:val="18"/>
                <w:szCs w:val="18"/>
              </w:rPr>
            </w:r>
          </w:p>
        </w:tc>
        <w:tc>
          <w:tcPr>
            <w:tcW w:w="1505" w:type="dxa"/>
            <w:gridSpan w:val="5"/>
            <w:vMerge w:val="continue"/>
            <w:tcBorders/>
            <w:vAlign w:val="center"/>
          </w:tcPr>
          <w:p>
            <w:pPr>
              <w:pStyle w:val="Normal"/>
              <w:widowControl w:val="false"/>
              <w:spacing w:lineRule="auto" w:line="240"/>
              <w:ind w:hanging="0"/>
              <w:jc w:val="left"/>
              <w:rPr>
                <w:sz w:val="18"/>
                <w:szCs w:val="18"/>
              </w:rPr>
            </w:pPr>
            <w:r>
              <w:rPr>
                <w:sz w:val="18"/>
                <w:szCs w:val="18"/>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0" w:type="dxa"/>
            <w:gridSpan w:val="4"/>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с</w:t>
            </w:r>
          </w:p>
        </w:tc>
        <w:tc>
          <w:tcPr>
            <w:tcW w:w="1163" w:type="dxa"/>
            <w:gridSpan w:val="4"/>
            <w:tcBorders>
              <w:top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по</w:t>
            </w:r>
          </w:p>
        </w:tc>
        <w:tc>
          <w:tcPr>
            <w:tcW w:w="376"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t>АКТ</w:t>
            </w:r>
          </w:p>
        </w:tc>
        <w:tc>
          <w:tcPr>
            <w:tcW w:w="146"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r>
          </w:p>
        </w:tc>
        <w:tc>
          <w:tcPr>
            <w:tcW w:w="907" w:type="dxa"/>
            <w:gridSpan w:val="3"/>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505" w:type="dxa"/>
            <w:gridSpan w:val="5"/>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80" w:type="dxa"/>
            <w:gridSpan w:val="4"/>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63" w:type="dxa"/>
            <w:gridSpan w:val="4"/>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37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854" w:type="dxa"/>
            <w:gridSpan w:val="11"/>
            <w:tcBorders/>
            <w:shd w:color="auto" w:fill="auto" w:val="clear"/>
            <w:vAlign w:val="bottom"/>
          </w:tcPr>
          <w:p>
            <w:pPr>
              <w:pStyle w:val="Normal"/>
              <w:widowControl w:val="false"/>
              <w:spacing w:lineRule="auto" w:line="240"/>
              <w:ind w:hanging="0"/>
              <w:jc w:val="center"/>
              <w:rPr>
                <w:b/>
                <w:bCs/>
                <w:sz w:val="22"/>
                <w:szCs w:val="22"/>
              </w:rPr>
            </w:pPr>
            <w:r>
              <w:rPr>
                <w:b/>
                <w:bCs/>
                <w:sz w:val="22"/>
                <w:szCs w:val="22"/>
              </w:rPr>
              <w:t>ОСВИДЕТЕЛЬСТВОВАНИЯ ВЫПОЛНЕННЫХ РАБОТ</w:t>
            </w:r>
          </w:p>
        </w:tc>
        <w:tc>
          <w:tcPr>
            <w:tcW w:w="177" w:type="dxa"/>
            <w:tcBorders/>
            <w:shd w:color="auto" w:fill="auto" w:val="clear"/>
            <w:vAlign w:val="bottom"/>
          </w:tcPr>
          <w:p>
            <w:pPr>
              <w:pStyle w:val="Normal"/>
              <w:widowControl w:val="false"/>
              <w:spacing w:lineRule="auto" w:line="240"/>
              <w:ind w:hanging="0"/>
              <w:jc w:val="center"/>
              <w:rPr>
                <w:b/>
                <w:bCs/>
                <w:sz w:val="22"/>
                <w:szCs w:val="22"/>
              </w:rPr>
            </w:pPr>
            <w:r>
              <w:rPr>
                <w:b/>
                <w:bCs/>
                <w:sz w:val="22"/>
                <w:szCs w:val="22"/>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2"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14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453" w:type="dxa"/>
            <w:gridSpan w:val="16"/>
            <w:tcBorders>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376"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23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3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2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6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2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1427"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Номер</w:t>
            </w:r>
          </w:p>
        </w:tc>
        <w:tc>
          <w:tcPr>
            <w:tcW w:w="3006" w:type="dxa"/>
            <w:gridSpan w:val="9"/>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758"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1226"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3216" w:type="dxa"/>
            <w:gridSpan w:val="1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позиции по смете</w:t>
            </w:r>
          </w:p>
        </w:tc>
        <w:tc>
          <w:tcPr>
            <w:tcW w:w="3006"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758"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226"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количество</w:t>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1</w:t>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2</w:t>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3</w:t>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5</w:t>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6</w:t>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7</w:t>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6"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006"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8"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2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1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9"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94"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4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177" w:type="dxa"/>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013"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309"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894" w:type="dxa"/>
            <w:gridSpan w:val="4"/>
            <w:tcBorders>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177" w:type="dxa"/>
            <w:tcBorders>
              <w:right w:val="single" w:sz="4" w:space="0" w:color="000000"/>
            </w:tcBorders>
            <w:shd w:color="auto" w:fill="auto" w:val="clear"/>
            <w:vAlign w:val="bottom"/>
          </w:tcPr>
          <w:p>
            <w:pPr>
              <w:pStyle w:val="Normal"/>
              <w:widowControl w:val="false"/>
              <w:spacing w:lineRule="auto" w:line="240"/>
              <w:ind w:hanging="0"/>
              <w:jc w:val="right"/>
              <w:rPr>
                <w:sz w:val="22"/>
                <w:szCs w:val="22"/>
              </w:rPr>
            </w:pPr>
            <w:r>
              <w:rPr>
                <w:sz w:val="22"/>
                <w:szCs w:val="22"/>
              </w:rPr>
              <w:t> </w:t>
            </w:r>
          </w:p>
        </w:tc>
        <w:tc>
          <w:tcPr>
            <w:tcW w:w="1013"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309"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894"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281"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Заказчика</w:t>
            </w:r>
          </w:p>
        </w:tc>
        <w:tc>
          <w:tcPr>
            <w:tcW w:w="1557"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48"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006"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349"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70"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7"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148"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006"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14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5349"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300" w:hRule="atLeast"/>
        </w:trPr>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81"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Подрядчика</w:t>
            </w:r>
          </w:p>
        </w:tc>
        <w:tc>
          <w:tcPr>
            <w:tcW w:w="1557"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48"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006"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349"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10"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7"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148"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006"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14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5349"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10" w:hRule="atLeast"/>
        </w:trPr>
        <w:tc>
          <w:tcPr>
            <w:tcW w:w="14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7"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48"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006"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4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5349"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5" w:hRule="atLeast"/>
        </w:trPr>
        <w:tc>
          <w:tcPr>
            <w:tcW w:w="14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5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77"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598"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7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sectPr>
          <w:headerReference w:type="default" r:id="rId14"/>
          <w:headerReference w:type="first" r:id="rId15"/>
          <w:footerReference w:type="default" r:id="rId16"/>
          <w:footerReference w:type="first" r:id="rId17"/>
          <w:footnotePr>
            <w:numFmt w:val="decimal"/>
          </w:footnotePr>
          <w:type w:val="nextPage"/>
          <w:pgSz w:w="11906" w:h="16838"/>
          <w:pgMar w:left="1134" w:right="1134" w:gutter="0" w:header="467" w:top="700" w:footer="284" w:bottom="851"/>
          <w:pgNumType w:fmt="decimal"/>
          <w:formProt w:val="false"/>
          <w:textDirection w:val="lrTb"/>
          <w:docGrid w:type="default" w:linePitch="381" w:charSpace="0"/>
        </w:sectPr>
        <w:pStyle w:val="Normal"/>
        <w:rPr/>
      </w:pPr>
      <w:r>
        <w:rPr/>
      </w:r>
    </w:p>
    <w:p>
      <w:pPr>
        <w:pStyle w:val="25"/>
        <w:numPr>
          <w:ilvl w:val="0"/>
          <w:numId w:val="0"/>
        </w:numPr>
        <w:ind w:left="0" w:firstLine="709"/>
        <w:rPr/>
      </w:pPr>
      <w:r>
        <w:rPr/>
      </w:r>
      <w:bookmarkStart w:id="55" w:name="RANGE!A1%25252525253AAG42"/>
      <w:bookmarkStart w:id="56" w:name="RANGE!A1%25252525253AAG40"/>
      <w:bookmarkStart w:id="57" w:name="RANGE!A1%25252525253AAG42"/>
      <w:bookmarkStart w:id="58" w:name="RANGE!A1%25252525253AAG40"/>
      <w:bookmarkEnd w:id="57"/>
      <w:bookmarkEnd w:id="58"/>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7337"/>
        <w:gridCol w:w="7232"/>
      </w:tblGrid>
      <w:tr>
        <w:trPr/>
        <w:tc>
          <w:tcPr>
            <w:tcW w:w="7337"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723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7337"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723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1134" w:right="1134" w:gutter="0" w:header="567" w:top="851" w:footer="284" w:bottom="851"/>
          <w:pgNumType w:fmt="decimal"/>
          <w:formProt w:val="false"/>
          <w:textDirection w:val="lrTb"/>
          <w:docGrid w:type="default" w:linePitch="381" w:charSpace="0"/>
        </w:sectPr>
      </w:pPr>
    </w:p>
    <w:p>
      <w:pPr>
        <w:sectPr>
          <w:headerReference w:type="default" r:id="rId22"/>
          <w:headerReference w:type="first" r:id="rId23"/>
          <w:footerReference w:type="default" r:id="rId24"/>
          <w:footerReference w:type="first" r:id="rId25"/>
          <w:footnotePr>
            <w:numFmt w:val="decimal"/>
          </w:footnotePr>
          <w:type w:val="nextPage"/>
          <w:pgSz w:orient="landscape" w:w="16838" w:h="11906"/>
          <w:pgMar w:left="851" w:right="851" w:gutter="0" w:header="567" w:top="1134" w:footer="284" w:bottom="1134"/>
          <w:pgNumType w:fmt="decimal"/>
          <w:formProt w:val="false"/>
          <w:textDirection w:val="lrTb"/>
          <w:docGrid w:type="default" w:linePitch="360" w:charSpace="0"/>
        </w:sectPr>
        <w:pStyle w:val="Normal"/>
        <w:rPr/>
      </w:pPr>
      <w:r>
        <w:rPr/>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1134" w:right="1134" w:gutter="0" w:header="567" w:top="851" w:footer="284" w:bottom="851"/>
          <w:pgNumType w:fmt="decimal"/>
          <w:formProt w:val="false"/>
          <w:textDirection w:val="lrTb"/>
          <w:docGrid w:type="default" w:linePitch="381" w:charSpace="0"/>
        </w:sectPr>
        <w:pStyle w:val="Normal"/>
        <w:rPr/>
      </w:pPr>
      <w:r>
        <w:rPr/>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1134" w:right="1134" w:gutter="0" w:header="567" w:top="851" w:footer="284" w:bottom="851"/>
          <w:pgNumType w:fmt="decimal"/>
          <w:formProt w:val="false"/>
          <w:textDirection w:val="lrTb"/>
          <w:docGrid w:type="default" w:linePitch="381" w:charSpace="0"/>
        </w:sectPr>
        <w:pStyle w:val="Normal"/>
        <w:rPr/>
      </w:pPr>
      <w:r>
        <w:rPr/>
      </w:r>
    </w:p>
    <w:p>
      <w:pPr>
        <w:sectPr>
          <w:headerReference w:type="default" r:id="rId34"/>
          <w:headerReference w:type="first" r:id="rId35"/>
          <w:footerReference w:type="default" r:id="rId36"/>
          <w:footerReference w:type="first" r:id="rId37"/>
          <w:footnotePr>
            <w:numFmt w:val="decimal"/>
          </w:footnotePr>
          <w:type w:val="nextPage"/>
          <w:pgSz w:w="11906" w:h="16838"/>
          <w:pgMar w:left="851" w:right="851" w:gutter="0" w:header="567" w:top="1134" w:footer="284" w:bottom="1134"/>
          <w:pgNumType w:fmt="decimal"/>
          <w:formProt w:val="false"/>
          <w:textDirection w:val="lrTb"/>
          <w:docGrid w:type="default" w:linePitch="360" w:charSpace="0"/>
        </w:sectPr>
        <w:pStyle w:val="Normal"/>
        <w:spacing w:lineRule="auto" w:line="240"/>
        <w:ind w:left="5103" w:hanging="0"/>
        <w:rPr>
          <w:sz w:val="22"/>
          <w:szCs w:val="22"/>
        </w:rPr>
      </w:pPr>
      <w:r>
        <w:rPr>
          <w:sz w:val="22"/>
          <w:szCs w:val="22"/>
        </w:rPr>
      </w:r>
    </w:p>
    <w:p>
      <w:pPr>
        <w:pStyle w:val="Normal"/>
        <w:spacing w:lineRule="auto" w:line="240"/>
        <w:rPr>
          <w:sz w:val="22"/>
          <w:highlight w:val="lightGray"/>
        </w:rPr>
      </w:pPr>
      <w:r>
        <w:rPr>
          <w:sz w:val="22"/>
          <w:highlight w:val="lightGray"/>
        </w:rPr>
        <w:t xml:space="preserve">Приложение № </w:t>
      </w:r>
      <w:r>
        <w:rPr>
          <w:sz w:val="22"/>
          <w:szCs w:val="22"/>
          <w:highlight w:val="lightGray"/>
        </w:rPr>
        <w:t>9</w:t>
      </w:r>
      <w:r>
        <w:rPr>
          <w:sz w:val="22"/>
          <w:highlight w:val="lightGray"/>
        </w:rPr>
        <w:t xml:space="preserve"> к договору подряда</w:t>
      </w:r>
      <w:r>
        <w:rPr>
          <w:sz w:val="22"/>
          <w:szCs w:val="22"/>
          <w:highlight w:val="lightGray"/>
        </w:rPr>
        <w:t xml:space="preserve"> от «____» __________ 20__ № </w:t>
      </w:r>
      <w:r>
        <w:rPr>
          <w:sz w:val="22"/>
          <w:szCs w:val="22"/>
        </w:rPr>
        <w:t>0049-ТПИР ОБСЛ-2026</w:t>
      </w:r>
    </w:p>
    <w:p>
      <w:pPr>
        <w:pStyle w:val="Normal"/>
        <w:spacing w:lineRule="auto" w:line="240"/>
        <w:jc w:val="center"/>
        <w:rPr>
          <w:b/>
          <w:sz w:val="22"/>
          <w:highlight w:val="lightGray"/>
        </w:rPr>
      </w:pPr>
      <w:r>
        <w:rPr>
          <w:b/>
          <w:sz w:val="22"/>
          <w:highlight w:val="lightGray"/>
        </w:rPr>
      </w:r>
    </w:p>
    <w:p>
      <w:pPr>
        <w:pStyle w:val="Normal"/>
        <w:spacing w:lineRule="auto" w:line="240"/>
        <w:jc w:val="center"/>
        <w:rPr>
          <w:b/>
          <w:sz w:val="22"/>
          <w:highlight w:val="lightGray"/>
        </w:rPr>
      </w:pPr>
      <w:r>
        <w:rPr>
          <w:b/>
          <w:sz w:val="22"/>
          <w:highlight w:val="lightGray"/>
        </w:rPr>
      </w:r>
    </w:p>
    <w:p>
      <w:pPr>
        <w:pStyle w:val="Normal"/>
        <w:spacing w:lineRule="auto" w:line="240"/>
        <w:rPr>
          <w:b/>
          <w:sz w:val="22"/>
          <w:highlight w:val="lightGray"/>
        </w:rPr>
      </w:pPr>
      <w:r>
        <w:rPr>
          <w:b/>
          <w:sz w:val="22"/>
          <w:highlight w:val="lightGray"/>
        </w:rPr>
      </w:r>
    </w:p>
    <w:p>
      <w:pPr>
        <w:pStyle w:val="Normal"/>
        <w:spacing w:lineRule="auto" w:line="240"/>
        <w:jc w:val="center"/>
        <w:rPr>
          <w:b/>
          <w:sz w:val="22"/>
          <w:highlight w:val="lightGray"/>
        </w:rPr>
      </w:pPr>
      <w:r>
        <w:rPr>
          <w:b/>
          <w:sz w:val="22"/>
          <w:highlight w:val="lightGray"/>
        </w:rPr>
      </w:r>
    </w:p>
    <w:p>
      <w:pPr>
        <w:pStyle w:val="Normal"/>
        <w:spacing w:lineRule="auto" w:line="240"/>
        <w:ind w:hanging="0"/>
        <w:jc w:val="center"/>
        <w:rPr>
          <w:b/>
          <w:color w:val="000000"/>
          <w:spacing w:val="2"/>
          <w:sz w:val="24"/>
          <w:highlight w:val="lightGray"/>
        </w:rPr>
      </w:pPr>
      <w:r>
        <w:rPr>
          <w:b/>
          <w:color w:val="000000"/>
          <w:spacing w:val="2"/>
          <w:sz w:val="24"/>
          <w:highlight w:val="lightGray"/>
        </w:rPr>
        <w:t xml:space="preserve">Требования к страховой компании </w:t>
      </w:r>
    </w:p>
    <w:p>
      <w:pPr>
        <w:pStyle w:val="Normal"/>
        <w:spacing w:lineRule="auto" w:line="240"/>
        <w:ind w:hanging="0"/>
        <w:jc w:val="center"/>
        <w:rPr>
          <w:b/>
          <w:color w:val="000000"/>
          <w:spacing w:val="2"/>
          <w:sz w:val="24"/>
        </w:rPr>
      </w:pPr>
      <w:r>
        <w:rPr>
          <w:b/>
          <w:color w:val="000000"/>
          <w:spacing w:val="2"/>
          <w:sz w:val="24"/>
          <w:highlight w:val="lightGray"/>
        </w:rPr>
        <w:t>и существенные минимальные условия договора страхования</w:t>
      </w:r>
    </w:p>
    <w:p>
      <w:pPr>
        <w:pStyle w:val="Normal"/>
        <w:spacing w:lineRule="auto" w:line="240"/>
        <w:ind w:hanging="0"/>
        <w:jc w:val="center"/>
        <w:rPr>
          <w:b/>
          <w:color w:val="000000"/>
          <w:spacing w:val="2"/>
        </w:rPr>
      </w:pPr>
      <w:r>
        <w:rPr>
          <w:b/>
          <w:color w:val="000000"/>
          <w:spacing w:val="2"/>
        </w:rPr>
      </w:r>
    </w:p>
    <w:p>
      <w:pPr>
        <w:pStyle w:val="ListParagraph"/>
        <w:shd w:val="clear" w:color="auto" w:fill="FFFFFF"/>
        <w:tabs>
          <w:tab w:val="clear" w:pos="708"/>
          <w:tab w:val="left" w:pos="709" w:leader="none"/>
        </w:tabs>
        <w:ind w:left="0" w:hanging="0"/>
        <w:jc w:val="both"/>
        <w:rPr>
          <w:b/>
        </w:rPr>
      </w:pPr>
      <w:r>
        <w:rPr>
          <w:b/>
        </w:rPr>
        <w:t>1.</w:t>
        <w:tab/>
        <w:t>Требования к страховой компании:</w:t>
      </w:r>
    </w:p>
    <w:p>
      <w:pPr>
        <w:pStyle w:val="Normal"/>
        <w:numPr>
          <w:ilvl w:val="0"/>
          <w:numId w:val="32"/>
        </w:numPr>
        <w:spacing w:lineRule="auto" w:line="259"/>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pPr>
        <w:pStyle w:val="Normal"/>
        <w:numPr>
          <w:ilvl w:val="0"/>
          <w:numId w:val="32"/>
        </w:numPr>
        <w:spacing w:lineRule="auto" w:line="259"/>
        <w:ind w:left="0" w:firstLine="425"/>
        <w:rPr>
          <w:sz w:val="24"/>
          <w:szCs w:val="24"/>
        </w:rPr>
      </w:pPr>
      <w:r>
        <w:rPr>
          <w:sz w:val="24"/>
          <w:szCs w:val="24"/>
        </w:rPr>
        <w:t>Страховщик не должен иметь неисполненных в срок предписаний органа страхового надзора;</w:t>
      </w:r>
    </w:p>
    <w:p>
      <w:pPr>
        <w:pStyle w:val="Normal"/>
        <w:numPr>
          <w:ilvl w:val="0"/>
          <w:numId w:val="32"/>
        </w:numPr>
        <w:spacing w:lineRule="auto" w:line="259"/>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numPr>
          <w:ilvl w:val="0"/>
          <w:numId w:val="32"/>
        </w:numPr>
        <w:spacing w:lineRule="auto" w:line="259"/>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shd w:val="clear" w:color="auto" w:fill="FFFFFF"/>
        <w:ind w:left="568" w:hanging="0"/>
        <w:jc w:val="both"/>
        <w:rPr/>
      </w:pPr>
      <w:r>
        <w:rPr/>
      </w:r>
    </w:p>
    <w:p>
      <w:pPr>
        <w:pStyle w:val="ListParagraph"/>
        <w:shd w:val="clear" w:color="auto" w:fill="FFFFFF"/>
        <w:tabs>
          <w:tab w:val="clear" w:pos="708"/>
          <w:tab w:val="left" w:pos="709" w:leader="none"/>
        </w:tabs>
        <w:ind w:left="0" w:hanging="0"/>
        <w:jc w:val="both"/>
        <w:rPr>
          <w:b/>
          <w:sz w:val="28"/>
          <w:szCs w:val="28"/>
        </w:rPr>
      </w:pPr>
      <w:r>
        <w:rPr>
          <w:b/>
        </w:rPr>
        <w:t>2.</w:t>
      </w:r>
      <w:r>
        <w:rPr>
          <w:b/>
          <w:sz w:val="28"/>
          <w:szCs w:val="28"/>
        </w:rPr>
        <w:tab/>
      </w:r>
      <w:r>
        <w:rPr>
          <w:b/>
        </w:rPr>
        <w:t>Существенные минимальные условия договора страхования:</w:t>
      </w:r>
    </w:p>
    <w:p>
      <w:pPr>
        <w:pStyle w:val="ListParagraph"/>
        <w:shd w:val="clear" w:color="auto" w:fill="FFFFFF"/>
        <w:tabs>
          <w:tab w:val="clear" w:pos="708"/>
          <w:tab w:val="left" w:pos="709" w:leader="none"/>
        </w:tabs>
        <w:ind w:left="0" w:hanging="0"/>
        <w:jc w:val="both"/>
        <w:rPr>
          <w:b/>
        </w:rPr>
      </w:pPr>
      <w:r>
        <w:rPr>
          <w:b/>
        </w:rPr>
        <w:t>2.1.</w:t>
        <w:tab/>
        <w:t>Объект страхования:</w:t>
      </w:r>
    </w:p>
    <w:p>
      <w:pPr>
        <w:pStyle w:val="ListParagraph"/>
        <w:shd w:val="clear" w:color="auto" w:fill="FFFFFF"/>
        <w:ind w:left="0" w:firstLine="708"/>
        <w:jc w:val="both"/>
        <w:rPr/>
      </w:pPr>
      <w: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22"/>
        </w:numPr>
        <w:shd w:val="clear" w:color="auto" w:fill="FFFFFF"/>
        <w:ind w:left="1134" w:hanging="425"/>
        <w:jc w:val="both"/>
        <w:rPr/>
      </w:pPr>
      <w: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22"/>
        </w:numPr>
        <w:shd w:val="clear" w:color="auto" w:fill="FFFFFF"/>
        <w:ind w:left="1134" w:hanging="425"/>
        <w:jc w:val="both"/>
        <w:rPr/>
      </w:pPr>
      <w: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22"/>
        </w:numPr>
        <w:shd w:val="clear" w:color="auto" w:fill="FFFFFF"/>
        <w:ind w:left="1134" w:hanging="425"/>
        <w:jc w:val="both"/>
        <w:rPr/>
      </w:pPr>
      <w:r>
        <w:rPr/>
        <w:t xml:space="preserve">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pPr>
        <w:pStyle w:val="ListParagraph"/>
        <w:shd w:val="clear" w:color="auto" w:fill="FFFFFF"/>
        <w:ind w:left="0" w:hanging="0"/>
        <w:jc w:val="both"/>
        <w:rPr/>
      </w:pPr>
      <w:r>
        <w:rP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hd w:val="clear" w:color="auto" w:fill="FFFFFF"/>
        <w:ind w:left="0" w:firstLine="709"/>
        <w:jc w:val="both"/>
        <w:rPr/>
      </w:pPr>
      <w: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23"/>
        </w:numPr>
        <w:shd w:val="clear" w:color="auto" w:fill="FFFFFF"/>
        <w:tabs>
          <w:tab w:val="clear" w:pos="708"/>
          <w:tab w:val="left" w:pos="284" w:leader="none"/>
          <w:tab w:val="left" w:pos="1134" w:leader="none"/>
        </w:tabs>
        <w:ind w:left="1134" w:hanging="425"/>
        <w:jc w:val="both"/>
        <w:rPr/>
      </w:pPr>
      <w: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23"/>
        </w:numPr>
        <w:shd w:val="clear" w:color="auto" w:fill="FFFFFF"/>
        <w:tabs>
          <w:tab w:val="clear" w:pos="708"/>
          <w:tab w:val="left" w:pos="284" w:leader="none"/>
          <w:tab w:val="left" w:pos="1134" w:leader="none"/>
        </w:tabs>
        <w:ind w:left="1134" w:hanging="425"/>
        <w:jc w:val="both"/>
        <w:rPr/>
      </w:pPr>
      <w: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23"/>
        </w:numPr>
        <w:shd w:val="clear" w:color="auto" w:fill="FFFFFF"/>
        <w:tabs>
          <w:tab w:val="clear" w:pos="708"/>
          <w:tab w:val="left" w:pos="284" w:leader="none"/>
          <w:tab w:val="left" w:pos="1134" w:leader="none"/>
        </w:tabs>
        <w:ind w:left="1134" w:hanging="425"/>
        <w:jc w:val="both"/>
        <w:rPr/>
      </w:pPr>
      <w:r>
        <w:rPr/>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shd w:val="clear" w:color="auto" w:fill="FFFFFF"/>
        <w:tabs>
          <w:tab w:val="clear" w:pos="708"/>
          <w:tab w:val="left" w:pos="709" w:leader="none"/>
          <w:tab w:val="left" w:pos="851" w:leader="none"/>
        </w:tabs>
        <w:ind w:left="0" w:hanging="0"/>
        <w:jc w:val="both"/>
        <w:rPr>
          <w:b/>
        </w:rPr>
      </w:pPr>
      <w:r>
        <w:rPr>
          <w:b/>
        </w:rPr>
        <w:t>2.2.</w:t>
        <w:tab/>
        <w:t>Страховые случаи, страховые риски:</w:t>
      </w:r>
    </w:p>
    <w:p>
      <w:pPr>
        <w:pStyle w:val="ListParagraph"/>
        <w:shd w:val="clear" w:color="auto" w:fill="FFFFFF"/>
        <w:tabs>
          <w:tab w:val="clear" w:pos="708"/>
          <w:tab w:val="left" w:pos="1134" w:leader="none"/>
        </w:tabs>
        <w:ind w:left="0" w:firstLine="709"/>
        <w:jc w:val="both"/>
        <w:rPr/>
      </w:pPr>
      <w: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shd w:val="clear" w:color="auto" w:fill="FFFFFF"/>
        <w:tabs>
          <w:tab w:val="clear" w:pos="708"/>
          <w:tab w:val="left" w:pos="1134" w:leader="none"/>
        </w:tabs>
        <w:ind w:left="0" w:firstLine="709"/>
        <w:jc w:val="both"/>
        <w:rPr/>
      </w:pPr>
      <w: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spacing w:lineRule="auto" w:line="240"/>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pPr>
        <w:pStyle w:val="Normal"/>
        <w:spacing w:lineRule="auto" w:line="240"/>
        <w:ind w:firstLine="709"/>
        <w:rPr>
          <w:sz w:val="24"/>
          <w:szCs w:val="24"/>
        </w:rPr>
      </w:pPr>
      <w:r>
        <w:rPr>
          <w:sz w:val="24"/>
          <w:szCs w:val="24"/>
        </w:rPr>
        <w:t>По группе рисков «террористический акт» и «диверсия» 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shd w:val="clear" w:color="auto" w:fill="FFFFFF"/>
        <w:tabs>
          <w:tab w:val="clear" w:pos="708"/>
          <w:tab w:val="left" w:pos="1134" w:leader="none"/>
        </w:tabs>
        <w:ind w:left="0" w:firstLine="709"/>
        <w:jc w:val="both"/>
        <w:rPr/>
      </w:pPr>
      <w:r>
        <w:rP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pPr>
        <w:pStyle w:val="ListParagraph"/>
        <w:shd w:val="clear" w:color="auto" w:fill="FFFFFF"/>
        <w:tabs>
          <w:tab w:val="clear" w:pos="708"/>
          <w:tab w:val="left" w:pos="1134" w:leader="none"/>
        </w:tabs>
        <w:ind w:left="0" w:firstLine="709"/>
        <w:jc w:val="both"/>
        <w:rPr/>
      </w:pPr>
      <w: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shd w:val="clear" w:color="auto" w:fill="FFFFFF"/>
        <w:tabs>
          <w:tab w:val="clear" w:pos="708"/>
          <w:tab w:val="left" w:pos="1134" w:leader="none"/>
        </w:tabs>
        <w:ind w:left="0" w:firstLine="709"/>
        <w:jc w:val="both"/>
        <w:rPr/>
      </w:pPr>
      <w:r>
        <w:rPr/>
        <w:t>По Секции 3 страхование должно осуществляться на условиях «с ответственностью за все риски», включая риски «террористический акт» и «диверсия».</w:t>
      </w:r>
    </w:p>
    <w:p>
      <w:pPr>
        <w:pStyle w:val="Normal"/>
        <w:spacing w:lineRule="auto" w:line="240"/>
        <w:ind w:firstLine="709"/>
        <w:rPr>
          <w:sz w:val="24"/>
          <w:szCs w:val="24"/>
        </w:rPr>
      </w:pPr>
      <w:r>
        <w:rPr>
          <w:sz w:val="24"/>
          <w:szCs w:val="24"/>
        </w:rPr>
        <w:t>Во избежание сомнений страховое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8"/>
          <w:tab w:val="left" w:pos="1134" w:leader="none"/>
        </w:tabs>
        <w:ind w:left="0" w:firstLine="709"/>
        <w:jc w:val="both"/>
        <w:rPr/>
      </w:pPr>
      <w:r>
        <w:rPr/>
      </w:r>
    </w:p>
    <w:p>
      <w:pPr>
        <w:pStyle w:val="ListParagraph"/>
        <w:shd w:val="clear" w:color="auto" w:fill="FFFFFF"/>
        <w:tabs>
          <w:tab w:val="clear" w:pos="708"/>
          <w:tab w:val="left" w:pos="851" w:leader="none"/>
        </w:tabs>
        <w:ind w:left="851" w:hanging="851"/>
        <w:jc w:val="both"/>
        <w:rPr>
          <w:b/>
        </w:rPr>
      </w:pPr>
      <w:r>
        <w:rPr>
          <w:b/>
        </w:rPr>
        <w:t>2.3.</w:t>
        <w:tab/>
        <w:t>Страховые суммы, лимиты, франшизы, тариф, премия, срок действия, территория страхования:</w:t>
      </w:r>
    </w:p>
    <w:p>
      <w:pPr>
        <w:pStyle w:val="ListParagraph"/>
        <w:shd w:val="clear" w:color="auto" w:fill="FFFFFF"/>
        <w:ind w:left="0" w:hanging="0"/>
        <w:jc w:val="both"/>
        <w:rPr>
          <w:i/>
          <w:i/>
          <w:sz w:val="20"/>
          <w:szCs w:val="20"/>
        </w:rPr>
      </w:pPr>
      <w:r>
        <w:rPr>
          <w:i/>
          <w:sz w:val="20"/>
          <w:szCs w:val="20"/>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pPr>
        <w:pStyle w:val="ListParagraph"/>
        <w:shd w:val="clear" w:color="auto" w:fill="FFFFFF"/>
        <w:tabs>
          <w:tab w:val="clear" w:pos="708"/>
          <w:tab w:val="left" w:pos="851" w:leader="none"/>
        </w:tabs>
        <w:ind w:left="0" w:hanging="0"/>
        <w:jc w:val="both"/>
        <w:rPr>
          <w:b/>
        </w:rPr>
      </w:pPr>
      <w:r>
        <w:rPr>
          <w:b/>
        </w:rPr>
        <w:t>2.3.1.</w:t>
        <w:tab/>
        <w:t>Страховая сумма и лимиты по Секции 1:</w:t>
      </w:r>
    </w:p>
    <w:p>
      <w:pPr>
        <w:pStyle w:val="Normal"/>
        <w:spacing w:lineRule="auto" w:line="240"/>
        <w:ind w:firstLine="709"/>
        <w:rPr>
          <w:b/>
          <w:sz w:val="24"/>
          <w:szCs w:val="24"/>
          <w:highlight w:val="lightGray"/>
        </w:rPr>
      </w:pPr>
      <w:r>
        <w:rPr>
          <w:sz w:val="24"/>
          <w:szCs w:val="24"/>
          <w:highlight w:val="lightGray"/>
        </w:rPr>
        <w:t>2.3.1.1. Страховая сумма по Секции 1 устанавливается в размере</w:t>
      </w:r>
      <w:r>
        <w:rPr>
          <w:color w:val="C00000"/>
          <w:sz w:val="24"/>
          <w:szCs w:val="24"/>
          <w:highlight w:val="lightGray"/>
        </w:rPr>
        <w:t xml:space="preserve"> </w:t>
      </w:r>
      <w:r>
        <w:rPr>
          <w:b/>
          <w:sz w:val="24"/>
          <w:szCs w:val="24"/>
          <w:highlight w:val="lightGray"/>
        </w:rPr>
        <w:t>_____________________________.</w:t>
      </w:r>
    </w:p>
    <w:p>
      <w:pPr>
        <w:pStyle w:val="Normal"/>
        <w:spacing w:lineRule="auto" w:line="240"/>
        <w:ind w:firstLine="709"/>
        <w:rPr>
          <w:i/>
          <w:i/>
          <w:sz w:val="24"/>
          <w:szCs w:val="24"/>
          <w:highlight w:val="lightGray"/>
        </w:rPr>
      </w:pPr>
      <w:r>
        <w:rPr>
          <w:i/>
          <w:sz w:val="24"/>
          <w:szCs w:val="24"/>
          <w:highlight w:val="lightGray"/>
        </w:rPr>
        <w:t>Вариант «</w:t>
      </w:r>
      <w:r>
        <w:rPr>
          <w:b/>
          <w:i/>
          <w:sz w:val="24"/>
          <w:szCs w:val="24"/>
          <w:highlight w:val="lightGray"/>
        </w:rPr>
        <w:t>А</w:t>
      </w:r>
      <w:r>
        <w:rPr>
          <w:i/>
          <w:sz w:val="24"/>
          <w:szCs w:val="24"/>
          <w:highlight w:val="lightGray"/>
        </w:rPr>
        <w:t>»: В случае, если условия договора подряда предусматривают передачу Подрядчику в монтаж Оборудования Заказчика – указать формулировку «стоимости (цены) договора подряда (с НДС) и стоимости Оборудования Заказчика».</w:t>
      </w:r>
    </w:p>
    <w:p>
      <w:pPr>
        <w:pStyle w:val="Normal"/>
        <w:spacing w:lineRule="auto" w:line="240"/>
        <w:ind w:firstLine="709"/>
        <w:rPr>
          <w:i/>
          <w:i/>
          <w:sz w:val="24"/>
          <w:szCs w:val="24"/>
          <w:highlight w:val="lightGray"/>
        </w:rPr>
      </w:pPr>
      <w:r>
        <w:rPr>
          <w:i/>
          <w:sz w:val="24"/>
          <w:szCs w:val="24"/>
          <w:highlight w:val="lightGray"/>
        </w:rPr>
        <w:t>Вариант «</w:t>
      </w:r>
      <w:r>
        <w:rPr>
          <w:b/>
          <w:i/>
          <w:sz w:val="24"/>
          <w:szCs w:val="24"/>
          <w:highlight w:val="lightGray"/>
        </w:rPr>
        <w:t>Б</w:t>
      </w:r>
      <w:r>
        <w:rPr>
          <w:i/>
          <w:sz w:val="24"/>
          <w:szCs w:val="24"/>
          <w:highlight w:val="lightGray"/>
        </w:rPr>
        <w:t>»: В случае, если условия договора подряда не предусматривают передачу Подрядчику в монтаж Оборудования Заказчика – указать формулировку «стоимости (цены) договора подряда (с НДС)».</w:t>
      </w:r>
    </w:p>
    <w:p>
      <w:pPr>
        <w:pStyle w:val="Normal"/>
        <w:spacing w:lineRule="auto" w:line="240"/>
        <w:ind w:firstLine="709"/>
        <w:rPr>
          <w:sz w:val="24"/>
          <w:szCs w:val="24"/>
          <w:highlight w:val="lightGray"/>
        </w:rPr>
      </w:pPr>
      <w:r>
        <w:rPr>
          <w:sz w:val="24"/>
          <w:szCs w:val="24"/>
          <w:highlight w:val="lightGray"/>
        </w:rPr>
        <w:t>2.3.1.2. Лимит возмещения по каждому и всем страховым случаям (за исключением рисков «террористический акт» и «диверсия»): _____________________________.</w:t>
      </w:r>
    </w:p>
    <w:p>
      <w:pPr>
        <w:pStyle w:val="Normal"/>
        <w:spacing w:lineRule="auto" w:line="240"/>
        <w:ind w:firstLine="709"/>
        <w:rPr>
          <w:i/>
          <w:i/>
          <w:sz w:val="24"/>
          <w:szCs w:val="24"/>
          <w:highlight w:val="lightGray"/>
        </w:rPr>
      </w:pPr>
      <w:r>
        <w:rPr>
          <w:i/>
          <w:sz w:val="24"/>
          <w:szCs w:val="24"/>
          <w:highlight w:val="lightGray"/>
        </w:rPr>
        <w:t xml:space="preserve">Вариант </w:t>
      </w:r>
      <w:r>
        <w:rPr>
          <w:b/>
          <w:i/>
          <w:sz w:val="24"/>
          <w:szCs w:val="24"/>
          <w:highlight w:val="lightGray"/>
        </w:rPr>
        <w:t>«А»:</w:t>
      </w:r>
      <w:r>
        <w:rPr>
          <w:i/>
          <w:sz w:val="24"/>
          <w:szCs w:val="24"/>
          <w:highlight w:val="lightGray"/>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«не устанавливается».</w:t>
      </w:r>
    </w:p>
    <w:p>
      <w:pPr>
        <w:pStyle w:val="ListParagraph"/>
        <w:shd w:val="clear" w:color="auto" w:fill="FFFFFF"/>
        <w:tabs>
          <w:tab w:val="clear" w:pos="708"/>
          <w:tab w:val="left" w:pos="851" w:leader="none"/>
        </w:tabs>
        <w:ind w:left="0" w:firstLine="709"/>
        <w:jc w:val="both"/>
        <w:rPr>
          <w:i/>
          <w:i/>
          <w:highlight w:val="lightGray"/>
        </w:rPr>
      </w:pPr>
      <w:r>
        <w:rPr>
          <w:i/>
          <w:highlight w:val="lightGray"/>
        </w:rPr>
        <w:t xml:space="preserve">Вариант </w:t>
      </w:r>
      <w:r>
        <w:rPr>
          <w:b/>
          <w:i/>
          <w:highlight w:val="lightGray"/>
        </w:rPr>
        <w:t>«Б»:</w:t>
      </w:r>
      <w:r>
        <w:rPr>
          <w:i/>
          <w:highlight w:val="lightGray"/>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pPr>
        <w:pStyle w:val="Normal"/>
        <w:spacing w:lineRule="auto" w:line="240"/>
        <w:ind w:firstLine="709"/>
        <w:rPr>
          <w:sz w:val="24"/>
          <w:szCs w:val="24"/>
          <w:highlight w:val="lightGray"/>
        </w:rPr>
      </w:pPr>
      <w:r>
        <w:rPr>
          <w:sz w:val="24"/>
          <w:szCs w:val="24"/>
          <w:highlight w:val="lightGray"/>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spacing w:lineRule="auto" w:line="240"/>
        <w:ind w:firstLine="709"/>
        <w:rPr>
          <w:sz w:val="24"/>
          <w:szCs w:val="24"/>
          <w:highlight w:val="lightGray"/>
        </w:rPr>
      </w:pPr>
      <w:r>
        <w:rPr>
          <w:sz w:val="24"/>
          <w:szCs w:val="24"/>
          <w:highlight w:val="lightGray"/>
        </w:rPr>
        <w:t>2.3.1.4. Страховая сумма в отношении покрытия рисков ППГО должна соответствовать страховой сумме по Секции 1.</w:t>
      </w:r>
    </w:p>
    <w:p>
      <w:pPr>
        <w:pStyle w:val="Normal"/>
        <w:spacing w:lineRule="auto" w:line="240"/>
        <w:ind w:firstLine="709"/>
        <w:rPr>
          <w:sz w:val="24"/>
          <w:szCs w:val="24"/>
          <w:highlight w:val="lightGray"/>
        </w:rPr>
      </w:pPr>
      <w:r>
        <w:rPr>
          <w:sz w:val="24"/>
          <w:szCs w:val="24"/>
          <w:highlight w:val="lightGray"/>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shd w:val="clear" w:color="auto" w:fill="FFFFFF"/>
        <w:tabs>
          <w:tab w:val="clear" w:pos="708"/>
          <w:tab w:val="left" w:pos="851" w:leader="none"/>
        </w:tabs>
        <w:ind w:left="0" w:firstLine="709"/>
        <w:jc w:val="both"/>
        <w:rPr>
          <w:i/>
          <w:i/>
          <w:highlight w:val="lightGray"/>
        </w:rPr>
      </w:pPr>
      <w:r>
        <w:rPr>
          <w:highlight w:val="lightGray"/>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shd w:val="clear" w:color="auto" w:fill="FFFFFF"/>
        <w:tabs>
          <w:tab w:val="clear" w:pos="708"/>
          <w:tab w:val="left" w:pos="851" w:leader="none"/>
        </w:tabs>
        <w:ind w:left="0" w:hanging="0"/>
        <w:jc w:val="both"/>
        <w:rPr>
          <w:b/>
        </w:rPr>
      </w:pPr>
      <w:r>
        <w:rPr>
          <w:b/>
        </w:rPr>
        <w:t>2.3.2.</w:t>
        <w:tab/>
        <w:t>Страховая сумма по Секции 2:</w:t>
      </w:r>
    </w:p>
    <w:p>
      <w:pPr>
        <w:pStyle w:val="ListParagraph"/>
        <w:shd w:val="clear" w:color="auto" w:fill="FFFFFF"/>
        <w:tabs>
          <w:tab w:val="clear" w:pos="708"/>
          <w:tab w:val="left" w:pos="1134" w:leader="none"/>
        </w:tabs>
        <w:ind w:left="0" w:hanging="0"/>
        <w:jc w:val="both"/>
        <w:rPr/>
      </w:pPr>
      <w:r>
        <w:rPr/>
        <w:t>Страховая сумма по Секции 2 устанавливается в размере 15 (пятнадцати) процентов от размера страховой суммы по Секции 1.</w:t>
      </w:r>
    </w:p>
    <w:p>
      <w:pPr>
        <w:pStyle w:val="ListParagraph"/>
        <w:shd w:val="clear" w:color="auto" w:fill="FFFFFF"/>
        <w:tabs>
          <w:tab w:val="clear" w:pos="708"/>
          <w:tab w:val="left" w:pos="851" w:leader="none"/>
        </w:tabs>
        <w:ind w:left="0" w:hanging="0"/>
        <w:jc w:val="both"/>
        <w:rPr>
          <w:b/>
        </w:rPr>
      </w:pPr>
      <w:r>
        <w:rPr>
          <w:b/>
        </w:rPr>
        <w:t>2.3.3.</w:t>
        <w:tab/>
        <w:t>Страховая сумма по Секции 3:</w:t>
      </w:r>
    </w:p>
    <w:p>
      <w:pPr>
        <w:pStyle w:val="ListParagraph"/>
        <w:shd w:val="clear" w:color="auto" w:fill="FFFFFF"/>
        <w:tabs>
          <w:tab w:val="clear" w:pos="708"/>
          <w:tab w:val="left" w:pos="851" w:leader="none"/>
        </w:tabs>
        <w:ind w:left="0" w:hanging="0"/>
        <w:jc w:val="both"/>
        <w:rPr>
          <w:b/>
        </w:rPr>
      </w:pPr>
      <w:r>
        <w:rPr>
          <w:highlight w:val="lightGray"/>
        </w:rPr>
        <w:t xml:space="preserve">Страховая сумма по Секции 3 устанавливается в размере </w:t>
      </w:r>
      <w:r>
        <w:rPr>
          <w:b/>
          <w:highlight w:val="lightGray"/>
        </w:rPr>
        <w:t>стоимости груза (оборудования), поставляемого Подрядчиком по условиям договора подряда (с НДС).</w:t>
      </w:r>
    </w:p>
    <w:p>
      <w:pPr>
        <w:pStyle w:val="ListParagraph"/>
        <w:shd w:val="clear" w:color="auto" w:fill="FFFFFF"/>
        <w:tabs>
          <w:tab w:val="clear" w:pos="708"/>
          <w:tab w:val="left" w:pos="851" w:leader="none"/>
        </w:tabs>
        <w:ind w:left="0" w:hanging="0"/>
        <w:jc w:val="both"/>
        <w:rPr>
          <w:b/>
        </w:rPr>
      </w:pPr>
      <w:r>
        <w:rPr>
          <w:b/>
        </w:rPr>
        <w:t>2.3.4.</w:t>
        <w:tab/>
        <w:t>Франшиза:</w:t>
      </w:r>
    </w:p>
    <w:p>
      <w:pPr>
        <w:pStyle w:val="Normal"/>
        <w:spacing w:lineRule="auto" w:line="240"/>
        <w:ind w:hanging="0"/>
        <w:rPr>
          <w:sz w:val="24"/>
          <w:szCs w:val="24"/>
          <w:highlight w:val="lightGray"/>
        </w:rPr>
      </w:pPr>
      <w:r>
        <w:rPr>
          <w:sz w:val="24"/>
          <w:szCs w:val="24"/>
          <w:highlight w:val="lightGray"/>
        </w:rPr>
        <w:t>Безусловная франшиза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pPr>
        <w:pStyle w:val="Normal"/>
        <w:spacing w:lineRule="auto" w:line="240"/>
        <w:ind w:hanging="0"/>
        <w:rPr>
          <w:sz w:val="24"/>
          <w:szCs w:val="24"/>
          <w:highlight w:val="lightGray"/>
        </w:rPr>
      </w:pPr>
      <w:r>
        <w:rPr>
          <w:sz w:val="24"/>
          <w:szCs w:val="24"/>
          <w:highlight w:val="lightGray"/>
        </w:rPr>
        <w:t>По Секциям 2, 3 франшизы не устанавливаются.</w:t>
      </w:r>
    </w:p>
    <w:p>
      <w:pPr>
        <w:pStyle w:val="ListParagraph"/>
        <w:shd w:val="clear" w:color="auto" w:fill="FFFFFF"/>
        <w:tabs>
          <w:tab w:val="clear" w:pos="708"/>
          <w:tab w:val="left" w:pos="851" w:leader="none"/>
        </w:tabs>
        <w:ind w:left="0" w:hanging="0"/>
        <w:jc w:val="both"/>
        <w:rPr>
          <w:b/>
        </w:rPr>
      </w:pPr>
      <w:r>
        <w:rPr>
          <w:b/>
        </w:rPr>
        <w:t>2.3.5.</w:t>
        <w:tab/>
        <w:t>Страховой тариф:</w:t>
      </w:r>
    </w:p>
    <w:p>
      <w:pPr>
        <w:pStyle w:val="Normal"/>
        <w:spacing w:lineRule="auto" w:line="240"/>
        <w:ind w:hanging="0"/>
        <w:rPr>
          <w:sz w:val="24"/>
          <w:szCs w:val="24"/>
          <w:highlight w:val="lightGray"/>
        </w:rPr>
      </w:pPr>
      <w:r>
        <w:rPr>
          <w:sz w:val="24"/>
          <w:szCs w:val="24"/>
          <w:highlight w:val="lightGray"/>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8"/>
          <w:tab w:val="left" w:pos="851" w:leader="none"/>
        </w:tabs>
        <w:ind w:left="0" w:hanging="0"/>
        <w:jc w:val="both"/>
        <w:rPr>
          <w:b/>
        </w:rPr>
      </w:pPr>
      <w:r>
        <w:rPr>
          <w:b/>
        </w:rPr>
        <w:t>2.3.6.</w:t>
        <w:tab/>
        <w:t>Срок действия договора страхования (период страхования):</w:t>
      </w:r>
    </w:p>
    <w:p>
      <w:pPr>
        <w:pStyle w:val="ListParagraph"/>
        <w:shd w:val="clear" w:color="auto" w:fill="FFFFFF"/>
        <w:ind w:left="0" w:hanging="0"/>
        <w:jc w:val="both"/>
        <w:rPr/>
      </w:pPr>
      <w:r>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hd w:val="clear" w:color="auto" w:fill="FFFFFF"/>
        <w:ind w:left="0" w:hanging="0"/>
        <w:jc w:val="both"/>
        <w:rPr/>
      </w:pPr>
      <w:r>
        <w:rPr/>
        <w:t>Секция 3: Период осуществления грузоперевозки.</w:t>
      </w:r>
    </w:p>
    <w:p>
      <w:pPr>
        <w:pStyle w:val="Normal"/>
        <w:spacing w:lineRule="auto" w:line="240"/>
        <w:ind w:hanging="0"/>
        <w:rPr>
          <w:sz w:val="24"/>
          <w:szCs w:val="24"/>
        </w:rPr>
      </w:pPr>
      <w:r>
        <w:rPr>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spacing w:lineRule="auto" w:line="240"/>
        <w:ind w:left="1134" w:hanging="425"/>
        <w:rPr>
          <w:sz w:val="24"/>
          <w:szCs w:val="24"/>
        </w:rPr>
      </w:pPr>
      <w:r>
        <w:rPr>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spacing w:lineRule="auto" w:line="240"/>
        <w:ind w:left="1134" w:hanging="425"/>
        <w:rPr>
          <w:sz w:val="24"/>
          <w:szCs w:val="24"/>
        </w:rPr>
      </w:pPr>
      <w:r>
        <w:rPr>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shd w:val="clear" w:color="auto" w:fill="FFFFFF"/>
        <w:tabs>
          <w:tab w:val="clear" w:pos="708"/>
          <w:tab w:val="left" w:pos="851" w:leader="none"/>
        </w:tabs>
        <w:ind w:left="0" w:hanging="0"/>
        <w:jc w:val="both"/>
        <w:rPr>
          <w:b/>
        </w:rPr>
      </w:pPr>
      <w:r>
        <w:rPr>
          <w:b/>
        </w:rPr>
        <w:t>2.3.7.</w:t>
        <w:tab/>
        <w:t>Территория страхования:</w:t>
      </w:r>
    </w:p>
    <w:p>
      <w:pPr>
        <w:pStyle w:val="ListParagraph"/>
        <w:shd w:val="clear" w:color="auto" w:fill="FFFFFF"/>
        <w:ind w:left="0" w:hanging="0"/>
        <w:jc w:val="both"/>
        <w:rPr/>
      </w:pPr>
      <w:r>
        <w:rPr/>
        <w:t>Секция 1 и 2: Место проведения строительных и/или монтажных работ.</w:t>
      </w:r>
    </w:p>
    <w:p>
      <w:pPr>
        <w:pStyle w:val="ListParagraph"/>
        <w:shd w:val="clear" w:color="auto" w:fill="FFFFFF"/>
        <w:ind w:left="0" w:hanging="0"/>
        <w:jc w:val="both"/>
        <w:rPr/>
      </w:pPr>
      <w:r>
        <w:rPr/>
        <w:t>Секция 3: Маршрут следования груза.</w:t>
      </w:r>
    </w:p>
    <w:p>
      <w:pPr>
        <w:pStyle w:val="ListParagraph"/>
        <w:shd w:val="clear" w:color="auto" w:fill="FFFFFF"/>
        <w:tabs>
          <w:tab w:val="clear" w:pos="708"/>
          <w:tab w:val="left" w:pos="851" w:leader="none"/>
        </w:tabs>
        <w:ind w:left="0" w:hanging="0"/>
        <w:jc w:val="both"/>
        <w:rPr>
          <w:b/>
        </w:rPr>
      </w:pPr>
      <w:r>
        <w:rPr>
          <w:b/>
        </w:rPr>
        <w:t>2.3.8.</w:t>
        <w:tab/>
        <w:t>Выгодоприобретатель по Секции 1 договора страхования:</w:t>
      </w:r>
    </w:p>
    <w:p>
      <w:pPr>
        <w:pStyle w:val="ListParagraph"/>
        <w:shd w:val="clear" w:color="auto" w:fill="FFFFFF"/>
        <w:ind w:left="0" w:hanging="0"/>
        <w:jc w:val="both"/>
        <w:rPr/>
      </w:pPr>
      <w:r>
        <w:rPr/>
        <w:t>Страхователь (Подрядчик по договору подряда) и Заказчик по договору подряда.</w:t>
      </w:r>
    </w:p>
    <w:p>
      <w:pPr>
        <w:pStyle w:val="Normal"/>
        <w:spacing w:lineRule="auto" w:line="240"/>
        <w:ind w:hanging="0"/>
        <w:jc w:val="center"/>
        <w:rPr>
          <w:b/>
          <w:color w:val="000000"/>
          <w:spacing w:val="2"/>
          <w:highlight w:val="yellow"/>
        </w:rPr>
      </w:pPr>
      <w:r>
        <w:rPr>
          <w:b/>
          <w:color w:val="000000"/>
          <w:spacing w:val="2"/>
          <w:highlight w:val="yellow"/>
        </w:rPr>
      </w:r>
    </w:p>
    <w:p>
      <w:pPr>
        <w:pStyle w:val="Normal"/>
        <w:spacing w:lineRule="auto" w:line="240"/>
        <w:ind w:hanging="0"/>
        <w:jc w:val="center"/>
        <w:rPr>
          <w:b/>
          <w:color w:val="000000"/>
          <w:spacing w:val="2"/>
          <w:highlight w:val="yellow"/>
        </w:rPr>
      </w:pPr>
      <w:r>
        <w:rPr>
          <w:b/>
          <w:color w:val="000000"/>
          <w:spacing w:val="2"/>
          <w:highlight w:val="yellow"/>
        </w:rPr>
      </w:r>
    </w:p>
    <w:p>
      <w:pPr>
        <w:pStyle w:val="Normal"/>
        <w:spacing w:lineRule="auto" w:line="240"/>
        <w:ind w:hanging="0"/>
        <w:jc w:val="center"/>
        <w:rPr>
          <w:b/>
          <w:color w:val="000000"/>
          <w:spacing w:val="2"/>
          <w:highlight w:val="yellow"/>
        </w:rPr>
      </w:pPr>
      <w:r>
        <w:rPr>
          <w:b/>
          <w:color w:val="000000"/>
          <w:spacing w:val="2"/>
          <w:highlight w:val="yellow"/>
        </w:rPr>
      </w:r>
    </w:p>
    <w:p>
      <w:pPr>
        <w:pStyle w:val="Normal"/>
        <w:spacing w:lineRule="auto" w:line="240"/>
        <w:ind w:hanging="0"/>
        <w:jc w:val="center"/>
        <w:rPr>
          <w:b/>
          <w:color w:val="000000"/>
          <w:spacing w:val="2"/>
          <w:highlight w:val="yellow"/>
        </w:rPr>
      </w:pPr>
      <w:r>
        <w:rPr>
          <w:b/>
          <w:color w:val="000000"/>
          <w:spacing w:val="2"/>
          <w:highlight w:val="yellow"/>
        </w:rPr>
      </w:r>
    </w:p>
    <w:p>
      <w:pPr>
        <w:pStyle w:val="Normal"/>
        <w:spacing w:lineRule="auto" w:line="240"/>
        <w:ind w:hanging="0"/>
        <w:jc w:val="center"/>
        <w:rPr>
          <w:b/>
          <w:color w:val="000000"/>
          <w:spacing w:val="2"/>
          <w:highlight w:val="yellow"/>
        </w:rPr>
      </w:pPr>
      <w:r>
        <w:rPr>
          <w:b/>
          <w:color w:val="000000"/>
          <w:spacing w:val="2"/>
          <w:highlight w:val="yellow"/>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sectPr>
          <w:headerReference w:type="default" r:id="rId38"/>
          <w:headerReference w:type="first" r:id="rId39"/>
          <w:footerReference w:type="default" r:id="rId40"/>
          <w:footerReference w:type="first" r:id="rId41"/>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Style w:val="Normal"/>
        <w:spacing w:lineRule="auto" w:line="240"/>
        <w:ind w:hanging="0"/>
        <w:jc w:val="center"/>
        <w:rPr>
          <w:b/>
          <w:color w:val="000000"/>
          <w:spacing w:val="2"/>
          <w:highlight w:val="yellow"/>
        </w:rPr>
      </w:pPr>
      <w:r>
        <w:rPr>
          <w:b/>
          <w:color w:val="000000"/>
          <w:spacing w:val="2"/>
          <w:highlight w:val="yellow"/>
        </w:rPr>
      </w:r>
    </w:p>
    <w:p>
      <w:pPr>
        <w:pStyle w:val="Normal"/>
        <w:spacing w:lineRule="auto" w:line="240"/>
        <w:ind w:hanging="0"/>
        <w:jc w:val="right"/>
        <w:rPr>
          <w:sz w:val="16"/>
          <w:szCs w:val="16"/>
        </w:rPr>
      </w:pPr>
      <w:r>
        <w:rPr>
          <w:sz w:val="16"/>
          <w:szCs w:val="16"/>
        </w:rPr>
      </w:r>
    </w:p>
    <w:p>
      <w:pPr>
        <w:pStyle w:val="Normal"/>
        <w:spacing w:lineRule="auto" w:line="240"/>
        <w:ind w:hanging="0"/>
        <w:rPr>
          <w:sz w:val="16"/>
          <w:szCs w:val="16"/>
        </w:rPr>
      </w:pPr>
      <w:r>
        <w:rPr>
          <w:sz w:val="16"/>
          <w:szCs w:val="16"/>
        </w:rPr>
      </w:r>
    </w:p>
    <w:p>
      <w:pPr>
        <w:pStyle w:val="Normal"/>
        <w:widowControl w:val="false"/>
        <w:spacing w:lineRule="auto" w:line="240"/>
        <w:ind w:hanging="0"/>
        <w:jc w:val="left"/>
        <w:rPr>
          <w:sz w:val="16"/>
          <w:szCs w:val="16"/>
        </w:rPr>
      </w:pPr>
      <w:r>
        <w:rPr>
          <w:sz w:val="16"/>
          <w:szCs w:val="16"/>
        </w:rPr>
      </w:r>
    </w:p>
    <w:p>
      <w:pPr>
        <w:pStyle w:val="Normal"/>
        <w:widowControl w:val="false"/>
        <w:suppressAutoHyphens w:val="true"/>
        <w:bidi w:val="0"/>
        <w:spacing w:lineRule="auto" w:line="240" w:before="0" w:after="0"/>
        <w:ind w:hanging="0"/>
        <w:jc w:val="left"/>
        <w:rPr>
          <w:sz w:val="16"/>
          <w:szCs w:val="16"/>
        </w:rPr>
      </w:pPr>
      <w:r>
        <w:rPr/>
      </w:r>
    </w:p>
    <w:p>
      <w:pPr>
        <w:pStyle w:val="Normal"/>
        <w:spacing w:lineRule="auto" w:line="240"/>
        <w:ind w:hanging="0"/>
        <w:rPr>
          <w:sz w:val="24"/>
          <w:szCs w:val="24"/>
        </w:rPr>
      </w:pPr>
      <w:r>
        <w:rPr>
          <w:sz w:val="24"/>
          <w:szCs w:val="24"/>
        </w:rPr>
      </w:r>
    </w:p>
    <w:p>
      <w:pPr>
        <w:pStyle w:val="Normal"/>
        <w:ind w:firstLine="709"/>
        <w:rPr/>
      </w:pPr>
      <w:r>
        <w:rPr/>
      </w:r>
    </w:p>
    <w:p>
      <w:pPr>
        <w:pStyle w:val="Normal"/>
        <w:spacing w:lineRule="auto" w:line="240"/>
        <w:ind w:hanging="0"/>
        <w:rPr>
          <w:sz w:val="24"/>
          <w:szCs w:val="24"/>
        </w:rPr>
      </w:pPr>
      <w:r>
        <w:rPr>
          <w:sz w:val="24"/>
          <w:szCs w:val="24"/>
        </w:rPr>
      </w:r>
    </w:p>
    <w:p>
      <w:pPr>
        <w:pStyle w:val="Normal"/>
        <w:spacing w:lineRule="auto" w:line="240"/>
        <w:rPr>
          <w:sz w:val="22"/>
          <w:szCs w:val="22"/>
          <w:highlight w:val="lightGray"/>
        </w:rPr>
      </w:pPr>
      <w:r>
        <w:rPr>
          <w:sz w:val="22"/>
          <w:szCs w:val="22"/>
          <w:highlight w:val="lightGray"/>
        </w:rPr>
        <w:t>Приложение № 10</w:t>
      </w:r>
      <w:r>
        <w:rPr>
          <w:sz w:val="22"/>
          <w:szCs w:val="22"/>
          <w:highlight w:val="lightGray"/>
        </w:rPr>
        <w:t xml:space="preserve"> к Договору подряда от «____» __________ 20 _ г. № </w:t>
      </w:r>
      <w:r>
        <w:rPr>
          <w:sz w:val="22"/>
          <w:szCs w:val="22"/>
        </w:rPr>
        <w:t>0049-ТПИР ОБСЛ-2026</w:t>
      </w:r>
    </w:p>
    <w:p>
      <w:pPr>
        <w:pStyle w:val="Normal"/>
        <w:spacing w:lineRule="auto" w:line="288"/>
        <w:rPr>
          <w:b/>
          <w:sz w:val="24"/>
          <w:szCs w:val="24"/>
        </w:rPr>
      </w:pPr>
      <w:r>
        <w:rPr>
          <w:b/>
          <w:sz w:val="24"/>
          <w:szCs w:val="24"/>
        </w:rPr>
      </w:r>
    </w:p>
    <w:p>
      <w:pPr>
        <w:pStyle w:val="Normal"/>
        <w:snapToGrid w:val="false"/>
        <w:spacing w:lineRule="auto" w:line="240"/>
        <w:ind w:hanging="0"/>
        <w:jc w:val="center"/>
        <w:rPr>
          <w:b/>
          <w:sz w:val="24"/>
          <w:szCs w:val="24"/>
        </w:rPr>
      </w:pPr>
      <w:r>
        <w:rPr>
          <w:b/>
          <w:sz w:val="24"/>
          <w:szCs w:val="24"/>
        </w:rPr>
      </w:r>
    </w:p>
    <w:p>
      <w:pPr>
        <w:pStyle w:val="Normal"/>
        <w:snapToGrid w:val="false"/>
        <w:spacing w:lineRule="auto" w:line="240"/>
        <w:ind w:hanging="0"/>
        <w:jc w:val="center"/>
        <w:rPr>
          <w:b/>
          <w:sz w:val="24"/>
          <w:szCs w:val="24"/>
        </w:rPr>
      </w:pPr>
      <w:r>
        <w:rPr>
          <w:b/>
          <w:sz w:val="24"/>
          <w:szCs w:val="24"/>
        </w:rPr>
        <w:t>Перечень Оборудования Заказчика</w:t>
      </w:r>
    </w:p>
    <w:p>
      <w:pPr>
        <w:pStyle w:val="Normal"/>
        <w:snapToGrid w:val="false"/>
        <w:spacing w:lineRule="auto" w:line="240"/>
        <w:ind w:hanging="0"/>
        <w:jc w:val="center"/>
        <w:rPr>
          <w:b/>
          <w:sz w:val="24"/>
          <w:szCs w:val="24"/>
        </w:rPr>
      </w:pPr>
      <w:r>
        <w:rPr>
          <w:b/>
          <w:sz w:val="24"/>
          <w:szCs w:val="24"/>
        </w:rPr>
      </w:r>
    </w:p>
    <w:tbl>
      <w:tblPr>
        <w:tblW w:w="475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81"/>
        <w:gridCol w:w="2357"/>
        <w:gridCol w:w="1741"/>
        <w:gridCol w:w="2047"/>
        <w:gridCol w:w="1234"/>
        <w:gridCol w:w="1094"/>
      </w:tblGrid>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 xml:space="preserve">№ </w:t>
            </w:r>
            <w:r>
              <w:rPr>
                <w:bCs/>
                <w:color w:val="000000"/>
                <w:sz w:val="22"/>
                <w:szCs w:val="22"/>
              </w:rPr>
              <w:t>поз.</w:t>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Наименование Оборудования</w:t>
            </w:r>
          </w:p>
        </w:tc>
        <w:tc>
          <w:tcPr>
            <w:tcW w:w="17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Тип, марка</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Завод изготовитель</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Единица измерения</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Количество</w:t>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bl>
    <w:p>
      <w:pPr>
        <w:pStyle w:val="Normal"/>
        <w:spacing w:lineRule="auto" w:line="240"/>
        <w:ind w:hanging="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sectPr>
          <w:headerReference w:type="default" r:id="rId42"/>
          <w:headerReference w:type="first" r:id="rId43"/>
          <w:footerReference w:type="default" r:id="rId44"/>
          <w:footerReference w:type="first" r:id="rId45"/>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Style w:val="Normal"/>
        <w:spacing w:lineRule="auto" w:line="240"/>
        <w:ind w:hanging="0"/>
        <w:rPr>
          <w:sz w:val="24"/>
          <w:szCs w:val="24"/>
        </w:rPr>
      </w:pPr>
      <w:r>
        <w:rPr>
          <w:sz w:val="24"/>
          <w:szCs w:val="24"/>
        </w:rPr>
      </w:r>
      <w:r>
        <w:br w:type="page"/>
      </w:r>
    </w:p>
    <w:p>
      <w:pPr>
        <w:pStyle w:val="Normal"/>
        <w:snapToGrid w:val="false"/>
        <w:spacing w:lineRule="auto" w:line="240"/>
        <w:ind w:hanging="0"/>
        <w:rPr>
          <w:sz w:val="22"/>
          <w:szCs w:val="22"/>
          <w:highlight w:val="lightGray"/>
        </w:rPr>
      </w:pPr>
      <w:r>
        <w:rPr>
          <w:sz w:val="22"/>
          <w:szCs w:val="22"/>
          <w:highlight w:val="lightGray"/>
        </w:rPr>
        <w:t xml:space="preserve">Приложение № 11 к Договору подряда от «____» __________ 20 _ г. № </w:t>
      </w:r>
      <w:r>
        <w:rPr>
          <w:sz w:val="22"/>
          <w:szCs w:val="22"/>
        </w:rPr>
        <w:t>0049-ТПИР ОБСЛ-2026</w:t>
      </w:r>
    </w:p>
    <w:p>
      <w:pPr>
        <w:pStyle w:val="Normal"/>
        <w:spacing w:lineRule="auto" w:line="288"/>
        <w:rPr>
          <w:b/>
          <w:sz w:val="24"/>
          <w:szCs w:val="24"/>
        </w:rPr>
      </w:pPr>
      <w:r>
        <w:rPr>
          <w:b/>
          <w:sz w:val="24"/>
          <w:szCs w:val="24"/>
        </w:rPr>
      </w:r>
    </w:p>
    <w:p>
      <w:pPr>
        <w:pStyle w:val="Normal"/>
        <w:spacing w:lineRule="auto" w:line="288"/>
        <w:jc w:val="center"/>
        <w:rPr>
          <w:b/>
          <w:sz w:val="24"/>
          <w:szCs w:val="24"/>
        </w:rPr>
      </w:pPr>
      <w:r>
        <w:rPr>
          <w:b/>
          <w:sz w:val="24"/>
          <w:szCs w:val="24"/>
        </w:rPr>
        <w:t>Порядок передачи и учета Оборудования Заказчика</w:t>
      </w:r>
    </w:p>
    <w:p>
      <w:pPr>
        <w:pStyle w:val="Normal"/>
        <w:spacing w:lineRule="auto" w:line="240"/>
        <w:rPr>
          <w:b/>
          <w:sz w:val="24"/>
          <w:szCs w:val="24"/>
        </w:rPr>
      </w:pPr>
      <w:r>
        <w:rPr>
          <w:b/>
          <w:sz w:val="24"/>
          <w:szCs w:val="24"/>
        </w:rPr>
      </w:r>
    </w:p>
    <w:p>
      <w:pPr>
        <w:pStyle w:val="ListParagraph"/>
        <w:numPr>
          <w:ilvl w:val="0"/>
          <w:numId w:val="56"/>
        </w:numPr>
        <w:tabs>
          <w:tab w:val="clear" w:pos="708"/>
          <w:tab w:val="left" w:pos="1134" w:leader="none"/>
        </w:tabs>
        <w:ind w:left="0" w:firstLine="709"/>
        <w:jc w:val="both"/>
        <w:rPr/>
      </w:pPr>
      <w: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4"/>
        </w:numPr>
        <w:tabs>
          <w:tab w:val="clear" w:pos="708"/>
          <w:tab w:val="left" w:pos="1418" w:leader="none"/>
        </w:tabs>
        <w:ind w:left="0" w:firstLine="709"/>
        <w:jc w:val="both"/>
        <w:rPr/>
      </w:pPr>
      <w: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4"/>
        </w:numPr>
        <w:tabs>
          <w:tab w:val="clear" w:pos="708"/>
          <w:tab w:val="left" w:pos="1418" w:leader="none"/>
        </w:tabs>
        <w:ind w:left="0" w:firstLine="720"/>
        <w:jc w:val="both"/>
        <w:rPr/>
      </w:pPr>
      <w:r>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4"/>
        </w:numPr>
        <w:tabs>
          <w:tab w:val="clear" w:pos="708"/>
          <w:tab w:val="left" w:pos="1418" w:leader="none"/>
        </w:tabs>
        <w:ind w:left="0" w:firstLine="709"/>
        <w:jc w:val="both"/>
        <w:rPr/>
      </w:pPr>
      <w: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57"/>
        </w:numPr>
        <w:tabs>
          <w:tab w:val="clear" w:pos="708"/>
          <w:tab w:val="left" w:pos="1134" w:leader="none"/>
        </w:tabs>
        <w:ind w:left="0" w:firstLine="709"/>
        <w:jc w:val="both"/>
        <w:rPr/>
      </w:pPr>
      <w: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rPr>
        <w:t>КС-2)</w:t>
      </w:r>
      <w:r>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58"/>
        </w:numPr>
        <w:tabs>
          <w:tab w:val="clear" w:pos="708"/>
          <w:tab w:val="left" w:pos="1134" w:leader="none"/>
        </w:tabs>
        <w:ind w:left="0" w:firstLine="709"/>
        <w:jc w:val="both"/>
        <w:rPr/>
      </w:pPr>
      <w: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59"/>
        </w:numPr>
        <w:tabs>
          <w:tab w:val="clear" w:pos="708"/>
          <w:tab w:val="left" w:pos="1134" w:leader="none"/>
        </w:tabs>
        <w:ind w:left="0" w:firstLine="709"/>
        <w:jc w:val="both"/>
        <w:rPr/>
      </w:pPr>
      <w: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25"/>
        <w:numPr>
          <w:ilvl w:val="0"/>
          <w:numId w:val="0"/>
        </w:numPr>
        <w:ind w:left="720" w:hanging="0"/>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napToGrid w:val="false"/>
        <w:spacing w:lineRule="auto" w:line="240"/>
        <w:rPr>
          <w:sz w:val="22"/>
          <w:szCs w:val="22"/>
        </w:rPr>
      </w:pPr>
      <w:r>
        <w:rPr>
          <w:sz w:val="22"/>
          <w:szCs w:val="22"/>
        </w:rPr>
        <w:t>Приложение № 12 к Договору подряда от «____» __________ 20 _ г. № 0049-ТПИР ОБСЛ-2026</w:t>
      </w:r>
    </w:p>
    <w:p>
      <w:pPr>
        <w:pStyle w:val="Normal"/>
        <w:tabs>
          <w:tab w:val="clear" w:pos="708"/>
          <w:tab w:val="left" w:pos="142" w:leader="none"/>
          <w:tab w:val="left" w:pos="1134" w:leader="none"/>
        </w:tabs>
        <w:spacing w:lineRule="auto" w:line="240"/>
        <w:ind w:hanging="0"/>
        <w:rPr>
          <w:b/>
          <w:sz w:val="24"/>
          <w:szCs w:val="24"/>
        </w:rPr>
      </w:pPr>
      <w:r>
        <w:rPr>
          <w:b/>
          <w:sz w:val="24"/>
          <w:szCs w:val="24"/>
        </w:rPr>
      </w:r>
    </w:p>
    <w:p>
      <w:pPr>
        <w:pStyle w:val="Normal"/>
        <w:tabs>
          <w:tab w:val="clear" w:pos="708"/>
          <w:tab w:val="left" w:pos="142" w:leader="none"/>
          <w:tab w:val="left" w:pos="1134" w:leader="none"/>
        </w:tabs>
        <w:spacing w:lineRule="auto" w:line="240"/>
        <w:jc w:val="center"/>
        <w:rPr>
          <w:b/>
          <w:sz w:val="24"/>
          <w:szCs w:val="24"/>
        </w:rPr>
      </w:pPr>
      <w:r>
        <w:rPr>
          <w:b/>
          <w:sz w:val="24"/>
          <w:szCs w:val="24"/>
        </w:rPr>
        <w:t>Критерии отбора Банков-Гарантов</w:t>
      </w:r>
    </w:p>
    <w:p>
      <w:pPr>
        <w:pStyle w:val="Normal"/>
        <w:shd w:val="clear" w:color="auto" w:fill="FFFFFF"/>
        <w:spacing w:lineRule="auto" w:line="240"/>
        <w:ind w:firstLine="708"/>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customMarkFollows="1" w:id="11"/>
        <w:t>22</w:t>
      </w:r>
      <w:r>
        <w:rPr>
          <w:sz w:val="24"/>
          <w:szCs w:val="24"/>
        </w:rPr>
        <w:t xml:space="preserve">222222, </w:t>
        <w:br/>
        <w:t>а также соответствовать следующим критериям:</w:t>
      </w:r>
    </w:p>
    <w:p>
      <w:pPr>
        <w:pStyle w:val="Normal"/>
        <w:numPr>
          <w:ilvl w:val="3"/>
          <w:numId w:val="37"/>
        </w:numPr>
        <w:shd w:val="clear" w:color="auto" w:fill="FFFFFF"/>
        <w:tabs>
          <w:tab w:val="clear" w:pos="708"/>
          <w:tab w:val="left" w:pos="1134" w:leader="none"/>
        </w:tabs>
        <w:spacing w:lineRule="auto" w:line="240"/>
        <w:ind w:left="0" w:firstLine="709"/>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3"/>
          <w:numId w:val="37"/>
        </w:numPr>
        <w:shd w:val="clear" w:color="auto" w:fill="FFFFFF"/>
        <w:tabs>
          <w:tab w:val="clear" w:pos="708"/>
          <w:tab w:val="left" w:pos="1140" w:leader="none"/>
        </w:tabs>
        <w:spacing w:lineRule="auto" w:line="240"/>
        <w:ind w:left="0" w:firstLine="709"/>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numPr>
          <w:ilvl w:val="3"/>
          <w:numId w:val="37"/>
        </w:numPr>
        <w:shd w:val="clear" w:color="auto" w:fill="FFFFFF"/>
        <w:tabs>
          <w:tab w:val="clear" w:pos="708"/>
          <w:tab w:val="left" w:pos="1140" w:leader="none"/>
        </w:tabs>
        <w:spacing w:lineRule="auto" w:line="240"/>
        <w:ind w:left="0" w:firstLine="709"/>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46">
        <w:r>
          <w:rPr>
            <w:rStyle w:val="Hyperlink"/>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pPr>
        <w:pStyle w:val="Normal"/>
        <w:numPr>
          <w:ilvl w:val="3"/>
          <w:numId w:val="37"/>
        </w:numPr>
        <w:shd w:val="clear" w:color="auto" w:fill="FFFFFF"/>
        <w:tabs>
          <w:tab w:val="clear" w:pos="708"/>
          <w:tab w:val="left" w:pos="1140" w:leader="none"/>
        </w:tabs>
        <w:spacing w:lineRule="auto" w:line="240"/>
        <w:ind w:left="0" w:firstLine="709"/>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customMarkFollows="1" w:id="12"/>
        <w:t>23</w:t>
      </w:r>
      <w:r>
        <w:rPr>
          <w:sz w:val="24"/>
          <w:szCs w:val="24"/>
        </w:rPr>
        <w:t>232323.</w:t>
      </w:r>
    </w:p>
    <w:p>
      <w:pPr>
        <w:pStyle w:val="Normal"/>
        <w:numPr>
          <w:ilvl w:val="3"/>
          <w:numId w:val="37"/>
        </w:numPr>
        <w:shd w:val="clear" w:color="auto" w:fill="FFFFFF"/>
        <w:tabs>
          <w:tab w:val="clear" w:pos="708"/>
          <w:tab w:val="left" w:pos="1140" w:leader="none"/>
        </w:tabs>
        <w:spacing w:lineRule="auto" w:line="240"/>
        <w:ind w:left="0" w:firstLine="709"/>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customMarkFollows="1" w:id="13"/>
        <w:t>24</w:t>
      </w:r>
      <w:r>
        <w:rPr>
          <w:sz w:val="24"/>
          <w:szCs w:val="24"/>
        </w:rPr>
        <w:t>242424.</w:t>
      </w:r>
    </w:p>
    <w:p>
      <w:pPr>
        <w:pStyle w:val="Normal"/>
        <w:numPr>
          <w:ilvl w:val="3"/>
          <w:numId w:val="37"/>
        </w:numPr>
        <w:shd w:val="clear" w:color="auto" w:fill="FFFFFF"/>
        <w:tabs>
          <w:tab w:val="clear" w:pos="708"/>
          <w:tab w:val="left" w:pos="1140" w:leader="none"/>
        </w:tabs>
        <w:spacing w:lineRule="auto" w:line="240"/>
        <w:ind w:left="0" w:firstLine="709"/>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numPr>
          <w:ilvl w:val="3"/>
          <w:numId w:val="37"/>
        </w:numPr>
        <w:shd w:val="clear" w:color="auto" w:fill="FFFFFF"/>
        <w:tabs>
          <w:tab w:val="clear" w:pos="708"/>
          <w:tab w:val="left" w:pos="1140" w:leader="none"/>
        </w:tabs>
        <w:spacing w:lineRule="auto" w:line="240"/>
        <w:ind w:left="0" w:firstLine="709"/>
        <w:rPr>
          <w:color w:val="000000"/>
          <w:sz w:val="24"/>
          <w:szCs w:val="24"/>
        </w:rPr>
      </w:pPr>
      <w:r>
        <w:rPr>
          <w:sz w:val="24"/>
          <w:szCs w:val="24"/>
        </w:rPr>
        <w:t>Не иметь просроченную задолженность перед компаниями Группы РусГидро.</w:t>
      </w:r>
    </w:p>
    <w:p>
      <w:pPr>
        <w:pStyle w:val="Normal"/>
        <w:numPr>
          <w:ilvl w:val="3"/>
          <w:numId w:val="37"/>
        </w:numPr>
        <w:shd w:val="clear" w:color="auto" w:fill="FFFFFF"/>
        <w:tabs>
          <w:tab w:val="clear" w:pos="708"/>
          <w:tab w:val="left" w:pos="1140" w:leader="none"/>
        </w:tabs>
        <w:spacing w:lineRule="auto" w:line="240"/>
        <w:ind w:left="0" w:firstLine="709"/>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rPr>
        <w:footnoteReference w:customMarkFollows="1" w:id="14"/>
        <w:t>25</w:t>
      </w:r>
      <w:r>
        <w:rPr>
          <w:sz w:val="24"/>
          <w:szCs w:val="24"/>
        </w:rPr>
        <w:t>252525.</w:t>
      </w:r>
    </w:p>
    <w:p>
      <w:pPr>
        <w:pStyle w:val="Normal"/>
        <w:numPr>
          <w:ilvl w:val="3"/>
          <w:numId w:val="37"/>
        </w:numPr>
        <w:shd w:val="clear" w:color="auto" w:fill="FFFFFF"/>
        <w:tabs>
          <w:tab w:val="clear" w:pos="708"/>
          <w:tab w:val="left" w:pos="1140" w:leader="none"/>
        </w:tabs>
        <w:spacing w:lineRule="auto" w:line="240"/>
        <w:ind w:left="0" w:firstLine="709"/>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pPr>
        <w:pStyle w:val="Normal"/>
        <w:spacing w:lineRule="auto" w:line="240"/>
        <w:ind w:firstLine="709"/>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lineRule="auto" w:line="240" w:before="0" w:after="0"/>
        <w:ind w:firstLine="709"/>
        <w:contextualSpacing/>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p>
    <w:p>
      <w:pPr>
        <w:pStyle w:val="Normal"/>
        <w:spacing w:lineRule="auto" w:line="240" w:before="0" w:after="0"/>
        <w:ind w:firstLine="709"/>
        <w:contextualSpacing/>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8"/>
          <w:tab w:val="left" w:pos="1560" w:leader="none"/>
        </w:tabs>
        <w:spacing w:lineRule="auto" w:line="240"/>
        <w:ind w:firstLine="709"/>
        <w:rPr>
          <w:sz w:val="24"/>
          <w:szCs w:val="24"/>
        </w:rPr>
      </w:pPr>
      <w:r>
        <w:rPr>
          <w:sz w:val="24"/>
          <w:szCs w:val="24"/>
        </w:rPr>
        <w:t>9.4. ВЭБ.РФ.</w:t>
      </w:r>
    </w:p>
    <w:p>
      <w:pPr>
        <w:pStyle w:val="Normal"/>
        <w:tabs>
          <w:tab w:val="clear" w:pos="708"/>
          <w:tab w:val="left" w:pos="1560" w:leader="none"/>
        </w:tabs>
        <w:spacing w:lineRule="auto" w:line="240"/>
        <w:ind w:firstLine="709"/>
        <w:rPr>
          <w:color w:val="000000"/>
          <w:sz w:val="24"/>
          <w:szCs w:val="24"/>
        </w:rPr>
      </w:pPr>
      <w:r>
        <w:rPr>
          <w:sz w:val="24"/>
          <w:szCs w:val="24"/>
        </w:rPr>
        <w:t>9.5. Нерезидентов Российской Федерации.</w:t>
      </w:r>
    </w:p>
    <w:p>
      <w:pPr>
        <w:pStyle w:val="Normal"/>
        <w:numPr>
          <w:ilvl w:val="3"/>
          <w:numId w:val="37"/>
        </w:numPr>
        <w:shd w:val="clear" w:color="auto" w:fill="FFFFFF"/>
        <w:tabs>
          <w:tab w:val="clear" w:pos="708"/>
          <w:tab w:val="left" w:pos="1140" w:leader="none"/>
        </w:tabs>
        <w:spacing w:lineRule="auto" w:line="240"/>
        <w:ind w:left="0" w:firstLine="709"/>
        <w:rPr>
          <w:b/>
          <w:i/>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8"/>
          <w:tab w:val="left" w:pos="1140" w:leader="none"/>
        </w:tabs>
        <w:spacing w:lineRule="auto" w:line="240"/>
        <w:ind w:left="709" w:hanging="0"/>
        <w:rPr>
          <w:b/>
          <w:i/>
          <w:i/>
          <w:sz w:val="24"/>
          <w:szCs w:val="24"/>
        </w:rPr>
      </w:pPr>
      <w:r>
        <w:rPr>
          <w:b/>
          <w:i/>
          <w:sz w:val="24"/>
          <w:szCs w:val="24"/>
        </w:rPr>
      </w:r>
    </w:p>
    <w:p>
      <w:pPr>
        <w:pStyle w:val="Normal"/>
        <w:spacing w:lineRule="auto" w:line="240"/>
        <w:ind w:left="360" w:hanging="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pPr>
        <w:pStyle w:val="Normal"/>
        <w:spacing w:lineRule="auto" w:line="240"/>
        <w:ind w:left="360" w:firstLine="349"/>
        <w:rPr>
          <w:b/>
          <w:i/>
          <w:i/>
          <w:color w:val="000000"/>
          <w:sz w:val="24"/>
          <w:szCs w:val="24"/>
        </w:rPr>
      </w:pPr>
      <w:r>
        <w:rPr>
          <w:sz w:val="24"/>
          <w:szCs w:val="24"/>
        </w:rPr>
        <w:t>где</w:t>
      </w:r>
    </w:p>
    <w:p>
      <w:pPr>
        <w:pStyle w:val="Normal"/>
        <w:widowControl w:val="false"/>
        <w:spacing w:lineRule="auto" w:line="240"/>
        <w:ind w:right="-108" w:hanging="0"/>
        <w:rPr>
          <w:b/>
          <w:i/>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FootnoteReference"/>
          <w:sz w:val="24"/>
          <w:szCs w:val="24"/>
        </w:rPr>
        <w:footnoteReference w:customMarkFollows="1" w:id="15"/>
        <w:t>26</w:t>
      </w:r>
      <w:r>
        <w:rPr>
          <w:sz w:val="24"/>
          <w:szCs w:val="24"/>
        </w:rPr>
        <w:t>262626.</w:t>
      </w:r>
    </w:p>
    <w:p>
      <w:pPr>
        <w:pStyle w:val="Normal"/>
        <w:widowControl w:val="false"/>
        <w:tabs>
          <w:tab w:val="clear" w:pos="708"/>
          <w:tab w:val="left" w:pos="709" w:leader="none"/>
          <w:tab w:val="left" w:pos="851" w:leader="none"/>
        </w:tabs>
        <w:spacing w:lineRule="auto" w:line="240"/>
        <w:ind w:right="-108" w:hanging="0"/>
        <w:rPr>
          <w:b/>
          <w:i/>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47">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pPr>
        <w:pStyle w:val="Normal"/>
        <w:widowControl w:val="false"/>
        <w:tabs>
          <w:tab w:val="clear" w:pos="708"/>
          <w:tab w:val="left" w:pos="709" w:leader="none"/>
          <w:tab w:val="left" w:pos="851" w:leader="none"/>
        </w:tabs>
        <w:spacing w:lineRule="auto" w:line="240"/>
        <w:ind w:right="-108" w:hanging="0"/>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FootnoteReference"/>
          <w:sz w:val="24"/>
          <w:szCs w:val="24"/>
        </w:rPr>
        <w:footnoteReference w:customMarkFollows="1" w:id="16"/>
        <w:t>27</w:t>
      </w:r>
      <w:r>
        <w:rPr>
          <w:sz w:val="24"/>
          <w:szCs w:val="24"/>
        </w:rPr>
        <w:t>272727 для i-ой кредитной организации, равный:</w:t>
      </w:r>
    </w:p>
    <w:p>
      <w:pPr>
        <w:pStyle w:val="Normal"/>
        <w:widowControl w:val="false"/>
        <w:tabs>
          <w:tab w:val="clear" w:pos="708"/>
          <w:tab w:val="left" w:pos="709" w:leader="none"/>
          <w:tab w:val="left" w:pos="851" w:leader="none"/>
        </w:tabs>
        <w:spacing w:lineRule="auto" w:line="240"/>
        <w:ind w:right="-108" w:firstLine="709"/>
        <w:rPr>
          <w:b/>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tabs>
          <w:tab w:val="clear" w:pos="708"/>
          <w:tab w:val="left" w:pos="709" w:leader="none"/>
          <w:tab w:val="left" w:pos="851" w:leader="none"/>
        </w:tabs>
        <w:spacing w:lineRule="auto" w:line="240"/>
        <w:ind w:right="-108" w:firstLine="709"/>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tabs>
          <w:tab w:val="clear" w:pos="708"/>
          <w:tab w:val="left" w:pos="709" w:leader="none"/>
          <w:tab w:val="left" w:pos="851" w:leader="none"/>
          <w:tab w:val="left" w:pos="993" w:leader="none"/>
          <w:tab w:val="left" w:pos="1276" w:leader="none"/>
        </w:tabs>
        <w:spacing w:lineRule="auto" w:line="240"/>
        <w:ind w:right="-108" w:firstLine="709"/>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numPr>
          <w:ilvl w:val="1"/>
          <w:numId w:val="31"/>
        </w:numPr>
        <w:tabs>
          <w:tab w:val="clear" w:pos="708"/>
          <w:tab w:val="left" w:pos="1134" w:leader="none"/>
        </w:tabs>
        <w:suppressAutoHyphens w:val="true"/>
        <w:bidi w:val="0"/>
        <w:spacing w:lineRule="auto" w:line="240" w:before="0" w:after="0"/>
        <w:ind w:left="0" w:firstLine="710"/>
        <w:jc w:val="both"/>
        <w:rPr>
          <w:sz w:val="24"/>
          <w:szCs w:val="24"/>
        </w:rPr>
      </w:pPr>
      <w:r>
        <w:rPr/>
      </w:r>
    </w:p>
    <w:p>
      <w:pPr>
        <w:pStyle w:val="Normal"/>
        <w:tabs>
          <w:tab w:val="clear" w:pos="708"/>
          <w:tab w:val="left" w:pos="142" w:leader="none"/>
          <w:tab w:val="left" w:pos="1134" w:leader="none"/>
        </w:tabs>
        <w:spacing w:lineRule="auto" w:line="240"/>
        <w:ind w:hanging="0"/>
        <w:rPr>
          <w:sz w:val="24"/>
          <w:szCs w:val="24"/>
        </w:rPr>
      </w:pPr>
      <w:r>
        <w:rPr>
          <w:sz w:val="24"/>
          <w:szCs w:val="24"/>
        </w:rPr>
      </w:r>
    </w:p>
    <w:p>
      <w:pPr>
        <w:pStyle w:val="Normal"/>
        <w:tabs>
          <w:tab w:val="clear" w:pos="708"/>
          <w:tab w:val="left" w:pos="142" w:leader="none"/>
          <w:tab w:val="left" w:pos="1134" w:leader="none"/>
        </w:tabs>
        <w:spacing w:lineRule="auto" w:line="240"/>
        <w:ind w:hanging="0"/>
        <w:rPr>
          <w:sz w:val="24"/>
          <w:szCs w:val="24"/>
        </w:rPr>
      </w:pPr>
      <w:r>
        <w:rPr>
          <w:sz w:val="24"/>
          <w:szCs w:val="24"/>
        </w:rPr>
      </w:r>
    </w:p>
    <w:p>
      <w:pPr>
        <w:pStyle w:val="Normal"/>
        <w:tabs>
          <w:tab w:val="clear" w:pos="708"/>
          <w:tab w:val="left" w:pos="142" w:leader="none"/>
          <w:tab w:val="left" w:pos="1134" w:leader="none"/>
        </w:tabs>
        <w:spacing w:lineRule="auto" w:line="240"/>
        <w:ind w:hanging="0"/>
        <w:rPr>
          <w:sz w:val="24"/>
          <w:szCs w:val="24"/>
        </w:rPr>
      </w:pPr>
      <w:r>
        <w:rPr>
          <w:sz w:val="24"/>
          <w:szCs w:val="24"/>
        </w:rPr>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tabs>
          <w:tab w:val="clear" w:pos="708"/>
          <w:tab w:val="left" w:pos="142" w:leader="none"/>
          <w:tab w:val="left" w:pos="1134" w:leader="none"/>
        </w:tabs>
        <w:spacing w:lineRule="auto" w:line="240"/>
        <w:ind w:hanging="0"/>
        <w:rPr>
          <w:sz w:val="24"/>
          <w:szCs w:val="24"/>
        </w:rPr>
      </w:pPr>
      <w:r>
        <w:rPr>
          <w:sz w:val="24"/>
          <w:szCs w:val="24"/>
        </w:rPr>
      </w:r>
    </w:p>
    <w:p>
      <w:pPr>
        <w:pStyle w:val="Normal"/>
        <w:tabs>
          <w:tab w:val="clear" w:pos="708"/>
          <w:tab w:val="left" w:pos="142" w:leader="none"/>
        </w:tabs>
        <w:spacing w:lineRule="auto" w:line="240"/>
        <w:ind w:hanging="0"/>
        <w:rPr>
          <w:sz w:val="24"/>
          <w:szCs w:val="24"/>
        </w:rPr>
      </w:pPr>
      <w:r>
        <w:rPr>
          <w:sz w:val="24"/>
          <w:szCs w:val="24"/>
        </w:rPr>
      </w:r>
    </w:p>
    <w:p>
      <w:pPr>
        <w:pStyle w:val="Normal"/>
        <w:snapToGrid w:val="false"/>
        <w:spacing w:lineRule="auto" w:line="240"/>
        <w:ind w:firstLine="5103"/>
        <w:rPr>
          <w:sz w:val="22"/>
          <w:szCs w:val="22"/>
        </w:rPr>
      </w:pPr>
      <w:r>
        <w:rPr>
          <w:sz w:val="22"/>
          <w:szCs w:val="22"/>
        </w:rPr>
      </w:r>
    </w:p>
    <w:p>
      <w:pPr>
        <w:pStyle w:val="Normal"/>
        <w:suppressAutoHyphens w:val="false"/>
        <w:spacing w:lineRule="auto" w:line="240"/>
        <w:ind w:firstLine="709"/>
        <w:rPr>
          <w:sz w:val="22"/>
          <w:szCs w:val="22"/>
        </w:rPr>
      </w:pPr>
      <w:r>
        <w:rPr>
          <w:sz w:val="22"/>
          <w:szCs w:val="22"/>
        </w:rPr>
      </w:r>
      <w:r>
        <w:br w:type="page"/>
      </w:r>
    </w:p>
    <w:p>
      <w:pPr>
        <w:pStyle w:val="Normal"/>
        <w:snapToGrid w:val="false"/>
        <w:spacing w:lineRule="auto" w:line="240"/>
        <w:ind w:hanging="0"/>
        <w:rPr>
          <w:sz w:val="22"/>
          <w:szCs w:val="22"/>
        </w:rPr>
      </w:pPr>
      <w:r>
        <w:rPr>
          <w:sz w:val="22"/>
          <w:szCs w:val="22"/>
        </w:rPr>
        <w:t>Приложение № 13 к Договору подряда от «____» __________ 20 _ г. № 0049-ТПИР ОБСЛ-2026</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5"/>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60"/>
        </w:numPr>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61"/>
        </w:numPr>
        <w:spacing w:lineRule="auto" w:line="240"/>
        <w:ind w:left="0" w:firstLine="709"/>
        <w:rPr>
          <w:sz w:val="24"/>
          <w:szCs w:val="24"/>
        </w:rPr>
      </w:pPr>
      <w:r>
        <w:rPr>
          <w:sz w:val="24"/>
          <w:szCs w:val="24"/>
        </w:rPr>
        <w:t>Коммунальные ресурсы:</w:t>
      </w:r>
    </w:p>
    <w:p>
      <w:pPr>
        <w:pStyle w:val="Normal"/>
        <w:numPr>
          <w:ilvl w:val="1"/>
          <w:numId w:val="62"/>
        </w:numPr>
        <w:spacing w:lineRule="auto" w:line="240"/>
        <w:ind w:left="0" w:firstLine="709"/>
        <w:rPr>
          <w:sz w:val="24"/>
          <w:szCs w:val="24"/>
        </w:rPr>
      </w:pPr>
      <w:r>
        <w:rPr>
          <w:sz w:val="24"/>
          <w:szCs w:val="24"/>
        </w:rPr>
        <w:t>Электроэнергия.</w:t>
      </w:r>
    </w:p>
    <w:p>
      <w:pPr>
        <w:pStyle w:val="Normal"/>
        <w:numPr>
          <w:ilvl w:val="1"/>
          <w:numId w:val="63"/>
        </w:numPr>
        <w:spacing w:lineRule="auto" w:line="240"/>
        <w:ind w:left="0" w:firstLine="709"/>
        <w:rPr>
          <w:sz w:val="24"/>
          <w:szCs w:val="24"/>
        </w:rPr>
      </w:pPr>
      <w:r>
        <w:rPr>
          <w:sz w:val="24"/>
          <w:szCs w:val="24"/>
        </w:rPr>
        <w:t>Водоснабжение и водоотведение.</w:t>
      </w:r>
    </w:p>
    <w:p>
      <w:pPr>
        <w:pStyle w:val="Normal"/>
        <w:numPr>
          <w:ilvl w:val="1"/>
          <w:numId w:val="64"/>
        </w:numPr>
        <w:spacing w:lineRule="auto" w:line="240"/>
        <w:ind w:left="0" w:firstLine="709"/>
        <w:rPr>
          <w:sz w:val="24"/>
          <w:szCs w:val="24"/>
        </w:rPr>
      </w:pPr>
      <w:r>
        <w:rPr>
          <w:sz w:val="24"/>
          <w:szCs w:val="24"/>
        </w:rPr>
        <w:t>Сжатый воздух.</w:t>
      </w:r>
    </w:p>
    <w:p>
      <w:pPr>
        <w:pStyle w:val="Normal"/>
        <w:numPr>
          <w:ilvl w:val="0"/>
          <w:numId w:val="65"/>
        </w:numPr>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66"/>
        </w:numPr>
        <w:spacing w:lineRule="auto" w:line="240"/>
        <w:ind w:left="0" w:firstLine="709"/>
        <w:rPr>
          <w:sz w:val="24"/>
          <w:szCs w:val="24"/>
        </w:rPr>
      </w:pPr>
      <w:r>
        <w:rPr>
          <w:sz w:val="24"/>
          <w:szCs w:val="24"/>
        </w:rPr>
        <w:t>Содержание пожарной и сторожевой охраны.</w:t>
      </w:r>
    </w:p>
    <w:p>
      <w:pPr>
        <w:pStyle w:val="Normal"/>
        <w:numPr>
          <w:ilvl w:val="0"/>
          <w:numId w:val="67"/>
        </w:numPr>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68"/>
        </w:numPr>
        <w:spacing w:lineRule="auto" w:line="240"/>
        <w:ind w:left="0" w:firstLine="709"/>
        <w:rPr>
          <w:sz w:val="24"/>
          <w:szCs w:val="24"/>
        </w:rPr>
      </w:pPr>
      <w:r>
        <w:rPr>
          <w:sz w:val="24"/>
          <w:szCs w:val="24"/>
        </w:rPr>
        <w:t>Проведение химического анализа масел.</w:t>
      </w:r>
    </w:p>
    <w:p>
      <w:pPr>
        <w:pStyle w:val="Normal"/>
        <w:numPr>
          <w:ilvl w:val="0"/>
          <w:numId w:val="69"/>
        </w:numPr>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70"/>
        </w:numPr>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71"/>
        </w:numPr>
        <w:spacing w:lineRule="auto" w:line="240"/>
        <w:ind w:left="0" w:firstLine="709"/>
        <w:rPr>
          <w:sz w:val="24"/>
          <w:szCs w:val="24"/>
        </w:rPr>
      </w:pPr>
      <w:r>
        <w:rPr>
          <w:sz w:val="24"/>
          <w:szCs w:val="24"/>
        </w:rPr>
        <w:t>Предоставление помещений:</w:t>
      </w:r>
    </w:p>
    <w:p>
      <w:pPr>
        <w:pStyle w:val="Normal"/>
        <w:numPr>
          <w:ilvl w:val="1"/>
          <w:numId w:val="72"/>
        </w:numPr>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73"/>
        </w:numPr>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ListParagraph"/>
        <w:numPr>
          <w:ilvl w:val="0"/>
          <w:numId w:val="25"/>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26"/>
        </w:numPr>
        <w:tabs>
          <w:tab w:val="clear" w:pos="708"/>
          <w:tab w:val="left" w:pos="1134" w:leader="none"/>
          <w:tab w:val="left" w:pos="1418" w:leader="none"/>
        </w:tabs>
        <w:ind w:left="0" w:firstLine="709"/>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6"/>
        </w:numPr>
        <w:tabs>
          <w:tab w:val="clear" w:pos="708"/>
          <w:tab w:val="left" w:pos="1134" w:leader="none"/>
        </w:tabs>
        <w:ind w:left="0" w:firstLine="709"/>
        <w:rPr>
          <w:u w:val="single"/>
        </w:rPr>
      </w:pPr>
      <w:r>
        <w:rPr>
          <w:u w:val="single"/>
        </w:rPr>
        <w:t>Предоставление ресурсов</w:t>
      </w:r>
    </w:p>
    <w:p>
      <w:pPr>
        <w:pStyle w:val="Normal"/>
        <w:tabs>
          <w:tab w:val="clear" w:pos="708"/>
          <w:tab w:val="left" w:pos="1134" w:leader="none"/>
        </w:tabs>
        <w:spacing w:lineRule="auto" w:line="24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6"/>
        </w:numPr>
        <w:tabs>
          <w:tab w:val="clear" w:pos="708"/>
          <w:tab w:val="left" w:pos="1134" w:leader="none"/>
        </w:tabs>
        <w:ind w:left="0" w:firstLine="709"/>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26"/>
        </w:numPr>
        <w:tabs>
          <w:tab w:val="clear" w:pos="708"/>
          <w:tab w:val="left" w:pos="1134" w:leader="none"/>
        </w:tabs>
        <w:spacing w:lineRule="auto" w:line="24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6"/>
        </w:numPr>
        <w:tabs>
          <w:tab w:val="clear" w:pos="708"/>
          <w:tab w:val="left" w:pos="1134" w:leader="none"/>
        </w:tabs>
        <w:spacing w:lineRule="auto" w:line="24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6"/>
        </w:numPr>
        <w:tabs>
          <w:tab w:val="clear" w:pos="708"/>
          <w:tab w:val="left" w:pos="1134" w:leader="none"/>
          <w:tab w:val="left" w:pos="1418" w:leader="none"/>
        </w:tabs>
        <w:spacing w:lineRule="auto" w:line="24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6"/>
        </w:numPr>
        <w:tabs>
          <w:tab w:val="clear" w:pos="708"/>
          <w:tab w:val="left" w:pos="1134" w:leader="none"/>
          <w:tab w:val="left" w:pos="1418" w:leader="none"/>
        </w:tabs>
        <w:spacing w:lineRule="auto" w:line="24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6"/>
        </w:numPr>
        <w:tabs>
          <w:tab w:val="clear" w:pos="708"/>
          <w:tab w:val="left" w:pos="1134" w:leader="none"/>
        </w:tabs>
        <w:spacing w:lineRule="auto" w:line="24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tabs>
          <w:tab w:val="clear" w:pos="708"/>
          <w:tab w:val="left" w:pos="1134" w:leader="none"/>
        </w:tabs>
        <w:spacing w:lineRule="auto" w:line="240"/>
        <w:ind w:firstLine="709"/>
        <w:rPr>
          <w:sz w:val="24"/>
          <w:szCs w:val="24"/>
        </w:rPr>
      </w:pPr>
      <w:r>
        <w:rPr>
          <w:sz w:val="24"/>
          <w:szCs w:val="24"/>
        </w:rPr>
      </w:r>
    </w:p>
    <w:p>
      <w:pPr>
        <w:pStyle w:val="Normal"/>
        <w:spacing w:lineRule="auto" w:line="240"/>
        <w:ind w:firstLine="709"/>
        <w:rPr>
          <w:sz w:val="24"/>
          <w:szCs w:val="24"/>
        </w:rPr>
      </w:pPr>
      <w:r>
        <w:rPr/>
      </w:r>
      <m:oMath xmlns:m="http://schemas.openxmlformats.org/officeDocument/2006/math">
        <m:sSubSup>
          <m:e/>
          <m:sub/>
          <m:sup/>
        </m:sSubSup>
      </m:oMath>
      <w:r>
        <w:rPr/>
      </w:r>
      <m:oMath xmlns:m="http://schemas.openxmlformats.org/officeDocument/2006/math">
        <m:sSubSup>
          <m:e/>
          <m:sub/>
          <m:sup/>
        </m:sSubSup>
      </m:oMath>
      <w:r>
        <w:rPr/>
      </w:r>
      <m:oMath xmlns:m="http://schemas.openxmlformats.org/officeDocument/2006/math">
        <m:sSup>
          <m:e/>
          <m:sup>
            <m:sSubSup>
              <m:e/>
              <m:sub/>
              <m:sup/>
            </m:sSubSup>
          </m:sup>
        </m:sSup>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r>
        <w:rPr/>
      </w:r>
      <m:oMath xmlns:m="http://schemas.openxmlformats.org/officeDocument/2006/math">
        <m:sSub>
          <m:e/>
          <m:sub/>
        </m:sSub>
      </m:oMath>
    </w:p>
    <w:p>
      <w:pPr>
        <w:pStyle w:val="Normal"/>
        <w:widowControl/>
        <w:suppressAutoHyphens w:val="false"/>
        <w:bidi w:val="0"/>
        <w:spacing w:lineRule="auto" w:line="240" w:before="0" w:after="0"/>
        <w:ind w:firstLine="709"/>
        <w:jc w:val="both"/>
        <w:rPr>
          <w:sz w:val="22"/>
          <w:szCs w:val="22"/>
        </w:rPr>
      </w:pPr>
      <w:r>
        <w:rPr>
          <w:sz w:val="22"/>
          <w:szCs w:val="22"/>
        </w:rPr>
      </w:r>
      <w:r>
        <w:br w:type="page"/>
      </w:r>
    </w:p>
    <w:p>
      <w:pPr>
        <w:pStyle w:val="Normal"/>
        <w:spacing w:lineRule="auto" w:line="240"/>
        <w:rPr>
          <w:sz w:val="22"/>
          <w:szCs w:val="22"/>
        </w:rPr>
      </w:pPr>
      <w:r>
        <w:rPr>
          <w:sz w:val="22"/>
          <w:szCs w:val="22"/>
        </w:rPr>
        <w:t>Приложение № 14 к Договору подряда от «____» __________ 20 _ г. № 0049-ТПИР ОБСЛ-2026</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pPr>
        <w:pStyle w:val="Normal"/>
        <w:spacing w:lineRule="auto" w:line="240"/>
        <w:ind w:hanging="0"/>
        <w:rPr>
          <w:b/>
          <w:sz w:val="24"/>
          <w:szCs w:val="24"/>
        </w:rPr>
      </w:pPr>
      <w:r>
        <w:rPr>
          <w:b/>
          <w:sz w:val="24"/>
          <w:szCs w:val="24"/>
        </w:rPr>
      </w:r>
    </w:p>
    <w:p>
      <w:pPr>
        <w:pStyle w:val="Normal"/>
        <w:numPr>
          <w:ilvl w:val="0"/>
          <w:numId w:val="34"/>
        </w:numPr>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pPr>
        <w:pStyle w:val="Normal"/>
        <w:numPr>
          <w:ilvl w:val="1"/>
          <w:numId w:val="34"/>
        </w:numPr>
        <w:spacing w:lineRule="auto" w:line="240"/>
        <w:ind w:left="0" w:firstLine="567"/>
        <w:rPr>
          <w:sz w:val="24"/>
          <w:szCs w:val="24"/>
        </w:rPr>
      </w:pPr>
      <w:r>
        <w:rPr>
          <w:sz w:val="24"/>
          <w:szCs w:val="24"/>
        </w:rPr>
        <w:t xml:space="preserve"> </w:t>
      </w:r>
      <w:r>
        <w:rPr>
          <w:sz w:val="24"/>
          <w:szCs w:val="24"/>
        </w:rPr>
        <w:t>о материальных ценностях, пригодных для дальнейшего использования, порядке и сроках их передачи Заказчику, в том числе:</w:t>
      </w:r>
    </w:p>
    <w:p>
      <w:pPr>
        <w:pStyle w:val="Normal"/>
        <w:numPr>
          <w:ilvl w:val="0"/>
          <w:numId w:val="35"/>
        </w:numPr>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35"/>
        </w:numPr>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35"/>
        </w:numPr>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34"/>
        </w:numPr>
        <w:spacing w:lineRule="auto" w:line="240"/>
        <w:ind w:left="0" w:firstLine="567"/>
        <w:rPr>
          <w:sz w:val="24"/>
          <w:szCs w:val="24"/>
        </w:rPr>
      </w:pPr>
      <w:r>
        <w:rPr>
          <w:sz w:val="24"/>
          <w:szCs w:val="24"/>
        </w:rPr>
        <w:t xml:space="preserve"> </w:t>
      </w: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pPr>
        <w:pStyle w:val="Normal"/>
        <w:numPr>
          <w:ilvl w:val="0"/>
          <w:numId w:val="35"/>
        </w:numPr>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35"/>
        </w:numPr>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35"/>
        </w:numPr>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35"/>
        </w:numPr>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35"/>
        </w:numPr>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34"/>
        </w:numPr>
        <w:spacing w:lineRule="auto" w:line="240"/>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34"/>
        </w:numPr>
        <w:spacing w:lineRule="auto" w:line="240"/>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pPr>
        <w:pStyle w:val="Normal"/>
        <w:numPr>
          <w:ilvl w:val="1"/>
          <w:numId w:val="34"/>
        </w:numPr>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34"/>
        </w:numPr>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34"/>
        </w:numPr>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34"/>
        </w:numPr>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pPr>
        <w:pStyle w:val="25"/>
        <w:numPr>
          <w:ilvl w:val="0"/>
          <w:numId w:val="0"/>
        </w:numPr>
        <w:ind w:left="0" w:firstLine="709"/>
        <w:rPr/>
      </w:pPr>
      <w:r>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4854"/>
        <w:gridCol w:w="4782"/>
      </w:tblGrid>
      <w:tr>
        <w:trPr/>
        <w:tc>
          <w:tcPr>
            <w:tcW w:w="4854" w:type="dxa"/>
            <w:tcBorders/>
          </w:tcPr>
          <w:p>
            <w:pPr>
              <w:pStyle w:val="Normal"/>
              <w:widowControl w:val="false"/>
              <w:ind w:hanging="0"/>
              <w:rPr>
                <w:b/>
                <w:sz w:val="24"/>
                <w:szCs w:val="24"/>
              </w:rPr>
            </w:pPr>
            <w:r>
              <w:rPr>
                <w:b/>
                <w:sz w:val="24"/>
                <w:szCs w:val="24"/>
              </w:rPr>
              <w:t>Заказчик</w:t>
            </w:r>
          </w:p>
          <w:p>
            <w:pPr>
              <w:pStyle w:val="Normal"/>
              <w:widowControl w:val="false"/>
              <w:rPr>
                <w:b/>
                <w:sz w:val="24"/>
                <w:szCs w:val="24"/>
              </w:rPr>
            </w:pPr>
            <w:r>
              <w:rPr>
                <w:b/>
                <w:sz w:val="24"/>
                <w:szCs w:val="24"/>
              </w:rPr>
            </w:r>
          </w:p>
        </w:tc>
        <w:tc>
          <w:tcPr>
            <w:tcW w:w="4782" w:type="dxa"/>
            <w:tcBorders/>
          </w:tcPr>
          <w:p>
            <w:pPr>
              <w:pStyle w:val="Normal"/>
              <w:widowControl w:val="false"/>
              <w:ind w:hanging="0"/>
              <w:rPr>
                <w:b/>
                <w:sz w:val="24"/>
                <w:szCs w:val="24"/>
              </w:rPr>
            </w:pPr>
            <w:r>
              <w:rPr>
                <w:b/>
                <w:sz w:val="24"/>
                <w:szCs w:val="24"/>
              </w:rPr>
              <w:t>Подрядчик</w:t>
            </w:r>
          </w:p>
          <w:p>
            <w:pPr>
              <w:pStyle w:val="Normal"/>
              <w:widowControl w:val="false"/>
              <w:rPr>
                <w:b/>
                <w:sz w:val="24"/>
                <w:szCs w:val="24"/>
              </w:rPr>
            </w:pPr>
            <w:r>
              <w:rPr>
                <w:b/>
                <w:sz w:val="24"/>
                <w:szCs w:val="24"/>
              </w:rPr>
            </w:r>
          </w:p>
        </w:tc>
      </w:tr>
      <w:tr>
        <w:trPr/>
        <w:tc>
          <w:tcPr>
            <w:tcW w:w="4854"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c>
          <w:tcPr>
            <w:tcW w:w="4782" w:type="dxa"/>
            <w:tcBorders/>
          </w:tcPr>
          <w:p>
            <w:pPr>
              <w:pStyle w:val="Normal"/>
              <w:widowControl w:val="false"/>
              <w:ind w:hanging="0"/>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_______________ / _______________</w:t>
            </w:r>
          </w:p>
        </w:tc>
      </w:tr>
    </w:tbl>
    <w:p>
      <w:pPr>
        <w:pStyle w:val="Normal"/>
        <w:spacing w:lineRule="auto" w:line="240"/>
        <w:ind w:hanging="0"/>
        <w:rPr>
          <w:sz w:val="24"/>
          <w:szCs w:val="24"/>
        </w:rPr>
      </w:pPr>
      <w:r>
        <w:rPr>
          <w:sz w:val="24"/>
          <w:szCs w:val="24"/>
        </w:rPr>
      </w:r>
    </w:p>
    <w:p>
      <w:pPr>
        <w:pStyle w:val="Normal"/>
        <w:widowControl/>
        <w:suppressAutoHyphens w:val="true"/>
        <w:bidi w:val="0"/>
        <w:spacing w:lineRule="auto" w:line="360" w:before="0" w:after="0"/>
        <w:ind w:hanging="0"/>
        <w:jc w:val="both"/>
        <w:rPr/>
      </w:pPr>
      <w:r>
        <w:rPr/>
      </w:r>
    </w:p>
    <w:sectPr>
      <w:headerReference w:type="default" r:id="rId48"/>
      <w:headerReference w:type="first" r:id="rId49"/>
      <w:footerReference w:type="default" r:id="rId50"/>
      <w:footerReference w:type="first" r:id="rId51"/>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Consolas">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46</w:t>
    </w:r>
    <w:r>
      <w:rPr>
        <w:sz w:val="24"/>
        <w:szCs w:val="24"/>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47</w:t>
    </w:r>
    <w:r>
      <w:rPr>
        <w:sz w:val="24"/>
        <w:szCs w:val="24"/>
      </w:rPr>
      <w:fldChar w:fldCharType="end"/>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48</w:t>
    </w:r>
    <w:r>
      <w:rPr>
        <w:sz w:val="24"/>
        <w:szCs w:val="24"/>
      </w:rPr>
      <w:fldChar w:fldCharType="end"/>
    </w:r>
  </w:p>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49</w:t>
    </w:r>
    <w:r>
      <w:rPr>
        <w:sz w:val="24"/>
        <w:szCs w:val="24"/>
      </w:rPr>
      <w:fldChar w:fldCharType="end"/>
    </w:r>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53</w:t>
    </w:r>
    <w:r>
      <w:rPr>
        <w:sz w:val="24"/>
        <w:szCs w:val="24"/>
      </w:rPr>
      <w:fldChar w:fldCharType="end"/>
    </w:r>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41</w:t>
    </w:r>
    <w:r>
      <w:rPr>
        <w:sz w:val="24"/>
        <w:szCs w:val="24"/>
      </w:rPr>
      <w:fldChar w:fldCharType="end"/>
    </w:r>
  </w:p>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54</w:t>
    </w:r>
    <w:r>
      <w:rPr>
        <w:sz w:val="24"/>
        <w:szCs w:val="24"/>
      </w:rPr>
      <w:fldChar w:fldCharType="end"/>
    </w:r>
  </w:p>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57</w:t>
    </w:r>
    <w:r>
      <w:rPr>
        <w:sz w:val="24"/>
        <w:szCs w:val="24"/>
      </w:rPr>
      <w:fldChar w:fldCharType="end"/>
    </w:r>
  </w:p>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42</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44</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45</w:t>
    </w:r>
    <w:r>
      <w:rPr>
        <w:sz w:val="24"/>
        <w:szCs w:val="24"/>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6"/>
        </w:rPr>
        <w:footnoteRef/>
      </w:r>
      <w:r>
        <w:rPr>
          <w:sz w:val="16"/>
          <w:szCs w:val="16"/>
        </w:rPr>
        <w:t xml:space="preserve">  </w:t>
      </w:r>
      <w:r>
        <w:rPr>
          <w:sz w:val="16"/>
          <w:szCs w:val="16"/>
        </w:rPr>
        <w:t>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pPr>
        <w:pStyle w:val="FootnoteText"/>
        <w:tabs>
          <w:tab w:val="clear" w:pos="708"/>
          <w:tab w:val="left" w:pos="284" w:leader="none"/>
        </w:tabs>
        <w:jc w:val="both"/>
        <w:rPr>
          <w:sz w:val="16"/>
          <w:szCs w:val="16"/>
        </w:rPr>
      </w:pPr>
      <w:r>
        <w:rPr>
          <w:sz w:val="16"/>
          <w:szCs w:val="16"/>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sz w:val="16"/>
          <w:szCs w:val="16"/>
        </w:rPr>
      </w:pPr>
      <w:r>
        <w:rPr>
          <w:sz w:val="16"/>
          <w:szCs w:val="16"/>
        </w:rPr>
        <w:t>-</w:t>
        <w:tab/>
        <w:t>при выполнении работ по строительству, реконструкции,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sz w:val="16"/>
          <w:szCs w:val="16"/>
        </w:rPr>
      </w:pPr>
      <w:r>
        <w:rPr>
          <w:sz w:val="16"/>
          <w:szCs w:val="16"/>
        </w:rPr>
        <w:t>-</w:t>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sz w:val="16"/>
          <w:szCs w:val="16"/>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6"/>
        </w:rPr>
        <w:footnoteRef/>
      </w:r>
      <w:r>
        <w:rPr>
          <w:sz w:val="16"/>
          <w:szCs w:val="16"/>
          <w:highlight w:val="lightGray"/>
        </w:rPr>
        <w:t xml:space="preserve"> </w:t>
      </w:r>
      <w:r>
        <w:rPr>
          <w:sz w:val="16"/>
          <w:szCs w:val="16"/>
          <w:highlight w:val="lightGray"/>
        </w:rPr>
        <w:t>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Normal"/>
        <w:spacing w:lineRule="auto" w:line="240"/>
        <w:ind w:hanging="0"/>
        <w:rPr>
          <w:sz w:val="16"/>
          <w:szCs w:val="16"/>
        </w:rPr>
      </w:pPr>
      <w:r>
        <w:rPr>
          <w:rStyle w:val="Style6"/>
        </w:rPr>
        <w:footnoteRef/>
      </w:r>
      <w:r>
        <w:rPr>
          <w:sz w:val="16"/>
          <w:szCs w:val="16"/>
        </w:rPr>
        <w:t xml:space="preserve"> </w:t>
      </w:r>
      <w:r>
        <w:rPr>
          <w:sz w:val="16"/>
          <w:szCs w:val="16"/>
        </w:rPr>
        <w:t>Для Банковской гарантии возврата авансового платежа</w:t>
      </w:r>
    </w:p>
  </w:footnote>
  <w:footnote w:id="5">
    <w:p>
      <w:pPr>
        <w:pStyle w:val="FootnoteText"/>
        <w:rPr/>
      </w:pPr>
      <w:r>
        <w:rPr>
          <w:rStyle w:val="Style6"/>
        </w:rPr>
        <w:footnoteRef/>
      </w:r>
      <w:r>
        <w:rPr>
          <w:sz w:val="16"/>
          <w:szCs w:val="16"/>
        </w:rPr>
        <w:t xml:space="preserve"> </w:t>
      </w:r>
      <w:r>
        <w:rPr>
          <w:sz w:val="16"/>
          <w:szCs w:val="16"/>
        </w:rPr>
        <w:t>В случае непредоставления новой Банковской гарантии возврата авансового платежа.</w:t>
      </w:r>
    </w:p>
  </w:footnote>
  <w:footnote w:id="6">
    <w:p>
      <w:pPr>
        <w:pStyle w:val="FootnoteText"/>
        <w:jc w:val="both"/>
        <w:rPr>
          <w:sz w:val="16"/>
          <w:szCs w:val="16"/>
        </w:rPr>
      </w:pPr>
      <w:r>
        <w:rPr>
          <w:rStyle w:val="Style6"/>
        </w:rPr>
        <w:footnoteRef/>
      </w:r>
      <w:r>
        <w:rPr>
          <w:sz w:val="16"/>
          <w:szCs w:val="16"/>
        </w:rPr>
        <w:t xml:space="preserve"> </w:t>
      </w:r>
      <w:r>
        <w:rPr>
          <w:sz w:val="16"/>
          <w:szCs w:val="16"/>
        </w:rPr>
        <w:t>В случае непредоставления Банковской гарантии надлежащего исполнения Договора.</w:t>
      </w:r>
    </w:p>
  </w:footnote>
  <w:footnote w:id="7">
    <w:p>
      <w:pPr>
        <w:pStyle w:val="FootnoteText"/>
        <w:jc w:val="both"/>
        <w:rPr>
          <w:sz w:val="16"/>
          <w:szCs w:val="16"/>
        </w:rPr>
      </w:pPr>
      <w:r>
        <w:rPr>
          <w:rStyle w:val="Style6"/>
        </w:rPr>
        <w:footnoteRef/>
      </w:r>
      <w:r>
        <w:rPr>
          <w:sz w:val="16"/>
          <w:szCs w:val="16"/>
        </w:rPr>
        <w:t xml:space="preserve"> </w:t>
      </w:r>
      <w:r>
        <w:rPr>
          <w:sz w:val="16"/>
          <w:szCs w:val="16"/>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8">
    <w:p>
      <w:pPr>
        <w:pStyle w:val="FootnoteText"/>
        <w:jc w:val="both"/>
        <w:rPr>
          <w:sz w:val="16"/>
          <w:szCs w:val="16"/>
        </w:rPr>
      </w:pPr>
      <w:r>
        <w:rPr>
          <w:rStyle w:val="Style6"/>
        </w:rPr>
        <w:footnoteRef/>
      </w:r>
      <w:r>
        <w:rPr>
          <w:sz w:val="16"/>
          <w:szCs w:val="16"/>
        </w:rPr>
        <w:t xml:space="preserve"> </w:t>
      </w:r>
      <w:r>
        <w:rPr>
          <w:sz w:val="16"/>
          <w:szCs w:val="16"/>
        </w:rPr>
        <w:t>С учетом комментариев к пункту 2.3.9 Договора.</w:t>
      </w:r>
    </w:p>
  </w:footnote>
  <w:footnote w:id="9">
    <w:p>
      <w:pPr>
        <w:pStyle w:val="FootnoteText"/>
        <w:jc w:val="both"/>
        <w:rPr>
          <w:sz w:val="16"/>
          <w:szCs w:val="16"/>
        </w:rPr>
      </w:pPr>
      <w:r>
        <w:rPr>
          <w:rStyle w:val="Style6"/>
        </w:rPr>
        <w:footnoteRef/>
      </w:r>
      <w:r>
        <w:rPr>
          <w:sz w:val="16"/>
          <w:szCs w:val="16"/>
        </w:rPr>
        <w:t xml:space="preserve"> </w:t>
      </w:r>
      <w:r>
        <w:rPr>
          <w:sz w:val="16"/>
          <w:szCs w:val="16"/>
          <w:highlight w:val="lightGray"/>
        </w:rPr>
        <w:t>Применяется в случае подписания собственноручно без использования усиленных квалифицированных электронных подписей (УКЭП).</w:t>
      </w:r>
    </w:p>
    <w:p>
      <w:pPr>
        <w:pStyle w:val="FootnoteText"/>
        <w:jc w:val="both"/>
        <w:rPr/>
      </w:pPr>
      <w:r>
        <w:rPr/>
      </w:r>
    </w:p>
  </w:footnote>
  <w:footnote w:id="10">
    <w:p>
      <w:pPr>
        <w:pStyle w:val="FootnoteText"/>
        <w:rPr>
          <w:sz w:val="16"/>
          <w:szCs w:val="16"/>
        </w:rPr>
      </w:pPr>
      <w:r>
        <w:rPr>
          <w:rStyle w:val="Style6"/>
        </w:rPr>
        <w:footnoteRef/>
      </w:r>
      <w:r>
        <w:rPr>
          <w:sz w:val="16"/>
          <w:szCs w:val="16"/>
        </w:rPr>
        <w:t xml:space="preserve"> </w:t>
      </w:r>
      <w:r>
        <w:rPr>
          <w:sz w:val="16"/>
          <w:szCs w:val="16"/>
        </w:rPr>
        <w:t xml:space="preserve">Наименование Объекта, в отношении которого выполняются Этапы Работ. </w:t>
      </w:r>
    </w:p>
  </w:footnote>
  <w:footnote w:id="11">
    <w:p>
      <w:pPr>
        <w:pStyle w:val="FootnoteText"/>
        <w:jc w:val="both"/>
        <w:rPr>
          <w:sz w:val="20"/>
          <w:szCs w:val="20"/>
        </w:rPr>
      </w:pPr>
      <w:r>
        <w:rPr>
          <w:rStyle w:val="Style6"/>
        </w:rPr>
        <w:t>22</w:t>
      </w:r>
      <w:r>
        <w:rPr>
          <w:rStyle w:val="Style6"/>
        </w:rPr>
        <w:t>2222</w:t>
      </w:r>
      <w:r>
        <w:rPr>
          <w:rStyle w:val="Style6"/>
          <w:sz w:val="20"/>
          <w:szCs w:val="20"/>
        </w:rPr>
        <w:t xml:space="preserve">22 </w:t>
      </w:r>
      <w:r>
        <w:rPr>
          <w:sz w:val="20"/>
          <w:szCs w:val="20"/>
        </w:rPr>
        <w:t>Актуальный Перечень Банков-Гарантов Группы РусГидро размещен на официальном сайте Общества http://zakupki.rushydro.ru/PublicContent/Section/6.</w:t>
      </w:r>
    </w:p>
  </w:footnote>
  <w:footnote w:id="12">
    <w:p>
      <w:pPr>
        <w:pStyle w:val="FootnoteText"/>
        <w:jc w:val="both"/>
        <w:rPr>
          <w:sz w:val="20"/>
          <w:szCs w:val="20"/>
        </w:rPr>
      </w:pPr>
      <w:r>
        <w:rPr>
          <w:rStyle w:val="Style6"/>
        </w:rPr>
        <w:t>23</w:t>
      </w:r>
      <w:r>
        <w:rPr>
          <w:rStyle w:val="Style6"/>
        </w:rPr>
        <w:t>2323</w:t>
      </w:r>
      <w:r>
        <w:rPr>
          <w:rStyle w:val="Style6"/>
          <w:sz w:val="20"/>
          <w:szCs w:val="20"/>
        </w:rPr>
        <w:t>23</w:t>
      </w:r>
      <w:r>
        <w:rPr>
          <w:sz w:val="20"/>
          <w:szCs w:val="20"/>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13">
    <w:p>
      <w:pPr>
        <w:pStyle w:val="FootnoteText"/>
        <w:rPr>
          <w:sz w:val="20"/>
          <w:szCs w:val="20"/>
        </w:rPr>
      </w:pPr>
      <w:r>
        <w:rPr>
          <w:rStyle w:val="Style6"/>
        </w:rPr>
        <w:t>24</w:t>
      </w:r>
      <w:r>
        <w:rPr>
          <w:rStyle w:val="Style6"/>
        </w:rPr>
        <w:t>2424</w:t>
      </w:r>
      <w:r>
        <w:rPr>
          <w:rStyle w:val="Style6"/>
          <w:sz w:val="20"/>
          <w:szCs w:val="20"/>
        </w:rPr>
        <w:t>24</w:t>
      </w:r>
      <w:r>
        <w:rPr>
          <w:sz w:val="20"/>
          <w:szCs w:val="20"/>
        </w:rPr>
        <w:t xml:space="preserve"> Данное требование не применяется в отношении небанковских кредитных организаций.</w:t>
      </w:r>
    </w:p>
  </w:footnote>
  <w:footnote w:id="14">
    <w:p>
      <w:pPr>
        <w:pStyle w:val="FootnoteText"/>
        <w:jc w:val="both"/>
        <w:rPr>
          <w:sz w:val="20"/>
          <w:szCs w:val="20"/>
        </w:rPr>
      </w:pPr>
      <w:r>
        <w:rPr>
          <w:rStyle w:val="Style6"/>
        </w:rPr>
        <w:t>25</w:t>
      </w:r>
      <w:r>
        <w:rPr>
          <w:rStyle w:val="Style6"/>
        </w:rPr>
        <w:t>2525</w:t>
      </w:r>
      <w:r>
        <w:rPr>
          <w:rStyle w:val="Style6"/>
          <w:sz w:val="20"/>
          <w:szCs w:val="20"/>
        </w:rPr>
        <w:t>25</w:t>
      </w:r>
      <w:r>
        <w:rPr>
          <w:sz w:val="20"/>
          <w:szCs w:val="20"/>
        </w:rPr>
        <w:t xml:space="preserve"> При издании ПО организационно-распорядительного документа о ТФУ данный критерий может быть исключен.</w:t>
      </w:r>
    </w:p>
  </w:footnote>
  <w:footnote w:id="15">
    <w:p>
      <w:pPr>
        <w:pStyle w:val="FootnoteText"/>
        <w:jc w:val="both"/>
        <w:rPr/>
      </w:pPr>
      <w:r>
        <w:rPr>
          <w:rStyle w:val="Style6"/>
        </w:rPr>
        <w:t>26</w:t>
      </w:r>
      <w:r>
        <w:rPr>
          <w:rStyle w:val="Style6"/>
        </w:rPr>
        <w:t>2626</w:t>
      </w:r>
      <w:r>
        <w:rPr>
          <w:rStyle w:val="Style6"/>
          <w:sz w:val="20"/>
          <w:szCs w:val="20"/>
        </w:rPr>
        <w:t xml:space="preserve">26 </w:t>
      </w:r>
      <w:r>
        <w:rPr>
          <w:sz w:val="20"/>
          <w:szCs w:val="20"/>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6">
    <w:p>
      <w:pPr>
        <w:pStyle w:val="FootnoteText"/>
        <w:jc w:val="both"/>
        <w:rPr/>
      </w:pPr>
      <w:r>
        <w:rPr>
          <w:rStyle w:val="Style6"/>
        </w:rPr>
        <w:t>27</w:t>
      </w:r>
      <w:r>
        <w:rPr>
          <w:rStyle w:val="Style6"/>
        </w:rPr>
        <w:t>2727</w:t>
      </w:r>
      <w:r>
        <w:rPr>
          <w:rStyle w:val="Style6"/>
          <w:sz w:val="20"/>
          <w:szCs w:val="20"/>
        </w:rPr>
        <w:t xml:space="preserve">27 </w:t>
      </w:r>
      <w:r>
        <w:rPr>
          <w:sz w:val="20"/>
          <w:szCs w:val="20"/>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w:t>
      </w:r>
      <w:r>
        <w:rPr/>
        <w:t xml:space="preserve"> </w:t>
        <w:br/>
      </w:r>
      <w:r>
        <w:rPr>
          <w:sz w:val="20"/>
          <w:szCs w:val="20"/>
        </w:rP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0">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6">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7">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7"/>
      <w:numFmt w:val="decimal"/>
      <w:lvlText w:val="%1."/>
      <w:lvlJc w:val="left"/>
      <w:pPr>
        <w:tabs>
          <w:tab w:val="num" w:pos="0"/>
        </w:tabs>
        <w:ind w:left="660" w:hanging="660"/>
      </w:pPr>
      <w:rPr/>
    </w:lvl>
    <w:lvl w:ilvl="1">
      <w:start w:val="12"/>
      <w:numFmt w:val="decimal"/>
      <w:lvlText w:val="%1.%2."/>
      <w:lvlJc w:val="left"/>
      <w:pPr>
        <w:tabs>
          <w:tab w:val="num" w:pos="0"/>
        </w:tabs>
        <w:ind w:left="1231" w:hanging="660"/>
      </w:pPr>
      <w:rPr/>
    </w:lvl>
    <w:lvl w:ilvl="2">
      <w:start w:val="1"/>
      <w:numFmt w:val="decimal"/>
      <w:lvlText w:val="%1.%2.%3."/>
      <w:lvlJc w:val="left"/>
      <w:pPr>
        <w:tabs>
          <w:tab w:val="num" w:pos="0"/>
        </w:tabs>
        <w:ind w:left="1862" w:hanging="720"/>
      </w:pPr>
      <w:rPr/>
    </w:lvl>
    <w:lvl w:ilvl="3">
      <w:start w:val="1"/>
      <w:numFmt w:val="decimal"/>
      <w:lvlText w:val="%1.%2.%3.%4."/>
      <w:lvlJc w:val="left"/>
      <w:pPr>
        <w:tabs>
          <w:tab w:val="num" w:pos="0"/>
        </w:tabs>
        <w:ind w:left="2433" w:hanging="720"/>
      </w:pPr>
      <w:rPr/>
    </w:lvl>
    <w:lvl w:ilvl="4">
      <w:start w:val="1"/>
      <w:numFmt w:val="decimal"/>
      <w:lvlText w:val="%1.%2.%3.%4.%5."/>
      <w:lvlJc w:val="left"/>
      <w:pPr>
        <w:tabs>
          <w:tab w:val="num" w:pos="0"/>
        </w:tabs>
        <w:ind w:left="3364" w:hanging="1080"/>
      </w:pPr>
      <w:rPr/>
    </w:lvl>
    <w:lvl w:ilvl="5">
      <w:start w:val="1"/>
      <w:numFmt w:val="decimal"/>
      <w:lvlText w:val="%1.%2.%3.%4.%5.%6."/>
      <w:lvlJc w:val="left"/>
      <w:pPr>
        <w:tabs>
          <w:tab w:val="num" w:pos="0"/>
        </w:tabs>
        <w:ind w:left="3935" w:hanging="1080"/>
      </w:pPr>
      <w:rPr/>
    </w:lvl>
    <w:lvl w:ilvl="6">
      <w:start w:val="1"/>
      <w:numFmt w:val="decimal"/>
      <w:lvlText w:val="%1.%2.%3.%4.%5.%6.%7."/>
      <w:lvlJc w:val="left"/>
      <w:pPr>
        <w:tabs>
          <w:tab w:val="num" w:pos="0"/>
        </w:tabs>
        <w:ind w:left="4866" w:hanging="1440"/>
      </w:pPr>
      <w:rPr/>
    </w:lvl>
    <w:lvl w:ilvl="7">
      <w:start w:val="1"/>
      <w:numFmt w:val="decimal"/>
      <w:lvlText w:val="%1.%2.%3.%4.%5.%6.%7.%8."/>
      <w:lvlJc w:val="left"/>
      <w:pPr>
        <w:tabs>
          <w:tab w:val="num" w:pos="0"/>
        </w:tabs>
        <w:ind w:left="5437" w:hanging="1440"/>
      </w:pPr>
      <w:rPr/>
    </w:lvl>
    <w:lvl w:ilvl="8">
      <w:start w:val="1"/>
      <w:numFmt w:val="decimal"/>
      <w:lvlText w:val="%1.%2.%3.%4.%5.%6.%7.%8.%9."/>
      <w:lvlJc w:val="left"/>
      <w:pPr>
        <w:tabs>
          <w:tab w:val="num" w:pos="0"/>
        </w:tabs>
        <w:ind w:left="6368" w:hanging="1800"/>
      </w:pPr>
      <w:rPr/>
    </w:lvl>
  </w:abstractNum>
  <w:abstractNum w:abstractNumId="30">
    <w:lvl w:ilvl="0">
      <w:start w:val="12"/>
      <w:numFmt w:val="decimal"/>
      <w:lvlText w:val="%1."/>
      <w:lvlJc w:val="left"/>
      <w:pPr>
        <w:tabs>
          <w:tab w:val="num" w:pos="0"/>
        </w:tabs>
        <w:ind w:left="480" w:hanging="480"/>
      </w:pPr>
      <w:rPr/>
    </w:lvl>
    <w:lvl w:ilvl="1">
      <w:start w:val="1"/>
      <w:numFmt w:val="decimal"/>
      <w:lvlText w:val="%1.%2."/>
      <w:lvlJc w:val="left"/>
      <w:pPr>
        <w:tabs>
          <w:tab w:val="num" w:pos="0"/>
        </w:tabs>
        <w:ind w:left="2342" w:hanging="480"/>
      </w:pPr>
      <w:rPr/>
    </w:lvl>
    <w:lvl w:ilvl="2">
      <w:start w:val="1"/>
      <w:numFmt w:val="decimal"/>
      <w:lvlText w:val="%1.%2.%3."/>
      <w:lvlJc w:val="left"/>
      <w:pPr>
        <w:tabs>
          <w:tab w:val="num" w:pos="0"/>
        </w:tabs>
        <w:ind w:left="4444" w:hanging="720"/>
      </w:pPr>
      <w:rPr/>
    </w:lvl>
    <w:lvl w:ilvl="3">
      <w:start w:val="1"/>
      <w:numFmt w:val="decimal"/>
      <w:lvlText w:val="%1.%2.%3.%4."/>
      <w:lvlJc w:val="left"/>
      <w:pPr>
        <w:tabs>
          <w:tab w:val="num" w:pos="0"/>
        </w:tabs>
        <w:ind w:left="6306" w:hanging="720"/>
      </w:pPr>
      <w:rPr/>
    </w:lvl>
    <w:lvl w:ilvl="4">
      <w:start w:val="1"/>
      <w:numFmt w:val="decimal"/>
      <w:lvlText w:val="%1.%2.%3.%4.%5."/>
      <w:lvlJc w:val="left"/>
      <w:pPr>
        <w:tabs>
          <w:tab w:val="num" w:pos="0"/>
        </w:tabs>
        <w:ind w:left="8528" w:hanging="1080"/>
      </w:pPr>
      <w:rPr/>
    </w:lvl>
    <w:lvl w:ilvl="5">
      <w:start w:val="1"/>
      <w:numFmt w:val="decimal"/>
      <w:lvlText w:val="%1.%2.%3.%4.%5.%6."/>
      <w:lvlJc w:val="left"/>
      <w:pPr>
        <w:tabs>
          <w:tab w:val="num" w:pos="0"/>
        </w:tabs>
        <w:ind w:left="10390" w:hanging="1080"/>
      </w:pPr>
      <w:rPr/>
    </w:lvl>
    <w:lvl w:ilvl="6">
      <w:start w:val="1"/>
      <w:numFmt w:val="decimal"/>
      <w:lvlText w:val="%1.%2.%3.%4.%5.%6.%7."/>
      <w:lvlJc w:val="left"/>
      <w:pPr>
        <w:tabs>
          <w:tab w:val="num" w:pos="0"/>
        </w:tabs>
        <w:ind w:left="12612" w:hanging="1440"/>
      </w:pPr>
      <w:rPr/>
    </w:lvl>
    <w:lvl w:ilvl="7">
      <w:start w:val="1"/>
      <w:numFmt w:val="decimal"/>
      <w:lvlText w:val="%1.%2.%3.%4.%5.%6.%7.%8."/>
      <w:lvlJc w:val="left"/>
      <w:pPr>
        <w:tabs>
          <w:tab w:val="num" w:pos="0"/>
        </w:tabs>
        <w:ind w:left="14474" w:hanging="1440"/>
      </w:pPr>
      <w:rPr/>
    </w:lvl>
    <w:lvl w:ilvl="8">
      <w:start w:val="1"/>
      <w:numFmt w:val="decimal"/>
      <w:lvlText w:val="%1.%2.%3.%4.%5.%6.%7.%8.%9."/>
      <w:lvlJc w:val="left"/>
      <w:pPr>
        <w:tabs>
          <w:tab w:val="num" w:pos="0"/>
        </w:tabs>
        <w:ind w:left="16696"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2">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8"/>
      <w:numFmt w:val="decimal"/>
      <w:lvlText w:val="%1."/>
      <w:lvlJc w:val="left"/>
      <w:pPr>
        <w:tabs>
          <w:tab w:val="num" w:pos="0"/>
        </w:tabs>
        <w:ind w:left="360" w:hanging="360"/>
      </w:pPr>
      <w:rPr/>
    </w:lvl>
    <w:lvl w:ilvl="1">
      <w:start w:val="1"/>
      <w:numFmt w:val="decimal"/>
      <w:lvlText w:val="%1.%2."/>
      <w:lvlJc w:val="left"/>
      <w:pPr>
        <w:tabs>
          <w:tab w:val="num" w:pos="0"/>
        </w:tabs>
        <w:ind w:left="931" w:hanging="360"/>
      </w:pPr>
      <w:rPr/>
    </w:lvl>
    <w:lvl w:ilvl="2">
      <w:start w:val="1"/>
      <w:numFmt w:val="decimal"/>
      <w:lvlText w:val="%1.%2.%3."/>
      <w:lvlJc w:val="left"/>
      <w:pPr>
        <w:tabs>
          <w:tab w:val="num" w:pos="0"/>
        </w:tabs>
        <w:ind w:left="1862" w:hanging="720"/>
      </w:pPr>
      <w:rPr/>
    </w:lvl>
    <w:lvl w:ilvl="3">
      <w:start w:val="1"/>
      <w:numFmt w:val="decimal"/>
      <w:lvlText w:val="%1.%2.%3.%4."/>
      <w:lvlJc w:val="left"/>
      <w:pPr>
        <w:tabs>
          <w:tab w:val="num" w:pos="0"/>
        </w:tabs>
        <w:ind w:left="2433" w:hanging="720"/>
      </w:pPr>
      <w:rPr/>
    </w:lvl>
    <w:lvl w:ilvl="4">
      <w:start w:val="1"/>
      <w:numFmt w:val="decimal"/>
      <w:lvlText w:val="%1.%2.%3.%4.%5."/>
      <w:lvlJc w:val="left"/>
      <w:pPr>
        <w:tabs>
          <w:tab w:val="num" w:pos="0"/>
        </w:tabs>
        <w:ind w:left="3364" w:hanging="1080"/>
      </w:pPr>
      <w:rPr/>
    </w:lvl>
    <w:lvl w:ilvl="5">
      <w:start w:val="1"/>
      <w:numFmt w:val="decimal"/>
      <w:lvlText w:val="%1.%2.%3.%4.%5.%6."/>
      <w:lvlJc w:val="left"/>
      <w:pPr>
        <w:tabs>
          <w:tab w:val="num" w:pos="0"/>
        </w:tabs>
        <w:ind w:left="3935" w:hanging="1080"/>
      </w:pPr>
      <w:rPr/>
    </w:lvl>
    <w:lvl w:ilvl="6">
      <w:start w:val="1"/>
      <w:numFmt w:val="decimal"/>
      <w:lvlText w:val="%1.%2.%3.%4.%5.%6.%7."/>
      <w:lvlJc w:val="left"/>
      <w:pPr>
        <w:tabs>
          <w:tab w:val="num" w:pos="0"/>
        </w:tabs>
        <w:ind w:left="4866" w:hanging="1440"/>
      </w:pPr>
      <w:rPr/>
    </w:lvl>
    <w:lvl w:ilvl="7">
      <w:start w:val="1"/>
      <w:numFmt w:val="decimal"/>
      <w:lvlText w:val="%1.%2.%3.%4.%5.%6.%7.%8."/>
      <w:lvlJc w:val="left"/>
      <w:pPr>
        <w:tabs>
          <w:tab w:val="num" w:pos="0"/>
        </w:tabs>
        <w:ind w:left="5437" w:hanging="1440"/>
      </w:pPr>
      <w:rPr/>
    </w:lvl>
    <w:lvl w:ilvl="8">
      <w:start w:val="1"/>
      <w:numFmt w:val="decimal"/>
      <w:lvlText w:val="%1.%2.%3.%4.%5.%6.%7.%8.%9."/>
      <w:lvlJc w:val="left"/>
      <w:pPr>
        <w:tabs>
          <w:tab w:val="num" w:pos="0"/>
        </w:tabs>
        <w:ind w:left="6368" w:hanging="1800"/>
      </w:pPr>
      <w:rPr/>
    </w:lvl>
  </w:abstractNum>
  <w:abstractNum w:abstractNumId="3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decimal"/>
      <w:lvlText w:val="1.%1."/>
      <w:lvlJc w:val="left"/>
      <w:pPr>
        <w:tabs>
          <w:tab w:val="num" w:pos="495"/>
        </w:tabs>
        <w:ind w:left="495" w:hanging="495"/>
      </w:pPr>
      <w:rPr>
        <w:sz w:val="24"/>
        <w:i w:val="false"/>
        <w:b/>
        <w:szCs w:val="24"/>
      </w:rPr>
    </w:lvl>
    <w:lvl w:ilvl="1">
      <w:start w:val="1"/>
      <w:numFmt w:val="decimal"/>
      <w:lvlText w:val="%1.%2."/>
      <w:lvlJc w:val="left"/>
      <w:pPr>
        <w:tabs>
          <w:tab w:val="num" w:pos="1314"/>
        </w:tabs>
        <w:ind w:left="1257" w:hanging="547"/>
      </w:pPr>
      <w:rPr>
        <w:sz w:val="24"/>
        <w:b w:val="false"/>
        <w:szCs w:val="24"/>
        <w:rFonts w:cs="Times New Roman"/>
      </w:rPr>
    </w:lvl>
    <w:lvl w:ilvl="2">
      <w:start w:val="1"/>
      <w:numFmt w:val="decimal"/>
      <w:lvlText w:val="%3)"/>
      <w:lvlJc w:val="left"/>
      <w:pPr>
        <w:tabs>
          <w:tab w:val="num" w:pos="993"/>
        </w:tabs>
        <w:ind w:left="937" w:hanging="227"/>
      </w:pPr>
      <w:rPr>
        <w:sz w:val="24"/>
        <w:i w:val="false"/>
        <w:b w:val="false"/>
        <w:szCs w:val="24"/>
        <w:rFonts w:ascii="Times New Roman" w:hAnsi="Times New Roman" w:eastAsia="Times New Roman"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38"/>
    <w:lvlOverride w:ilvl="0">
      <w:startOverride w:val="1"/>
    </w:lvlOverride>
  </w:num>
  <w:num w:numId="57">
    <w:abstractNumId w:val="38"/>
  </w:num>
  <w:num w:numId="58">
    <w:abstractNumId w:val="38"/>
  </w:num>
  <w:num w:numId="59">
    <w:abstractNumId w:val="38"/>
  </w:num>
  <w:num w:numId="60">
    <w:abstractNumId w:val="42"/>
    <w:lvlOverride w:ilvl="0">
      <w:startOverride w:val="1"/>
    </w:lvlOverride>
  </w:num>
  <w:num w:numId="61">
    <w:abstractNumId w:val="42"/>
  </w:num>
  <w:num w:numId="62">
    <w:abstractNumId w:val="42"/>
  </w:num>
  <w:num w:numId="63">
    <w:abstractNumId w:val="42"/>
  </w:num>
  <w:num w:numId="64">
    <w:abstractNumId w:val="42"/>
  </w:num>
  <w:num w:numId="65">
    <w:abstractNumId w:val="42"/>
  </w:num>
  <w:num w:numId="66">
    <w:abstractNumId w:val="42"/>
  </w:num>
  <w:num w:numId="67">
    <w:abstractNumId w:val="42"/>
  </w:num>
  <w:num w:numId="68">
    <w:abstractNumId w:val="42"/>
  </w:num>
  <w:num w:numId="69">
    <w:abstractNumId w:val="42"/>
  </w:num>
  <w:num w:numId="70">
    <w:abstractNumId w:val="42"/>
  </w:num>
  <w:num w:numId="71">
    <w:abstractNumId w:val="42"/>
  </w:num>
  <w:num w:numId="72">
    <w:abstractNumId w:val="42"/>
  </w:num>
  <w:num w:numId="73">
    <w:abstractNumId w:val="42"/>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8WzZjpom+FWLvEvEtA/raYxfvaXy2541Sww+ZcPdsobaybzylQpJLOUgkWzzGj+DHy/OWjW7Koj2ARzSWJLblQ==" w:salt="XVQLzA22rY7AII7T1h5cog=="/>
  <w:zoom w:percent="90"/>
  <w:trackRevision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uiPriority="0"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1e92"/>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9a1e92"/>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9a1e92"/>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9a1e92"/>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9a1e92"/>
    <w:rPr>
      <w:rFonts w:ascii="Cambria" w:hAnsi="Cambria" w:eastAsia="Times New Roman"/>
      <w:b/>
      <w:bCs/>
      <w:kern w:val="2"/>
      <w:sz w:val="32"/>
      <w:szCs w:val="32"/>
      <w:lang w:val="x-none" w:eastAsia="x-none"/>
    </w:rPr>
  </w:style>
  <w:style w:type="character" w:styleId="2" w:customStyle="1">
    <w:name w:val="Заголовок 2 Знак"/>
    <w:basedOn w:val="DefaultParagraphFont"/>
    <w:qFormat/>
    <w:rsid w:val="009a1e92"/>
    <w:rPr>
      <w:rFonts w:ascii="Cambria" w:hAnsi="Cambria" w:eastAsia="Times New Roman"/>
      <w:b/>
      <w:bCs/>
      <w:i/>
      <w:iCs/>
      <w:lang w:val="x-none" w:eastAsia="x-none"/>
    </w:rPr>
  </w:style>
  <w:style w:type="character" w:styleId="3" w:customStyle="1">
    <w:name w:val="Заголовок 3 Знак"/>
    <w:basedOn w:val="DefaultParagraphFont"/>
    <w:uiPriority w:val="9"/>
    <w:qFormat/>
    <w:rsid w:val="009a1e92"/>
    <w:rPr>
      <w:rFonts w:eastAsia="Times New Roman"/>
      <w:b/>
      <w:szCs w:val="20"/>
      <w:lang w:val="x-none" w:eastAsia="x-none"/>
    </w:rPr>
  </w:style>
  <w:style w:type="character" w:styleId="Style6" w:customStyle="1">
    <w:name w:val="Символ сноски"/>
    <w:qFormat/>
    <w:rsid w:val="009a1e92"/>
    <w:rPr>
      <w:vertAlign w:val="superscript"/>
    </w:rPr>
  </w:style>
  <w:style w:type="character" w:styleId="FootnoteReference">
    <w:name w:val="Footnote Reference"/>
    <w:rPr>
      <w:vertAlign w:val="superscript"/>
    </w:rPr>
  </w:style>
  <w:style w:type="character" w:styleId="31" w:customStyle="1">
    <w:name w:val="3. Подпункт Знак"/>
    <w:link w:val="34"/>
    <w:qFormat/>
    <w:rsid w:val="009a1e92"/>
    <w:rPr>
      <w:b/>
      <w:bCs/>
      <w:sz w:val="24"/>
      <w:szCs w:val="24"/>
      <w:lang w:val="x-none" w:eastAsia="x-none"/>
    </w:rPr>
  </w:style>
  <w:style w:type="character" w:styleId="Style7" w:customStyle="1">
    <w:name w:val="Текст выноски Знак"/>
    <w:link w:val="BalloonText"/>
    <w:qFormat/>
    <w:rsid w:val="009a1e92"/>
    <w:rPr>
      <w:rFonts w:ascii="Tahoma" w:hAnsi="Tahoma" w:cs="Tahoma"/>
      <w:sz w:val="16"/>
      <w:szCs w:val="16"/>
    </w:rPr>
  </w:style>
  <w:style w:type="character" w:styleId="11" w:customStyle="1">
    <w:name w:val="1. Статья Знак"/>
    <w:link w:val="112"/>
    <w:qFormat/>
    <w:rsid w:val="009a1e92"/>
    <w:rPr>
      <w:sz w:val="24"/>
      <w:szCs w:val="24"/>
      <w:lang w:val="x-none" w:eastAsia="x-none"/>
    </w:rPr>
  </w:style>
  <w:style w:type="character" w:styleId="4" w:customStyle="1">
    <w:name w:val="4. Отчерк Знак"/>
    <w:link w:val="41"/>
    <w:qFormat/>
    <w:rsid w:val="009a1e92"/>
    <w:rPr>
      <w:sz w:val="24"/>
      <w:szCs w:val="24"/>
      <w:lang w:val="x-none" w:eastAsia="x-none"/>
    </w:rPr>
  </w:style>
  <w:style w:type="character" w:styleId="Annotationreference">
    <w:name w:val="annotation reference"/>
    <w:qFormat/>
    <w:rsid w:val="009a1e92"/>
    <w:rPr>
      <w:sz w:val="16"/>
      <w:szCs w:val="16"/>
    </w:rPr>
  </w:style>
  <w:style w:type="character" w:styleId="Style8" w:customStyle="1">
    <w:name w:val="Текст примечания Знак"/>
    <w:link w:val="Annotationtext"/>
    <w:qFormat/>
    <w:rsid w:val="009a1e92"/>
    <w:rPr/>
  </w:style>
  <w:style w:type="character" w:styleId="Style9" w:customStyle="1">
    <w:name w:val="Тема примечания Знак"/>
    <w:link w:val="Annotationsubject"/>
    <w:qFormat/>
    <w:rsid w:val="009a1e92"/>
    <w:rPr>
      <w:b/>
      <w:bCs/>
    </w:rPr>
  </w:style>
  <w:style w:type="character" w:styleId="Style10" w:customStyle="1">
    <w:name w:val="Нижний колонтитул Знак"/>
    <w:uiPriority w:val="99"/>
    <w:qFormat/>
    <w:rsid w:val="009a1e92"/>
    <w:rPr/>
  </w:style>
  <w:style w:type="character" w:styleId="32" w:customStyle="1">
    <w:name w:val="Основной текст 3 Знак"/>
    <w:link w:val="BodyText3"/>
    <w:qFormat/>
    <w:rsid w:val="009a1e92"/>
    <w:rPr>
      <w:color w:val="0000FF"/>
      <w:sz w:val="24"/>
      <w:szCs w:val="24"/>
    </w:rPr>
  </w:style>
  <w:style w:type="character" w:styleId="Style11" w:customStyle="1">
    <w:name w:val="Заголовок Знак"/>
    <w:link w:val="113"/>
    <w:qFormat/>
    <w:rsid w:val="009a1e92"/>
    <w:rPr>
      <w:b/>
      <w:sz w:val="22"/>
      <w:szCs w:val="22"/>
    </w:rPr>
  </w:style>
  <w:style w:type="character" w:styleId="Style12" w:customStyle="1">
    <w:name w:val="Основной текст с отступом Знак"/>
    <w:qFormat/>
    <w:rsid w:val="009a1e92"/>
    <w:rPr/>
  </w:style>
  <w:style w:type="character" w:styleId="FontStyle16" w:customStyle="1">
    <w:name w:val="Font Style16"/>
    <w:qFormat/>
    <w:rsid w:val="009a1e92"/>
    <w:rPr>
      <w:rFonts w:ascii="Times New Roman" w:hAnsi="Times New Roman" w:cs="Times New Roman"/>
      <w:sz w:val="24"/>
      <w:szCs w:val="24"/>
    </w:rPr>
  </w:style>
  <w:style w:type="character" w:styleId="Style13" w:customStyle="1">
    <w:name w:val="Текст сноски Знак"/>
    <w:qFormat/>
    <w:rsid w:val="009a1e92"/>
    <w:rPr/>
  </w:style>
  <w:style w:type="character" w:styleId="Hyperlink">
    <w:name w:val="Hyperlink"/>
    <w:uiPriority w:val="99"/>
    <w:unhideWhenUsed/>
    <w:rsid w:val="009a1e92"/>
    <w:rPr>
      <w:color w:val="0000FF"/>
      <w:u w:val="single"/>
    </w:rPr>
  </w:style>
  <w:style w:type="character" w:styleId="Style14" w:customStyle="1">
    <w:name w:val="Текст концевой сноски Знак"/>
    <w:uiPriority w:val="99"/>
    <w:semiHidden/>
    <w:qFormat/>
    <w:rsid w:val="009a1e92"/>
    <w:rPr/>
  </w:style>
  <w:style w:type="character" w:styleId="Style15" w:customStyle="1">
    <w:name w:val="Символ концевой сноски"/>
    <w:qFormat/>
    <w:rsid w:val="009a1e92"/>
    <w:rPr>
      <w:vertAlign w:val="superscript"/>
    </w:rPr>
  </w:style>
  <w:style w:type="character" w:styleId="EndnoteReference">
    <w:name w:val="Endnote Reference"/>
    <w:rPr>
      <w:vertAlign w:val="superscript"/>
    </w:rPr>
  </w:style>
  <w:style w:type="character" w:styleId="Style16" w:customStyle="1">
    <w:name w:val="Текст Знак"/>
    <w:basedOn w:val="DefaultParagraphFont"/>
    <w:link w:val="PlainText"/>
    <w:uiPriority w:val="99"/>
    <w:semiHidden/>
    <w:qFormat/>
    <w:rsid w:val="009a1e92"/>
    <w:rPr>
      <w:rFonts w:ascii="Calibri" w:hAnsi="Calibri" w:cs="" w:cstheme="minorBidi"/>
      <w:sz w:val="22"/>
      <w:szCs w:val="21"/>
    </w:rPr>
  </w:style>
  <w:style w:type="character" w:styleId="Style17" w:customStyle="1">
    <w:name w:val="Абзац списка Знак"/>
    <w:link w:val="ListParagraph"/>
    <w:uiPriority w:val="34"/>
    <w:qFormat/>
    <w:locked/>
    <w:rsid w:val="009a1e92"/>
    <w:rPr>
      <w:sz w:val="24"/>
      <w:szCs w:val="24"/>
    </w:rPr>
  </w:style>
  <w:style w:type="character" w:styleId="12" w:customStyle="1">
    <w:name w:val="Заголовок Знак1"/>
    <w:basedOn w:val="DefaultParagraphFont"/>
    <w:qFormat/>
    <w:rsid w:val="009a1e92"/>
    <w:rPr>
      <w:rFonts w:ascii="Liberation Sans" w:hAnsi="Liberation Sans" w:eastAsia="Arial Unicode MS" w:cs="Arial Unicode MS"/>
      <w:sz w:val="20"/>
      <w:lang w:eastAsia="ru-RU"/>
    </w:rPr>
  </w:style>
  <w:style w:type="character" w:styleId="Style18" w:customStyle="1">
    <w:name w:val="Основной текст Знак"/>
    <w:basedOn w:val="DefaultParagraphFont"/>
    <w:qFormat/>
    <w:rsid w:val="009a1e92"/>
    <w:rPr>
      <w:rFonts w:eastAsia="Times New Roman"/>
      <w:lang w:eastAsia="ru-RU"/>
    </w:rPr>
  </w:style>
  <w:style w:type="character" w:styleId="311" w:customStyle="1">
    <w:name w:val="Основной текст 3 Знак1"/>
    <w:basedOn w:val="DefaultParagraphFont"/>
    <w:uiPriority w:val="99"/>
    <w:semiHidden/>
    <w:qFormat/>
    <w:rsid w:val="009a1e92"/>
    <w:rPr>
      <w:rFonts w:eastAsia="Times New Roman"/>
      <w:sz w:val="16"/>
      <w:szCs w:val="16"/>
      <w:lang w:eastAsia="ru-RU"/>
    </w:rPr>
  </w:style>
  <w:style w:type="character" w:styleId="Style19" w:customStyle="1">
    <w:name w:val="Верхний колонтитул Знак"/>
    <w:basedOn w:val="DefaultParagraphFont"/>
    <w:qFormat/>
    <w:rsid w:val="009a1e92"/>
    <w:rPr>
      <w:rFonts w:eastAsia="Times New Roman"/>
      <w:lang w:eastAsia="ru-RU"/>
    </w:rPr>
  </w:style>
  <w:style w:type="character" w:styleId="21" w:customStyle="1">
    <w:name w:val="Основной текст 2 Знак"/>
    <w:basedOn w:val="DefaultParagraphFont"/>
    <w:link w:val="BodyText2"/>
    <w:qFormat/>
    <w:rsid w:val="009a1e92"/>
    <w:rPr>
      <w:rFonts w:eastAsia="Times New Roman"/>
      <w:sz w:val="20"/>
      <w:szCs w:val="20"/>
      <w:lang w:eastAsia="ru-RU"/>
    </w:rPr>
  </w:style>
  <w:style w:type="character" w:styleId="13" w:customStyle="1">
    <w:name w:val="Текст сноски Знак1"/>
    <w:basedOn w:val="DefaultParagraphFont"/>
    <w:uiPriority w:val="99"/>
    <w:semiHidden/>
    <w:qFormat/>
    <w:rsid w:val="009a1e92"/>
    <w:rPr>
      <w:rFonts w:eastAsia="Times New Roman"/>
      <w:sz w:val="20"/>
      <w:szCs w:val="20"/>
      <w:lang w:eastAsia="ru-RU"/>
    </w:rPr>
  </w:style>
  <w:style w:type="character" w:styleId="33" w:customStyle="1">
    <w:name w:val="Основной текст с отступом 3 Знак"/>
    <w:basedOn w:val="DefaultParagraphFont"/>
    <w:link w:val="BodyTextIndent3"/>
    <w:qFormat/>
    <w:rsid w:val="009a1e92"/>
    <w:rPr>
      <w:rFonts w:eastAsia="Times New Roman"/>
      <w:sz w:val="16"/>
      <w:szCs w:val="16"/>
      <w:lang w:eastAsia="ru-RU"/>
    </w:rPr>
  </w:style>
  <w:style w:type="character" w:styleId="14" w:customStyle="1">
    <w:name w:val="Текст выноски Знак1"/>
    <w:basedOn w:val="DefaultParagraphFont"/>
    <w:uiPriority w:val="99"/>
    <w:semiHidden/>
    <w:qFormat/>
    <w:rsid w:val="009a1e92"/>
    <w:rPr>
      <w:rFonts w:ascii="Segoe UI" w:hAnsi="Segoe UI" w:eastAsia="Times New Roman" w:cs="Segoe UI"/>
      <w:sz w:val="18"/>
      <w:szCs w:val="18"/>
      <w:lang w:eastAsia="ru-RU"/>
    </w:rPr>
  </w:style>
  <w:style w:type="character" w:styleId="15" w:customStyle="1">
    <w:name w:val="Текст примечания Знак1"/>
    <w:basedOn w:val="DefaultParagraphFont"/>
    <w:uiPriority w:val="99"/>
    <w:semiHidden/>
    <w:qFormat/>
    <w:rsid w:val="009a1e92"/>
    <w:rPr>
      <w:rFonts w:eastAsia="Times New Roman"/>
      <w:sz w:val="20"/>
      <w:szCs w:val="20"/>
      <w:lang w:eastAsia="ru-RU"/>
    </w:rPr>
  </w:style>
  <w:style w:type="character" w:styleId="16" w:customStyle="1">
    <w:name w:val="Тема примечания Знак1"/>
    <w:basedOn w:val="15"/>
    <w:uiPriority w:val="99"/>
    <w:semiHidden/>
    <w:qFormat/>
    <w:rsid w:val="009a1e92"/>
    <w:rPr>
      <w:rFonts w:eastAsia="Times New Roman"/>
      <w:b/>
      <w:bCs/>
      <w:sz w:val="20"/>
      <w:szCs w:val="20"/>
      <w:lang w:eastAsia="ru-RU"/>
    </w:rPr>
  </w:style>
  <w:style w:type="character" w:styleId="17" w:customStyle="1">
    <w:name w:val="Нижний колонтитул Знак1"/>
    <w:basedOn w:val="DefaultParagraphFont"/>
    <w:uiPriority w:val="99"/>
    <w:semiHidden/>
    <w:qFormat/>
    <w:rsid w:val="009a1e92"/>
    <w:rPr>
      <w:rFonts w:eastAsia="Times New Roman"/>
      <w:lang w:eastAsia="ru-RU"/>
    </w:rPr>
  </w:style>
  <w:style w:type="character" w:styleId="18" w:customStyle="1">
    <w:name w:val="Основной текст с отступом Знак1"/>
    <w:basedOn w:val="DefaultParagraphFont"/>
    <w:uiPriority w:val="99"/>
    <w:semiHidden/>
    <w:qFormat/>
    <w:rsid w:val="009a1e92"/>
    <w:rPr>
      <w:rFonts w:eastAsia="Times New Roman"/>
      <w:lang w:eastAsia="ru-RU"/>
    </w:rPr>
  </w:style>
  <w:style w:type="character" w:styleId="19" w:customStyle="1">
    <w:name w:val="Текст концевой сноски Знак1"/>
    <w:basedOn w:val="DefaultParagraphFont"/>
    <w:uiPriority w:val="99"/>
    <w:semiHidden/>
    <w:qFormat/>
    <w:rsid w:val="009a1e92"/>
    <w:rPr>
      <w:rFonts w:eastAsia="Times New Roman"/>
      <w:sz w:val="20"/>
      <w:szCs w:val="20"/>
      <w:lang w:eastAsia="ru-RU"/>
    </w:rPr>
  </w:style>
  <w:style w:type="character" w:styleId="110" w:customStyle="1">
    <w:name w:val="Текст Знак1"/>
    <w:basedOn w:val="DefaultParagraphFont"/>
    <w:uiPriority w:val="99"/>
    <w:semiHidden/>
    <w:qFormat/>
    <w:rsid w:val="009a1e92"/>
    <w:rPr>
      <w:rFonts w:ascii="Consolas" w:hAnsi="Consolas" w:eastAsia="Times New Roman"/>
      <w:sz w:val="21"/>
      <w:szCs w:val="21"/>
      <w:lang w:eastAsia="ru-RU"/>
    </w:rPr>
  </w:style>
  <w:style w:type="character" w:styleId="22" w:customStyle="1">
    <w:name w:val="Стиль2 Знак"/>
    <w:link w:val="25"/>
    <w:uiPriority w:val="99"/>
    <w:qFormat/>
    <w:locked/>
    <w:rsid w:val="001147f2"/>
    <w:rPr>
      <w:rFonts w:eastAsia="Times New Roman"/>
      <w:sz w:val="24"/>
      <w:szCs w:val="24"/>
    </w:rPr>
  </w:style>
  <w:style w:type="character" w:styleId="Linenumber1">
    <w:name w:val="line number1"/>
    <w:qFormat/>
    <w:rPr/>
  </w:style>
  <w:style w:type="character" w:styleId="111" w:customStyle="1">
    <w:name w:val="Знак сноски1"/>
    <w:qFormat/>
    <w:rsid w:val="005e752f"/>
    <w:rPr>
      <w:vertAlign w:val="superscript"/>
    </w:rPr>
  </w:style>
  <w:style w:type="character" w:styleId="LineNumber">
    <w:name w:val="Line Number"/>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8"/>
    <w:rsid w:val="009a1e92"/>
    <w:pPr>
      <w:spacing w:before="0" w:after="120"/>
    </w:pPr>
    <w:rPr/>
  </w:style>
  <w:style w:type="paragraph" w:styleId="List">
    <w:name w:val="List"/>
    <w:basedOn w:val="BodyText"/>
    <w:rsid w:val="009a1e92"/>
    <w:pPr/>
    <w:rPr>
      <w:sz w:val="24"/>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12"/>
    <w:qFormat/>
    <w:rsid w:val="009a1e92"/>
    <w:pPr>
      <w:keepNext w:val="true"/>
      <w:spacing w:before="240" w:after="120"/>
    </w:pPr>
    <w:rPr>
      <w:rFonts w:ascii="Liberation Sans" w:hAnsi="Liberation Sans" w:eastAsia="Arial Unicode MS" w:cs="Arial Unicode MS"/>
      <w:sz w:val="20"/>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rsid w:val="009a1e92"/>
    <w:pPr>
      <w:suppressLineNumbers/>
    </w:pPr>
    <w:rPr>
      <w:sz w:val="24"/>
    </w:rPr>
  </w:style>
  <w:style w:type="paragraph" w:styleId="Caption11" w:customStyle="1">
    <w:name w:val="caption11"/>
    <w:basedOn w:val="Normal"/>
    <w:qFormat/>
    <w:rsid w:val="009a1e92"/>
    <w:pPr>
      <w:suppressLineNumbers/>
      <w:spacing w:before="120" w:after="120"/>
    </w:pPr>
    <w:rPr>
      <w:i/>
      <w:iCs/>
      <w:sz w:val="24"/>
      <w:szCs w:val="24"/>
    </w:rPr>
  </w:style>
  <w:style w:type="paragraph" w:styleId="Index1">
    <w:name w:val="index 1"/>
    <w:basedOn w:val="Normal"/>
    <w:next w:val="Normal"/>
    <w:autoRedefine/>
    <w:uiPriority w:val="99"/>
    <w:semiHidden/>
    <w:unhideWhenUsed/>
    <w:qFormat/>
    <w:rsid w:val="009a1e92"/>
    <w:pPr>
      <w:spacing w:lineRule="auto" w:line="240"/>
      <w:ind w:left="280" w:hanging="280"/>
    </w:pPr>
    <w:rPr/>
  </w:style>
  <w:style w:type="paragraph" w:styleId="BodyText3">
    <w:name w:val="Body Text 3"/>
    <w:basedOn w:val="Normal"/>
    <w:link w:val="32"/>
    <w:qFormat/>
    <w:rsid w:val="009a1e92"/>
    <w:pPr>
      <w:spacing w:lineRule="auto" w:line="240"/>
      <w:ind w:hanging="0"/>
    </w:pPr>
    <w:rPr>
      <w:rFonts w:eastAsia="Calibri" w:eastAsiaTheme="minorHAnsi"/>
      <w:color w:val="0000FF"/>
      <w:sz w:val="24"/>
      <w:szCs w:val="24"/>
      <w:lang w:eastAsia="en-US"/>
    </w:rPr>
  </w:style>
  <w:style w:type="paragraph" w:styleId="Style22" w:customStyle="1">
    <w:name w:val="Колонтитул"/>
    <w:basedOn w:val="Normal"/>
    <w:qFormat/>
    <w:rsid w:val="009a1e92"/>
    <w:pPr/>
    <w:rPr/>
  </w:style>
  <w:style w:type="paragraph" w:styleId="Header">
    <w:name w:val="Header"/>
    <w:basedOn w:val="Normal"/>
    <w:link w:val="Style19"/>
    <w:rsid w:val="009a1e92"/>
    <w:pPr>
      <w:tabs>
        <w:tab w:val="clear" w:pos="708"/>
        <w:tab w:val="center" w:pos="4677" w:leader="none"/>
        <w:tab w:val="right" w:pos="9355" w:leader="none"/>
      </w:tabs>
    </w:pPr>
    <w:rPr/>
  </w:style>
  <w:style w:type="paragraph" w:styleId="Style110" w:customStyle="1">
    <w:name w:val="Style1"/>
    <w:basedOn w:val="Normal"/>
    <w:autoRedefine/>
    <w:qFormat/>
    <w:rsid w:val="009a1e92"/>
    <w:pPr>
      <w:spacing w:lineRule="auto" w:line="240" w:before="240" w:after="0"/>
      <w:ind w:hanging="0"/>
      <w:jc w:val="left"/>
    </w:pPr>
    <w:rPr>
      <w:b/>
      <w:sz w:val="22"/>
      <w:szCs w:val="20"/>
    </w:rPr>
  </w:style>
  <w:style w:type="paragraph" w:styleId="BodyText2">
    <w:name w:val="Body Text 2"/>
    <w:basedOn w:val="Normal"/>
    <w:link w:val="21"/>
    <w:qFormat/>
    <w:rsid w:val="009a1e92"/>
    <w:pPr>
      <w:widowControl w:val="false"/>
      <w:spacing w:lineRule="auto" w:line="480" w:before="0" w:after="120"/>
      <w:ind w:hanging="0"/>
      <w:jc w:val="left"/>
    </w:pPr>
    <w:rPr>
      <w:sz w:val="20"/>
      <w:szCs w:val="20"/>
    </w:rPr>
  </w:style>
  <w:style w:type="paragraph" w:styleId="Style23" w:customStyle="1">
    <w:name w:val="Знак"/>
    <w:basedOn w:val="Normal"/>
    <w:qFormat/>
    <w:rsid w:val="009a1e92"/>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rsid w:val="009a1e92"/>
    <w:pPr>
      <w:spacing w:lineRule="auto" w:line="240"/>
      <w:ind w:hanging="0"/>
      <w:jc w:val="left"/>
    </w:pPr>
    <w:rPr>
      <w:rFonts w:eastAsia="Calibri" w:eastAsiaTheme="minorHAnsi"/>
      <w:lang w:eastAsia="en-US"/>
    </w:rPr>
  </w:style>
  <w:style w:type="paragraph" w:styleId="Style24" w:customStyle="1">
    <w:name w:val="Знак Знак Знак Знак Знак Знак Знак"/>
    <w:basedOn w:val="Normal"/>
    <w:qFormat/>
    <w:rsid w:val="009a1e92"/>
    <w:pPr>
      <w:spacing w:lineRule="exact" w:line="240" w:before="0" w:after="160"/>
      <w:ind w:hanging="0"/>
      <w:jc w:val="left"/>
    </w:pPr>
    <w:rPr>
      <w:rFonts w:ascii="Verdana" w:hAnsi="Verdana" w:cs="Verdana"/>
      <w:sz w:val="20"/>
      <w:szCs w:val="20"/>
      <w:lang w:val="en-US" w:eastAsia="en-US"/>
    </w:rPr>
  </w:style>
  <w:style w:type="paragraph" w:styleId="23" w:customStyle="1">
    <w:name w:val="Знак2"/>
    <w:basedOn w:val="Normal"/>
    <w:qFormat/>
    <w:rsid w:val="009a1e9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9a1e92"/>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9a1e92"/>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9a1e9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link w:val="33"/>
    <w:qFormat/>
    <w:rsid w:val="009a1e92"/>
    <w:pPr>
      <w:spacing w:before="0" w:after="120"/>
      <w:ind w:left="283" w:firstLine="567"/>
    </w:pPr>
    <w:rPr>
      <w:sz w:val="16"/>
      <w:szCs w:val="16"/>
    </w:rPr>
  </w:style>
  <w:style w:type="paragraph" w:styleId="ListParagraph">
    <w:name w:val="List Paragraph"/>
    <w:basedOn w:val="Normal"/>
    <w:link w:val="Style17"/>
    <w:uiPriority w:val="34"/>
    <w:qFormat/>
    <w:rsid w:val="009a1e92"/>
    <w:pPr>
      <w:spacing w:lineRule="auto" w:line="240" w:before="0" w:after="0"/>
      <w:ind w:left="720" w:hanging="0"/>
      <w:contextualSpacing/>
      <w:jc w:val="left"/>
    </w:pPr>
    <w:rPr>
      <w:rFonts w:eastAsia="Calibri" w:eastAsiaTheme="minorHAnsi"/>
      <w:sz w:val="24"/>
      <w:szCs w:val="24"/>
      <w:lang w:eastAsia="en-US"/>
    </w:rPr>
  </w:style>
  <w:style w:type="paragraph" w:styleId="112" w:customStyle="1">
    <w:name w:val="1. Статья"/>
    <w:basedOn w:val="Heading3"/>
    <w:link w:val="11"/>
    <w:qFormat/>
    <w:rsid w:val="009a1e92"/>
    <w:pPr>
      <w:keepNext w:val="false"/>
      <w:widowControl w:val="false"/>
      <w:numPr>
        <w:ilvl w:val="0"/>
        <w:numId w:val="2"/>
      </w:numPr>
      <w:tabs>
        <w:tab w:val="clear" w:pos="708"/>
        <w:tab w:val="left" w:pos="2340" w:leader="none"/>
      </w:tabs>
      <w:suppressAutoHyphens w:val="false"/>
      <w:spacing w:before="0" w:after="0"/>
      <w:ind w:right="1462" w:hanging="0"/>
      <w:jc w:val="center"/>
      <w:textAlignment w:val="baseline"/>
    </w:pPr>
    <w:rPr>
      <w:rFonts w:eastAsia="Calibri" w:eastAsiaTheme="minorHAnsi"/>
      <w:b w:val="false"/>
      <w:sz w:val="24"/>
      <w:szCs w:val="24"/>
    </w:rPr>
  </w:style>
  <w:style w:type="paragraph" w:styleId="24" w:customStyle="1">
    <w:name w:val="2. Пункт"/>
    <w:basedOn w:val="Heading3"/>
    <w:qFormat/>
    <w:rsid w:val="009a1e92"/>
    <w:pPr>
      <w:keepNext w:val="false"/>
      <w:widowControl w:val="false"/>
      <w:numPr>
        <w:ilvl w:val="1"/>
        <w:numId w:val="2"/>
      </w:numPr>
      <w:suppressAutoHyphens w:val="false"/>
      <w:spacing w:before="0" w:after="0"/>
      <w:jc w:val="both"/>
      <w:textAlignment w:val="baseline"/>
    </w:pPr>
    <w:rPr>
      <w:b w:val="false"/>
      <w:sz w:val="24"/>
      <w:szCs w:val="24"/>
    </w:rPr>
  </w:style>
  <w:style w:type="paragraph" w:styleId="34" w:customStyle="1">
    <w:name w:val="3. Подпункт"/>
    <w:basedOn w:val="Heading3"/>
    <w:link w:val="31"/>
    <w:qFormat/>
    <w:rsid w:val="009a1e92"/>
    <w:pPr>
      <w:keepNext w:val="false"/>
      <w:widowControl w:val="false"/>
      <w:numPr>
        <w:ilvl w:val="2"/>
        <w:numId w:val="2"/>
      </w:numPr>
      <w:tabs>
        <w:tab w:val="clear" w:pos="708"/>
        <w:tab w:val="left" w:pos="1620" w:leader="none"/>
      </w:tabs>
      <w:suppressAutoHyphens w:val="false"/>
      <w:spacing w:before="0" w:after="0"/>
      <w:jc w:val="both"/>
      <w:textAlignment w:val="baseline"/>
    </w:pPr>
    <w:rPr>
      <w:rFonts w:eastAsia="Calibri" w:eastAsiaTheme="minorHAnsi"/>
      <w:bCs/>
      <w:sz w:val="24"/>
      <w:szCs w:val="24"/>
    </w:rPr>
  </w:style>
  <w:style w:type="paragraph" w:styleId="ConsNormal" w:customStyle="1">
    <w:name w:val="ConsNormal"/>
    <w:qFormat/>
    <w:rsid w:val="009a1e92"/>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9a1e92"/>
    <w:pPr>
      <w:spacing w:lineRule="auto" w:line="240"/>
    </w:pPr>
    <w:rPr>
      <w:rFonts w:ascii="Tahoma" w:hAnsi="Tahoma" w:eastAsia="Calibri" w:cs="Tahoma" w:eastAsiaTheme="minorHAnsi"/>
      <w:sz w:val="16"/>
      <w:szCs w:val="16"/>
      <w:lang w:eastAsia="en-US"/>
    </w:rPr>
  </w:style>
  <w:style w:type="paragraph" w:styleId="41" w:customStyle="1">
    <w:name w:val="4. Отчерк"/>
    <w:basedOn w:val="Normal"/>
    <w:link w:val="4"/>
    <w:qFormat/>
    <w:rsid w:val="009a1e92"/>
    <w:pPr>
      <w:widowControl w:val="false"/>
      <w:numPr>
        <w:ilvl w:val="0"/>
        <w:numId w:val="3"/>
      </w:numPr>
      <w:spacing w:lineRule="auto" w:line="240"/>
    </w:pPr>
    <w:rPr>
      <w:rFonts w:eastAsia="Calibri" w:eastAsiaTheme="minorHAnsi"/>
      <w:sz w:val="24"/>
      <w:szCs w:val="24"/>
      <w:lang w:val="x-none" w:eastAsia="x-none"/>
    </w:rPr>
  </w:style>
  <w:style w:type="paragraph" w:styleId="Annotationtext">
    <w:name w:val="annotation text"/>
    <w:basedOn w:val="Normal"/>
    <w:link w:val="Style8"/>
    <w:qFormat/>
    <w:rsid w:val="009a1e92"/>
    <w:pPr>
      <w:spacing w:lineRule="auto" w:line="240"/>
    </w:pPr>
    <w:rPr>
      <w:rFonts w:eastAsia="Calibri" w:eastAsiaTheme="minorHAnsi"/>
      <w:lang w:eastAsia="en-US"/>
    </w:rPr>
  </w:style>
  <w:style w:type="paragraph" w:styleId="Annotationsubject">
    <w:name w:val="annotation subject"/>
    <w:basedOn w:val="Annotationtext"/>
    <w:next w:val="Annotationtext"/>
    <w:link w:val="Style9"/>
    <w:qFormat/>
    <w:rsid w:val="009a1e92"/>
    <w:pPr/>
    <w:rPr>
      <w:b/>
      <w:bCs/>
    </w:rPr>
  </w:style>
  <w:style w:type="paragraph" w:styleId="Footer">
    <w:name w:val="Footer"/>
    <w:basedOn w:val="Normal"/>
    <w:link w:val="Style10"/>
    <w:uiPriority w:val="99"/>
    <w:rsid w:val="009a1e92"/>
    <w:pPr>
      <w:tabs>
        <w:tab w:val="clear" w:pos="708"/>
        <w:tab w:val="center" w:pos="4677" w:leader="none"/>
        <w:tab w:val="right" w:pos="9355" w:leader="none"/>
      </w:tabs>
      <w:spacing w:lineRule="auto" w:line="240"/>
    </w:pPr>
    <w:rPr>
      <w:rFonts w:eastAsia="Calibri" w:eastAsiaTheme="minorHAnsi"/>
      <w:lang w:eastAsia="en-US"/>
    </w:rPr>
  </w:style>
  <w:style w:type="paragraph" w:styleId="Revision">
    <w:name w:val="Revision"/>
    <w:uiPriority w:val="99"/>
    <w:semiHidden/>
    <w:qFormat/>
    <w:rsid w:val="009a1e92"/>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13" w:customStyle="1">
    <w:name w:val="Заголовок1"/>
    <w:basedOn w:val="Normal"/>
    <w:link w:val="Style11"/>
    <w:qFormat/>
    <w:rsid w:val="009a1e92"/>
    <w:pPr>
      <w:widowControl w:val="false"/>
      <w:spacing w:lineRule="auto" w:line="240" w:before="0" w:after="120"/>
      <w:ind w:hanging="0"/>
      <w:jc w:val="center"/>
      <w:textAlignment w:val="baseline"/>
    </w:pPr>
    <w:rPr>
      <w:rFonts w:eastAsia="Calibri" w:eastAsiaTheme="minorHAnsi"/>
      <w:b/>
      <w:sz w:val="22"/>
      <w:szCs w:val="22"/>
      <w:lang w:eastAsia="en-US"/>
    </w:rPr>
  </w:style>
  <w:style w:type="paragraph" w:styleId="BodyTextIndent">
    <w:name w:val="Body Text Indent"/>
    <w:basedOn w:val="Normal"/>
    <w:link w:val="Style12"/>
    <w:rsid w:val="009a1e92"/>
    <w:pPr>
      <w:spacing w:before="0" w:after="120"/>
      <w:ind w:left="283" w:firstLine="567"/>
    </w:pPr>
    <w:rPr>
      <w:rFonts w:eastAsia="Calibri" w:eastAsiaTheme="minorHAnsi"/>
      <w:lang w:eastAsia="en-US"/>
    </w:rPr>
  </w:style>
  <w:style w:type="paragraph" w:styleId="333" w:customStyle="1">
    <w:name w:val="Пункт 3.3.3"/>
    <w:basedOn w:val="Normal"/>
    <w:qFormat/>
    <w:rsid w:val="009a1e92"/>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Caption111" w:customStyle="1">
    <w:name w:val="caption111"/>
    <w:basedOn w:val="Normal"/>
    <w:next w:val="Normal"/>
    <w:qFormat/>
    <w:rsid w:val="009a1e92"/>
    <w:pPr>
      <w:widowControl w:val="false"/>
      <w:spacing w:lineRule="auto" w:line="240" w:before="120" w:after="120"/>
      <w:ind w:hanging="0"/>
      <w:textAlignment w:val="baseline"/>
    </w:pPr>
    <w:rPr>
      <w:b/>
      <w:bCs/>
      <w:sz w:val="24"/>
      <w:szCs w:val="24"/>
    </w:rPr>
  </w:style>
  <w:style w:type="paragraph" w:styleId="114" w:customStyle="1">
    <w:name w:val="Знак1"/>
    <w:basedOn w:val="Normal"/>
    <w:qFormat/>
    <w:rsid w:val="009a1e92"/>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9a1e92"/>
    <w:pPr>
      <w:keepNext w:val="true"/>
      <w:keepLines/>
      <w:numPr>
        <w:ilvl w:val="0"/>
        <w:numId w:val="5"/>
      </w:numPr>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9a1e92"/>
    <w:pPr>
      <w:numPr>
        <w:ilvl w:val="1"/>
        <w:numId w:val="5"/>
      </w:numPr>
    </w:pPr>
    <w:rPr/>
  </w:style>
  <w:style w:type="paragraph" w:styleId="-2" w:customStyle="1">
    <w:name w:val="Контракт-подпункт"/>
    <w:basedOn w:val="Normal"/>
    <w:qFormat/>
    <w:rsid w:val="009a1e92"/>
    <w:pPr>
      <w:numPr>
        <w:ilvl w:val="2"/>
        <w:numId w:val="5"/>
      </w:numPr>
    </w:pPr>
    <w:rPr/>
  </w:style>
  <w:style w:type="paragraph" w:styleId="-3" w:customStyle="1">
    <w:name w:val="Контракт-подподпункт"/>
    <w:basedOn w:val="Normal"/>
    <w:qFormat/>
    <w:rsid w:val="009a1e92"/>
    <w:pPr>
      <w:numPr>
        <w:ilvl w:val="3"/>
        <w:numId w:val="5"/>
      </w:numPr>
    </w:pPr>
    <w:rPr/>
  </w:style>
  <w:style w:type="paragraph" w:styleId="EndnoteText">
    <w:name w:val="Endnote Text"/>
    <w:basedOn w:val="Normal"/>
    <w:link w:val="Style14"/>
    <w:uiPriority w:val="99"/>
    <w:semiHidden/>
    <w:unhideWhenUsed/>
    <w:rsid w:val="009a1e92"/>
    <w:pPr/>
    <w:rPr>
      <w:rFonts w:eastAsia="Calibri" w:eastAsiaTheme="minorHAnsi"/>
      <w:lang w:eastAsia="en-US"/>
    </w:rPr>
  </w:style>
  <w:style w:type="paragraph" w:styleId="PlainText">
    <w:name w:val="Plain Text"/>
    <w:basedOn w:val="Normal"/>
    <w:link w:val="Style16"/>
    <w:uiPriority w:val="99"/>
    <w:semiHidden/>
    <w:unhideWhenUsed/>
    <w:qFormat/>
    <w:rsid w:val="009a1e92"/>
    <w:pPr>
      <w:spacing w:lineRule="auto" w:line="240"/>
      <w:ind w:hanging="0"/>
      <w:jc w:val="left"/>
    </w:pPr>
    <w:rPr>
      <w:rFonts w:ascii="Calibri" w:hAnsi="Calibri" w:eastAsia="Calibri" w:cs="" w:cstheme="minorBidi" w:eastAsiaTheme="minorHAnsi"/>
      <w:sz w:val="22"/>
      <w:szCs w:val="21"/>
      <w:lang w:eastAsia="en-US"/>
    </w:rPr>
  </w:style>
  <w:style w:type="paragraph" w:styleId="25" w:customStyle="1">
    <w:name w:val="Стиль2"/>
    <w:basedOn w:val="Normal"/>
    <w:link w:val="22"/>
    <w:uiPriority w:val="99"/>
    <w:qFormat/>
    <w:rsid w:val="001147f2"/>
    <w:pPr>
      <w:numPr>
        <w:ilvl w:val="1"/>
        <w:numId w:val="36"/>
      </w:numPr>
      <w:tabs>
        <w:tab w:val="clear" w:pos="708"/>
        <w:tab w:val="left" w:pos="360" w:leader="none"/>
        <w:tab w:val="left" w:pos="900" w:leader="none"/>
      </w:tabs>
      <w:suppressAutoHyphens w:val="false"/>
      <w:spacing w:lineRule="auto" w:line="240"/>
    </w:pPr>
    <w:rPr>
      <w:sz w:val="24"/>
      <w:szCs w:val="24"/>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9a1e92"/>
    <w:pPr>
      <w:spacing w:line="36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rushydro.ru/" TargetMode="Externa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4.xml"/><Relationship Id="rId35" Type="http://schemas.openxmlformats.org/officeDocument/2006/relationships/header" Target="header15.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header" Target="header16.xml"/><Relationship Id="rId39" Type="http://schemas.openxmlformats.org/officeDocument/2006/relationships/header" Target="header17.xml"/><Relationship Id="rId40" Type="http://schemas.openxmlformats.org/officeDocument/2006/relationships/footer" Target="footer18.xml"/><Relationship Id="rId41" Type="http://schemas.openxmlformats.org/officeDocument/2006/relationships/footer" Target="footer19.xml"/><Relationship Id="rId42" Type="http://schemas.openxmlformats.org/officeDocument/2006/relationships/header" Target="header18.xml"/><Relationship Id="rId43" Type="http://schemas.openxmlformats.org/officeDocument/2006/relationships/header" Target="header19.xml"/><Relationship Id="rId44" Type="http://schemas.openxmlformats.org/officeDocument/2006/relationships/footer" Target="footer20.xml"/><Relationship Id="rId45" Type="http://schemas.openxmlformats.org/officeDocument/2006/relationships/footer" Target="footer21.xml"/><Relationship Id="rId46" Type="http://schemas.openxmlformats.org/officeDocument/2006/relationships/hyperlink" Target="http://www.cbr.ru/" TargetMode="External"/><Relationship Id="rId47" Type="http://schemas.openxmlformats.org/officeDocument/2006/relationships/hyperlink" Target="http://www.cbr.ru/" TargetMode="External"/><Relationship Id="rId48" Type="http://schemas.openxmlformats.org/officeDocument/2006/relationships/header" Target="header20.xml"/><Relationship Id="rId49" Type="http://schemas.openxmlformats.org/officeDocument/2006/relationships/header" Target="header21.xml"/><Relationship Id="rId50" Type="http://schemas.openxmlformats.org/officeDocument/2006/relationships/footer" Target="footer22.xml"/><Relationship Id="rId51" Type="http://schemas.openxmlformats.org/officeDocument/2006/relationships/footer" Target="footer23.xml"/><Relationship Id="rId52" Type="http://schemas.openxmlformats.org/officeDocument/2006/relationships/footnotes" Target="footnotes.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Application>AlterOffice/3.4.0.9$Linux_X86_64 LibreOffice_project/b8daf9e823b1a5463a2f48435ddc2e8696e7d4fc</Application>
  <AppVersion>15.0000</AppVersion>
  <Pages>62</Pages>
  <Words>18174</Words>
  <Characters>131513</Characters>
  <CharactersWithSpaces>148956</CharactersWithSpaces>
  <Paragraphs>966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2026-05-13T07:27:00Z</dcterms:created>
  <dc:creator>Тихонов Александр Николаевич</dc:creator>
  <dc:description/>
  <dc:language>ru-RU</dc:language>
  <cp:lastModifiedBy>semenovsa@corp.gidroogk.com</cp:lastModifiedBy>
  <dcterms:modified xsi:type="dcterms:W3CDTF">2026-06-19T15:53:05Z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