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0E" w:rsidRDefault="008F630E" w:rsidP="008F630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8"/>
          <w:szCs w:val="24"/>
          <w:lang w:eastAsia="ru-RU"/>
        </w:rPr>
        <w:t>Запрос технико-коммерческих предложений</w:t>
      </w:r>
    </w:p>
    <w:p w:rsidR="008F630E" w:rsidRDefault="008F630E" w:rsidP="008F630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8"/>
          <w:szCs w:val="24"/>
          <w:lang w:eastAsia="ru-RU"/>
        </w:rPr>
        <w:t xml:space="preserve">для проведения мониторинга цен </w:t>
      </w:r>
    </w:p>
    <w:p w:rsidR="008F630E" w:rsidRDefault="008F630E" w:rsidP="008F630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8"/>
          <w:szCs w:val="24"/>
          <w:lang w:eastAsia="ru-RU"/>
        </w:rPr>
        <w:t>«</w:t>
      </w:r>
      <w:r w:rsidRPr="0093643D">
        <w:rPr>
          <w:rFonts w:ascii="Times New Roman" w:hAnsi="Times New Roman" w:cs="Times New Roman"/>
          <w:b/>
          <w:caps/>
          <w:sz w:val="28"/>
          <w:szCs w:val="24"/>
          <w:lang w:eastAsia="ru-RU"/>
        </w:rPr>
        <w:t>ОКПД 2 46.14.11 Поставка отечественного серверного оборудова</w:t>
      </w:r>
      <w:r>
        <w:rPr>
          <w:rFonts w:ascii="Times New Roman" w:hAnsi="Times New Roman" w:cs="Times New Roman"/>
          <w:b/>
          <w:caps/>
          <w:sz w:val="28"/>
          <w:szCs w:val="24"/>
          <w:lang w:eastAsia="ru-RU"/>
        </w:rPr>
        <w:t>ния для нужд АО "Ленгидропроект"»</w:t>
      </w:r>
    </w:p>
    <w:p w:rsidR="008F630E" w:rsidRDefault="008F630E" w:rsidP="008F630E">
      <w:pPr>
        <w:keepNext/>
        <w:keepLines/>
        <w:jc w:val="center"/>
        <w:rPr>
          <w:szCs w:val="24"/>
        </w:rPr>
      </w:pPr>
    </w:p>
    <w:p w:rsidR="008F630E" w:rsidRDefault="008F630E" w:rsidP="008F630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РусГидро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(далее – Заказчик) сообщает о проведении анализа технико-коммерческих предложений потенциальных поставщиков «</w:t>
      </w:r>
      <w:r w:rsidRPr="009364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ОКПД 2 46.14.11 Поставка отечественного серверного оборудования для нужд АО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"Ленгидропроект"».</w:t>
      </w:r>
    </w:p>
    <w:p w:rsidR="008F630E" w:rsidRDefault="008F630E" w:rsidP="008F630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 w:rsidR="008F630E" w:rsidRDefault="008F630E" w:rsidP="008F630E">
      <w:pPr>
        <w:numPr>
          <w:ilvl w:val="0"/>
          <w:numId w:val="7"/>
        </w:numPr>
        <w:suppressAutoHyphens w:val="0"/>
        <w:autoSpaceDN w:val="0"/>
        <w:spacing w:before="60"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публичного) лиц, подавших такие предложения, а также любых иных лиц о результатах произведенного рассмотрения.</w:t>
      </w:r>
    </w:p>
    <w:p w:rsidR="008F630E" w:rsidRDefault="008F630E" w:rsidP="008F630E">
      <w:pPr>
        <w:numPr>
          <w:ilvl w:val="0"/>
          <w:numId w:val="7"/>
        </w:numPr>
        <w:suppressAutoHyphens w:val="0"/>
        <w:autoSpaceDN w:val="0"/>
        <w:spacing w:before="60"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 с технико-коммерческим предложением должен быть оформлен на официальном бланке по форме приложения №1 к Техническим требованиям и заверен подписью уполномоченного лица, а также печатью организации (при наличии), и в обязательном порядке содержать следующую информацию:</w:t>
      </w:r>
    </w:p>
    <w:p w:rsidR="008F630E" w:rsidRDefault="008F630E" w:rsidP="008F630E">
      <w:pPr>
        <w:numPr>
          <w:ilvl w:val="0"/>
          <w:numId w:val="8"/>
        </w:numPr>
        <w:tabs>
          <w:tab w:val="left" w:pos="567"/>
        </w:tabs>
        <w:suppressAutoHyphens w:val="0"/>
        <w:autoSpaceDN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дату направления предложения;</w:t>
      </w:r>
    </w:p>
    <w:p w:rsidR="008F630E" w:rsidRDefault="008F630E" w:rsidP="008F630E">
      <w:pPr>
        <w:numPr>
          <w:ilvl w:val="0"/>
          <w:numId w:val="8"/>
        </w:numPr>
        <w:tabs>
          <w:tab w:val="left" w:pos="567"/>
        </w:tabs>
        <w:suppressAutoHyphens w:val="0"/>
        <w:autoSpaceDN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полное наименование организации, с указанием организационно-правовой формы (для юридических лиц);</w:t>
      </w:r>
    </w:p>
    <w:p w:rsidR="008F630E" w:rsidRDefault="008F630E" w:rsidP="008F630E">
      <w:pPr>
        <w:numPr>
          <w:ilvl w:val="0"/>
          <w:numId w:val="8"/>
        </w:numPr>
        <w:tabs>
          <w:tab w:val="left" w:pos="567"/>
        </w:tabs>
        <w:suppressAutoHyphens w:val="0"/>
        <w:autoSpaceDN w:val="0"/>
        <w:spacing w:before="60" w:after="6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8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8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F630E" w:rsidRDefault="008F630E" w:rsidP="008F630E">
      <w:pPr>
        <w:numPr>
          <w:ilvl w:val="0"/>
          <w:numId w:val="8"/>
        </w:numPr>
        <w:tabs>
          <w:tab w:val="left" w:pos="567"/>
        </w:tabs>
        <w:suppressAutoHyphens w:val="0"/>
        <w:autoSpaceDN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контактные данные: номер телефона, e-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ФИО контактного лица;</w:t>
      </w:r>
    </w:p>
    <w:p w:rsidR="008F630E" w:rsidRDefault="008F630E" w:rsidP="008F630E">
      <w:pPr>
        <w:numPr>
          <w:ilvl w:val="0"/>
          <w:numId w:val="8"/>
        </w:numPr>
        <w:tabs>
          <w:tab w:val="left" w:pos="567"/>
        </w:tabs>
        <w:suppressAutoHyphens w:val="0"/>
        <w:autoSpaceDN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цену предложения в рублях (без учета НДС).</w:t>
      </w:r>
    </w:p>
    <w:p w:rsidR="008F630E" w:rsidRDefault="008F630E" w:rsidP="008F630E">
      <w:pPr>
        <w:numPr>
          <w:ilvl w:val="0"/>
          <w:numId w:val="7"/>
        </w:numPr>
        <w:suppressAutoHyphens w:val="0"/>
        <w:autoSpaceDN w:val="0"/>
        <w:spacing w:before="60" w:after="6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9:00 1</w:t>
      </w:r>
      <w:r w:rsidRPr="008F630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.0</w:t>
      </w:r>
      <w:r w:rsidRPr="008F630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.2026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</w:t>
      </w:r>
    </w:p>
    <w:p w:rsidR="008F630E" w:rsidRDefault="008F6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35E2" w:rsidRDefault="00AC35E2" w:rsidP="00AC35E2">
      <w:pPr>
        <w:tabs>
          <w:tab w:val="left" w:pos="1560"/>
        </w:tabs>
        <w:ind w:left="851" w:right="142"/>
        <w:contextualSpacing/>
        <w:jc w:val="center"/>
        <w:outlineLvl w:val="0"/>
        <w:rPr>
          <w:sz w:val="24"/>
          <w:szCs w:val="24"/>
        </w:rPr>
      </w:pPr>
    </w:p>
    <w:p w:rsidR="006E76A9" w:rsidRPr="00462C54" w:rsidRDefault="006E76A9">
      <w:pPr>
        <w:tabs>
          <w:tab w:val="left" w:pos="1560"/>
        </w:tabs>
        <w:ind w:left="851" w:right="142"/>
        <w:contextualSpacing/>
        <w:jc w:val="center"/>
        <w:outlineLvl w:val="0"/>
        <w:rPr>
          <w:sz w:val="24"/>
          <w:szCs w:val="24"/>
        </w:rPr>
      </w:pPr>
    </w:p>
    <w:p w:rsidR="006E76A9" w:rsidRDefault="006E76A9">
      <w:pPr>
        <w:tabs>
          <w:tab w:val="left" w:pos="1560"/>
        </w:tabs>
        <w:spacing w:after="0" w:line="240" w:lineRule="auto"/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A9" w:rsidRDefault="006E76A9">
      <w:pPr>
        <w:tabs>
          <w:tab w:val="left" w:pos="1560"/>
        </w:tabs>
        <w:spacing w:after="0" w:line="240" w:lineRule="auto"/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A9" w:rsidRDefault="006E76A9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E76A9" w:rsidRDefault="00F94A89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:rsidR="006E76A9" w:rsidRDefault="00F94A89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«ОКПД 2 46.14.11 Поставка отечественного серверного оборудования для нужд АО «Ленгидропроект»» </w:t>
      </w:r>
    </w:p>
    <w:p w:rsidR="006E76A9" w:rsidRDefault="00F94A89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(Лот № </w:t>
      </w:r>
      <w:r w:rsidR="00AC35E2" w:rsidRPr="00AC35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0041-ТПИР ИТ-2026-ЛГП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6E76A9" w:rsidRDefault="00F94A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6E76A9" w:rsidRDefault="006E76A9">
      <w:pPr>
        <w:tabs>
          <w:tab w:val="left" w:pos="1560"/>
        </w:tabs>
        <w:spacing w:after="0" w:line="240" w:lineRule="auto"/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A9" w:rsidRDefault="00F94A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6E76A9" w:rsidRDefault="006E76A9">
      <w:pPr>
        <w:tabs>
          <w:tab w:val="left" w:pos="1560"/>
        </w:tabs>
        <w:spacing w:after="0" w:line="240" w:lineRule="auto"/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sdt>
      <w:sdtPr>
        <w:id w:val="-228541945"/>
        <w:docPartObj>
          <w:docPartGallery w:val="Table of Contents"/>
          <w:docPartUnique/>
        </w:docPartObj>
      </w:sdtPr>
      <w:sdtEndPr/>
      <w:sdtContent>
        <w:p w:rsidR="00F94A89" w:rsidRDefault="00F94A89" w:rsidP="00F94A89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rPr>
              <w:lang w:eastAsia="ru-RU"/>
            </w:rPr>
            <w:instrText xml:space="preserve"> TOC \z \o "1-4" \u \h</w:instrText>
          </w:r>
          <w:r>
            <w:rPr>
              <w:lang w:eastAsia="ru-RU"/>
            </w:rPr>
            <w:fldChar w:fldCharType="separate"/>
          </w:r>
        </w:p>
        <w:p w:rsidR="00F94A89" w:rsidRDefault="008F630E">
          <w:pPr>
            <w:pStyle w:val="17"/>
            <w:tabs>
              <w:tab w:val="left" w:pos="44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62" w:history="1">
            <w:r w:rsidR="00F94A89" w:rsidRPr="000F4E78">
              <w:rPr>
                <w:rStyle w:val="af0"/>
                <w:rFonts w:ascii="Times New Roman" w:hAnsi="Times New Roman" w:cs="Times New Roman"/>
                <w:b/>
                <w:noProof/>
              </w:rPr>
              <w:t>1.</w:t>
            </w:r>
            <w:r w:rsidR="00F94A89">
              <w:rPr>
                <w:rFonts w:eastAsiaTheme="minorEastAsia"/>
                <w:noProof/>
                <w:lang w:eastAsia="ru-RU"/>
              </w:rPr>
              <w:tab/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>Общие сведения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_Toc198198162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63" w:history="1">
            <w:r w:rsidR="00F94A89" w:rsidRPr="000F4E78">
              <w:rPr>
                <w:rStyle w:val="af0"/>
                <w:rFonts w:ascii="Times New Roman" w:eastAsia="Times New Roman" w:hAnsi="Times New Roman" w:cs="Times New Roman"/>
                <w:b/>
                <w:noProof/>
                <w:lang w:eastAsia="ru-RU"/>
              </w:rPr>
              <w:t>1.1. Наименование закупаемой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_Toc198198163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65" w:history="1">
            <w:r w:rsidR="00F94A89" w:rsidRPr="000F4E78">
              <w:rPr>
                <w:rStyle w:val="af0"/>
                <w:rFonts w:ascii="Times New Roman" w:eastAsia="Times New Roman" w:hAnsi="Times New Roman" w:cs="Times New Roman"/>
                <w:b/>
                <w:noProof/>
                <w:lang w:eastAsia="ru-RU"/>
              </w:rPr>
              <w:t>1.2.</w:t>
            </w:r>
            <w:r w:rsidR="00F94A89" w:rsidRPr="000F4E78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="00F94A89" w:rsidRPr="000F4E78">
              <w:rPr>
                <w:rStyle w:val="af0"/>
                <w:rFonts w:ascii="Times New Roman" w:eastAsia="Times New Roman" w:hAnsi="Times New Roman" w:cs="Times New Roman"/>
                <w:b/>
                <w:noProof/>
                <w:lang w:eastAsia="ru-RU"/>
              </w:rPr>
              <w:t>Цель использования закупаемой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_Toc198198165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left" w:pos="44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67" w:history="1">
            <w:r w:rsidR="00F94A89" w:rsidRPr="000F4E78">
              <w:rPr>
                <w:rStyle w:val="af0"/>
                <w:rFonts w:ascii="Times New Roman" w:hAnsi="Times New Roman" w:cs="Times New Roman"/>
                <w:b/>
                <w:noProof/>
              </w:rPr>
              <w:t>2.</w:t>
            </w:r>
            <w:r w:rsidR="00F94A89">
              <w:rPr>
                <w:rFonts w:eastAsiaTheme="minorEastAsia"/>
                <w:noProof/>
                <w:lang w:eastAsia="ru-RU"/>
              </w:rPr>
              <w:tab/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>Требования к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_Toc198198167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41"/>
            <w:tabs>
              <w:tab w:val="left" w:pos="14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68" w:history="1">
            <w:r w:rsidR="00F94A89" w:rsidRPr="000F4E78">
              <w:rPr>
                <w:rStyle w:val="af0"/>
                <w:rFonts w:ascii="Times New Roman" w:hAnsi="Times New Roman"/>
                <w:b/>
                <w:bCs/>
                <w:iCs/>
                <w:noProof/>
              </w:rPr>
              <w:t>2.1.</w:t>
            </w:r>
            <w:r w:rsidR="00F94A89">
              <w:rPr>
                <w:rFonts w:eastAsiaTheme="minorEastAsia"/>
                <w:noProof/>
                <w:lang w:eastAsia="ru-RU"/>
              </w:rPr>
              <w:tab/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bCs/>
                <w:noProof/>
                <w:lang w:val="x-none" w:eastAsia="x-none"/>
              </w:rPr>
              <w:t>Требования к объемам и срокам поставки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_Toc198198168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34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69" w:history="1"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>2.2. Требования к срок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eastAsia="x-none"/>
              </w:rPr>
              <w:t>ам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 xml:space="preserve"> поставки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_Toc198198169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70" w:history="1"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 xml:space="preserve">Таблица 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eastAsia="x-none"/>
              </w:rPr>
              <w:t xml:space="preserve">2 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>Требования по срока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eastAsia="x-none"/>
              </w:rPr>
              <w:t>м поставки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_Toc198198170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41"/>
            <w:tabs>
              <w:tab w:val="left" w:pos="112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71" w:history="1">
            <w:r w:rsidR="00F94A89" w:rsidRPr="000F4E78">
              <w:rPr>
                <w:rStyle w:val="af0"/>
                <w:rFonts w:ascii="Times New Roman" w:hAnsi="Times New Roman" w:cs="Times New Roman"/>
                <w:b/>
                <w:noProof/>
              </w:rPr>
              <w:t>3.</w:t>
            </w:r>
            <w:r w:rsidR="00F94A89">
              <w:rPr>
                <w:rFonts w:eastAsiaTheme="minorEastAsia"/>
                <w:noProof/>
                <w:lang w:eastAsia="ru-RU"/>
              </w:rPr>
              <w:tab/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bCs/>
                <w:noProof/>
                <w:lang w:val="x-none" w:eastAsia="x-none"/>
              </w:rPr>
              <w:t>Требования к качеству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_Toc198198171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72" w:history="1"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>Таблица 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eastAsia="x-none"/>
              </w:rPr>
              <w:t>3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 xml:space="preserve">. Требования к 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eastAsia="x-none"/>
              </w:rPr>
              <w:t>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_Toc198198172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74" w:history="1">
            <w:r w:rsidR="00F94A89" w:rsidRPr="000F4E78">
              <w:rPr>
                <w:rStyle w:val="af0"/>
                <w:rFonts w:ascii="Times New Roman" w:eastAsia="Times New Roman" w:hAnsi="Times New Roman" w:cs="Times New Roman"/>
                <w:b/>
                <w:noProof/>
                <w:lang w:eastAsia="ru-RU"/>
              </w:rPr>
              <w:t>Требования к оплате продукции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_Toc198198174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F94A89" w:rsidRDefault="008F630E">
          <w:pPr>
            <w:pStyle w:val="17"/>
            <w:tabs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198198177" w:history="1"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eastAsia="x-none"/>
              </w:rPr>
              <w:t xml:space="preserve">4. </w:t>
            </w:r>
            <w:r w:rsidR="00F94A89" w:rsidRPr="000F4E78">
              <w:rPr>
                <w:rStyle w:val="af0"/>
                <w:rFonts w:ascii="Times New Roman" w:eastAsia="Calibri" w:hAnsi="Times New Roman" w:cs="Times New Roman"/>
                <w:b/>
                <w:noProof/>
                <w:lang w:val="x-none" w:eastAsia="x-none"/>
              </w:rPr>
              <w:t>Требования к документации по ценообразованию на этапе закупки</w:t>
            </w:r>
            <w:r w:rsidR="00F94A89">
              <w:rPr>
                <w:noProof/>
                <w:webHidden/>
              </w:rPr>
              <w:tab/>
            </w:r>
            <w:r w:rsidR="00F94A89">
              <w:rPr>
                <w:noProof/>
                <w:webHidden/>
              </w:rPr>
              <w:fldChar w:fldCharType="begin"/>
            </w:r>
            <w:r w:rsidR="00F94A89">
              <w:rPr>
                <w:noProof/>
                <w:webHidden/>
              </w:rPr>
              <w:instrText xml:space="preserve"> PAGEREF _Toc198198177 \h </w:instrText>
            </w:r>
            <w:r w:rsidR="00F94A89">
              <w:rPr>
                <w:noProof/>
                <w:webHidden/>
              </w:rPr>
            </w:r>
            <w:r w:rsidR="00F94A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94A89">
              <w:rPr>
                <w:noProof/>
                <w:webHidden/>
              </w:rPr>
              <w:fldChar w:fldCharType="end"/>
            </w:r>
          </w:hyperlink>
        </w:p>
        <w:p w:rsidR="006E76A9" w:rsidRDefault="00F94A89">
          <w:pPr>
            <w:pStyle w:val="17"/>
            <w:tabs>
              <w:tab w:val="right" w:leader="dot" w:pos="9912"/>
            </w:tabs>
            <w:rPr>
              <w:rFonts w:eastAsiaTheme="minorEastAsia"/>
              <w:lang w:eastAsia="ru-RU"/>
            </w:rPr>
          </w:pPr>
          <w:r>
            <w:rPr>
              <w:rStyle w:val="af7"/>
            </w:rPr>
            <w:fldChar w:fldCharType="end"/>
          </w:r>
        </w:p>
      </w:sdtContent>
    </w:sdt>
    <w:p w:rsidR="006E76A9" w:rsidRDefault="006E76A9">
      <w:pPr>
        <w:pStyle w:val="17"/>
        <w:tabs>
          <w:tab w:val="right" w:leader="dot" w:pos="9912"/>
        </w:tabs>
        <w:rPr>
          <w:rFonts w:eastAsiaTheme="minorEastAsia"/>
          <w:lang w:eastAsia="ru-RU"/>
        </w:rPr>
      </w:pPr>
    </w:p>
    <w:p w:rsidR="006E76A9" w:rsidRDefault="006E76A9">
      <w:pPr>
        <w:pStyle w:val="17"/>
        <w:tabs>
          <w:tab w:val="right" w:leader="dot" w:pos="9912"/>
        </w:tabs>
        <w:rPr>
          <w:rFonts w:eastAsiaTheme="minorEastAsia"/>
          <w:lang w:eastAsia="ru-RU"/>
        </w:rPr>
      </w:pPr>
    </w:p>
    <w:p w:rsidR="006E76A9" w:rsidRDefault="006E76A9">
      <w:pPr>
        <w:pStyle w:val="17"/>
        <w:tabs>
          <w:tab w:val="right" w:leader="dot" w:pos="9912"/>
        </w:tabs>
        <w:rPr>
          <w:rFonts w:eastAsiaTheme="minorEastAsia"/>
          <w:lang w:eastAsia="ru-RU"/>
        </w:rPr>
      </w:pPr>
    </w:p>
    <w:p w:rsidR="006E76A9" w:rsidRDefault="006E76A9">
      <w:pPr>
        <w:tabs>
          <w:tab w:val="left" w:pos="560"/>
          <w:tab w:val="right" w:leader="dot" w:pos="9911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6E76A9" w:rsidRDefault="00F94A89">
      <w:pPr>
        <w:tabs>
          <w:tab w:val="left" w:pos="1560"/>
        </w:tabs>
        <w:spacing w:after="0" w:line="240" w:lineRule="auto"/>
        <w:ind w:right="142"/>
        <w:contextualSpacing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br w:type="page"/>
      </w:r>
    </w:p>
    <w:p w:rsidR="006E76A9" w:rsidRDefault="006E76A9">
      <w:pPr>
        <w:tabs>
          <w:tab w:val="left" w:pos="1560"/>
        </w:tabs>
        <w:spacing w:after="0" w:line="240" w:lineRule="auto"/>
        <w:ind w:right="142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A9" w:rsidRDefault="00F94A89">
      <w:pPr>
        <w:keepNext/>
        <w:numPr>
          <w:ilvl w:val="0"/>
          <w:numId w:val="1"/>
        </w:numPr>
        <w:spacing w:before="120" w:after="6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Toc75446566"/>
      <w:bookmarkStart w:id="1" w:name="_Toc122516087"/>
      <w:bookmarkStart w:id="2" w:name="_Toc51339692"/>
      <w:bookmarkStart w:id="3" w:name="_Toc198198162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Общие сведения</w:t>
      </w:r>
      <w:bookmarkEnd w:id="0"/>
      <w:bookmarkEnd w:id="1"/>
      <w:bookmarkEnd w:id="2"/>
      <w:bookmarkEnd w:id="3"/>
    </w:p>
    <w:p w:rsidR="006E76A9" w:rsidRDefault="00F94A89">
      <w:pPr>
        <w:tabs>
          <w:tab w:val="left" w:pos="851"/>
        </w:tabs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Toc122516088"/>
      <w:bookmarkStart w:id="5" w:name="_Toc19819816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Наименование закупаемой продукции</w:t>
      </w:r>
      <w:bookmarkEnd w:id="4"/>
      <w:bookmarkEnd w:id="5"/>
    </w:p>
    <w:p w:rsidR="006E76A9" w:rsidRDefault="00F94A89">
      <w:pPr>
        <w:tabs>
          <w:tab w:val="left" w:pos="85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Toc122516089"/>
      <w:bookmarkStart w:id="7" w:name="_Toc193294110"/>
      <w:bookmarkStart w:id="8" w:name="_Toc187827350"/>
      <w:bookmarkStart w:id="9" w:name="_Toc192672442"/>
      <w:bookmarkStart w:id="10" w:name="_Toc187762415"/>
      <w:bookmarkStart w:id="11" w:name="_Toc19819816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«ОКПД 2 46.14.11 Поставка отечественного серверного оборудования для нужд АО "Ленгидропроект"» (Лот </w:t>
      </w:r>
      <w:r w:rsidR="00AC35E2" w:rsidRPr="00AC3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0041-ТПИР ИТ-2026-ЛГП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7"/>
      <w:bookmarkEnd w:id="8"/>
      <w:bookmarkEnd w:id="9"/>
      <w:bookmarkEnd w:id="10"/>
      <w:bookmarkEnd w:id="11"/>
    </w:p>
    <w:p w:rsidR="006E76A9" w:rsidRDefault="006E76A9">
      <w:pPr>
        <w:tabs>
          <w:tab w:val="left" w:pos="851"/>
        </w:tabs>
        <w:spacing w:after="0" w:line="360" w:lineRule="exac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A9" w:rsidRDefault="00F94A89">
      <w:pPr>
        <w:tabs>
          <w:tab w:val="left" w:pos="851"/>
        </w:tabs>
        <w:spacing w:after="0" w:line="360" w:lineRule="exact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bookmarkStart w:id="12" w:name="_Toc122516090"/>
      <w:bookmarkStart w:id="13" w:name="_Toc19819816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использования закупаемой продукции</w:t>
      </w:r>
      <w:bookmarkEnd w:id="12"/>
      <w:bookmarkEnd w:id="13"/>
    </w:p>
    <w:p w:rsidR="006E76A9" w:rsidRDefault="00F94A89">
      <w:pPr>
        <w:tabs>
          <w:tab w:val="left" w:pos="851"/>
          <w:tab w:val="left" w:pos="372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192672444"/>
      <w:bookmarkStart w:id="15" w:name="_Toc193294112"/>
      <w:bookmarkStart w:id="16" w:name="_Toc19819816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АО «Ленгидропроект» необходимым серверным оборудованием.</w:t>
      </w:r>
      <w:bookmarkEnd w:id="14"/>
      <w:bookmarkEnd w:id="15"/>
      <w:bookmarkEnd w:id="16"/>
    </w:p>
    <w:p w:rsidR="006E76A9" w:rsidRDefault="006E76A9">
      <w:pPr>
        <w:tabs>
          <w:tab w:val="left" w:pos="851"/>
          <w:tab w:val="left" w:pos="372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A9" w:rsidRDefault="00F94A89">
      <w:pPr>
        <w:rPr>
          <w:rFonts w:ascii="Times New Roman" w:hAnsi="Times New Roman"/>
          <w:sz w:val="24"/>
          <w:szCs w:val="24"/>
        </w:rPr>
      </w:pPr>
      <w:bookmarkStart w:id="17" w:name="_Toc152927432"/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Таблица 1. Перечень объектов </w:t>
      </w:r>
      <w:r>
        <w:rPr>
          <w:rFonts w:ascii="Times New Roman" w:hAnsi="Times New Roman"/>
          <w:b/>
          <w:sz w:val="24"/>
          <w:szCs w:val="24"/>
          <w:lang w:eastAsia="x-none"/>
        </w:rPr>
        <w:t>З</w:t>
      </w:r>
      <w:proofErr w:type="spellStart"/>
      <w:r>
        <w:rPr>
          <w:rFonts w:ascii="Times New Roman" w:hAnsi="Times New Roman"/>
          <w:b/>
          <w:sz w:val="24"/>
          <w:szCs w:val="24"/>
          <w:lang w:val="x-none" w:eastAsia="x-none"/>
        </w:rPr>
        <w:t>аказчика</w:t>
      </w:r>
      <w:bookmarkEnd w:id="17"/>
      <w:proofErr w:type="spellEnd"/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1392"/>
        <w:gridCol w:w="4883"/>
        <w:gridCol w:w="3637"/>
      </w:tblGrid>
      <w:tr w:rsidR="006E76A9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E76A9" w:rsidRDefault="00F94A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  <w:p w:rsidR="006E76A9" w:rsidRDefault="006E76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объекта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E76A9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E76A9">
        <w:trPr>
          <w:trHeight w:val="58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pStyle w:val="af2"/>
              <w:widowControl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Офисное здание АО «Ленгидропроект»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A9" w:rsidRDefault="00F94A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197349 г. Санкт-Петербург, пр-т Испытателей, д.22, Литера А</w:t>
            </w:r>
          </w:p>
        </w:tc>
      </w:tr>
    </w:tbl>
    <w:p w:rsidR="006E76A9" w:rsidRDefault="006E76A9">
      <w:pPr>
        <w:rPr>
          <w:rFonts w:ascii="Times New Roman" w:hAnsi="Times New Roman"/>
          <w:sz w:val="24"/>
          <w:szCs w:val="24"/>
          <w:lang w:val="x-none" w:eastAsia="x-none"/>
        </w:rPr>
      </w:pPr>
    </w:p>
    <w:p w:rsidR="006E76A9" w:rsidRDefault="00F94A89">
      <w:pPr>
        <w:keepNext/>
        <w:numPr>
          <w:ilvl w:val="0"/>
          <w:numId w:val="1"/>
        </w:numPr>
        <w:spacing w:before="120" w:after="6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8" w:name="_Toc54785616"/>
      <w:bookmarkStart w:id="19" w:name="_Toc51921656"/>
      <w:bookmarkStart w:id="20" w:name="_Toc122516092"/>
      <w:bookmarkStart w:id="21" w:name="_Toc54279835"/>
      <w:bookmarkStart w:id="22" w:name="_Toc198198167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продукции</w:t>
      </w:r>
      <w:bookmarkEnd w:id="18"/>
      <w:bookmarkEnd w:id="19"/>
      <w:bookmarkEnd w:id="20"/>
      <w:bookmarkEnd w:id="21"/>
      <w:bookmarkEnd w:id="22"/>
    </w:p>
    <w:p w:rsidR="006E76A9" w:rsidRDefault="00F94A89">
      <w:pPr>
        <w:keepNext/>
        <w:numPr>
          <w:ilvl w:val="1"/>
          <w:numId w:val="1"/>
        </w:numPr>
        <w:spacing w:before="120" w:after="6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23" w:name="_Toc54785617"/>
      <w:bookmarkStart w:id="24" w:name="_Toc198198168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Требования к объемам и срокам поставки</w:t>
      </w:r>
      <w:bookmarkEnd w:id="23"/>
      <w:bookmarkEnd w:id="24"/>
    </w:p>
    <w:p w:rsidR="006E76A9" w:rsidRDefault="00F94A89">
      <w:pPr>
        <w:numPr>
          <w:ilvl w:val="2"/>
          <w:numId w:val="1"/>
        </w:numPr>
        <w:jc w:val="center"/>
        <w:rPr>
          <w:rFonts w:ascii="Times New Roman" w:hAnsi="Times New Roman"/>
        </w:rPr>
      </w:pPr>
      <w:bookmarkStart w:id="25" w:name="_Toc122516093"/>
      <w:bookmarkStart w:id="26" w:name="_Toc54785618"/>
      <w:r>
        <w:rPr>
          <w:rFonts w:ascii="Times New Roman" w:hAnsi="Times New Roman"/>
        </w:rPr>
        <w:t>Перечень и объем закупаемой продукции</w:t>
      </w:r>
      <w:bookmarkEnd w:id="25"/>
      <w:bookmarkEnd w:id="26"/>
    </w:p>
    <w:p w:rsidR="006E76A9" w:rsidRDefault="00F94A89">
      <w:pPr>
        <w:rPr>
          <w:rFonts w:ascii="Times New Roman" w:hAnsi="Times New Roman"/>
          <w:sz w:val="24"/>
          <w:szCs w:val="24"/>
        </w:rPr>
      </w:pPr>
      <w:bookmarkStart w:id="27" w:name="_Toc123106600"/>
      <w:r>
        <w:rPr>
          <w:rFonts w:ascii="Times New Roman" w:hAnsi="Times New Roman" w:cs="Times New Roman"/>
          <w:b/>
          <w:sz w:val="24"/>
          <w:szCs w:val="24"/>
        </w:rPr>
        <w:t>Таблица 1. Перечень и объем закупаемой продукции</w:t>
      </w:r>
      <w:bookmarkEnd w:id="27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9"/>
        <w:gridCol w:w="2130"/>
        <w:gridCol w:w="4299"/>
        <w:gridCol w:w="1297"/>
        <w:gridCol w:w="1487"/>
      </w:tblGrid>
      <w:tr w:rsidR="006E76A9">
        <w:trPr>
          <w:cantSplit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 w:rsidP="00806812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Количество/</w:t>
            </w:r>
          </w:p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6E76A9">
        <w:trPr>
          <w:cantSplit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6E76A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76A9">
        <w:trPr>
          <w:cantSplit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6E76A9">
            <w:pPr>
              <w:pStyle w:val="af2"/>
              <w:keepNext/>
              <w:widowControl w:val="0"/>
              <w:numPr>
                <w:ilvl w:val="0"/>
                <w:numId w:val="4"/>
              </w:numPr>
              <w:spacing w:after="0"/>
              <w:ind w:hanging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 w:rsidP="00462C54">
            <w:pPr>
              <w:pStyle w:val="afff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Сервер</w:t>
            </w:r>
            <w:r w:rsidR="00462C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2C54" w:rsidRPr="00462C54"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="00462C5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76A9" w:rsidRDefault="00F94A89">
            <w:pPr>
              <w:pStyle w:val="affff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Отечественный сервер виртуализации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pStyle w:val="affff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A9" w:rsidRDefault="00462C54">
            <w:pPr>
              <w:pStyle w:val="affff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62C54">
        <w:trPr>
          <w:cantSplit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C54" w:rsidRDefault="00462C54">
            <w:pPr>
              <w:pStyle w:val="af2"/>
              <w:keepNext/>
              <w:widowControl w:val="0"/>
              <w:numPr>
                <w:ilvl w:val="0"/>
                <w:numId w:val="4"/>
              </w:numPr>
              <w:spacing w:after="0"/>
              <w:ind w:hanging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4" w:rsidRDefault="00462C54">
            <w:pPr>
              <w:pStyle w:val="affff9"/>
              <w:rPr>
                <w:rFonts w:ascii="Times New Roman" w:hAnsi="Times New Roman" w:cs="Times New Roman"/>
                <w:sz w:val="24"/>
              </w:rPr>
            </w:pPr>
            <w:r w:rsidRPr="00462C54">
              <w:rPr>
                <w:rFonts w:ascii="Times New Roman" w:hAnsi="Times New Roman" w:cs="Times New Roman"/>
                <w:sz w:val="24"/>
              </w:rPr>
              <w:t>Сервер Тип 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C54" w:rsidRDefault="00462C54">
            <w:pPr>
              <w:pStyle w:val="affff9"/>
              <w:rPr>
                <w:rFonts w:ascii="Times New Roman" w:hAnsi="Times New Roman" w:cs="Times New Roman"/>
                <w:sz w:val="24"/>
              </w:rPr>
            </w:pPr>
            <w:r w:rsidRPr="00462C54">
              <w:rPr>
                <w:rFonts w:ascii="Times New Roman" w:hAnsi="Times New Roman" w:cs="Times New Roman"/>
                <w:sz w:val="24"/>
              </w:rPr>
              <w:t>Отечественный сервер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C54" w:rsidRDefault="00462C54">
            <w:pPr>
              <w:pStyle w:val="affff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54" w:rsidRDefault="00462C54">
            <w:pPr>
              <w:pStyle w:val="affff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E76A9" w:rsidRDefault="006E76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76A9" w:rsidRDefault="00F94A89">
      <w:pPr>
        <w:keepNext/>
        <w:spacing w:before="120" w:after="6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28" w:name="_Toc198198169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2.2. </w:t>
      </w:r>
      <w:bookmarkStart w:id="29" w:name="_Toc51339696"/>
      <w:bookmarkStart w:id="30" w:name="_Toc75446578"/>
      <w:bookmarkStart w:id="31" w:name="_Toc122516096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</w:t>
      </w:r>
      <w:bookmarkEnd w:id="29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к срок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ам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поставки продукции</w:t>
      </w:r>
      <w:bookmarkEnd w:id="28"/>
      <w:bookmarkEnd w:id="30"/>
      <w:bookmarkEnd w:id="31"/>
    </w:p>
    <w:p w:rsidR="006E76A9" w:rsidRDefault="00F94A89">
      <w:pPr>
        <w:keepNext/>
        <w:spacing w:before="120" w:after="60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32" w:name="_Toc51339697"/>
      <w:bookmarkStart w:id="33" w:name="_Toc50125127"/>
      <w:bookmarkStart w:id="34" w:name="_Toc122516097"/>
      <w:bookmarkStart w:id="35" w:name="_Toc75446579"/>
      <w:bookmarkStart w:id="36" w:name="_Toc198198170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2 </w:t>
      </w:r>
      <w:bookmarkStart w:id="37" w:name="_Hlk50465284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по срока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м</w:t>
      </w:r>
      <w:bookmarkEnd w:id="32"/>
      <w:bookmarkEnd w:id="33"/>
      <w:bookmarkEnd w:id="37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поставки продукции</w:t>
      </w:r>
      <w:bookmarkEnd w:id="34"/>
      <w:bookmarkEnd w:id="35"/>
      <w:bookmarkEnd w:id="36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8"/>
        <w:gridCol w:w="2616"/>
        <w:gridCol w:w="3146"/>
        <w:gridCol w:w="3642"/>
      </w:tblGrid>
      <w:tr w:rsidR="006E76A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6A9" w:rsidRDefault="00F94A89">
            <w:pPr>
              <w:widowControl w:val="0"/>
              <w:tabs>
                <w:tab w:val="left" w:pos="23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6E76A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6A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A9" w:rsidRDefault="006E76A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A9" w:rsidRDefault="00F94A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 2 46.14.11 Поставка отечественного серверного оборудования для нужд АО «Ленгидропроект»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следующая за датой заключения Договора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A9" w:rsidRDefault="00F94A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6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(сорок пять)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дней, с даты следующей за датой заключения договора  </w:t>
            </w:r>
          </w:p>
          <w:p w:rsidR="006E76A9" w:rsidRDefault="006E76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_Toc122516098"/>
            <w:bookmarkEnd w:id="38"/>
          </w:p>
          <w:p w:rsidR="006E76A9" w:rsidRDefault="006E76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6A9" w:rsidRDefault="006E76A9">
      <w:pPr>
        <w:sectPr w:rsidR="006E76A9">
          <w:footerReference w:type="default" r:id="rId8"/>
          <w:pgSz w:w="11906" w:h="16838"/>
          <w:pgMar w:top="993" w:right="566" w:bottom="993" w:left="1418" w:header="0" w:footer="708" w:gutter="0"/>
          <w:cols w:space="720"/>
          <w:formProt w:val="0"/>
          <w:docGrid w:linePitch="360" w:charSpace="32768"/>
        </w:sectPr>
      </w:pPr>
    </w:p>
    <w:p w:rsidR="006E76A9" w:rsidRDefault="00F94A89">
      <w:pPr>
        <w:pStyle w:val="af2"/>
        <w:keepNext/>
        <w:numPr>
          <w:ilvl w:val="0"/>
          <w:numId w:val="1"/>
        </w:numPr>
        <w:spacing w:before="120" w:after="60" w:line="240" w:lineRule="auto"/>
        <w:ind w:left="0" w:firstLine="0"/>
        <w:jc w:val="both"/>
        <w:outlineLvl w:val="3"/>
        <w:rPr>
          <w:rFonts w:ascii="Times New Roman" w:hAnsi="Times New Roman"/>
          <w:sz w:val="24"/>
          <w:szCs w:val="24"/>
        </w:rPr>
      </w:pPr>
      <w:bookmarkStart w:id="39" w:name="_Toc198198171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>Требования к качеству продукции</w:t>
      </w:r>
      <w:bookmarkEnd w:id="39"/>
    </w:p>
    <w:p w:rsidR="006E76A9" w:rsidRDefault="00F94A89">
      <w:pPr>
        <w:keepNext/>
        <w:spacing w:before="120" w:after="6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40" w:name="_Toc75446582"/>
      <w:bookmarkStart w:id="41" w:name="_Toc122516101"/>
      <w:bookmarkStart w:id="42" w:name="_Toc198198172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 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Требования к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продукции</w:t>
      </w:r>
      <w:bookmarkEnd w:id="40"/>
      <w:bookmarkEnd w:id="41"/>
      <w:bookmarkEnd w:id="42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6E76A9" w:rsidRDefault="00F94A89">
      <w:pPr>
        <w:tabs>
          <w:tab w:val="left" w:pos="851"/>
        </w:tabs>
        <w:spacing w:after="0"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</w:rPr>
      </w:pPr>
      <w:bookmarkStart w:id="43" w:name="_Toc187762426"/>
      <w:bookmarkStart w:id="44" w:name="_Toc193294119"/>
      <w:bookmarkStart w:id="45" w:name="_Toc192672451"/>
      <w:bookmarkStart w:id="46" w:name="_Toc187827361"/>
      <w:bookmarkStart w:id="47" w:name="_Toc198198173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Наименование продукции: ОКПД 2 46.14.11 Поставка отечественного серверного оборудования для нужд АО «Ленгидропроект».</w:t>
      </w:r>
      <w:bookmarkEnd w:id="43"/>
      <w:bookmarkEnd w:id="44"/>
      <w:bookmarkEnd w:id="45"/>
      <w:bookmarkEnd w:id="46"/>
      <w:bookmarkEnd w:id="47"/>
    </w:p>
    <w:p w:rsidR="006E76A9" w:rsidRDefault="006E76A9">
      <w:pPr>
        <w:tabs>
          <w:tab w:val="left" w:pos="851"/>
        </w:tabs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f"/>
        <w:tblW w:w="15471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2155"/>
        <w:gridCol w:w="3959"/>
        <w:gridCol w:w="2879"/>
        <w:gridCol w:w="3053"/>
        <w:gridCol w:w="2436"/>
      </w:tblGrid>
      <w:tr w:rsidR="006E76A9" w:rsidTr="00245C0B">
        <w:trPr>
          <w:jc w:val="center"/>
        </w:trPr>
        <w:tc>
          <w:tcPr>
            <w:tcW w:w="989" w:type="dxa"/>
            <w:vMerge w:val="restart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55" w:type="dxa"/>
            <w:vMerge w:val="restart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3959" w:type="dxa"/>
            <w:vMerge w:val="restart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bookmarkStart w:id="48" w:name="_Hlk51251235"/>
            <w:r>
              <w:rPr>
                <w:rFonts w:ascii="Times New Roman" w:eastAsia="Calibri" w:hAnsi="Times New Roman" w:cs="Times New Roman"/>
                <w:b/>
                <w:bCs/>
              </w:rPr>
              <w:t>Требование заказчика</w:t>
            </w:r>
            <w:bookmarkEnd w:id="48"/>
          </w:p>
        </w:tc>
        <w:tc>
          <w:tcPr>
            <w:tcW w:w="5932" w:type="dxa"/>
            <w:gridSpan w:val="2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 подтверждения участником соответствия требованиям</w:t>
            </w:r>
          </w:p>
        </w:tc>
        <w:tc>
          <w:tcPr>
            <w:tcW w:w="2436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Предложение участника по характеристикам и параметрам с указанием </w:t>
            </w:r>
            <w:r>
              <w:rPr>
                <w:rFonts w:ascii="Times New Roman" w:eastAsia="Calibri" w:hAnsi="Times New Roman" w:cs="Times New Roman"/>
                <w:b/>
              </w:rPr>
              <w:t>наименования и марки продукции</w:t>
            </w:r>
          </w:p>
        </w:tc>
      </w:tr>
      <w:tr w:rsidR="006E76A9" w:rsidTr="00245C0B">
        <w:trPr>
          <w:jc w:val="center"/>
        </w:trPr>
        <w:tc>
          <w:tcPr>
            <w:tcW w:w="989" w:type="dxa"/>
            <w:vMerge/>
            <w:vAlign w:val="center"/>
          </w:tcPr>
          <w:p w:rsidR="006E76A9" w:rsidRDefault="006E76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  <w:vAlign w:val="center"/>
          </w:tcPr>
          <w:p w:rsidR="006E76A9" w:rsidRDefault="006E76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9" w:type="dxa"/>
            <w:vMerge/>
            <w:vAlign w:val="center"/>
          </w:tcPr>
          <w:p w:rsidR="006E76A9" w:rsidRDefault="006E76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9" w:type="dxa"/>
            <w:vAlign w:val="center"/>
          </w:tcPr>
          <w:p w:rsidR="006E76A9" w:rsidRDefault="00F94A89">
            <w:pPr>
              <w:widowControl w:val="0"/>
              <w:suppressAutoHyphens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Согласие с требованием / указание характеристик</w:t>
            </w:r>
            <w:r w:rsidR="00BB6868">
              <w:rPr>
                <w:rStyle w:val="a8"/>
                <w:rFonts w:ascii="Times New Roman" w:eastAsia="Calibri" w:hAnsi="Times New Roman" w:cs="Times New Roman"/>
                <w:b/>
                <w:bCs/>
              </w:rPr>
              <w:footnoteReference w:id="1"/>
            </w:r>
          </w:p>
          <w:p w:rsidR="006E76A9" w:rsidRDefault="006E76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3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bookmarkStart w:id="49" w:name="_Hlk51253264"/>
            <w:r>
              <w:rPr>
                <w:rFonts w:ascii="Times New Roman" w:eastAsia="Calibri" w:hAnsi="Times New Roman" w:cs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  <w:bookmarkEnd w:id="49"/>
          </w:p>
        </w:tc>
        <w:tc>
          <w:tcPr>
            <w:tcW w:w="2436" w:type="dxa"/>
            <w:vAlign w:val="center"/>
          </w:tcPr>
          <w:p w:rsidR="006E76A9" w:rsidRDefault="006E76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6A9" w:rsidTr="00245C0B">
        <w:trPr>
          <w:jc w:val="center"/>
        </w:trPr>
        <w:tc>
          <w:tcPr>
            <w:tcW w:w="989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55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959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879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053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436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6E76A9" w:rsidTr="00245C0B">
        <w:trPr>
          <w:jc w:val="center"/>
        </w:trPr>
        <w:tc>
          <w:tcPr>
            <w:tcW w:w="989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114" w:type="dxa"/>
            <w:gridSpan w:val="2"/>
            <w:vAlign w:val="center"/>
          </w:tcPr>
          <w:p w:rsidR="006E76A9" w:rsidRDefault="00F94A8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79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3053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2436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</w:tr>
      <w:tr w:rsidR="006E76A9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6E76A9" w:rsidRDefault="00F94A8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2046" w:type="dxa"/>
            <w:gridSpan w:val="4"/>
            <w:shd w:val="clear" w:color="auto" w:fill="auto"/>
            <w:vAlign w:val="center"/>
          </w:tcPr>
          <w:p w:rsidR="006E76A9" w:rsidRDefault="00F94A8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Сервер</w:t>
            </w:r>
            <w:r w:rsidR="00462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Тип</w:t>
            </w:r>
            <w:r w:rsidR="00806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62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36" w:type="dxa"/>
            <w:vAlign w:val="center"/>
          </w:tcPr>
          <w:p w:rsidR="006E76A9" w:rsidRDefault="006E76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Общие параметры Сервера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Высота сервера в монтажных единицах (юнитах) - Не более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Кнопка включения/выключения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Согласие с требованием 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Кнопка перезагрузки сервера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Индикатор питания 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1.1.5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Кнопка UID с индикатором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1.1.6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Индикатор активности дисковой подсистемы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1.1.7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Индикатор активности сетевых интерфейсов - Не менее 1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.1.8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отсеков 3,5"/2,5" на лицевой панели сервера для накопителей с возможностью горячей замены - Не менее 24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1.1.9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отсеков 2,5" на задней панели сервера для накопителей с возможностью горячей замены 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1.1.10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управляемых вентиляторов с возможностью горячей замены - Не менее 6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блоков питания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Мощность одного блока питания - Не менее 1600 Вт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Поддержка горячей замены блоков питания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Возможность монтажа в 19" стойку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Комплект для монтажа в 19" стойку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Запираемая защитная передняя панель с датчиком вскрытия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ядер процессора - Не менее 16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Базовая тактовая частота процессора - Не менее 2,9 ГГц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1.1.19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Кэш-память процессора - Не менее 24 МБ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характеристик и единиц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Сокет процессора - LGA4189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Технология аппаратной виртуализации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Поддержка контроллером памяти с кодом коррекции ошибок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установленных процессоров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Максимальное количество процессоров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слотов под оперативную память - Не менее 16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Максимальный объем оперативной памяти - Не менее 4Тб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Тип установленной оперативной памяти - Регистровая DDR4  с кодом коррекции ошибок 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Объем одного модуля установленной оперативной памяти - Не менее 64 ГБ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1.1.29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установленных модулей оперативной памяти - Не менее 8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Количество разъемов PCI </w:t>
            </w:r>
            <w:proofErr w:type="spellStart"/>
            <w:r w:rsidRPr="00B22798">
              <w:rPr>
                <w:rFonts w:ascii="Times New Roman" w:eastAsia="Calibri" w:hAnsi="Times New Roman" w:cs="Times New Roman"/>
              </w:rPr>
              <w:t>Express</w:t>
            </w:r>
            <w:proofErr w:type="spellEnd"/>
            <w:r w:rsidRPr="00B22798">
              <w:rPr>
                <w:rFonts w:ascii="Times New Roman" w:eastAsia="Calibri" w:hAnsi="Times New Roman" w:cs="Times New Roman"/>
              </w:rPr>
              <w:t xml:space="preserve"> x8 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Количество разъемов PCI </w:t>
            </w:r>
            <w:proofErr w:type="spellStart"/>
            <w:r w:rsidRPr="00B22798">
              <w:rPr>
                <w:rFonts w:ascii="Times New Roman" w:eastAsia="Calibri" w:hAnsi="Times New Roman" w:cs="Times New Roman"/>
              </w:rPr>
              <w:t>Express</w:t>
            </w:r>
            <w:proofErr w:type="spellEnd"/>
            <w:r w:rsidRPr="00B22798">
              <w:rPr>
                <w:rFonts w:ascii="Times New Roman" w:eastAsia="Calibri" w:hAnsi="Times New Roman" w:cs="Times New Roman"/>
              </w:rPr>
              <w:t xml:space="preserve"> x16 - Не менее 3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разъемов OCP 3.0 x16 - Не менее 1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интерфейсов M.2 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B2279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а</w:t>
            </w:r>
            <w:r w:rsidRPr="00B22798">
              <w:rPr>
                <w:rFonts w:ascii="Times New Roman" w:eastAsia="Calibri" w:hAnsi="Times New Roman" w:cs="Times New Roman"/>
              </w:rPr>
              <w:t>ппаратн</w:t>
            </w:r>
            <w:r>
              <w:rPr>
                <w:rFonts w:ascii="Times New Roman" w:eastAsia="Calibri" w:hAnsi="Times New Roman" w:cs="Times New Roman"/>
              </w:rPr>
              <w:t>ой</w:t>
            </w:r>
            <w:r w:rsidRPr="00B22798">
              <w:rPr>
                <w:rFonts w:ascii="Times New Roman" w:eastAsia="Calibri" w:hAnsi="Times New Roman" w:cs="Times New Roman"/>
              </w:rPr>
              <w:t xml:space="preserve"> реализаци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B22798">
              <w:rPr>
                <w:rFonts w:ascii="Times New Roman" w:eastAsia="Calibri" w:hAnsi="Times New Roman" w:cs="Times New Roman"/>
              </w:rPr>
              <w:t xml:space="preserve"> удаленного управления сервером, обеспечивающая следующие </w:t>
            </w:r>
            <w:r w:rsidRPr="00B22798">
              <w:rPr>
                <w:rFonts w:ascii="Times New Roman" w:eastAsia="Calibri" w:hAnsi="Times New Roman" w:cs="Times New Roman"/>
              </w:rPr>
              <w:lastRenderedPageBreak/>
              <w:t>функции: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Удаленный доступ к графической консоли сервера.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Последовательная консоль.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Подключение виртуальных носителей.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- Возможность удаленно подключать к управляемому серверу образы дисков CD/DVD. 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Поддержка журнала событий.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Независимость от ОС (Операционная система).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Обеспечение удаленного аппаратного мониторинга через IPMI.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Включая следующее: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Состояние датчиков температуры (процессор, системная плата).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Состояние датчиков напряжения (материнская плата, модули управления питанием процессора).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- Удаленное управление питанием: включение, выключение, </w:t>
            </w:r>
            <w:proofErr w:type="gramStart"/>
            <w:r w:rsidRPr="00B22798">
              <w:rPr>
                <w:rFonts w:ascii="Times New Roman" w:eastAsia="Calibri" w:hAnsi="Times New Roman" w:cs="Times New Roman"/>
              </w:rPr>
              <w:t>перезагрузка .</w:t>
            </w:r>
            <w:proofErr w:type="gramEnd"/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- Удаленный доступ к текстовой </w:t>
            </w:r>
            <w:r w:rsidRPr="00B22798">
              <w:rPr>
                <w:rFonts w:ascii="Times New Roman" w:eastAsia="Calibri" w:hAnsi="Times New Roman" w:cs="Times New Roman"/>
              </w:rPr>
              <w:lastRenderedPageBreak/>
              <w:t>или графической системной информации, включая настройку BIOS.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Обеспечение безопасное сетевое управление через удаленное управление/перенаправление консоли.</w:t>
            </w:r>
          </w:p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- Управление через выделенный сетевой порт.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Наличие программного обеспечения базового ввода-вывода (BIOS) в Едином реестре российских программ для электронных вычислительных машин и баз данных 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установленных микросхем памяти базовой системы ввода-вывода (BIOS)  - Не менее 2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установленных микросхем системы удаленного управления (BMC)  - Не менее 2</w:t>
            </w:r>
          </w:p>
        </w:tc>
        <w:tc>
          <w:tcPr>
            <w:tcW w:w="2879" w:type="dxa"/>
            <w:vAlign w:val="center"/>
          </w:tcPr>
          <w:p w:rsidR="00B22798" w:rsidRDefault="000A3D09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портов USB 3.0 на задней панели - Не менее 2</w:t>
            </w:r>
          </w:p>
        </w:tc>
        <w:tc>
          <w:tcPr>
            <w:tcW w:w="2879" w:type="dxa"/>
            <w:vAlign w:val="center"/>
          </w:tcPr>
          <w:p w:rsidR="00B22798" w:rsidRDefault="000A3D09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1.1.39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портов USB 3.0 на передней панели - Не менее 2</w:t>
            </w:r>
          </w:p>
        </w:tc>
        <w:tc>
          <w:tcPr>
            <w:tcW w:w="2879" w:type="dxa"/>
            <w:vAlign w:val="center"/>
          </w:tcPr>
          <w:p w:rsidR="00B22798" w:rsidRDefault="000A3D09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портов RJ-45 (1 Гбит/с) на задней панели - Не менее 4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портов SFP+ (10 Гбит/с) на задней панели - Не менее 2</w:t>
            </w:r>
          </w:p>
        </w:tc>
        <w:tc>
          <w:tcPr>
            <w:tcW w:w="2879" w:type="dxa"/>
            <w:vAlign w:val="center"/>
          </w:tcPr>
          <w:p w:rsidR="00B22798" w:rsidRDefault="000A3D09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портов FC (16 Гбит/с) на задней панели - Не менее 2</w:t>
            </w:r>
          </w:p>
        </w:tc>
        <w:tc>
          <w:tcPr>
            <w:tcW w:w="2879" w:type="dxa"/>
            <w:vAlign w:val="center"/>
          </w:tcPr>
          <w:p w:rsidR="00B22798" w:rsidRDefault="000A3D09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Порт RJ-45 на задней панели для удаленного управления сервером - Наличие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B22798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>Количество портов VGA на задней панели - Не менее 1</w:t>
            </w:r>
          </w:p>
        </w:tc>
        <w:tc>
          <w:tcPr>
            <w:tcW w:w="2879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1F1216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245C0B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155" w:type="dxa"/>
            <w:vMerge/>
            <w:shd w:val="clear" w:color="auto" w:fill="auto"/>
          </w:tcPr>
          <w:p w:rsidR="00B22798" w:rsidRDefault="00B22798" w:rsidP="00B22798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798" w:rsidRPr="00B22798" w:rsidRDefault="00B22798" w:rsidP="000A3D09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B22798">
              <w:rPr>
                <w:rFonts w:ascii="Times New Roman" w:eastAsia="Calibri" w:hAnsi="Times New Roman" w:cs="Times New Roman"/>
              </w:rPr>
              <w:t xml:space="preserve">Количество HDD накопителей с характеристиками: </w:t>
            </w:r>
            <w:r w:rsidR="000A3D09" w:rsidRPr="000A3D09">
              <w:rPr>
                <w:rFonts w:ascii="Times New Roman" w:eastAsia="Calibri" w:hAnsi="Times New Roman" w:cs="Times New Roman"/>
              </w:rPr>
              <w:t>Объем - не менее 1.2TБ. Интерфейс – SAS 10К.</w:t>
            </w:r>
            <w:r w:rsidR="000A3D09">
              <w:rPr>
                <w:rFonts w:ascii="Times New Roman" w:eastAsia="Calibri" w:hAnsi="Times New Roman" w:cs="Times New Roman"/>
              </w:rPr>
              <w:t xml:space="preserve"> </w:t>
            </w:r>
            <w:r w:rsidRPr="00B22798">
              <w:rPr>
                <w:rFonts w:ascii="Times New Roman" w:eastAsia="Calibri" w:hAnsi="Times New Roman" w:cs="Times New Roman"/>
              </w:rPr>
              <w:t>- Не менее 2</w:t>
            </w:r>
          </w:p>
        </w:tc>
        <w:tc>
          <w:tcPr>
            <w:tcW w:w="2879" w:type="dxa"/>
            <w:vAlign w:val="center"/>
          </w:tcPr>
          <w:p w:rsidR="00B22798" w:rsidRDefault="000A3D09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B22798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B22798" w:rsidRPr="000A3D09" w:rsidRDefault="004949C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2046" w:type="dxa"/>
            <w:gridSpan w:val="4"/>
            <w:shd w:val="clear" w:color="auto" w:fill="auto"/>
            <w:vAlign w:val="center"/>
          </w:tcPr>
          <w:p w:rsidR="00B22798" w:rsidRDefault="00B22798" w:rsidP="00B22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Сервер Тип</w:t>
            </w:r>
            <w:r w:rsidR="00806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798" w:rsidRDefault="00B22798" w:rsidP="00B227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Высота сервера в монтажных единицах (юнитах) - Не более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Кнопка включения/выключения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Кнопка перезагрузки сервера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Индикатор питания 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1.2.5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Кнопка UID с индикатором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1.2.6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Индикатор активности дисковой подсистемы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1.2.7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Индикатор активности сетевых интерфейсов - Не менее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1.2.8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отсеков 3,5"/2,5" на лицевой панели сервера для накопителей с возможностью горячей замены - Не менее 4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1.2.9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внутренних отсеков 2,5" для накопителей  - Не менее 5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1.2.10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управляемых вентиляторов с возможностью горячей замены - Не менее 7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1.2.11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блоков питания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1.2.12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Мощность одного блока питания - Не менее 1300 Вт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1.2.13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Поддержка горячей замены блоков питания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1.2.14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Возможность монтажа в 19" стойку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1.2.15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Комплект для монтажа в 19" стойку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1.2.16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Запираемая защитная передняя панель с датчиком вскрытия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1.2.17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ядер процессора - Не менее 8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характеристик и единиц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1.2.18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Базовая тактовая частота процессора - Не менее 2,8 ГГц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1.2.19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Кэш-память процессора - Не менее 12 МБ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1.2.20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Сокет процессора - LGA4189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1.2.21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Технология аппаратной виртуализации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1.2.22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Поддержка контроллером памяти с кодом коррекции ошибок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1.2.23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установленных процессоров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1.2.24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Максимальное количество процессоров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1.2.25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слотов под оперативную память - Не менее 16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характеристик и единиц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1.2.26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Максимальный объем оперативной памяти - Не менее 4Тб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1.2.27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 xml:space="preserve">Тип установленной оперативной памяти - Регистровая DDR4  с кодом коррекции ошибок 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1.2.28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Объем одного модуля установленной оперативной памяти - Не менее 16 ГБ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1.2.29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установленных модулей оперативной памяти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1.2.30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 xml:space="preserve">Количество разъемов PCI </w:t>
            </w:r>
            <w:proofErr w:type="spellStart"/>
            <w:r w:rsidRPr="001F1216">
              <w:rPr>
                <w:rFonts w:ascii="Times New Roman" w:eastAsia="Calibri" w:hAnsi="Times New Roman" w:cs="Times New Roman"/>
              </w:rPr>
              <w:t>Express</w:t>
            </w:r>
            <w:proofErr w:type="spellEnd"/>
            <w:r w:rsidRPr="001F1216">
              <w:rPr>
                <w:rFonts w:ascii="Times New Roman" w:eastAsia="Calibri" w:hAnsi="Times New Roman" w:cs="Times New Roman"/>
              </w:rPr>
              <w:t xml:space="preserve"> x8 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1.2.31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 xml:space="preserve">Количество разъемов PCI </w:t>
            </w:r>
            <w:proofErr w:type="spellStart"/>
            <w:r w:rsidRPr="001F1216">
              <w:rPr>
                <w:rFonts w:ascii="Times New Roman" w:eastAsia="Calibri" w:hAnsi="Times New Roman" w:cs="Times New Roman"/>
              </w:rPr>
              <w:t>Express</w:t>
            </w:r>
            <w:proofErr w:type="spellEnd"/>
            <w:r w:rsidRPr="001F1216">
              <w:rPr>
                <w:rFonts w:ascii="Times New Roman" w:eastAsia="Calibri" w:hAnsi="Times New Roman" w:cs="Times New Roman"/>
              </w:rPr>
              <w:t xml:space="preserve"> x16 - Не менее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1.2.32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разъемов OCP 3.0 x16 - Не менее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1.2.33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интерфейсов M.2 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1.2.34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Наличие программного обеспечения базового ввода-вывода (BIOS) в Едином реестре российских программ для электронных вычислительных машин и баз данных 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1.2.35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установленных микросхем памяти базовой системы ввода-вывода (BIOS) 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1.2.36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установленных микросхем системы удаленного управления (BMC) 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1.2.37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портов USB 3.0 на задней панели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1.2.38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портов USB 3.0 на передней панели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Конкретное предложение Участника с указанием характеристик и единиц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1.2.39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портов RJ-45 (1 Гбит/с) на задней панели - Не менее 4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1.2.40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Порт RJ-45 на задней панели для удаленного управления сервером - Наличие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1.2.41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портов VGA на лицевой панели - Не менее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1.2.42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портов VGA на задней панели - Не менее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1.2.43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Наличие RAID контроллера с поддержкой уровней RAID: 0, 1, 10, 5, 50, 6, 60 и поддержкой интерфейсов не менее 12 Гбит/с SAS и не менее 6 Гбит/с SATA - Не менее 1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4949C8">
        <w:trPr>
          <w:trHeight w:val="609"/>
          <w:jc w:val="center"/>
        </w:trPr>
        <w:tc>
          <w:tcPr>
            <w:tcW w:w="989" w:type="dxa"/>
            <w:vAlign w:val="center"/>
          </w:tcPr>
          <w:p w:rsidR="008E05CE" w:rsidRPr="000A3D09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1.2.44</w:t>
            </w:r>
          </w:p>
        </w:tc>
        <w:tc>
          <w:tcPr>
            <w:tcW w:w="2155" w:type="dxa"/>
            <w:vMerge/>
            <w:shd w:val="clear" w:color="auto" w:fill="auto"/>
          </w:tcPr>
          <w:p w:rsidR="008E05CE" w:rsidRDefault="008E05CE" w:rsidP="008E05CE">
            <w:pPr>
              <w:pStyle w:val="affff9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05CE" w:rsidRPr="001F1216" w:rsidRDefault="008E05CE" w:rsidP="008E05CE">
            <w:pPr>
              <w:pStyle w:val="affff9"/>
              <w:rPr>
                <w:rFonts w:ascii="Times New Roman" w:eastAsia="Calibri" w:hAnsi="Times New Roman" w:cs="Times New Roman"/>
              </w:rPr>
            </w:pPr>
            <w:r w:rsidRPr="001F1216">
              <w:rPr>
                <w:rFonts w:ascii="Times New Roman" w:eastAsia="Calibri" w:hAnsi="Times New Roman" w:cs="Times New Roman"/>
              </w:rPr>
              <w:t>Количество SSD накопителей с характеристиками: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F1216">
              <w:rPr>
                <w:rFonts w:ascii="Times New Roman" w:eastAsia="Calibri" w:hAnsi="Times New Roman" w:cs="Times New Roman"/>
              </w:rPr>
              <w:t>Объем - не менее 960ГБ.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F1216">
              <w:rPr>
                <w:rFonts w:ascii="Times New Roman" w:eastAsia="Calibri" w:hAnsi="Times New Roman" w:cs="Times New Roman"/>
              </w:rPr>
              <w:t>Интерфейс – SAS 12 Гбит/сек. - Не менее 2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Конкретное предложение Участника с указанием характеристик и единиц измерения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99"/>
                <w:lang w:eastAsia="ru-RU"/>
              </w:rPr>
            </w:pPr>
          </w:p>
        </w:tc>
      </w:tr>
      <w:tr w:rsidR="008E05CE" w:rsidTr="00245C0B">
        <w:trPr>
          <w:trHeight w:val="909"/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114" w:type="dxa"/>
            <w:gridSpan w:val="2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месту поставки и разгрузки продукции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Место поставки Товара: город Санкт-Петербург, пр. Испытателей, д. 22, литера А, склад Покупателя (1 этаж).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Часы работы склада Покупателя с понедельника по четверг с 9 ч 00 мин до 16 ч 00 мин, в пятницу с 9 ч 00 мин до 15 ч 00 мин.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Товар должен отгружаться Поставщиком в таре и упаковке, обеспечивающих полную сохранность Товара от всякого рода повреждений 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порчи с учетом возможных перегрузок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 длительного хранения.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форме Технического предложения Документации о закупке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Требования к упаковке и маркировке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Товар должен иметь необходимые маркировки, наклейки в соответствии с законодательством Российской Федерации.</w:t>
            </w:r>
          </w:p>
          <w:p w:rsidR="008E05CE" w:rsidRDefault="008E05CE" w:rsidP="008E05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упаковке фирмы-изготовителя.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форме Технического предложения Документации о закупке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trHeight w:val="425"/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6114" w:type="dxa"/>
            <w:gridSpan w:val="2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требования к поставляемой продукции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Cs/>
                <w:lang w:eastAsia="ru-RU"/>
              </w:rPr>
              <w:t>-//-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Cs/>
                <w:lang w:eastAsia="ru-RU"/>
              </w:rPr>
              <w:t>-//-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Cs/>
                <w:lang w:eastAsia="ru-RU"/>
              </w:rPr>
              <w:t>-//-</w:t>
            </w: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Требования к техническим характеристикам: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-Товар должен быть новым, не бывшим в эксплуатации, выпущен не ранее 2025 г.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Поставляемый Товар по качеству и комплектности должен соответствовать установленным в России государственным стандартам или техническим условиям заводов-изготовителей, либо другой нормативно-технической документации применительно к Товару или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Товара.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форме Технического предложения Документации о закупке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spacing w:after="1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Требования к происхождению поставляемой продукции</w:t>
            </w:r>
            <w:r>
              <w:rPr>
                <w:rStyle w:val="a8"/>
                <w:rFonts w:ascii="Times New Roman" w:eastAsia="Calibri" w:hAnsi="Times New Roman" w:cs="Times New Roman"/>
                <w:iCs/>
              </w:rPr>
              <w:footnoteReference w:id="2"/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Предлагаемая к поставке продукции должна быть включена в Единый реестр российской радиоэлектронной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продукции в соответствии с  </w:t>
            </w:r>
            <w:r>
              <w:rPr>
                <w:rFonts w:ascii="Times New Roman" w:eastAsia="Calibri" w:hAnsi="Times New Roman" w:cs="Times New Roman"/>
              </w:rPr>
              <w:t>Постановлением Правительства РФ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и 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Согласие с требованием</w:t>
            </w:r>
            <w:r>
              <w:rPr>
                <w:rStyle w:val="a7"/>
                <w:rFonts w:ascii="Times New Roman" w:eastAsia="Times New Roman" w:hAnsi="Times New Roman" w:cs="Times New Roman"/>
                <w:i/>
                <w:iCs/>
                <w:vertAlign w:val="baseline"/>
                <w:lang w:eastAsia="ru-RU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Участник должен предоставить в составе заявки Коммерческое предложение по форме, </w:t>
            </w: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6114" w:type="dxa"/>
            <w:gridSpan w:val="2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Срок гарантии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Гарантийный срок на Товар, должен составлять не менее 36 </w:t>
            </w:r>
            <w:r w:rsidRPr="00744BA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месяцев. Предоставление гарантии производителя и (или) поставщика </w:t>
            </w:r>
            <w:r w:rsidRPr="00744BA0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осуществляется с момента подписания Покупателем отчетных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(товаросопроводительных) документов.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Конкретное предложение Участника по сроку гарантии на продукцию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форме Технического предложения Документации о закупке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Документы, передаваемые вместе с продукцией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оригинал счета;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накладная ТОРГ-12 и счет-фактура/УПД;</w:t>
            </w:r>
          </w:p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товара, сертификат качества и \ или сертификат соответствия и другие сопроводительные документы в зависимости от номенклатуры поставляемого Товара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форме Технического предложения Документации о закупке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114" w:type="dxa"/>
            <w:gridSpan w:val="2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 Light"/>
                <w:i/>
                <w:iCs/>
                <w:lang w:eastAsia="ru-RU"/>
              </w:rPr>
              <w:t>-//-</w:t>
            </w:r>
          </w:p>
        </w:tc>
      </w:tr>
      <w:tr w:rsidR="008E05CE" w:rsidTr="00245C0B">
        <w:trPr>
          <w:trHeight w:val="569"/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Соответствие стандартам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suppressAutoHyphens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Упаковка должна соответствовать «ТР ТС 005/2011. Технический регламент Таможенного союза. О безопасности упаковки»</w:t>
            </w:r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114" w:type="dxa"/>
            <w:gridSpan w:val="2"/>
            <w:vAlign w:val="center"/>
          </w:tcPr>
          <w:p w:rsidR="008E05CE" w:rsidRDefault="008E05CE" w:rsidP="008E05CE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right="142"/>
              <w:contextualSpacing/>
              <w:jc w:val="both"/>
              <w:outlineLvl w:val="0"/>
              <w:rPr>
                <w:rFonts w:ascii="Times New Roman" w:hAnsi="Times New Roman"/>
              </w:rPr>
            </w:pPr>
            <w:bookmarkStart w:id="50" w:name="_Toc198198174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оплате продукции</w:t>
            </w:r>
            <w:bookmarkEnd w:id="50"/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E05CE" w:rsidTr="00245C0B">
        <w:trPr>
          <w:jc w:val="center"/>
        </w:trPr>
        <w:tc>
          <w:tcPr>
            <w:tcW w:w="98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2155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Условия оплаты</w:t>
            </w:r>
          </w:p>
        </w:tc>
        <w:tc>
          <w:tcPr>
            <w:tcW w:w="3959" w:type="dxa"/>
            <w:vAlign w:val="center"/>
          </w:tcPr>
          <w:p w:rsidR="008E05CE" w:rsidRDefault="008E05CE" w:rsidP="008E05CE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</w:rPr>
            </w:pPr>
            <w:bookmarkStart w:id="51" w:name="_Toc192672453"/>
            <w:bookmarkStart w:id="52" w:name="_Toc187827363"/>
            <w:bookmarkStart w:id="53" w:name="_Toc187762428"/>
            <w:bookmarkStart w:id="54" w:name="_Toc198198175"/>
            <w:r>
              <w:rPr>
                <w:rFonts w:ascii="Times New Roman" w:eastAsia="Times New Roman" w:hAnsi="Times New Roman" w:cs="Times New Roman"/>
                <w:lang w:eastAsia="ru-RU"/>
              </w:rPr>
              <w:t>Авансирование не предусмотрено.</w:t>
            </w:r>
            <w:bookmarkEnd w:id="51"/>
            <w:bookmarkEnd w:id="52"/>
            <w:bookmarkEnd w:id="53"/>
            <w:bookmarkEnd w:id="54"/>
          </w:p>
        </w:tc>
        <w:tc>
          <w:tcPr>
            <w:tcW w:w="2879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Согласие с требованием</w:t>
            </w:r>
          </w:p>
        </w:tc>
        <w:tc>
          <w:tcPr>
            <w:tcW w:w="3053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форме Технического предложения Документации о закупке</w:t>
            </w:r>
          </w:p>
        </w:tc>
        <w:tc>
          <w:tcPr>
            <w:tcW w:w="2436" w:type="dxa"/>
            <w:vAlign w:val="center"/>
          </w:tcPr>
          <w:p w:rsidR="008E05CE" w:rsidRDefault="008E05CE" w:rsidP="008E0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6E76A9" w:rsidRDefault="006E76A9"/>
    <w:p w:rsidR="006E76A9" w:rsidRDefault="00F94A89">
      <w:pPr>
        <w:pStyle w:val="3"/>
        <w:jc w:val="left"/>
      </w:pPr>
      <w:bookmarkStart w:id="55" w:name="_Hlk140572020"/>
      <w:bookmarkStart w:id="56" w:name="_Hlk140571699"/>
      <w:bookmarkStart w:id="57" w:name="_Toc141728505"/>
      <w:bookmarkStart w:id="58" w:name="_Toc192672454"/>
      <w:bookmarkStart w:id="59" w:name="_Toc193294122"/>
      <w:bookmarkStart w:id="60" w:name="_Toc198198176"/>
      <w:r>
        <w:rPr>
          <w:lang w:val="ru-RU"/>
        </w:rPr>
        <w:lastRenderedPageBreak/>
        <w:t xml:space="preserve">3.1. </w:t>
      </w:r>
      <w:r>
        <w:t>В составе заявки необходимо предоставить</w:t>
      </w:r>
      <w:bookmarkEnd w:id="55"/>
      <w:r>
        <w:t>:</w:t>
      </w:r>
      <w:bookmarkEnd w:id="56"/>
      <w:bookmarkEnd w:id="57"/>
      <w:bookmarkEnd w:id="58"/>
      <w:bookmarkEnd w:id="59"/>
      <w:bookmarkEnd w:id="60"/>
    </w:p>
    <w:p w:rsidR="006E76A9" w:rsidRDefault="00F94A89">
      <w:pPr>
        <w:rPr>
          <w:rFonts w:ascii="Times New Roman" w:hAnsi="Times New Roman" w:cs="Times New Roman"/>
        </w:rPr>
        <w:sectPr w:rsidR="006E76A9">
          <w:footerReference w:type="default" r:id="rId9"/>
          <w:footerReference w:type="first" r:id="rId10"/>
          <w:pgSz w:w="16838" w:h="11906" w:orient="landscape"/>
          <w:pgMar w:top="1134" w:right="993" w:bottom="850" w:left="1134" w:header="0" w:footer="708" w:gutter="0"/>
          <w:cols w:space="720"/>
          <w:formProt w:val="0"/>
          <w:docGrid w:linePitch="360" w:charSpace="32768"/>
        </w:sectPr>
      </w:pPr>
      <w:r>
        <w:rPr>
          <w:rFonts w:ascii="Times New Roman" w:hAnsi="Times New Roman" w:cs="Times New Roman"/>
          <w:lang w:val="x-none"/>
        </w:rPr>
        <w:t>1)</w:t>
      </w:r>
      <w:r>
        <w:rPr>
          <w:rFonts w:ascii="Times New Roman" w:hAnsi="Times New Roman" w:cs="Times New Roman"/>
          <w:lang w:val="x-none"/>
        </w:rPr>
        <w:tab/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</w:t>
      </w:r>
      <w:r>
        <w:rPr>
          <w:rFonts w:ascii="Times New Roman" w:hAnsi="Times New Roman" w:cs="Times New Roman"/>
        </w:rPr>
        <w:t>.</w:t>
      </w:r>
    </w:p>
    <w:p w:rsidR="006E76A9" w:rsidRDefault="00F94A89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61" w:name="_Toc122516120"/>
      <w:bookmarkStart w:id="62" w:name="_Toc53393312"/>
      <w:bookmarkStart w:id="63" w:name="_Toc122516121"/>
      <w:bookmarkStart w:id="64" w:name="_Toc75446583"/>
      <w:bookmarkStart w:id="65" w:name="_Toc198198177"/>
      <w:bookmarkEnd w:id="61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lastRenderedPageBreak/>
        <w:t xml:space="preserve">4. 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документации по ценообразованию</w:t>
      </w:r>
      <w:bookmarkEnd w:id="62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на этапе закупки</w:t>
      </w:r>
      <w:bookmarkEnd w:id="63"/>
      <w:bookmarkEnd w:id="64"/>
      <w:bookmarkEnd w:id="65"/>
    </w:p>
    <w:p w:rsidR="006E76A9" w:rsidRDefault="00F94A89">
      <w:pPr>
        <w:pStyle w:val="af2"/>
        <w:numPr>
          <w:ilvl w:val="1"/>
          <w:numId w:val="5"/>
        </w:numPr>
        <w:suppressAutoHyphens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eastAsia="x-none"/>
        </w:rPr>
      </w:pPr>
      <w:bookmarkStart w:id="66" w:name="_Toc122516122"/>
      <w:bookmarkStart w:id="67" w:name="_Toc122516125"/>
      <w:bookmarkStart w:id="68" w:name="_Toc122516124"/>
      <w:bookmarkStart w:id="69" w:name="_Toc122516123"/>
      <w:bookmarkEnd w:id="66"/>
      <w:bookmarkEnd w:id="67"/>
      <w:bookmarkEnd w:id="68"/>
      <w:bookmarkEnd w:id="69"/>
      <w:r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6E76A9" w:rsidRDefault="00F94A89">
      <w:pPr>
        <w:pStyle w:val="af2"/>
        <w:numPr>
          <w:ilvl w:val="1"/>
          <w:numId w:val="5"/>
        </w:numPr>
        <w:suppressAutoHyphens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</w:t>
      </w:r>
    </w:p>
    <w:p w:rsidR="008F630E" w:rsidRDefault="008F630E">
      <w:pPr>
        <w:spacing w:after="0" w:line="240" w:lineRule="auto"/>
      </w:pPr>
      <w:r>
        <w:br w:type="page"/>
      </w:r>
    </w:p>
    <w:p w:rsidR="008F630E" w:rsidRDefault="008F630E" w:rsidP="008F630E">
      <w:pPr>
        <w:widowControl w:val="0"/>
        <w:tabs>
          <w:tab w:val="left" w:pos="426"/>
        </w:tabs>
        <w:spacing w:after="0"/>
        <w:ind w:left="616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1</w:t>
      </w:r>
    </w:p>
    <w:p w:rsidR="008F630E" w:rsidRDefault="008F630E" w:rsidP="008F630E">
      <w:pPr>
        <w:widowControl w:val="0"/>
        <w:tabs>
          <w:tab w:val="left" w:pos="426"/>
        </w:tabs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Техническим требованиям</w:t>
      </w:r>
    </w:p>
    <w:p w:rsidR="008F630E" w:rsidRDefault="008F630E" w:rsidP="008F630E">
      <w:pPr>
        <w:widowControl w:val="0"/>
        <w:tabs>
          <w:tab w:val="left" w:pos="426"/>
        </w:tabs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1"/>
      </w:tblGrid>
      <w:tr w:rsidR="008F630E" w:rsidTr="00CB4EA5">
        <w:tc>
          <w:tcPr>
            <w:tcW w:w="99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«Технико-коммерческое предложение»</w:t>
            </w:r>
          </w:p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формы</w:t>
            </w:r>
          </w:p>
        </w:tc>
      </w:tr>
    </w:tbl>
    <w:p w:rsidR="008F630E" w:rsidRDefault="008F630E" w:rsidP="008F630E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участника</w:t>
      </w:r>
    </w:p>
    <w:p w:rsidR="008F630E" w:rsidRDefault="008F630E" w:rsidP="008F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30E" w:rsidRDefault="008F630E" w:rsidP="008F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Технико-коммерческое предложение</w:t>
      </w:r>
    </w:p>
    <w:p w:rsidR="008F630E" w:rsidRDefault="008F630E" w:rsidP="008F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35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134"/>
        <w:gridCol w:w="1701"/>
      </w:tblGrid>
      <w:tr w:rsidR="008F630E" w:rsidTr="00CB4EA5">
        <w:tc>
          <w:tcPr>
            <w:tcW w:w="1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0E" w:rsidTr="00CB4EA5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0E" w:rsidTr="00CB4EA5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8F630E" w:rsidRDefault="008F630E" w:rsidP="008F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4"/>
        <w:gridCol w:w="278"/>
      </w:tblGrid>
      <w:tr w:rsidR="008F630E" w:rsidTr="00CB4EA5">
        <w:tc>
          <w:tcPr>
            <w:tcW w:w="9922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tabs>
                <w:tab w:val="left" w:pos="1134"/>
              </w:tabs>
              <w:spacing w:after="0" w:line="240" w:lineRule="auto"/>
              <w:ind w:left="-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Изучив Технические требования Заказчика в рамках настоящего мониторинга «</w:t>
            </w:r>
            <w:r w:rsidRPr="009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 2 46.14.11 Поставка отечественного серверного оборудования для нужд АО "Ленгидропроект"</w:t>
            </w:r>
          </w:p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8F630E" w:rsidTr="00CB4EA5">
        <w:tc>
          <w:tcPr>
            <w:tcW w:w="9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8" w:type="dxa"/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8F630E" w:rsidTr="00CB4EA5">
        <w:tc>
          <w:tcPr>
            <w:tcW w:w="964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F630E" w:rsidTr="00CB4EA5">
        <w:tc>
          <w:tcPr>
            <w:tcW w:w="964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(юридический адрес)</w:t>
            </w:r>
          </w:p>
        </w:tc>
        <w:tc>
          <w:tcPr>
            <w:tcW w:w="278" w:type="dxa"/>
          </w:tcPr>
          <w:p w:rsidR="008F630E" w:rsidRDefault="008F630E" w:rsidP="00CB4EA5">
            <w:pPr>
              <w:spacing w:after="0" w:line="240" w:lineRule="auto"/>
              <w:jc w:val="center"/>
            </w:pPr>
          </w:p>
        </w:tc>
      </w:tr>
      <w:tr w:rsidR="008F630E" w:rsidTr="00CB4EA5">
        <w:tc>
          <w:tcPr>
            <w:tcW w:w="964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F630E" w:rsidTr="00CB4EA5">
        <w:tc>
          <w:tcPr>
            <w:tcW w:w="964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(почтовый адрес)</w:t>
            </w:r>
          </w:p>
        </w:tc>
        <w:tc>
          <w:tcPr>
            <w:tcW w:w="278" w:type="dxa"/>
          </w:tcPr>
          <w:p w:rsidR="008F630E" w:rsidRDefault="008F630E" w:rsidP="00CB4EA5">
            <w:pPr>
              <w:spacing w:after="0" w:line="240" w:lineRule="auto"/>
              <w:jc w:val="center"/>
            </w:pPr>
          </w:p>
        </w:tc>
      </w:tr>
      <w:tr w:rsidR="008F630E" w:rsidTr="00CB4EA5">
        <w:tc>
          <w:tcPr>
            <w:tcW w:w="964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8F630E" w:rsidRDefault="008F630E" w:rsidP="008F630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(контактные данные номер телефона,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ФИО контактного лица)</w:t>
      </w:r>
    </w:p>
    <w:p w:rsidR="008F630E" w:rsidRDefault="008F630E" w:rsidP="008F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следующее:</w:t>
      </w:r>
    </w:p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8F630E" w:rsidRDefault="008F630E" w:rsidP="008F6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0E" w:rsidRDefault="008F630E" w:rsidP="008F6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Сводная таблица стоимости </w:t>
      </w:r>
    </w:p>
    <w:p w:rsidR="008F630E" w:rsidRDefault="008F630E" w:rsidP="008F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238"/>
        <w:gridCol w:w="1324"/>
        <w:gridCol w:w="834"/>
        <w:gridCol w:w="1419"/>
        <w:gridCol w:w="1401"/>
      </w:tblGrid>
      <w:tr w:rsidR="008F630E" w:rsidTr="00CB4EA5">
        <w:trPr>
          <w:trHeight w:val="39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F630E" w:rsidRDefault="008F630E" w:rsidP="00CB4E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</w:p>
          <w:p w:rsidR="008F630E" w:rsidRDefault="008F630E" w:rsidP="00CB4E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-я</w:t>
            </w:r>
          </w:p>
          <w:p w:rsidR="008F630E" w:rsidRDefault="008F630E" w:rsidP="00CB4E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за единицу без учета НДС, руб. коп.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без учета НДС, руб. коп.</w:t>
            </w:r>
          </w:p>
        </w:tc>
      </w:tr>
      <w:tr w:rsidR="008F630E" w:rsidTr="00CB4EA5">
        <w:trPr>
          <w:trHeight w:val="1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30E" w:rsidTr="00CB4EA5">
        <w:trPr>
          <w:trHeight w:val="2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numPr>
                <w:ilvl w:val="2"/>
                <w:numId w:val="9"/>
              </w:numPr>
              <w:autoSpaceDN w:val="0"/>
              <w:spacing w:before="120" w:after="120" w:line="240" w:lineRule="auto"/>
              <w:ind w:left="20" w:hanging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ОКПД 2 46.14.11 Поставка отечественного серверного оборудования для нужд АО "Ленгидропроект"</w:t>
            </w:r>
          </w:p>
        </w:tc>
      </w:tr>
      <w:tr w:rsidR="008F630E" w:rsidTr="00CB4EA5">
        <w:trPr>
          <w:trHeight w:val="2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30E" w:rsidRDefault="008F630E" w:rsidP="00CB4E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43D">
              <w:rPr>
                <w:rFonts w:ascii="Times New Roman" w:hAnsi="Times New Roman" w:cs="Times New Roman"/>
                <w:sz w:val="24"/>
                <w:szCs w:val="24"/>
              </w:rPr>
              <w:t>Отечественный сервер виртуализации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30E" w:rsidRDefault="008F630E" w:rsidP="00CB4E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30E" w:rsidRPr="008F630E" w:rsidRDefault="008F630E" w:rsidP="00CB4EA5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0E" w:rsidTr="00CB4EA5">
        <w:trPr>
          <w:trHeight w:val="2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Pr="008F630E" w:rsidRDefault="008F630E" w:rsidP="00CB4E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30E" w:rsidRPr="0093643D" w:rsidRDefault="008F630E" w:rsidP="00CB4E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43D">
              <w:rPr>
                <w:rFonts w:ascii="Times New Roman" w:hAnsi="Times New Roman" w:cs="Times New Roman"/>
                <w:sz w:val="24"/>
                <w:szCs w:val="24"/>
              </w:rPr>
              <w:t>Отечественный сервер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30E" w:rsidRDefault="008F630E" w:rsidP="00CB4E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30E" w:rsidRPr="008F630E" w:rsidRDefault="008F630E" w:rsidP="00CB4EA5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0E" w:rsidTr="00CB4EA5">
        <w:trPr>
          <w:trHeight w:val="221"/>
        </w:trPr>
        <w:tc>
          <w:tcPr>
            <w:tcW w:w="8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Итого, без НДС,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руб.коп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2"/>
      </w:tblGrid>
      <w:tr w:rsidR="008F630E" w:rsidTr="00CB4EA5">
        <w:tc>
          <w:tcPr>
            <w:tcW w:w="992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30E" w:rsidTr="00CB4EA5">
        <w:tc>
          <w:tcPr>
            <w:tcW w:w="992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Сумма прописью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 xml:space="preserve"> НДС</w:t>
            </w:r>
          </w:p>
        </w:tc>
      </w:tr>
    </w:tbl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Одновременно сообщаем, что согласны со всеми условиями Технических требов</w:t>
      </w:r>
      <w:bookmarkStart w:id="70" w:name="_GoBack"/>
      <w:bookmarkEnd w:id="70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аний, включая предложенные условия оплаты.</w:t>
      </w:r>
    </w:p>
    <w:tbl>
      <w:tblPr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551"/>
      </w:tblGrid>
      <w:tr w:rsidR="008F630E" w:rsidTr="00CB4EA5">
        <w:tc>
          <w:tcPr>
            <w:tcW w:w="464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0E" w:rsidTr="00CB4EA5">
        <w:tc>
          <w:tcPr>
            <w:tcW w:w="464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</w:tr>
      <w:tr w:rsidR="008F630E" w:rsidTr="00CB4EA5">
        <w:tc>
          <w:tcPr>
            <w:tcW w:w="20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0E" w:rsidTr="00CB4EA5">
        <w:trPr>
          <w:trHeight w:val="53"/>
        </w:trPr>
        <w:tc>
          <w:tcPr>
            <w:tcW w:w="20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  <w:p w:rsidR="008F630E" w:rsidRDefault="008F630E" w:rsidP="00CB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t>М..П.</w:t>
            </w:r>
          </w:p>
        </w:tc>
      </w:tr>
    </w:tbl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2"/>
      </w:tblGrid>
      <w:tr w:rsidR="008F630E" w:rsidTr="00CB4EA5">
        <w:tc>
          <w:tcPr>
            <w:tcW w:w="992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0E" w:rsidRDefault="008F630E" w:rsidP="00C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формы</w:t>
            </w:r>
          </w:p>
        </w:tc>
      </w:tr>
    </w:tbl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F630E" w:rsidRDefault="008F630E" w:rsidP="008F6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99"/>
          <w:lang w:eastAsia="ru-RU"/>
        </w:rPr>
      </w:pPr>
      <w:bookmarkStart w:id="71" w:name="_Toc51339699_Копия_1"/>
      <w:bookmarkStart w:id="72" w:name="_Toc46743519_Копия_1"/>
      <w:bookmarkEnd w:id="71"/>
      <w:bookmarkEnd w:id="72"/>
    </w:p>
    <w:p w:rsidR="008F630E" w:rsidRDefault="008F630E" w:rsidP="008F6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6A9" w:rsidRDefault="006E76A9">
      <w:pPr>
        <w:pStyle w:val="af2"/>
      </w:pPr>
    </w:p>
    <w:sectPr w:rsidR="006E76A9">
      <w:footerReference w:type="default" r:id="rId11"/>
      <w:footerReference w:type="first" r:id="rId12"/>
      <w:pgSz w:w="11906" w:h="16838"/>
      <w:pgMar w:top="993" w:right="850" w:bottom="993" w:left="1134" w:header="0" w:footer="708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54" w:rsidRDefault="00462C54">
      <w:pPr>
        <w:spacing w:after="0" w:line="240" w:lineRule="auto"/>
      </w:pPr>
      <w:r>
        <w:separator/>
      </w:r>
    </w:p>
  </w:endnote>
  <w:endnote w:type="continuationSeparator" w:id="0">
    <w:p w:rsidR="00462C54" w:rsidRDefault="0046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WenQuanYi Zen Hei Sharp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32340"/>
      <w:docPartObj>
        <w:docPartGallery w:val="Page Numbers (Bottom of Page)"/>
        <w:docPartUnique/>
      </w:docPartObj>
    </w:sdtPr>
    <w:sdtEndPr/>
    <w:sdtContent>
      <w:p w:rsidR="00462C54" w:rsidRDefault="00462C5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F630E">
          <w:rPr>
            <w:noProof/>
          </w:rPr>
          <w:t>4</w:t>
        </w:r>
        <w:r>
          <w:fldChar w:fldCharType="end"/>
        </w:r>
      </w:p>
      <w:p w:rsidR="00462C54" w:rsidRDefault="008F630E">
        <w:pPr>
          <w:pStyle w:val="a4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130142"/>
      <w:docPartObj>
        <w:docPartGallery w:val="Page Numbers (Bottom of Page)"/>
        <w:docPartUnique/>
      </w:docPartObj>
    </w:sdtPr>
    <w:sdtEndPr/>
    <w:sdtContent>
      <w:p w:rsidR="00462C54" w:rsidRDefault="00462C5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F630E">
          <w:rPr>
            <w:noProof/>
          </w:rPr>
          <w:t>23</w:t>
        </w:r>
        <w:r>
          <w:fldChar w:fldCharType="end"/>
        </w:r>
      </w:p>
      <w:p w:rsidR="00462C54" w:rsidRDefault="008F630E">
        <w:pPr>
          <w:pStyle w:val="a4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54" w:rsidRDefault="00462C54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377524"/>
      <w:docPartObj>
        <w:docPartGallery w:val="Page Numbers (Bottom of Page)"/>
        <w:docPartUnique/>
      </w:docPartObj>
    </w:sdtPr>
    <w:sdtEndPr/>
    <w:sdtContent>
      <w:p w:rsidR="00462C54" w:rsidRDefault="00462C5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F630E">
          <w:rPr>
            <w:noProof/>
          </w:rPr>
          <w:t>26</w:t>
        </w:r>
        <w:r>
          <w:fldChar w:fldCharType="end"/>
        </w:r>
      </w:p>
      <w:p w:rsidR="00462C54" w:rsidRDefault="008F630E">
        <w:pPr>
          <w:pStyle w:val="a4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54" w:rsidRDefault="00462C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54" w:rsidRDefault="00462C54">
      <w:pPr>
        <w:rPr>
          <w:sz w:val="12"/>
        </w:rPr>
      </w:pPr>
      <w:r>
        <w:separator/>
      </w:r>
    </w:p>
  </w:footnote>
  <w:footnote w:type="continuationSeparator" w:id="0">
    <w:p w:rsidR="00462C54" w:rsidRDefault="00462C54">
      <w:pPr>
        <w:rPr>
          <w:sz w:val="12"/>
        </w:rPr>
      </w:pPr>
      <w:r>
        <w:continuationSeparator/>
      </w:r>
    </w:p>
  </w:footnote>
  <w:footnote w:id="1">
    <w:p w:rsidR="00462C54" w:rsidRDefault="00462C54">
      <w:pPr>
        <w:pStyle w:val="a6"/>
      </w:pPr>
      <w:r>
        <w:rPr>
          <w:rStyle w:val="a8"/>
        </w:rPr>
        <w:footnoteRef/>
      </w:r>
      <w:r>
        <w:t xml:space="preserve"> </w:t>
      </w:r>
      <w:r w:rsidRPr="00BB6868">
        <w:t>Характеристики должны быть указаны в единицах измерения, установленными Заказчиком (столбец 3 Таблицы 3)</w:t>
      </w:r>
    </w:p>
  </w:footnote>
  <w:footnote w:id="2">
    <w:p w:rsidR="008E05CE" w:rsidRDefault="008E05CE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Требование установлено: </w:t>
      </w:r>
    </w:p>
    <w:p w:rsidR="008E05CE" w:rsidRDefault="008E05CE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соответствии с абзацем 2 подпункта «л» пункта 4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лиц"; </w:t>
      </w:r>
    </w:p>
    <w:p w:rsidR="008E05CE" w:rsidRDefault="008E05CE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iCs/>
          <w:sz w:val="20"/>
          <w:szCs w:val="20"/>
        </w:rPr>
        <w:t>в целях исполнения решений Правительства РФ о минимальной доле закупок товаров российского происхождения (п.</w:t>
      </w:r>
      <w:r>
        <w:rPr>
          <w:rFonts w:ascii="Times New Roman" w:hAnsi="Times New Roman" w:cs="Times New Roman"/>
          <w:sz w:val="20"/>
          <w:szCs w:val="20"/>
        </w:rPr>
        <w:t xml:space="preserve"> 6.9.6.28. Единого положения о закупке продукции для нужд Группы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РусГидро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:rsidR="008E05CE" w:rsidRDefault="008E05CE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в соответствии Технической политикой в области информационных технологий группы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РусГидро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(приложение 5 к протоколу заседания Правления ПАО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РусГидро</w:t>
      </w:r>
      <w:proofErr w:type="spellEnd"/>
      <w:r>
        <w:rPr>
          <w:rFonts w:ascii="Times New Roman" w:hAnsi="Times New Roman" w:cs="Times New Roman"/>
          <w:sz w:val="20"/>
          <w:szCs w:val="20"/>
        </w:rPr>
        <w:t>» от 10.06.2024 № 1504пр)</w:t>
      </w:r>
    </w:p>
    <w:p w:rsidR="008E05CE" w:rsidRDefault="008E05CE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05CE" w:rsidRDefault="008E05CE">
      <w:pPr>
        <w:pStyle w:val="a6"/>
        <w:widowControl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313"/>
    <w:multiLevelType w:val="multilevel"/>
    <w:tmpl w:val="E0A26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7AC"/>
    <w:multiLevelType w:val="multilevel"/>
    <w:tmpl w:val="270C4C70"/>
    <w:lvl w:ilvl="0">
      <w:numFmt w:val="bullet"/>
      <w:lvlText w:val="–"/>
      <w:lvlJc w:val="left"/>
      <w:pPr>
        <w:ind w:left="1287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22B65263"/>
    <w:multiLevelType w:val="multilevel"/>
    <w:tmpl w:val="D88615B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8EA5D74"/>
    <w:multiLevelType w:val="multilevel"/>
    <w:tmpl w:val="D5FCA446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4246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45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295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244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9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43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358" w:hanging="1440"/>
      </w:pPr>
    </w:lvl>
  </w:abstractNum>
  <w:abstractNum w:abstractNumId="4" w15:restartNumberingAfterBreak="0">
    <w:nsid w:val="2B5A4EE6"/>
    <w:multiLevelType w:val="multilevel"/>
    <w:tmpl w:val="1676EAB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48C02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08103B1"/>
    <w:multiLevelType w:val="multilevel"/>
    <w:tmpl w:val="87BCDFD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47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-4246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-345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295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244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9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43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358" w:hanging="1440"/>
      </w:pPr>
    </w:lvl>
  </w:abstractNum>
  <w:abstractNum w:abstractNumId="7" w15:restartNumberingAfterBreak="0">
    <w:nsid w:val="64D8739B"/>
    <w:multiLevelType w:val="multilevel"/>
    <w:tmpl w:val="B7D296A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16085"/>
    <w:multiLevelType w:val="multilevel"/>
    <w:tmpl w:val="3AE25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9"/>
    <w:rsid w:val="000A3D09"/>
    <w:rsid w:val="000F4F56"/>
    <w:rsid w:val="001F1216"/>
    <w:rsid w:val="00245C0B"/>
    <w:rsid w:val="002773CA"/>
    <w:rsid w:val="003672A1"/>
    <w:rsid w:val="00462C54"/>
    <w:rsid w:val="004949C8"/>
    <w:rsid w:val="005F358B"/>
    <w:rsid w:val="0062722B"/>
    <w:rsid w:val="006B71FE"/>
    <w:rsid w:val="006E76A9"/>
    <w:rsid w:val="00744BA0"/>
    <w:rsid w:val="00806812"/>
    <w:rsid w:val="008E05CE"/>
    <w:rsid w:val="008F630E"/>
    <w:rsid w:val="009D5548"/>
    <w:rsid w:val="00AC35E2"/>
    <w:rsid w:val="00AD0E94"/>
    <w:rsid w:val="00B21EF4"/>
    <w:rsid w:val="00B22798"/>
    <w:rsid w:val="00BB6868"/>
    <w:rsid w:val="00DA0D1C"/>
    <w:rsid w:val="00F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4B9"/>
  <w15:docId w15:val="{146FF17A-2EC9-4ED4-8FCD-33211590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3"/>
    <w:next w:val="a"/>
    <w:link w:val="10"/>
    <w:qFormat/>
    <w:rsid w:val="00F82189"/>
    <w:pPr>
      <w:numPr>
        <w:ilvl w:val="0"/>
      </w:numPr>
      <w:ind w:left="360" w:firstLine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F82189"/>
    <w:pPr>
      <w:keepNext/>
      <w:numPr>
        <w:ilvl w:val="2"/>
        <w:numId w:val="3"/>
      </w:numPr>
      <w:spacing w:before="120" w:after="60" w:line="240" w:lineRule="auto"/>
      <w:jc w:val="center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F82189"/>
    <w:pPr>
      <w:numPr>
        <w:ilvl w:val="1"/>
      </w:numPr>
      <w:outlineLvl w:val="3"/>
    </w:pPr>
    <w:rPr>
      <w:bCs/>
    </w:rPr>
  </w:style>
  <w:style w:type="paragraph" w:styleId="5">
    <w:name w:val="heading 5"/>
    <w:basedOn w:val="a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qFormat/>
    <w:pPr>
      <w:spacing w:before="240" w:after="60"/>
      <w:outlineLvl w:val="8"/>
    </w:pPr>
    <w:rPr>
      <w:rFonts w:ascii="Arial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1109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110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1109AA"/>
  </w:style>
  <w:style w:type="character" w:customStyle="1" w:styleId="12">
    <w:name w:val="Текст сноски Знак1"/>
    <w:basedOn w:val="a0"/>
    <w:uiPriority w:val="99"/>
    <w:semiHidden/>
    <w:qFormat/>
    <w:rsid w:val="001109AA"/>
    <w:rPr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1109AA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AB419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qFormat/>
    <w:rsid w:val="0089535E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89535E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89535E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2E1FDA"/>
    <w:rPr>
      <w:color w:val="0563C1" w:themeColor="hyperlink"/>
      <w:u w:val="single"/>
    </w:rPr>
  </w:style>
  <w:style w:type="character" w:customStyle="1" w:styleId="af1">
    <w:name w:val="Абзац списка Знак"/>
    <w:link w:val="af2"/>
    <w:uiPriority w:val="34"/>
    <w:qFormat/>
    <w:locked/>
    <w:rsid w:val="00EB7B28"/>
  </w:style>
  <w:style w:type="character" w:customStyle="1" w:styleId="10">
    <w:name w:val="Заголовок 1 Знак"/>
    <w:basedOn w:val="a0"/>
    <w:link w:val="1"/>
    <w:qFormat/>
    <w:rsid w:val="00F82189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F8218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F8218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73653D"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sid w:val="0073653D"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87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7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31">
    <w:name w:val="Основной текст (3)_"/>
    <w:basedOn w:val="a0"/>
    <w:qFormat/>
    <w:rPr>
      <w:shd w:val="clear" w:color="auto" w:fill="FFFFFF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13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14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customStyle="1" w:styleId="21">
    <w:name w:val="Пункт2 Знак"/>
    <w:qFormat/>
    <w:rPr>
      <w:b/>
      <w:sz w:val="28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customStyle="1" w:styleId="af9">
    <w:name w:val="Подподпункт Знак"/>
    <w:qFormat/>
    <w:rPr>
      <w:sz w:val="26"/>
      <w:szCs w:val="26"/>
    </w:rPr>
  </w:style>
  <w:style w:type="character" w:customStyle="1" w:styleId="afa">
    <w:name w:val="комментарий"/>
    <w:qFormat/>
    <w:rPr>
      <w:i/>
      <w:shd w:val="clear" w:color="auto" w:fill="FFFF99"/>
    </w:rPr>
  </w:style>
  <w:style w:type="character" w:customStyle="1" w:styleId="blk">
    <w:name w:val="blk"/>
    <w:qFormat/>
  </w:style>
  <w:style w:type="character" w:customStyle="1" w:styleId="afb">
    <w:name w:val="Основной текст Знак"/>
    <w:qFormat/>
    <w:rPr>
      <w:sz w:val="28"/>
      <w:szCs w:val="28"/>
    </w:rPr>
  </w:style>
  <w:style w:type="character" w:customStyle="1" w:styleId="15">
    <w:name w:val="Подпункт Знак1"/>
    <w:qFormat/>
    <w:rPr>
      <w:sz w:val="28"/>
    </w:rPr>
  </w:style>
  <w:style w:type="character" w:customStyle="1" w:styleId="afc">
    <w:name w:val="Электронная подпись Знак"/>
    <w:qFormat/>
    <w:rPr>
      <w:rFonts w:eastAsia="Calibri"/>
      <w:sz w:val="24"/>
      <w:szCs w:val="24"/>
    </w:rPr>
  </w:style>
  <w:style w:type="character" w:styleId="afd">
    <w:name w:val="Book Title"/>
    <w:qFormat/>
    <w:rPr>
      <w:b/>
      <w:bCs/>
      <w:smallCaps/>
      <w:spacing w:val="5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">
    <w:name w:val="Subtle Reference"/>
    <w:qFormat/>
    <w:rPr>
      <w:smallCaps/>
      <w:color w:val="C0504D"/>
      <w:u w:val="single"/>
    </w:rPr>
  </w:style>
  <w:style w:type="character" w:styleId="aff0">
    <w:name w:val="Intense Emphasis"/>
    <w:qFormat/>
    <w:rPr>
      <w:b/>
      <w:bCs/>
      <w:i/>
      <w:iCs/>
      <w:color w:val="4F81BD"/>
    </w:rPr>
  </w:style>
  <w:style w:type="character" w:styleId="aff1">
    <w:name w:val="Subtle Emphasis"/>
    <w:qFormat/>
    <w:rPr>
      <w:i/>
      <w:iCs/>
      <w:color w:val="808080"/>
    </w:rPr>
  </w:style>
  <w:style w:type="character" w:customStyle="1" w:styleId="aff2">
    <w:name w:val="Выделенная цитата Знак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customStyle="1" w:styleId="22">
    <w:name w:val="Цитата 2 Знак"/>
    <w:qFormat/>
    <w:rPr>
      <w:rFonts w:ascii="Calibri" w:eastAsia="Calibri" w:hAnsi="Calibri"/>
      <w:i/>
      <w:iCs/>
      <w:color w:val="000000"/>
      <w:lang w:val="x-none" w:eastAsia="x-none"/>
    </w:rPr>
  </w:style>
  <w:style w:type="character" w:styleId="aff3">
    <w:name w:val="Emphasis"/>
    <w:qFormat/>
    <w:rPr>
      <w:i/>
      <w:iCs/>
    </w:rPr>
  </w:style>
  <w:style w:type="character" w:customStyle="1" w:styleId="aff4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5">
    <w:name w:val="Название Знак"/>
    <w:qFormat/>
    <w:rPr>
      <w:sz w:val="28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80">
    <w:name w:val="Заголовок 8 Знак"/>
    <w:qFormat/>
    <w:rPr>
      <w:rFonts w:ascii="Cambria" w:hAnsi="Cambria"/>
      <w:color w:val="4F81BD"/>
      <w:lang w:val="x-none" w:eastAsia="x-none"/>
    </w:rPr>
  </w:style>
  <w:style w:type="character" w:customStyle="1" w:styleId="70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60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aff6">
    <w:name w:val="Strong"/>
    <w:qFormat/>
    <w:rPr>
      <w:b/>
      <w:bCs/>
    </w:rPr>
  </w:style>
  <w:style w:type="character" w:styleId="aff7">
    <w:name w:val="page number"/>
    <w:basedOn w:val="a0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styleId="aff8">
    <w:name w:val="line number"/>
  </w:style>
  <w:style w:type="paragraph" w:styleId="aff9">
    <w:name w:val="Title"/>
    <w:basedOn w:val="a"/>
    <w:next w:val="affa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ohit Devanagari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d">
    <w:name w:val="index heading"/>
    <w:basedOn w:val="aff9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">
    <w:name w:val="index heading111"/>
    <w:basedOn w:val="aff9"/>
    <w:qFormat/>
  </w:style>
  <w:style w:type="paragraph" w:customStyle="1" w:styleId="16">
    <w:name w:val="Заголовок1"/>
    <w:basedOn w:val="a"/>
    <w:next w:val="aff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">
    <w:name w:val="index heading1111"/>
    <w:basedOn w:val="16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">
    <w:name w:val="index heading11111"/>
    <w:basedOn w:val="aff9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">
    <w:name w:val="index heading111111"/>
    <w:basedOn w:val="16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">
    <w:name w:val="index heading1111111"/>
    <w:basedOn w:val="aff9"/>
    <w:qFormat/>
  </w:style>
  <w:style w:type="paragraph" w:customStyle="1" w:styleId="affe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1109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110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AB41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c"/>
    <w:uiPriority w:val="99"/>
    <w:unhideWhenUsed/>
    <w:qFormat/>
    <w:rsid w:val="0089535E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9535E"/>
    <w:rPr>
      <w:b/>
      <w:bCs/>
    </w:rPr>
  </w:style>
  <w:style w:type="paragraph" w:styleId="17">
    <w:name w:val="toc 1"/>
    <w:basedOn w:val="a"/>
    <w:next w:val="a"/>
    <w:autoRedefine/>
    <w:uiPriority w:val="39"/>
    <w:unhideWhenUsed/>
    <w:rsid w:val="002E1FDA"/>
    <w:pPr>
      <w:spacing w:after="100"/>
    </w:pPr>
  </w:style>
  <w:style w:type="paragraph" w:styleId="41">
    <w:name w:val="toc 4"/>
    <w:basedOn w:val="a"/>
    <w:next w:val="a"/>
    <w:autoRedefine/>
    <w:uiPriority w:val="39"/>
    <w:unhideWhenUsed/>
    <w:rsid w:val="002E1FDA"/>
    <w:pPr>
      <w:spacing w:after="100"/>
      <w:ind w:left="660"/>
    </w:pPr>
  </w:style>
  <w:style w:type="paragraph" w:styleId="34">
    <w:name w:val="toc 3"/>
    <w:basedOn w:val="a"/>
    <w:next w:val="a"/>
    <w:autoRedefine/>
    <w:uiPriority w:val="39"/>
    <w:unhideWhenUsed/>
    <w:rsid w:val="002E1FDA"/>
    <w:pPr>
      <w:spacing w:after="100"/>
      <w:ind w:left="440"/>
    </w:pPr>
  </w:style>
  <w:style w:type="paragraph" w:styleId="af2">
    <w:name w:val="List Paragraph"/>
    <w:basedOn w:val="a"/>
    <w:link w:val="af1"/>
    <w:uiPriority w:val="34"/>
    <w:qFormat/>
    <w:rsid w:val="00EB7B28"/>
    <w:pPr>
      <w:ind w:left="720"/>
      <w:contextualSpacing/>
    </w:pPr>
  </w:style>
  <w:style w:type="paragraph" w:styleId="af4">
    <w:name w:val="endnote text"/>
    <w:basedOn w:val="a"/>
    <w:link w:val="af3"/>
    <w:uiPriority w:val="99"/>
    <w:semiHidden/>
    <w:unhideWhenUsed/>
    <w:rsid w:val="0073653D"/>
    <w:pPr>
      <w:spacing w:after="0" w:line="240" w:lineRule="auto"/>
    </w:pPr>
    <w:rPr>
      <w:sz w:val="20"/>
      <w:szCs w:val="20"/>
    </w:rPr>
  </w:style>
  <w:style w:type="paragraph" w:customStyle="1" w:styleId="content--common-blockblock-3u">
    <w:name w:val="content--common-block__block-3u"/>
    <w:basedOn w:val="a"/>
    <w:qFormat/>
    <w:rsid w:val="001D17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Revision"/>
    <w:uiPriority w:val="99"/>
    <w:semiHidden/>
    <w:qFormat/>
    <w:rsid w:val="00EF6DD2"/>
  </w:style>
  <w:style w:type="paragraph" w:customStyle="1" w:styleId="afff0">
    <w:name w:val="Содержимое врезки"/>
    <w:basedOn w:val="a"/>
    <w:qFormat/>
  </w:style>
  <w:style w:type="paragraph" w:customStyle="1" w:styleId="35">
    <w:name w:val="Основной текст (3)"/>
    <w:basedOn w:val="a"/>
    <w:qFormat/>
    <w:pPr>
      <w:widowControl w:val="0"/>
      <w:shd w:val="clear" w:color="auto" w:fill="FFFFFF"/>
      <w:spacing w:line="274" w:lineRule="exact"/>
      <w:ind w:hanging="140"/>
      <w:jc w:val="right"/>
    </w:pPr>
    <w:rPr>
      <w:sz w:val="20"/>
      <w:szCs w:val="20"/>
    </w:rPr>
  </w:style>
  <w:style w:type="paragraph" w:styleId="81">
    <w:name w:val="toc 8"/>
    <w:basedOn w:val="a"/>
    <w:pPr>
      <w:ind w:left="168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pPr>
      <w:ind w:left="140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pPr>
      <w:ind w:left="1120"/>
    </w:pPr>
    <w:rPr>
      <w:rFonts w:ascii="Calibri" w:hAnsi="Calibri" w:cs="Calibri"/>
      <w:sz w:val="20"/>
      <w:szCs w:val="20"/>
    </w:rPr>
  </w:style>
  <w:style w:type="paragraph" w:customStyle="1" w:styleId="18">
    <w:name w:val="УРОВЕНЬ_1."/>
    <w:basedOn w:val="af2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styleId="afff1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fff2">
    <w:name w:val="Таблица текст"/>
    <w:basedOn w:val="a"/>
    <w:qFormat/>
    <w:pPr>
      <w:spacing w:before="40" w:after="40"/>
      <w:ind w:left="57" w:right="57"/>
    </w:pPr>
    <w:rPr>
      <w:sz w:val="24"/>
      <w:szCs w:val="26"/>
    </w:rPr>
  </w:style>
  <w:style w:type="paragraph" w:customStyle="1" w:styleId="23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endnotetext1">
    <w:name w:val="endnote text1"/>
    <w:basedOn w:val="a"/>
    <w:qFormat/>
    <w:rPr>
      <w:sz w:val="20"/>
      <w:szCs w:val="20"/>
    </w:rPr>
  </w:style>
  <w:style w:type="paragraph" w:customStyle="1" w:styleId="19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  <w:outlineLvl w:val="9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customStyle="1" w:styleId="afff3">
    <w:name w:val="УРОВЕНЬ_Подпись"/>
    <w:basedOn w:val="af2"/>
    <w:qFormat/>
    <w:pPr>
      <w:keepNext/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36">
    <w:name w:val="УРОВЕНЬ_Абзац_тип3"/>
    <w:basedOn w:val="af2"/>
    <w:qFormat/>
    <w:pPr>
      <w:spacing w:before="120" w:after="0" w:line="360" w:lineRule="exact"/>
      <w:contextualSpacing w:val="0"/>
      <w:jc w:val="both"/>
    </w:pPr>
    <w:rPr>
      <w:sz w:val="26"/>
      <w:szCs w:val="28"/>
    </w:rPr>
  </w:style>
  <w:style w:type="paragraph" w:customStyle="1" w:styleId="24">
    <w:name w:val="УРОВЕНЬ_Абзац_тип2"/>
    <w:basedOn w:val="af2"/>
    <w:qFormat/>
    <w:pPr>
      <w:spacing w:before="120" w:after="0" w:line="360" w:lineRule="exact"/>
      <w:contextualSpacing w:val="0"/>
      <w:jc w:val="both"/>
    </w:pPr>
    <w:rPr>
      <w:sz w:val="26"/>
      <w:szCs w:val="28"/>
    </w:rPr>
  </w:style>
  <w:style w:type="paragraph" w:customStyle="1" w:styleId="-">
    <w:name w:val="УРОВЕНЬ_-"/>
    <w:basedOn w:val="af2"/>
    <w:qFormat/>
    <w:pPr>
      <w:spacing w:before="120" w:after="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afff4">
    <w:name w:val="УРОВЕНЬ_(а)"/>
    <w:basedOn w:val="af2"/>
    <w:qFormat/>
    <w:pPr>
      <w:spacing w:before="120" w:after="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afff5">
    <w:name w:val="Подподпункт"/>
    <w:basedOn w:val="afff6"/>
    <w:qFormat/>
    <w:pPr>
      <w:tabs>
        <w:tab w:val="clear" w:pos="1134"/>
        <w:tab w:val="left" w:pos="5104"/>
      </w:tabs>
      <w:snapToGrid/>
      <w:spacing w:before="120" w:after="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7">
    <w:name w:val="Таблица шапка"/>
    <w:basedOn w:val="a"/>
    <w:qFormat/>
    <w:pPr>
      <w:keepNext/>
      <w:spacing w:before="40" w:after="40"/>
      <w:ind w:left="57" w:right="57"/>
    </w:pPr>
    <w:rPr>
      <w:szCs w:val="26"/>
    </w:rPr>
  </w:style>
  <w:style w:type="paragraph" w:customStyle="1" w:styleId="afff8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1a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afff9">
    <w:name w:val="Пункт"/>
    <w:basedOn w:val="a"/>
    <w:qFormat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37">
    <w:name w:val="Знак Знак3 Знак Знак"/>
    <w:basedOn w:val="a"/>
    <w:qFormat/>
    <w:pPr>
      <w:spacing w:line="240" w:lineRule="exact"/>
      <w:jc w:val="both"/>
    </w:pPr>
    <w:rPr>
      <w:rFonts w:ascii="Verdana" w:hAnsi="Verdana" w:cs="Verdana"/>
      <w:lang w:val="en-US"/>
    </w:rPr>
  </w:style>
  <w:style w:type="paragraph" w:customStyle="1" w:styleId="ConsPlusNormal">
    <w:name w:val="ConsPlusNormal"/>
    <w:qFormat/>
    <w:pPr>
      <w:widowControl w:val="0"/>
      <w:spacing w:after="160" w:line="259" w:lineRule="auto"/>
      <w:ind w:firstLine="720"/>
    </w:pPr>
    <w:rPr>
      <w:rFonts w:ascii="Arial" w:hAnsi="Arial" w:cs="Arial"/>
    </w:rPr>
  </w:style>
  <w:style w:type="paragraph" w:customStyle="1" w:styleId="25">
    <w:name w:val="Нумерованный список ур2"/>
    <w:basedOn w:val="a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customStyle="1" w:styleId="310">
    <w:name w:val="Список 31"/>
    <w:basedOn w:val="a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customStyle="1" w:styleId="38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afffa">
    <w:name w:val="Знак"/>
    <w:basedOn w:val="a"/>
    <w:qFormat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fb">
    <w:name w:val="E-mail Signature"/>
    <w:basedOn w:val="a"/>
    <w:qFormat/>
    <w:rPr>
      <w:rFonts w:eastAsia="Calibri"/>
      <w:sz w:val="24"/>
      <w:szCs w:val="24"/>
      <w:lang w:val="x-none" w:eastAsia="x-none"/>
    </w:rPr>
  </w:style>
  <w:style w:type="paragraph" w:styleId="afffc">
    <w:name w:val="TOC Heading"/>
    <w:basedOn w:val="1"/>
    <w:qFormat/>
    <w:pPr>
      <w:keepLines/>
      <w:numPr>
        <w:numId w:val="0"/>
      </w:numPr>
      <w:spacing w:before="480"/>
      <w:ind w:left="360"/>
      <w:outlineLvl w:val="9"/>
    </w:pPr>
    <w:rPr>
      <w:rFonts w:ascii="Cambria" w:hAnsi="Cambria"/>
      <w:bCs/>
      <w:color w:val="365F91"/>
    </w:rPr>
  </w:style>
  <w:style w:type="paragraph" w:styleId="afffd">
    <w:name w:val="Intense Quote"/>
    <w:basedOn w:val="a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26">
    <w:name w:val="Quote"/>
    <w:basedOn w:val="a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e">
    <w:name w:val="Subtitle"/>
    <w:basedOn w:val="a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caption11111111">
    <w:name w:val="caption11111111"/>
    <w:basedOn w:val="a"/>
    <w:qFormat/>
    <w:rPr>
      <w:rFonts w:eastAsia="Calibri"/>
      <w:b/>
      <w:bCs/>
      <w:color w:val="4F81BD"/>
      <w:sz w:val="18"/>
      <w:szCs w:val="18"/>
    </w:rPr>
  </w:style>
  <w:style w:type="paragraph" w:styleId="affff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affff0">
    <w:name w:val="Знак Знак Знак Знак Знак Знак Знак Знак Знак"/>
    <w:basedOn w:val="a"/>
    <w:qFormat/>
    <w:pPr>
      <w:spacing w:line="240" w:lineRule="exact"/>
      <w:jc w:val="both"/>
    </w:pPr>
    <w:rPr>
      <w:rFonts w:ascii="Verdana" w:hAnsi="Verdana" w:cs="Verdana"/>
      <w:lang w:val="en-US"/>
    </w:rPr>
  </w:style>
  <w:style w:type="paragraph" w:customStyle="1" w:styleId="27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styleId="51">
    <w:name w:val="toc 5"/>
    <w:basedOn w:val="a"/>
    <w:pPr>
      <w:ind w:left="8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pPr>
      <w:ind w:left="1960"/>
    </w:pPr>
    <w:rPr>
      <w:rFonts w:ascii="Calibri" w:hAnsi="Calibri" w:cs="Calibri"/>
      <w:sz w:val="20"/>
      <w:szCs w:val="20"/>
    </w:rPr>
  </w:style>
  <w:style w:type="paragraph" w:customStyle="1" w:styleId="1b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28">
    <w:name w:val="toc 2"/>
    <w:basedOn w:val="a"/>
    <w:pPr>
      <w:spacing w:before="240" w:after="0"/>
    </w:pPr>
    <w:rPr>
      <w:rFonts w:cs="Calibri"/>
      <w:b/>
      <w:bCs/>
      <w:sz w:val="20"/>
      <w:szCs w:val="20"/>
    </w:rPr>
  </w:style>
  <w:style w:type="paragraph" w:customStyle="1" w:styleId="affff1">
    <w:name w:val="Приложение к регламенту"/>
    <w:basedOn w:val="a"/>
    <w:qFormat/>
    <w:pPr>
      <w:jc w:val="right"/>
    </w:pPr>
  </w:style>
  <w:style w:type="paragraph" w:customStyle="1" w:styleId="affff2">
    <w:name w:val="Раздел регламента"/>
    <w:basedOn w:val="a"/>
    <w:qFormat/>
  </w:style>
  <w:style w:type="paragraph" w:customStyle="1" w:styleId="29">
    <w:name w:val="Пункт2"/>
    <w:basedOn w:val="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f6">
    <w:name w:val="Подпункт"/>
    <w:basedOn w:val="a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styleId="affff3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styleId="2a">
    <w:name w:val="Body Text 2"/>
    <w:basedOn w:val="a"/>
    <w:qFormat/>
    <w:pPr>
      <w:spacing w:after="120" w:line="480" w:lineRule="auto"/>
    </w:pPr>
  </w:style>
  <w:style w:type="paragraph" w:styleId="39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3a">
    <w:name w:val="Body Text 3"/>
    <w:basedOn w:val="a"/>
    <w:qFormat/>
    <w:pPr>
      <w:spacing w:after="120"/>
    </w:pPr>
    <w:rPr>
      <w:sz w:val="16"/>
      <w:szCs w:val="16"/>
    </w:rPr>
  </w:style>
  <w:style w:type="paragraph" w:styleId="2b">
    <w:name w:val="Body Text Indent 2"/>
    <w:basedOn w:val="a"/>
    <w:qFormat/>
    <w:pPr>
      <w:spacing w:after="120" w:line="480" w:lineRule="auto"/>
      <w:ind w:left="283"/>
    </w:pPr>
  </w:style>
  <w:style w:type="paragraph" w:styleId="affff4">
    <w:name w:val="Body Text Indent"/>
    <w:basedOn w:val="a"/>
    <w:pPr>
      <w:ind w:left="360"/>
    </w:pPr>
    <w:rPr>
      <w:sz w:val="24"/>
      <w:szCs w:val="24"/>
    </w:rPr>
  </w:style>
  <w:style w:type="paragraph" w:styleId="affff5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c">
    <w:name w:val="Название1"/>
    <w:basedOn w:val="a"/>
    <w:qFormat/>
    <w:pPr>
      <w:jc w:val="center"/>
    </w:pPr>
    <w:rPr>
      <w:szCs w:val="20"/>
      <w:lang w:val="x-none" w:eastAsia="x-none"/>
    </w:rPr>
  </w:style>
  <w:style w:type="paragraph" w:customStyle="1" w:styleId="3b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2c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</w:rPr>
  </w:style>
  <w:style w:type="paragraph" w:customStyle="1" w:styleId="1d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</w:style>
  <w:style w:type="paragraph" w:customStyle="1" w:styleId="footnotetext1">
    <w:name w:val="footnote text1"/>
    <w:basedOn w:val="a"/>
    <w:qFormat/>
    <w:rPr>
      <w:sz w:val="20"/>
      <w:szCs w:val="20"/>
    </w:rPr>
  </w:style>
  <w:style w:type="paragraph" w:customStyle="1" w:styleId="affff6">
    <w:name w:val="Подраздел раздела положения"/>
    <w:basedOn w:val="a"/>
    <w:qFormat/>
    <w:pPr>
      <w:spacing w:before="80" w:after="80"/>
      <w:jc w:val="both"/>
    </w:pPr>
  </w:style>
  <w:style w:type="paragraph" w:customStyle="1" w:styleId="affff7">
    <w:name w:val="Раздел положения"/>
    <w:basedOn w:val="a"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f8">
    <w:name w:val="Название раздела инструкции"/>
    <w:basedOn w:val="a"/>
    <w:qFormat/>
    <w:pPr>
      <w:jc w:val="center"/>
    </w:pPr>
    <w:rPr>
      <w:b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fff9">
    <w:name w:val="Содержимое таблицы"/>
    <w:basedOn w:val="a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affffb">
    <w:name w:val="Без списка"/>
    <w:qFormat/>
  </w:style>
  <w:style w:type="numbering" w:customStyle="1" w:styleId="1e">
    <w:name w:val="Стиль1"/>
    <w:qFormat/>
  </w:style>
  <w:style w:type="numbering" w:customStyle="1" w:styleId="2d">
    <w:name w:val="Стиль2"/>
    <w:qFormat/>
  </w:style>
  <w:style w:type="table" w:customStyle="1" w:styleId="1f">
    <w:name w:val="Сетка таблицы1"/>
    <w:basedOn w:val="a1"/>
    <w:uiPriority w:val="39"/>
    <w:rsid w:val="001109A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c">
    <w:name w:val="Table Grid"/>
    <w:basedOn w:val="a1"/>
    <w:uiPriority w:val="39"/>
    <w:rsid w:val="00EB7B2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705B-A78B-45D5-AECD-F84C0DC8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26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Ленгидропроект</Company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Анастасия Исмаиловна</dc:creator>
  <dc:description/>
  <cp:lastModifiedBy>Токарев Дмитрий Владимирович</cp:lastModifiedBy>
  <cp:revision>8</cp:revision>
  <cp:lastPrinted>2025-01-13T14:40:00Z</cp:lastPrinted>
  <dcterms:created xsi:type="dcterms:W3CDTF">2025-06-11T09:28:00Z</dcterms:created>
  <dcterms:modified xsi:type="dcterms:W3CDTF">2026-07-02T09:39:00Z</dcterms:modified>
</cp:coreProperties>
</file>