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7AEA" w14:textId="77777777" w:rsidR="000D06C0" w:rsidRDefault="000D06C0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B642F7D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D7EB582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1063A09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6ED1DD8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19ED89D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5E8C89E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65171C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734727A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2187BFA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058EE80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EC285AF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78F549A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0AD8377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B995F3F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5E7C6C2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7C0D646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BE8EE14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2026D61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22ADC3D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14FB3E7" w14:textId="77777777" w:rsidR="002F4AD1" w:rsidRDefault="002F4AD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9E508D1" w14:textId="2E16106B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4D48F2">
        <w:rPr>
          <w:rFonts w:eastAsia="Calibri"/>
          <w:b/>
          <w:sz w:val="26"/>
          <w:szCs w:val="26"/>
        </w:rPr>
        <w:t xml:space="preserve">для </w:t>
      </w:r>
      <w:r w:rsidR="00051E2F">
        <w:rPr>
          <w:rFonts w:eastAsia="Calibri"/>
          <w:b/>
          <w:sz w:val="26"/>
          <w:szCs w:val="26"/>
        </w:rPr>
        <w:t>выполнения работ</w:t>
      </w:r>
    </w:p>
    <w:p w14:paraId="14AD9A40" w14:textId="03AA3986" w:rsidR="00A96B30" w:rsidRPr="00DD27EB" w:rsidRDefault="00C942A1" w:rsidP="0053726D">
      <w:pPr>
        <w:widowControl w:val="0"/>
        <w:tabs>
          <w:tab w:val="left" w:pos="426"/>
        </w:tabs>
        <w:spacing w:before="120" w:after="120"/>
        <w:jc w:val="center"/>
        <w:rPr>
          <w:rStyle w:val="afff6"/>
          <w:rFonts w:eastAsia="Calibri"/>
          <w:b w:val="0"/>
          <w:i w:val="0"/>
          <w:sz w:val="26"/>
          <w:szCs w:val="26"/>
          <w:shd w:val="clear" w:color="auto" w:fill="auto"/>
        </w:rPr>
      </w:pPr>
      <w:bookmarkStart w:id="0" w:name="_Hlk181785271"/>
      <w:r w:rsidRPr="00652F8C">
        <w:rPr>
          <w:sz w:val="26"/>
          <w:szCs w:val="26"/>
          <w:lang w:eastAsia="en-US"/>
        </w:rPr>
        <w:t>«</w:t>
      </w:r>
      <w:r w:rsidR="0030014A" w:rsidRPr="0030014A">
        <w:rPr>
          <w:sz w:val="26"/>
          <w:szCs w:val="26"/>
          <w:lang w:eastAsia="en-US"/>
        </w:rPr>
        <w:t>ОКПД2: 71.12.40.130</w:t>
      </w:r>
      <w:r w:rsidR="0030014A" w:rsidRPr="0030014A">
        <w:rPr>
          <w:sz w:val="26"/>
          <w:szCs w:val="26"/>
          <w:lang w:eastAsia="en-US"/>
        </w:rPr>
        <w:t xml:space="preserve"> </w:t>
      </w:r>
      <w:r w:rsidRPr="00652F8C">
        <w:rPr>
          <w:sz w:val="26"/>
          <w:szCs w:val="26"/>
        </w:rPr>
        <w:t>Услуги по аккредитации химической лаборатории, проводящей испытания (разрушающий анализ) трансформаторного масла, структурного подразделения АО «Чукотэнерго» Северные электрические сети г. Билибино</w:t>
      </w:r>
      <w:r w:rsidRPr="00652F8C">
        <w:rPr>
          <w:sz w:val="26"/>
          <w:szCs w:val="26"/>
          <w:lang w:eastAsia="en-US"/>
        </w:rPr>
        <w:t>»</w:t>
      </w:r>
      <w:bookmarkEnd w:id="0"/>
    </w:p>
    <w:p w14:paraId="63034437" w14:textId="5C9F7F98" w:rsidR="00A96B30" w:rsidRPr="00044BE8" w:rsidRDefault="00A96B30" w:rsidP="00A96B30">
      <w:pPr>
        <w:keepNext/>
        <w:keepLines/>
        <w:jc w:val="center"/>
        <w:rPr>
          <w:rFonts w:eastAsia="Calibri"/>
          <w:i/>
          <w:sz w:val="26"/>
          <w:szCs w:val="26"/>
        </w:rPr>
      </w:pPr>
      <w:r w:rsidRPr="00044BE8">
        <w:rPr>
          <w:rFonts w:eastAsia="Calibri"/>
          <w:sz w:val="26"/>
          <w:szCs w:val="26"/>
        </w:rPr>
        <w:t xml:space="preserve">Лот № </w:t>
      </w:r>
    </w:p>
    <w:p w14:paraId="7492F9A7" w14:textId="6F43BCC4" w:rsidR="00D16518" w:rsidRPr="00044BE8" w:rsidRDefault="00D16518" w:rsidP="00D16518">
      <w:pPr>
        <w:keepNext/>
        <w:keepLines/>
        <w:jc w:val="center"/>
        <w:rPr>
          <w:rFonts w:eastAsia="Calibri"/>
          <w:i/>
          <w:sz w:val="26"/>
          <w:szCs w:val="26"/>
        </w:rPr>
      </w:pPr>
    </w:p>
    <w:p w14:paraId="45806B9C" w14:textId="5774EF44" w:rsidR="00D16518" w:rsidRPr="00A81284" w:rsidRDefault="00D26F01" w:rsidP="00D26F01">
      <w:pPr>
        <w:keepNext/>
        <w:keepLines/>
        <w:tabs>
          <w:tab w:val="left" w:pos="5460"/>
        </w:tabs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ab/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62F7A006" w14:textId="0913F5A2" w:rsidR="00685E1C" w:rsidRDefault="004E2850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i/>
          <w:caps/>
        </w:rPr>
        <w:fldChar w:fldCharType="begin"/>
      </w:r>
      <w:r>
        <w:rPr>
          <w:rFonts w:cstheme="majorHAnsi"/>
          <w:i/>
          <w:caps/>
        </w:rPr>
        <w:instrText xml:space="preserve"> TOC \o "1-4" \h \z \u </w:instrText>
      </w:r>
      <w:r>
        <w:rPr>
          <w:rFonts w:cstheme="majorHAnsi"/>
          <w:i/>
          <w:caps/>
        </w:rPr>
        <w:fldChar w:fldCharType="separate"/>
      </w:r>
      <w:hyperlink w:anchor="_Toc202544267" w:history="1">
        <w:r w:rsidR="00685E1C" w:rsidRPr="00B75DD2">
          <w:rPr>
            <w:rStyle w:val="af6"/>
            <w:caps/>
            <w:noProof/>
          </w:rPr>
          <w:t>1.</w:t>
        </w:r>
        <w:r w:rsidR="00685E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Общие сведения</w:t>
        </w:r>
        <w:r w:rsidR="00685E1C">
          <w:rPr>
            <w:noProof/>
            <w:webHidden/>
          </w:rPr>
          <w:tab/>
        </w:r>
        <w:r w:rsidR="00685E1C">
          <w:rPr>
            <w:noProof/>
            <w:webHidden/>
          </w:rPr>
          <w:fldChar w:fldCharType="begin"/>
        </w:r>
        <w:r w:rsidR="00685E1C">
          <w:rPr>
            <w:noProof/>
            <w:webHidden/>
          </w:rPr>
          <w:instrText xml:space="preserve"> PAGEREF _Toc202544267 \h </w:instrText>
        </w:r>
        <w:r w:rsidR="00685E1C">
          <w:rPr>
            <w:noProof/>
            <w:webHidden/>
          </w:rPr>
        </w:r>
        <w:r w:rsidR="00685E1C">
          <w:rPr>
            <w:noProof/>
            <w:webHidden/>
          </w:rPr>
          <w:fldChar w:fldCharType="separate"/>
        </w:r>
        <w:r w:rsidR="00CB54AE">
          <w:rPr>
            <w:noProof/>
            <w:webHidden/>
          </w:rPr>
          <w:t>2</w:t>
        </w:r>
        <w:r w:rsidR="00685E1C">
          <w:rPr>
            <w:noProof/>
            <w:webHidden/>
          </w:rPr>
          <w:fldChar w:fldCharType="end"/>
        </w:r>
      </w:hyperlink>
    </w:p>
    <w:p w14:paraId="50C2F898" w14:textId="4E762285" w:rsidR="00685E1C" w:rsidRPr="00685E1C" w:rsidRDefault="0030014A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68" w:history="1">
        <w:r w:rsidR="00685E1C" w:rsidRPr="00685E1C">
          <w:rPr>
            <w:rStyle w:val="af6"/>
            <w:noProof/>
          </w:rPr>
          <w:t>1.1.</w:t>
        </w:r>
        <w:r w:rsidR="00685E1C" w:rsidRP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685E1C">
          <w:rPr>
            <w:rStyle w:val="af6"/>
            <w:noProof/>
          </w:rPr>
          <w:t>Обозначения и сокращения</w:t>
        </w:r>
        <w:r w:rsidR="00685E1C" w:rsidRPr="00685E1C">
          <w:rPr>
            <w:noProof/>
            <w:webHidden/>
          </w:rPr>
          <w:tab/>
        </w:r>
        <w:r w:rsidR="00CB54AE">
          <w:rPr>
            <w:noProof/>
            <w:webHidden/>
          </w:rPr>
          <w:t>3</w:t>
        </w:r>
      </w:hyperlink>
    </w:p>
    <w:p w14:paraId="62C7C711" w14:textId="057773D5" w:rsidR="00685E1C" w:rsidRPr="00685E1C" w:rsidRDefault="0030014A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69" w:history="1">
        <w:r w:rsidR="00685E1C" w:rsidRPr="00685E1C">
          <w:rPr>
            <w:rStyle w:val="af6"/>
            <w:noProof/>
          </w:rPr>
          <w:t>1.2.</w:t>
        </w:r>
        <w:r w:rsidR="00685E1C" w:rsidRP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685E1C">
          <w:rPr>
            <w:rStyle w:val="af6"/>
            <w:noProof/>
          </w:rPr>
          <w:t>Наименование закупаемой продукции</w:t>
        </w:r>
        <w:r w:rsidR="00685E1C" w:rsidRPr="00685E1C">
          <w:rPr>
            <w:noProof/>
            <w:webHidden/>
          </w:rPr>
          <w:tab/>
        </w:r>
        <w:r w:rsidR="00CB54AE">
          <w:rPr>
            <w:noProof/>
            <w:webHidden/>
          </w:rPr>
          <w:t>4</w:t>
        </w:r>
      </w:hyperlink>
    </w:p>
    <w:p w14:paraId="252CCDF0" w14:textId="63DA5975" w:rsidR="00685E1C" w:rsidRPr="00685E1C" w:rsidRDefault="0030014A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0" w:history="1">
        <w:r w:rsidR="00685E1C" w:rsidRPr="00685E1C">
          <w:rPr>
            <w:rStyle w:val="af6"/>
            <w:noProof/>
          </w:rPr>
          <w:t>1.3.</w:t>
        </w:r>
        <w:r w:rsidR="00685E1C" w:rsidRP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685E1C">
          <w:rPr>
            <w:rStyle w:val="af6"/>
            <w:noProof/>
          </w:rPr>
          <w:t>Цель оказания услуг.</w:t>
        </w:r>
        <w:r w:rsidR="00685E1C" w:rsidRPr="00685E1C">
          <w:rPr>
            <w:noProof/>
            <w:webHidden/>
          </w:rPr>
          <w:tab/>
        </w:r>
        <w:r w:rsidR="00CB54AE">
          <w:rPr>
            <w:noProof/>
            <w:webHidden/>
          </w:rPr>
          <w:t>4</w:t>
        </w:r>
      </w:hyperlink>
    </w:p>
    <w:p w14:paraId="42E54635" w14:textId="7D272AD9" w:rsidR="00685E1C" w:rsidRDefault="0030014A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1" w:history="1">
        <w:r w:rsidR="00685E1C" w:rsidRPr="00B75DD2">
          <w:rPr>
            <w:rStyle w:val="af6"/>
            <w:b/>
            <w:noProof/>
          </w:rPr>
          <w:t>1.4.</w:t>
        </w:r>
        <w:r w:rsid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Существующее положение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4</w:t>
        </w:r>
      </w:hyperlink>
    </w:p>
    <w:p w14:paraId="70C326CF" w14:textId="3DF82E89" w:rsidR="00685E1C" w:rsidRDefault="0030014A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72" w:history="1">
        <w:r w:rsidR="00685E1C" w:rsidRPr="00B75DD2">
          <w:rPr>
            <w:rStyle w:val="af6"/>
            <w:noProof/>
          </w:rPr>
          <w:t>Таблица 1. Перечень объектов заказчика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4</w:t>
        </w:r>
      </w:hyperlink>
    </w:p>
    <w:p w14:paraId="09B4BEF3" w14:textId="1C7FC43D" w:rsidR="00685E1C" w:rsidRDefault="0030014A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73" w:history="1">
        <w:r w:rsidR="00685E1C" w:rsidRPr="00B75DD2">
          <w:rPr>
            <w:rStyle w:val="af6"/>
            <w:caps/>
            <w:noProof/>
          </w:rPr>
          <w:t>2.</w:t>
        </w:r>
        <w:r w:rsidR="00685E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продукции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760E2B8B" w14:textId="2008FDA1" w:rsidR="00685E1C" w:rsidRDefault="0030014A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4" w:history="1">
        <w:r w:rsidR="00685E1C" w:rsidRPr="00B75DD2">
          <w:rPr>
            <w:rStyle w:val="af6"/>
            <w:noProof/>
          </w:rPr>
          <w:t>2.1.</w:t>
        </w:r>
        <w:r w:rsid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объемам и срокам оказания услуг.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18A96757" w14:textId="002E6E32" w:rsidR="00685E1C" w:rsidRDefault="0030014A" w:rsidP="00685E1C">
      <w:pPr>
        <w:pStyle w:val="36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5" w:history="1">
        <w:r w:rsidR="00685E1C" w:rsidRPr="00B75DD2">
          <w:rPr>
            <w:rStyle w:val="af6"/>
            <w:noProof/>
          </w:rPr>
          <w:t>2.1.1.</w:t>
        </w:r>
        <w:r w:rsid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перечню и объему услуг.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35EE2130" w14:textId="6B40F4B8" w:rsidR="00685E1C" w:rsidRDefault="0030014A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76" w:history="1">
        <w:r w:rsidR="00685E1C" w:rsidRPr="00B75DD2">
          <w:rPr>
            <w:rStyle w:val="af6"/>
            <w:noProof/>
          </w:rPr>
          <w:t>Таблица 2. Перечень и объем оказываемых услуг.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0B7C0B34" w14:textId="32C6F7D8" w:rsidR="00685E1C" w:rsidRDefault="0030014A" w:rsidP="00685E1C">
      <w:pPr>
        <w:pStyle w:val="36"/>
        <w:tabs>
          <w:tab w:val="left" w:pos="42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7" w:history="1">
        <w:r w:rsidR="00685E1C" w:rsidRPr="00B75DD2">
          <w:rPr>
            <w:rStyle w:val="af6"/>
            <w:noProof/>
          </w:rPr>
          <w:t>2.1.2.</w:t>
        </w:r>
        <w:r w:rsid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срокам выполнения работ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30C6786C" w14:textId="3C381192" w:rsidR="00685E1C" w:rsidRDefault="0030014A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78" w:history="1">
        <w:r w:rsidR="00685E1C" w:rsidRPr="00B75DD2">
          <w:rPr>
            <w:rStyle w:val="af6"/>
            <w:noProof/>
          </w:rPr>
          <w:t>Таблица 3. Требования к срокам оказания услуг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5</w:t>
        </w:r>
      </w:hyperlink>
    </w:p>
    <w:p w14:paraId="4906995B" w14:textId="78E960B1" w:rsidR="00685E1C" w:rsidRDefault="0030014A" w:rsidP="00685E1C">
      <w:pPr>
        <w:pStyle w:val="41"/>
        <w:tabs>
          <w:tab w:val="left" w:pos="426"/>
          <w:tab w:val="left" w:pos="1120"/>
          <w:tab w:val="right" w:leader="dot" w:pos="9911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2544279" w:history="1">
        <w:r w:rsidR="00685E1C" w:rsidRPr="00B75DD2">
          <w:rPr>
            <w:rStyle w:val="af6"/>
            <w:noProof/>
          </w:rPr>
          <w:t>2.2.</w:t>
        </w:r>
        <w:r w:rsidR="00685E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качеству работ.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6</w:t>
        </w:r>
      </w:hyperlink>
    </w:p>
    <w:p w14:paraId="1D3614E6" w14:textId="3298C7E2" w:rsidR="00685E1C" w:rsidRDefault="0030014A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80" w:history="1">
        <w:r w:rsidR="00685E1C" w:rsidRPr="00B75DD2">
          <w:rPr>
            <w:rStyle w:val="af6"/>
            <w:noProof/>
          </w:rPr>
          <w:t>Таблица 4. Требования к качеству продукции.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6</w:t>
        </w:r>
      </w:hyperlink>
    </w:p>
    <w:p w14:paraId="7258A445" w14:textId="04B0CEF4" w:rsidR="00685E1C" w:rsidRDefault="0030014A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87" w:history="1">
        <w:r w:rsidR="00685E1C" w:rsidRPr="00B75DD2">
          <w:rPr>
            <w:rStyle w:val="af6"/>
            <w:noProof/>
          </w:rPr>
          <w:t>3.</w:t>
        </w:r>
        <w:r w:rsidR="00685E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Требования к документации по ценообразованию на этапе закупки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15</w:t>
        </w:r>
      </w:hyperlink>
    </w:p>
    <w:p w14:paraId="4DA2DDDB" w14:textId="012EC4B0" w:rsidR="00685E1C" w:rsidRDefault="0030014A" w:rsidP="00685E1C">
      <w:pPr>
        <w:pStyle w:val="16"/>
        <w:tabs>
          <w:tab w:val="clear" w:pos="284"/>
          <w:tab w:val="left" w:pos="426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2544288" w:history="1">
        <w:r w:rsidR="00685E1C" w:rsidRPr="00B75DD2">
          <w:rPr>
            <w:rStyle w:val="af6"/>
            <w:noProof/>
          </w:rPr>
          <w:t>4.</w:t>
        </w:r>
        <w:r w:rsidR="00685E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85E1C" w:rsidRPr="00B75DD2">
          <w:rPr>
            <w:rStyle w:val="af6"/>
            <w:noProof/>
          </w:rPr>
          <w:t>Приложения</w:t>
        </w:r>
        <w:r w:rsidR="00685E1C">
          <w:rPr>
            <w:noProof/>
            <w:webHidden/>
          </w:rPr>
          <w:tab/>
        </w:r>
        <w:r w:rsidR="00CB54AE">
          <w:rPr>
            <w:noProof/>
            <w:webHidden/>
          </w:rPr>
          <w:t>16</w:t>
        </w:r>
      </w:hyperlink>
    </w:p>
    <w:p w14:paraId="7304864A" w14:textId="0F3DD960" w:rsidR="00D16518" w:rsidRPr="00091ADD" w:rsidRDefault="004E2850" w:rsidP="00685E1C">
      <w:pPr>
        <w:pStyle w:val="23"/>
        <w:tabs>
          <w:tab w:val="left" w:pos="426"/>
        </w:tabs>
        <w:ind w:left="0"/>
      </w:pPr>
      <w:r>
        <w:fldChar w:fldCharType="end"/>
      </w:r>
      <w:r w:rsidR="00091ADD">
        <w:rPr>
          <w:b/>
          <w:i/>
        </w:rPr>
        <w:tab/>
      </w:r>
      <w:r w:rsidR="00D16518">
        <w:rPr>
          <w:b/>
          <w:i/>
        </w:rPr>
        <w:br w:type="page"/>
      </w:r>
    </w:p>
    <w:p w14:paraId="45D69F5F" w14:textId="013C2604" w:rsidR="00F367D0" w:rsidRPr="00051E2F" w:rsidRDefault="00C01756" w:rsidP="00051E2F">
      <w:pPr>
        <w:pStyle w:val="11"/>
        <w:numPr>
          <w:ilvl w:val="0"/>
          <w:numId w:val="22"/>
        </w:numPr>
        <w:tabs>
          <w:tab w:val="left" w:pos="284"/>
        </w:tabs>
        <w:spacing w:before="0" w:after="0"/>
        <w:ind w:left="142" w:firstLine="0"/>
        <w:jc w:val="center"/>
        <w:rPr>
          <w:b/>
          <w:caps/>
          <w:szCs w:val="24"/>
        </w:rPr>
      </w:pPr>
      <w:bookmarkStart w:id="1" w:name="_Toc51339692"/>
      <w:bookmarkStart w:id="2" w:name="_Toc202544267"/>
      <w:r w:rsidRPr="00051E2F">
        <w:rPr>
          <w:b/>
          <w:szCs w:val="24"/>
        </w:rPr>
        <w:lastRenderedPageBreak/>
        <w:t>Общие сведения</w:t>
      </w:r>
      <w:bookmarkEnd w:id="1"/>
      <w:bookmarkEnd w:id="2"/>
    </w:p>
    <w:p w14:paraId="74BD09E5" w14:textId="35312CFA" w:rsidR="00D849AA" w:rsidRPr="00051E2F" w:rsidRDefault="00B16377" w:rsidP="00051E2F">
      <w:pPr>
        <w:pStyle w:val="4"/>
        <w:numPr>
          <w:ilvl w:val="1"/>
          <w:numId w:val="22"/>
        </w:numPr>
        <w:tabs>
          <w:tab w:val="left" w:pos="426"/>
        </w:tabs>
        <w:spacing w:after="120"/>
        <w:ind w:left="142" w:firstLine="0"/>
        <w:rPr>
          <w:rStyle w:val="afff6"/>
          <w:b w:val="0"/>
          <w:i w:val="0"/>
          <w:shd w:val="clear" w:color="auto" w:fill="auto"/>
        </w:rPr>
      </w:pPr>
      <w:bookmarkStart w:id="3" w:name="_Toc46743505"/>
      <w:bookmarkStart w:id="4" w:name="_Toc202544098"/>
      <w:bookmarkStart w:id="5" w:name="_Toc202544268"/>
      <w:r w:rsidRPr="00051E2F">
        <w:rPr>
          <w:b/>
        </w:rPr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85"/>
        <w:gridCol w:w="7998"/>
      </w:tblGrid>
      <w:tr w:rsidR="004E2850" w:rsidRPr="00225E55" w14:paraId="77DE7BCF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1BB9E1EB" w14:textId="4228FB39" w:rsidR="004E2850" w:rsidRPr="00173AF1" w:rsidRDefault="00802754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ТТ</w:t>
            </w:r>
          </w:p>
        </w:tc>
        <w:tc>
          <w:tcPr>
            <w:tcW w:w="7998" w:type="dxa"/>
            <w:shd w:val="clear" w:color="auto" w:fill="FFFFFF" w:themeFill="background1"/>
          </w:tcPr>
          <w:p w14:paraId="451CAB25" w14:textId="393A877C" w:rsidR="004E2850" w:rsidRPr="00173AF1" w:rsidRDefault="00802754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Технические требования</w:t>
            </w:r>
          </w:p>
        </w:tc>
      </w:tr>
      <w:tr w:rsidR="000A5A3E" w:rsidRPr="00225E55" w14:paraId="34569C92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26774D49" w14:textId="28B6E8FF" w:rsidR="000A5A3E" w:rsidRPr="00173AF1" w:rsidRDefault="000A5A3E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ФЗ</w:t>
            </w:r>
          </w:p>
        </w:tc>
        <w:tc>
          <w:tcPr>
            <w:tcW w:w="7998" w:type="dxa"/>
            <w:shd w:val="clear" w:color="auto" w:fill="FFFFFF" w:themeFill="background1"/>
          </w:tcPr>
          <w:p w14:paraId="49DCBD4A" w14:textId="517A0DDF" w:rsidR="000A5A3E" w:rsidRPr="00173AF1" w:rsidRDefault="000A5A3E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Федеральный закон</w:t>
            </w:r>
          </w:p>
        </w:tc>
      </w:tr>
      <w:tr w:rsidR="00615202" w:rsidRPr="00225E55" w14:paraId="06AD619D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6D7A58FF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14:paraId="09B52DDE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Государственный стандарт</w:t>
            </w:r>
          </w:p>
        </w:tc>
      </w:tr>
      <w:tr w:rsidR="00615202" w:rsidRPr="00225E55" w14:paraId="11E5BDD6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44866DD8" w14:textId="61734512" w:rsidR="00615202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СНиП</w:t>
            </w:r>
          </w:p>
        </w:tc>
        <w:tc>
          <w:tcPr>
            <w:tcW w:w="7998" w:type="dxa"/>
            <w:shd w:val="clear" w:color="auto" w:fill="FFFFFF" w:themeFill="background1"/>
          </w:tcPr>
          <w:p w14:paraId="7430DEF1" w14:textId="7523CEC6" w:rsidR="00615202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Строительные нормы и правила</w:t>
            </w:r>
          </w:p>
        </w:tc>
      </w:tr>
      <w:tr w:rsidR="00802754" w:rsidRPr="00225E55" w14:paraId="6DB7EE61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22022FBC" w14:textId="1E2DA9E5" w:rsidR="00802754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СП</w:t>
            </w:r>
          </w:p>
        </w:tc>
        <w:tc>
          <w:tcPr>
            <w:tcW w:w="7998" w:type="dxa"/>
            <w:shd w:val="clear" w:color="auto" w:fill="FFFFFF" w:themeFill="background1"/>
          </w:tcPr>
          <w:p w14:paraId="48EE0162" w14:textId="58DB6E50" w:rsidR="00802754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Свод правил</w:t>
            </w:r>
          </w:p>
        </w:tc>
      </w:tr>
      <w:tr w:rsidR="00615202" w:rsidRPr="00225E55" w14:paraId="72587E04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14426E1B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ПОТ</w:t>
            </w:r>
          </w:p>
        </w:tc>
        <w:tc>
          <w:tcPr>
            <w:tcW w:w="7998" w:type="dxa"/>
            <w:shd w:val="clear" w:color="auto" w:fill="FFFFFF" w:themeFill="background1"/>
          </w:tcPr>
          <w:p w14:paraId="5386B848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Правила охраны труда</w:t>
            </w:r>
          </w:p>
        </w:tc>
      </w:tr>
      <w:tr w:rsidR="00615202" w:rsidRPr="00225E55" w14:paraId="3DE2BABF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005BDC35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НТД</w:t>
            </w:r>
          </w:p>
        </w:tc>
        <w:tc>
          <w:tcPr>
            <w:tcW w:w="7998" w:type="dxa"/>
            <w:shd w:val="clear" w:color="auto" w:fill="FFFFFF" w:themeFill="background1"/>
          </w:tcPr>
          <w:p w14:paraId="5F1B85A4" w14:textId="77777777" w:rsidR="00615202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Нормативно-техническая документация</w:t>
            </w:r>
          </w:p>
        </w:tc>
      </w:tr>
      <w:tr w:rsidR="004E2850" w:rsidRPr="00225E55" w14:paraId="778989F6" w14:textId="77777777" w:rsidTr="00225E55">
        <w:trPr>
          <w:cantSplit/>
          <w:trHeight w:val="397"/>
          <w:jc w:val="center"/>
        </w:trPr>
        <w:tc>
          <w:tcPr>
            <w:tcW w:w="1785" w:type="dxa"/>
            <w:shd w:val="clear" w:color="auto" w:fill="FFFFFF" w:themeFill="background1"/>
          </w:tcPr>
          <w:p w14:paraId="2D40BE72" w14:textId="39C39CC3" w:rsidR="004E2850" w:rsidRPr="00173AF1" w:rsidRDefault="00615202" w:rsidP="00225E55">
            <w:pPr>
              <w:widowControl w:val="0"/>
              <w:tabs>
                <w:tab w:val="left" w:pos="426"/>
              </w:tabs>
              <w:jc w:val="center"/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НПА</w:t>
            </w:r>
          </w:p>
        </w:tc>
        <w:tc>
          <w:tcPr>
            <w:tcW w:w="7998" w:type="dxa"/>
            <w:shd w:val="clear" w:color="auto" w:fill="FFFFFF" w:themeFill="background1"/>
          </w:tcPr>
          <w:p w14:paraId="27D6D3D6" w14:textId="1FC87304" w:rsidR="004E2850" w:rsidRPr="00173AF1" w:rsidRDefault="00615202" w:rsidP="00225E55">
            <w:pPr>
              <w:widowControl w:val="0"/>
              <w:tabs>
                <w:tab w:val="left" w:pos="426"/>
              </w:tabs>
              <w:rPr>
                <w:sz w:val="26"/>
                <w:szCs w:val="26"/>
                <w:lang w:eastAsia="x-none"/>
              </w:rPr>
            </w:pPr>
            <w:r w:rsidRPr="00173AF1">
              <w:rPr>
                <w:sz w:val="26"/>
                <w:szCs w:val="26"/>
                <w:lang w:eastAsia="x-none"/>
              </w:rPr>
              <w:t>Нормативно-правовой акт</w:t>
            </w:r>
          </w:p>
        </w:tc>
      </w:tr>
    </w:tbl>
    <w:p w14:paraId="7AA7E528" w14:textId="77777777" w:rsidR="00225E55" w:rsidRDefault="00225E55" w:rsidP="005E71F0">
      <w:pPr>
        <w:pStyle w:val="4"/>
      </w:pPr>
      <w:bookmarkStart w:id="6" w:name="_Toc46743506"/>
    </w:p>
    <w:p w14:paraId="160F3894" w14:textId="77777777" w:rsidR="00225E55" w:rsidRDefault="00225E55" w:rsidP="00225E55">
      <w:pPr>
        <w:rPr>
          <w:lang w:eastAsia="x-none"/>
        </w:rPr>
      </w:pPr>
    </w:p>
    <w:p w14:paraId="60FA41C8" w14:textId="77777777" w:rsidR="00225E55" w:rsidRDefault="00225E55" w:rsidP="00225E55">
      <w:pPr>
        <w:rPr>
          <w:lang w:eastAsia="x-none"/>
        </w:rPr>
      </w:pPr>
    </w:p>
    <w:p w14:paraId="7BBA8273" w14:textId="77777777" w:rsidR="00225E55" w:rsidRDefault="00225E55" w:rsidP="00225E55">
      <w:pPr>
        <w:rPr>
          <w:lang w:eastAsia="x-none"/>
        </w:rPr>
      </w:pPr>
    </w:p>
    <w:p w14:paraId="3D2B6C17" w14:textId="77777777" w:rsidR="00225E55" w:rsidRDefault="00225E55" w:rsidP="00225E55">
      <w:pPr>
        <w:rPr>
          <w:lang w:eastAsia="x-none"/>
        </w:rPr>
      </w:pPr>
    </w:p>
    <w:p w14:paraId="45DE8100" w14:textId="77777777" w:rsidR="00225E55" w:rsidRDefault="00225E55" w:rsidP="00225E55">
      <w:pPr>
        <w:rPr>
          <w:lang w:eastAsia="x-none"/>
        </w:rPr>
      </w:pPr>
    </w:p>
    <w:p w14:paraId="0407C441" w14:textId="1B3A7715" w:rsidR="00225E55" w:rsidRDefault="00225E55" w:rsidP="00225E55">
      <w:pPr>
        <w:rPr>
          <w:lang w:eastAsia="x-none"/>
        </w:rPr>
      </w:pPr>
    </w:p>
    <w:p w14:paraId="2CF71B99" w14:textId="1EEA948D" w:rsidR="00173AF1" w:rsidRDefault="00173AF1" w:rsidP="00225E55">
      <w:pPr>
        <w:rPr>
          <w:lang w:eastAsia="x-none"/>
        </w:rPr>
      </w:pPr>
    </w:p>
    <w:p w14:paraId="2851A224" w14:textId="74687C2C" w:rsidR="00173AF1" w:rsidRDefault="00173AF1" w:rsidP="00225E55">
      <w:pPr>
        <w:rPr>
          <w:lang w:eastAsia="x-none"/>
        </w:rPr>
      </w:pPr>
    </w:p>
    <w:p w14:paraId="6770A097" w14:textId="3F2D50B2" w:rsidR="00DB56F3" w:rsidRDefault="00DB56F3" w:rsidP="00225E55">
      <w:pPr>
        <w:rPr>
          <w:lang w:eastAsia="x-none"/>
        </w:rPr>
      </w:pPr>
    </w:p>
    <w:p w14:paraId="487D9873" w14:textId="154E612D" w:rsidR="00DB56F3" w:rsidRDefault="00DB56F3" w:rsidP="00225E55">
      <w:pPr>
        <w:rPr>
          <w:lang w:eastAsia="x-none"/>
        </w:rPr>
      </w:pPr>
    </w:p>
    <w:p w14:paraId="7AF2B650" w14:textId="4C491964" w:rsidR="00DB56F3" w:rsidRDefault="00DB56F3" w:rsidP="00225E55">
      <w:pPr>
        <w:rPr>
          <w:lang w:eastAsia="x-none"/>
        </w:rPr>
      </w:pPr>
    </w:p>
    <w:p w14:paraId="2B5FF4C2" w14:textId="1B3D91BE" w:rsidR="00DB56F3" w:rsidRDefault="00DB56F3" w:rsidP="00225E55">
      <w:pPr>
        <w:rPr>
          <w:lang w:eastAsia="x-none"/>
        </w:rPr>
      </w:pPr>
    </w:p>
    <w:p w14:paraId="240CE2A4" w14:textId="1D5F8566" w:rsidR="00DB56F3" w:rsidRDefault="00DB56F3" w:rsidP="00225E55">
      <w:pPr>
        <w:rPr>
          <w:lang w:eastAsia="x-none"/>
        </w:rPr>
      </w:pPr>
    </w:p>
    <w:p w14:paraId="748D4908" w14:textId="6B37B3D6" w:rsidR="00DB56F3" w:rsidRDefault="00DB56F3" w:rsidP="00225E55">
      <w:pPr>
        <w:rPr>
          <w:lang w:eastAsia="x-none"/>
        </w:rPr>
      </w:pPr>
    </w:p>
    <w:p w14:paraId="3BF72734" w14:textId="13A7CFA8" w:rsidR="00DB56F3" w:rsidRDefault="00DB56F3" w:rsidP="00225E55">
      <w:pPr>
        <w:rPr>
          <w:lang w:eastAsia="x-none"/>
        </w:rPr>
      </w:pPr>
    </w:p>
    <w:p w14:paraId="27D62ABD" w14:textId="77777777" w:rsidR="00DB56F3" w:rsidRDefault="00DB56F3" w:rsidP="00225E55">
      <w:pPr>
        <w:rPr>
          <w:lang w:eastAsia="x-none"/>
        </w:rPr>
      </w:pPr>
    </w:p>
    <w:p w14:paraId="6ED6B6A3" w14:textId="3E2988A5" w:rsidR="00173AF1" w:rsidRDefault="00173AF1" w:rsidP="00225E55">
      <w:pPr>
        <w:rPr>
          <w:lang w:eastAsia="x-none"/>
        </w:rPr>
      </w:pPr>
    </w:p>
    <w:p w14:paraId="5A6BFE7A" w14:textId="7C0E74AB" w:rsidR="00173AF1" w:rsidRDefault="00173AF1" w:rsidP="00225E55">
      <w:pPr>
        <w:rPr>
          <w:lang w:eastAsia="x-none"/>
        </w:rPr>
      </w:pPr>
    </w:p>
    <w:p w14:paraId="519EC8F8" w14:textId="5390ADE1" w:rsidR="00173AF1" w:rsidRDefault="00173AF1" w:rsidP="00225E55">
      <w:pPr>
        <w:rPr>
          <w:lang w:eastAsia="x-none"/>
        </w:rPr>
      </w:pPr>
    </w:p>
    <w:p w14:paraId="706B7E22" w14:textId="66D2BFAE" w:rsidR="00173AF1" w:rsidRDefault="00173AF1" w:rsidP="00225E55">
      <w:pPr>
        <w:rPr>
          <w:lang w:eastAsia="x-none"/>
        </w:rPr>
      </w:pPr>
    </w:p>
    <w:p w14:paraId="3E10749E" w14:textId="18569549" w:rsidR="00173AF1" w:rsidRDefault="00173AF1" w:rsidP="00225E55">
      <w:pPr>
        <w:rPr>
          <w:lang w:eastAsia="x-none"/>
        </w:rPr>
      </w:pPr>
    </w:p>
    <w:p w14:paraId="4CA9DAB9" w14:textId="2B38D6CE" w:rsidR="00173AF1" w:rsidRDefault="00173AF1" w:rsidP="00225E55">
      <w:pPr>
        <w:rPr>
          <w:lang w:eastAsia="x-none"/>
        </w:rPr>
      </w:pPr>
    </w:p>
    <w:p w14:paraId="3E957062" w14:textId="06052763" w:rsidR="00173AF1" w:rsidRDefault="00173AF1" w:rsidP="00225E55">
      <w:pPr>
        <w:rPr>
          <w:lang w:eastAsia="x-none"/>
        </w:rPr>
      </w:pPr>
    </w:p>
    <w:p w14:paraId="0EC4B4E5" w14:textId="2B5C63F3" w:rsidR="00173AF1" w:rsidRDefault="00173AF1" w:rsidP="00225E55">
      <w:pPr>
        <w:rPr>
          <w:lang w:eastAsia="x-none"/>
        </w:rPr>
      </w:pPr>
    </w:p>
    <w:p w14:paraId="127321F2" w14:textId="77777777" w:rsidR="00173AF1" w:rsidRDefault="00173AF1" w:rsidP="00225E55">
      <w:pPr>
        <w:rPr>
          <w:lang w:eastAsia="x-none"/>
        </w:rPr>
      </w:pPr>
    </w:p>
    <w:p w14:paraId="55CF197C" w14:textId="77777777" w:rsidR="00685E1C" w:rsidRDefault="00685E1C" w:rsidP="00225E55">
      <w:pPr>
        <w:rPr>
          <w:lang w:eastAsia="x-none"/>
        </w:rPr>
      </w:pPr>
    </w:p>
    <w:p w14:paraId="146FCE37" w14:textId="77777777" w:rsidR="00685E1C" w:rsidRDefault="00685E1C" w:rsidP="00225E55">
      <w:pPr>
        <w:rPr>
          <w:lang w:eastAsia="x-none"/>
        </w:rPr>
      </w:pPr>
    </w:p>
    <w:p w14:paraId="2046C9DB" w14:textId="77777777" w:rsidR="00685E1C" w:rsidRDefault="00685E1C" w:rsidP="00225E55">
      <w:pPr>
        <w:rPr>
          <w:lang w:eastAsia="x-none"/>
        </w:rPr>
      </w:pPr>
    </w:p>
    <w:p w14:paraId="06BCDA19" w14:textId="77777777" w:rsidR="00225E55" w:rsidRPr="00225E55" w:rsidRDefault="00225E55" w:rsidP="00225E55">
      <w:pPr>
        <w:rPr>
          <w:lang w:eastAsia="x-none"/>
        </w:rPr>
      </w:pPr>
    </w:p>
    <w:p w14:paraId="15E4014E" w14:textId="77777777" w:rsidR="00685E1C" w:rsidRDefault="001A685D" w:rsidP="0053726D">
      <w:pPr>
        <w:pStyle w:val="4"/>
        <w:numPr>
          <w:ilvl w:val="1"/>
          <w:numId w:val="22"/>
        </w:numPr>
        <w:tabs>
          <w:tab w:val="left" w:pos="426"/>
        </w:tabs>
        <w:ind w:left="0" w:firstLine="0"/>
        <w:rPr>
          <w:b/>
        </w:rPr>
      </w:pPr>
      <w:bookmarkStart w:id="7" w:name="_Toc202544099"/>
      <w:bookmarkStart w:id="8" w:name="_Toc202544269"/>
      <w:r w:rsidRPr="00051E2F">
        <w:rPr>
          <w:b/>
        </w:rPr>
        <w:lastRenderedPageBreak/>
        <w:t xml:space="preserve">Наименование </w:t>
      </w:r>
      <w:r w:rsidR="0089094C" w:rsidRPr="00051E2F">
        <w:rPr>
          <w:b/>
        </w:rPr>
        <w:t>закупаемой продукции</w:t>
      </w:r>
      <w:bookmarkEnd w:id="6"/>
      <w:bookmarkEnd w:id="7"/>
      <w:bookmarkEnd w:id="8"/>
    </w:p>
    <w:p w14:paraId="7412F5AA" w14:textId="2CB894D0" w:rsidR="0021012B" w:rsidRPr="00685E1C" w:rsidRDefault="0021012B" w:rsidP="00685E1C">
      <w:pPr>
        <w:rPr>
          <w:b/>
          <w:sz w:val="24"/>
          <w:szCs w:val="24"/>
        </w:rPr>
      </w:pPr>
      <w:bookmarkStart w:id="9" w:name="_Toc202544100"/>
      <w:bookmarkStart w:id="10" w:name="_Toc202544137"/>
      <w:r w:rsidRPr="00685E1C">
        <w:rPr>
          <w:sz w:val="24"/>
          <w:szCs w:val="24"/>
          <w:lang w:eastAsia="en-US"/>
        </w:rPr>
        <w:t>«</w:t>
      </w:r>
      <w:r w:rsidR="0053726D" w:rsidRPr="00685E1C">
        <w:rPr>
          <w:sz w:val="24"/>
          <w:szCs w:val="24"/>
        </w:rPr>
        <w:t xml:space="preserve">Услуги </w:t>
      </w:r>
      <w:r w:rsidR="00202B9F">
        <w:rPr>
          <w:sz w:val="24"/>
          <w:szCs w:val="24"/>
        </w:rPr>
        <w:t>по аккредитации химической лаборатории</w:t>
      </w:r>
      <w:r w:rsidR="00C942A1">
        <w:rPr>
          <w:sz w:val="24"/>
          <w:szCs w:val="24"/>
        </w:rPr>
        <w:t>,</w:t>
      </w:r>
      <w:r w:rsidR="00202B9F">
        <w:rPr>
          <w:sz w:val="24"/>
          <w:szCs w:val="24"/>
        </w:rPr>
        <w:t xml:space="preserve"> </w:t>
      </w:r>
      <w:r w:rsidR="00C942A1" w:rsidRPr="00C942A1">
        <w:rPr>
          <w:sz w:val="24"/>
          <w:szCs w:val="24"/>
        </w:rPr>
        <w:t>проводящей испытания (разрушающий анализ) трансформаторного масла</w:t>
      </w:r>
      <w:r w:rsidR="00C942A1">
        <w:rPr>
          <w:sz w:val="24"/>
          <w:szCs w:val="24"/>
        </w:rPr>
        <w:t xml:space="preserve">, </w:t>
      </w:r>
      <w:r w:rsidR="00202B9F">
        <w:rPr>
          <w:sz w:val="24"/>
          <w:szCs w:val="24"/>
        </w:rPr>
        <w:t xml:space="preserve">структурного подразделения АО «Чукотэнерго» Северные электрические сети </w:t>
      </w:r>
      <w:r w:rsidR="0053726D" w:rsidRPr="00685E1C">
        <w:rPr>
          <w:sz w:val="24"/>
          <w:szCs w:val="24"/>
        </w:rPr>
        <w:t>г. Билибино</w:t>
      </w:r>
      <w:r w:rsidRPr="00685E1C">
        <w:rPr>
          <w:sz w:val="24"/>
          <w:szCs w:val="24"/>
          <w:lang w:eastAsia="en-US"/>
        </w:rPr>
        <w:t>»</w:t>
      </w:r>
      <w:r w:rsidR="00A92761" w:rsidRPr="00685E1C">
        <w:rPr>
          <w:sz w:val="24"/>
          <w:szCs w:val="24"/>
          <w:lang w:eastAsia="en-US"/>
        </w:rPr>
        <w:t>.</w:t>
      </w:r>
      <w:bookmarkEnd w:id="9"/>
      <w:bookmarkEnd w:id="10"/>
    </w:p>
    <w:p w14:paraId="0BD3BD6C" w14:textId="2F56490F" w:rsidR="004B62E6" w:rsidRPr="00051E2F" w:rsidRDefault="00B7169F" w:rsidP="00765E68">
      <w:pPr>
        <w:pStyle w:val="4"/>
        <w:numPr>
          <w:ilvl w:val="1"/>
          <w:numId w:val="22"/>
        </w:numPr>
        <w:tabs>
          <w:tab w:val="left" w:pos="426"/>
        </w:tabs>
        <w:ind w:left="0" w:firstLine="0"/>
        <w:rPr>
          <w:b/>
          <w:lang w:val="ru-RU"/>
        </w:rPr>
      </w:pPr>
      <w:bookmarkStart w:id="11" w:name="_Toc46743507"/>
      <w:bookmarkStart w:id="12" w:name="_Toc202544101"/>
      <w:bookmarkStart w:id="13" w:name="_Toc202544270"/>
      <w:r w:rsidRPr="00051E2F">
        <w:rPr>
          <w:b/>
        </w:rPr>
        <w:t xml:space="preserve">Цель </w:t>
      </w:r>
      <w:bookmarkEnd w:id="11"/>
      <w:r w:rsidR="00B452D8" w:rsidRPr="00B452D8">
        <w:rPr>
          <w:b/>
          <w:lang w:val="ru-RU"/>
        </w:rPr>
        <w:t>оказания услуг</w:t>
      </w:r>
      <w:r w:rsidR="00225E55" w:rsidRPr="00051E2F">
        <w:rPr>
          <w:b/>
          <w:lang w:val="ru-RU"/>
        </w:rPr>
        <w:t>.</w:t>
      </w:r>
      <w:bookmarkEnd w:id="12"/>
      <w:bookmarkEnd w:id="13"/>
    </w:p>
    <w:p w14:paraId="396BAAE8" w14:textId="6E282FB6" w:rsidR="00C54B12" w:rsidRPr="00875CEA" w:rsidRDefault="00DD27EB" w:rsidP="00875CEA">
      <w:pPr>
        <w:pStyle w:val="aff5"/>
        <w:numPr>
          <w:ilvl w:val="2"/>
          <w:numId w:val="22"/>
        </w:numPr>
        <w:tabs>
          <w:tab w:val="left" w:pos="993"/>
        </w:tabs>
        <w:ind w:left="0" w:firstLine="426"/>
        <w:jc w:val="both"/>
        <w:rPr>
          <w:rFonts w:eastAsia="Times New Roman"/>
        </w:rPr>
      </w:pPr>
      <w:bookmarkStart w:id="14" w:name="_Toc46743508"/>
      <w:bookmarkStart w:id="15" w:name="_Toc129093609"/>
      <w:r w:rsidRPr="00DD27EB">
        <w:rPr>
          <w:lang w:eastAsia="x-none"/>
        </w:rPr>
        <w:t xml:space="preserve">Целью </w:t>
      </w:r>
      <w:r w:rsidRPr="00875CEA">
        <w:rPr>
          <w:rFonts w:eastAsia="Times New Roman"/>
        </w:rPr>
        <w:t xml:space="preserve">выполнения работ является </w:t>
      </w:r>
      <w:r w:rsidR="00875CEA" w:rsidRPr="00875CEA">
        <w:rPr>
          <w:rFonts w:eastAsia="Times New Roman"/>
        </w:rPr>
        <w:t>оценка состояния химической лаборатории соответствия ГОСТ 17025–2019 «Общие требования к компетенции испытательных и калибровочных лабораторий»</w:t>
      </w:r>
      <w:r w:rsidR="00875CEA">
        <w:rPr>
          <w:rFonts w:eastAsia="Times New Roman"/>
        </w:rPr>
        <w:t>.</w:t>
      </w:r>
    </w:p>
    <w:p w14:paraId="43826C5B" w14:textId="197E0866" w:rsidR="00DD27EB" w:rsidRPr="00875CEA" w:rsidRDefault="00F34599" w:rsidP="00685E1C">
      <w:pPr>
        <w:pStyle w:val="4"/>
        <w:numPr>
          <w:ilvl w:val="1"/>
          <w:numId w:val="22"/>
        </w:numPr>
        <w:tabs>
          <w:tab w:val="left" w:pos="426"/>
        </w:tabs>
        <w:ind w:left="0" w:firstLine="0"/>
        <w:rPr>
          <w:b/>
        </w:rPr>
      </w:pPr>
      <w:bookmarkStart w:id="16" w:name="_Toc126933917"/>
      <w:bookmarkStart w:id="17" w:name="_Toc202544271"/>
      <w:r w:rsidRPr="00875CEA">
        <w:rPr>
          <w:b/>
        </w:rPr>
        <w:t>Существующее положение</w:t>
      </w:r>
      <w:bookmarkEnd w:id="16"/>
      <w:bookmarkEnd w:id="17"/>
    </w:p>
    <w:p w14:paraId="23FE4564" w14:textId="45307854" w:rsidR="00F34599" w:rsidRDefault="00F34599" w:rsidP="00202B9F">
      <w:pPr>
        <w:pStyle w:val="aff5"/>
        <w:numPr>
          <w:ilvl w:val="2"/>
          <w:numId w:val="22"/>
        </w:numPr>
        <w:tabs>
          <w:tab w:val="left" w:pos="426"/>
          <w:tab w:val="left" w:pos="1134"/>
        </w:tabs>
        <w:ind w:left="0" w:firstLine="426"/>
        <w:jc w:val="both"/>
        <w:rPr>
          <w:lang w:eastAsia="x-none"/>
        </w:rPr>
      </w:pPr>
      <w:r w:rsidRPr="00F34599">
        <w:rPr>
          <w:lang w:eastAsia="x-none"/>
        </w:rPr>
        <w:t xml:space="preserve">Основанием для </w:t>
      </w:r>
      <w:r w:rsidR="00202B9F">
        <w:rPr>
          <w:lang w:eastAsia="x-none"/>
        </w:rPr>
        <w:t>закупки</w:t>
      </w:r>
      <w:r w:rsidRPr="00F34599">
        <w:rPr>
          <w:lang w:eastAsia="x-none"/>
        </w:rPr>
        <w:t xml:space="preserve"> является </w:t>
      </w:r>
      <w:r w:rsidR="00DF204F">
        <w:rPr>
          <w:lang w:eastAsia="x-none"/>
        </w:rPr>
        <w:t>Приказ АО «Чукотэнерго» от 27.10.2025 №650 «Об аккредитации химических лабораторий АО «Чукотэнерго» для проведения ХАРГ и ФХАМ».</w:t>
      </w:r>
    </w:p>
    <w:p w14:paraId="0016ED0F" w14:textId="0123CA8C" w:rsidR="00F34599" w:rsidRPr="00DD27EB" w:rsidRDefault="00F34599" w:rsidP="00A92761">
      <w:pPr>
        <w:pStyle w:val="aff5"/>
        <w:numPr>
          <w:ilvl w:val="2"/>
          <w:numId w:val="22"/>
        </w:numPr>
        <w:tabs>
          <w:tab w:val="left" w:pos="426"/>
          <w:tab w:val="left" w:pos="1134"/>
        </w:tabs>
        <w:ind w:left="0" w:firstLine="426"/>
        <w:jc w:val="both"/>
        <w:rPr>
          <w:lang w:eastAsia="x-none"/>
        </w:rPr>
      </w:pPr>
      <w:r w:rsidRPr="00F34599">
        <w:rPr>
          <w:lang w:eastAsia="x-none"/>
        </w:rPr>
        <w:t>Предмет закупки: «</w:t>
      </w:r>
      <w:r w:rsidR="00202B9F" w:rsidRPr="00685E1C">
        <w:t xml:space="preserve">Услуги </w:t>
      </w:r>
      <w:r w:rsidR="00202B9F">
        <w:t>по аккредитации химической лаборатории</w:t>
      </w:r>
      <w:r w:rsidR="00C942A1">
        <w:t>,</w:t>
      </w:r>
      <w:r w:rsidR="00C942A1" w:rsidRPr="00C942A1">
        <w:t xml:space="preserve"> проводящей испытания (разрушающий анализ) трансформаторного масла</w:t>
      </w:r>
      <w:r w:rsidR="00C942A1">
        <w:t>,</w:t>
      </w:r>
      <w:r w:rsidR="00202B9F">
        <w:t xml:space="preserve"> структурного подразделения АО «Чукотэнерго» Северные электрические сети </w:t>
      </w:r>
      <w:r w:rsidR="00202B9F" w:rsidRPr="00685E1C">
        <w:t>г. Билибино</w:t>
      </w:r>
      <w:r w:rsidRPr="00F34599">
        <w:rPr>
          <w:b/>
          <w:i/>
          <w:lang w:eastAsia="x-none"/>
        </w:rPr>
        <w:t>»</w:t>
      </w:r>
      <w:r w:rsidRPr="00F34599">
        <w:rPr>
          <w:lang w:eastAsia="x-none"/>
        </w:rPr>
        <w:t xml:space="preserve"> (далее – Объект).</w:t>
      </w:r>
    </w:p>
    <w:p w14:paraId="7994CA1A" w14:textId="7623DCD6" w:rsidR="00516B50" w:rsidRDefault="00CE753A" w:rsidP="00704AA4">
      <w:pPr>
        <w:pStyle w:val="11"/>
        <w:ind w:left="0"/>
        <w:rPr>
          <w:b/>
          <w:sz w:val="24"/>
          <w:szCs w:val="24"/>
        </w:rPr>
      </w:pPr>
      <w:bookmarkStart w:id="18" w:name="_Toc202544102"/>
      <w:bookmarkStart w:id="19" w:name="_Toc202544272"/>
      <w:bookmarkEnd w:id="14"/>
      <w:bookmarkEnd w:id="15"/>
      <w:r w:rsidRPr="00704AA4">
        <w:rPr>
          <w:b/>
          <w:sz w:val="24"/>
          <w:szCs w:val="24"/>
        </w:rPr>
        <w:t>Таблица 1</w:t>
      </w:r>
      <w:r w:rsidR="00F27719" w:rsidRPr="00704AA4">
        <w:rPr>
          <w:b/>
          <w:sz w:val="24"/>
          <w:szCs w:val="24"/>
        </w:rPr>
        <w:t>.</w:t>
      </w:r>
      <w:r w:rsidRPr="00704AA4">
        <w:rPr>
          <w:b/>
          <w:sz w:val="24"/>
          <w:szCs w:val="24"/>
        </w:rPr>
        <w:t xml:space="preserve"> Перечень объектов заказчика</w:t>
      </w:r>
      <w:bookmarkEnd w:id="18"/>
      <w:bookmarkEnd w:id="19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4678"/>
        <w:gridCol w:w="1559"/>
      </w:tblGrid>
      <w:tr w:rsidR="00F86F82" w:rsidRPr="005A3EA4" w14:paraId="67D80B22" w14:textId="77777777" w:rsidTr="00B23387">
        <w:tc>
          <w:tcPr>
            <w:tcW w:w="817" w:type="dxa"/>
          </w:tcPr>
          <w:p w14:paraId="27C0356A" w14:textId="77777777" w:rsidR="00F86F82" w:rsidRPr="00866B2A" w:rsidRDefault="00F86F82" w:rsidP="00D778CB">
            <w:pPr>
              <w:rPr>
                <w:sz w:val="24"/>
                <w:szCs w:val="24"/>
              </w:rPr>
            </w:pPr>
          </w:p>
          <w:p w14:paraId="13CDF7F4" w14:textId="77777777" w:rsidR="00F86F82" w:rsidRPr="00866B2A" w:rsidRDefault="00F86F82" w:rsidP="00D778CB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5FAE1A50" w14:textId="77777777" w:rsidR="00F86F82" w:rsidRPr="00866B2A" w:rsidRDefault="00F86F82" w:rsidP="00D778CB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353464A0" w14:textId="77777777" w:rsidR="00F86F82" w:rsidRPr="00866B2A" w:rsidRDefault="00F86F82" w:rsidP="00D77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60527BD" w14:textId="388579B0" w:rsidR="00F86F82" w:rsidRPr="00866B2A" w:rsidRDefault="00F86F82" w:rsidP="00D77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>(</w:t>
            </w:r>
            <w:r w:rsidR="00B452D8" w:rsidRPr="00B452D8">
              <w:rPr>
                <w:i/>
                <w:iCs/>
                <w:sz w:val="24"/>
                <w:szCs w:val="24"/>
              </w:rPr>
              <w:t>место оказания 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ED260C9" w14:textId="77777777" w:rsidR="00F86F82" w:rsidRPr="00866B2A" w:rsidRDefault="00F86F82" w:rsidP="00D77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F86F82" w:rsidRPr="005A3EA4" w14:paraId="164455A4" w14:textId="77777777" w:rsidTr="00B23387">
        <w:tc>
          <w:tcPr>
            <w:tcW w:w="817" w:type="dxa"/>
          </w:tcPr>
          <w:p w14:paraId="66300AF7" w14:textId="77777777" w:rsidR="00F86F82" w:rsidRPr="00866B2A" w:rsidRDefault="00F86F82" w:rsidP="00D778CB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5C2189FC" w14:textId="77777777" w:rsidR="00F86F82" w:rsidRPr="00866B2A" w:rsidRDefault="00F86F82" w:rsidP="00D778CB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DB763BD" w14:textId="77777777" w:rsidR="00F86F82" w:rsidRPr="00866B2A" w:rsidRDefault="00F86F82" w:rsidP="00D77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F79FF4F" w14:textId="77777777" w:rsidR="00F86F82" w:rsidRPr="00866B2A" w:rsidRDefault="00F86F82" w:rsidP="00D77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86F82" w:rsidRPr="005A3EA4" w14:paraId="3156550C" w14:textId="77777777" w:rsidTr="00B23387">
        <w:trPr>
          <w:trHeight w:val="881"/>
        </w:trPr>
        <w:tc>
          <w:tcPr>
            <w:tcW w:w="817" w:type="dxa"/>
          </w:tcPr>
          <w:p w14:paraId="5696232F" w14:textId="77777777" w:rsidR="00F86F82" w:rsidRPr="00866B2A" w:rsidRDefault="00F86F82" w:rsidP="00F86F82">
            <w:pPr>
              <w:pStyle w:val="aff5"/>
              <w:numPr>
                <w:ilvl w:val="0"/>
                <w:numId w:val="42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55DD72F9" w14:textId="027772E6" w:rsidR="00F86F82" w:rsidRPr="00383CED" w:rsidRDefault="00F86F82" w:rsidP="00C942A1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</w:rPr>
            </w:pPr>
            <w:r w:rsidRPr="00B23387">
              <w:rPr>
                <w:rFonts w:eastAsia="Calibri"/>
                <w:sz w:val="24"/>
                <w:szCs w:val="24"/>
              </w:rPr>
              <w:t>«</w:t>
            </w:r>
            <w:r w:rsidR="00202B9F" w:rsidRPr="00685E1C">
              <w:rPr>
                <w:sz w:val="24"/>
                <w:szCs w:val="24"/>
              </w:rPr>
              <w:t xml:space="preserve">Услуги </w:t>
            </w:r>
            <w:r w:rsidR="00C942A1">
              <w:rPr>
                <w:sz w:val="24"/>
                <w:szCs w:val="24"/>
              </w:rPr>
              <w:t xml:space="preserve">по аккредитации химической </w:t>
            </w:r>
            <w:r w:rsidR="00202B9F" w:rsidRPr="00611DD5">
              <w:rPr>
                <w:sz w:val="24"/>
                <w:szCs w:val="24"/>
              </w:rPr>
              <w:t>лаборатории</w:t>
            </w:r>
            <w:r w:rsidR="00C942A1" w:rsidRPr="00611DD5">
              <w:t xml:space="preserve">, </w:t>
            </w:r>
            <w:r w:rsidR="00C942A1" w:rsidRPr="00611DD5">
              <w:rPr>
                <w:sz w:val="24"/>
                <w:szCs w:val="24"/>
              </w:rPr>
              <w:t xml:space="preserve">проводящей испытания (разрушающий анализ) трансформаторного масла, </w:t>
            </w:r>
            <w:r w:rsidR="00202B9F" w:rsidRPr="00611DD5">
              <w:rPr>
                <w:sz w:val="24"/>
                <w:szCs w:val="24"/>
              </w:rPr>
              <w:t>структурного подразделения</w:t>
            </w:r>
            <w:r w:rsidR="00202B9F">
              <w:rPr>
                <w:sz w:val="24"/>
                <w:szCs w:val="24"/>
              </w:rPr>
              <w:t xml:space="preserve"> АО «Чукотэнерго» Северные электрические сети </w:t>
            </w:r>
            <w:r w:rsidR="00202B9F" w:rsidRPr="00685E1C">
              <w:rPr>
                <w:sz w:val="24"/>
                <w:szCs w:val="24"/>
              </w:rPr>
              <w:t>г. Билибино</w:t>
            </w:r>
            <w:r w:rsidRPr="00B23387">
              <w:rPr>
                <w:rFonts w:eastAsia="Calibri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2B9096B2" w14:textId="77777777" w:rsidR="00F86F82" w:rsidRPr="004B615B" w:rsidRDefault="00F86F82" w:rsidP="00D778CB">
            <w:pPr>
              <w:jc w:val="center"/>
              <w:rPr>
                <w:sz w:val="24"/>
                <w:szCs w:val="24"/>
              </w:rPr>
            </w:pPr>
            <w:r w:rsidRPr="004B615B">
              <w:rPr>
                <w:sz w:val="24"/>
                <w:szCs w:val="24"/>
              </w:rPr>
              <w:t xml:space="preserve">Российская Федерация, Чукотский автономный округ, </w:t>
            </w:r>
            <w:r>
              <w:rPr>
                <w:sz w:val="24"/>
                <w:szCs w:val="24"/>
              </w:rPr>
              <w:t>г. Билибино.</w:t>
            </w:r>
          </w:p>
        </w:tc>
        <w:tc>
          <w:tcPr>
            <w:tcW w:w="1559" w:type="dxa"/>
            <w:shd w:val="clear" w:color="auto" w:fill="auto"/>
          </w:tcPr>
          <w:p w14:paraId="64F1F524" w14:textId="77777777" w:rsidR="00F86F82" w:rsidRPr="00BD2AC6" w:rsidRDefault="00F86F82" w:rsidP="00D778CB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36C17360" w14:textId="04231523" w:rsidR="00202B9F" w:rsidRDefault="00202B9F">
      <w:pPr>
        <w:rPr>
          <w:lang w:eastAsia="x-none"/>
        </w:rPr>
      </w:pPr>
      <w:r>
        <w:rPr>
          <w:lang w:eastAsia="x-none"/>
        </w:rPr>
        <w:br w:type="page"/>
      </w:r>
    </w:p>
    <w:p w14:paraId="2D8408B0" w14:textId="34A53A85" w:rsidR="00677D68" w:rsidRPr="00051E2F" w:rsidRDefault="00C01756" w:rsidP="00B452D8">
      <w:pPr>
        <w:pStyle w:val="11"/>
        <w:numPr>
          <w:ilvl w:val="0"/>
          <w:numId w:val="39"/>
        </w:numPr>
        <w:tabs>
          <w:tab w:val="left" w:pos="284"/>
        </w:tabs>
        <w:spacing w:before="0" w:after="0" w:line="20" w:lineRule="atLeast"/>
        <w:jc w:val="center"/>
        <w:rPr>
          <w:b/>
          <w:caps/>
          <w:szCs w:val="24"/>
          <w:lang w:val="ru-RU"/>
        </w:rPr>
      </w:pPr>
      <w:bookmarkStart w:id="20" w:name="_Toc51339693"/>
      <w:bookmarkStart w:id="21" w:name="_Toc202544273"/>
      <w:bookmarkStart w:id="22" w:name="_Toc50125126"/>
      <w:bookmarkStart w:id="23" w:name="_Toc46743510"/>
      <w:r w:rsidRPr="00051E2F">
        <w:rPr>
          <w:b/>
          <w:szCs w:val="24"/>
        </w:rPr>
        <w:lastRenderedPageBreak/>
        <w:t>Требования к продукции</w:t>
      </w:r>
      <w:bookmarkEnd w:id="20"/>
      <w:bookmarkEnd w:id="21"/>
    </w:p>
    <w:p w14:paraId="13CBFA43" w14:textId="2AEB1EF2" w:rsidR="00943CA0" w:rsidRPr="00E51C72" w:rsidRDefault="00051E2F" w:rsidP="00F14151">
      <w:pPr>
        <w:pStyle w:val="4"/>
        <w:numPr>
          <w:ilvl w:val="1"/>
          <w:numId w:val="39"/>
        </w:numPr>
        <w:tabs>
          <w:tab w:val="left" w:pos="426"/>
        </w:tabs>
        <w:spacing w:after="120" w:line="20" w:lineRule="atLeast"/>
        <w:ind w:left="0" w:firstLine="0"/>
      </w:pPr>
      <w:bookmarkStart w:id="24" w:name="_Toc54643130"/>
      <w:bookmarkStart w:id="25" w:name="_Toc202544104"/>
      <w:bookmarkStart w:id="26" w:name="_Toc202544274"/>
      <w:r w:rsidRPr="00051E2F">
        <w:rPr>
          <w:lang w:val="ru-RU"/>
        </w:rPr>
        <w:t xml:space="preserve">Требования к объемам и </w:t>
      </w:r>
      <w:bookmarkEnd w:id="24"/>
      <w:r w:rsidR="00B452D8" w:rsidRPr="00B452D8">
        <w:rPr>
          <w:lang w:val="ru-RU"/>
        </w:rPr>
        <w:t>срокам оказания услуг</w:t>
      </w:r>
      <w:r w:rsidR="00B452D8">
        <w:rPr>
          <w:lang w:val="ru-RU"/>
        </w:rPr>
        <w:t>.</w:t>
      </w:r>
      <w:bookmarkEnd w:id="25"/>
      <w:bookmarkEnd w:id="26"/>
      <w:r w:rsidR="00C9139A" w:rsidRPr="00E51C72">
        <w:t xml:space="preserve"> </w:t>
      </w:r>
    </w:p>
    <w:p w14:paraId="58D95BB4" w14:textId="3A096029" w:rsidR="00C9139A" w:rsidRPr="00E51C72" w:rsidRDefault="00051E2F" w:rsidP="00F14151">
      <w:pPr>
        <w:pStyle w:val="31"/>
        <w:numPr>
          <w:ilvl w:val="2"/>
          <w:numId w:val="39"/>
        </w:numPr>
        <w:tabs>
          <w:tab w:val="left" w:pos="426"/>
        </w:tabs>
        <w:spacing w:after="120" w:line="20" w:lineRule="atLeast"/>
        <w:ind w:left="0" w:firstLine="0"/>
      </w:pPr>
      <w:bookmarkStart w:id="27" w:name="_Toc51921657"/>
      <w:bookmarkStart w:id="28" w:name="_Toc54643131"/>
      <w:bookmarkStart w:id="29" w:name="_Toc202544105"/>
      <w:bookmarkStart w:id="30" w:name="_Toc202544275"/>
      <w:r w:rsidRPr="00051E2F">
        <w:rPr>
          <w:lang w:val="ru-RU"/>
        </w:rPr>
        <w:t xml:space="preserve">Требования </w:t>
      </w:r>
      <w:bookmarkEnd w:id="27"/>
      <w:bookmarkEnd w:id="28"/>
      <w:r w:rsidR="00B452D8" w:rsidRPr="00B452D8">
        <w:rPr>
          <w:lang w:val="ru-RU"/>
        </w:rPr>
        <w:t>к перечню и объему услуг</w:t>
      </w:r>
      <w:r>
        <w:rPr>
          <w:lang w:val="ru-RU"/>
        </w:rPr>
        <w:t>.</w:t>
      </w:r>
      <w:bookmarkEnd w:id="29"/>
      <w:bookmarkEnd w:id="30"/>
    </w:p>
    <w:p w14:paraId="1658E18A" w14:textId="22F41942" w:rsidR="00213F03" w:rsidRPr="00051E2F" w:rsidRDefault="00DF17ED" w:rsidP="00051E2F">
      <w:pPr>
        <w:pStyle w:val="11"/>
        <w:tabs>
          <w:tab w:val="left" w:pos="284"/>
        </w:tabs>
        <w:spacing w:after="120" w:line="20" w:lineRule="atLeast"/>
        <w:ind w:left="0"/>
        <w:rPr>
          <w:b/>
          <w:sz w:val="24"/>
          <w:szCs w:val="24"/>
          <w:lang w:val="ru-RU"/>
        </w:rPr>
      </w:pPr>
      <w:bookmarkStart w:id="31" w:name="_Toc51339695"/>
      <w:bookmarkStart w:id="32" w:name="_Toc129093615"/>
      <w:bookmarkStart w:id="33" w:name="_Toc202544106"/>
      <w:bookmarkStart w:id="34" w:name="_Toc202544276"/>
      <w:r w:rsidRPr="00704AA4">
        <w:rPr>
          <w:b/>
          <w:sz w:val="24"/>
          <w:szCs w:val="24"/>
        </w:rPr>
        <w:t xml:space="preserve">Таблица </w:t>
      </w:r>
      <w:r w:rsidR="00305BB9" w:rsidRPr="00704AA4">
        <w:rPr>
          <w:b/>
          <w:sz w:val="24"/>
          <w:szCs w:val="24"/>
        </w:rPr>
        <w:t>2</w:t>
      </w:r>
      <w:r w:rsidR="00177939">
        <w:rPr>
          <w:b/>
          <w:sz w:val="24"/>
          <w:szCs w:val="24"/>
        </w:rPr>
        <w:t xml:space="preserve">. </w:t>
      </w:r>
      <w:bookmarkEnd w:id="31"/>
      <w:bookmarkEnd w:id="32"/>
      <w:r w:rsidR="00B452D8" w:rsidRPr="00B452D8">
        <w:rPr>
          <w:b/>
          <w:sz w:val="24"/>
          <w:szCs w:val="24"/>
          <w:lang w:val="ru-RU"/>
        </w:rPr>
        <w:t>Перечень и объем оказываемых услуг</w:t>
      </w:r>
      <w:r w:rsidR="00051E2F">
        <w:rPr>
          <w:b/>
          <w:sz w:val="24"/>
          <w:szCs w:val="24"/>
          <w:lang w:val="ru-RU"/>
        </w:rPr>
        <w:t>.</w:t>
      </w:r>
      <w:bookmarkEnd w:id="33"/>
      <w:bookmarkEnd w:id="34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560"/>
        <w:gridCol w:w="1701"/>
      </w:tblGrid>
      <w:tr w:rsidR="00A02560" w:rsidRPr="00B13D3A" w14:paraId="709D494D" w14:textId="77777777" w:rsidTr="00D905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9B83" w14:textId="77777777" w:rsidR="00A02560" w:rsidRPr="00B13D3A" w:rsidRDefault="00A02560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B13D3A">
              <w:rPr>
                <w:sz w:val="24"/>
                <w:szCs w:val="24"/>
              </w:rPr>
              <w:t>№</w:t>
            </w:r>
          </w:p>
          <w:p w14:paraId="03DAEC86" w14:textId="77777777" w:rsidR="00A02560" w:rsidRPr="00B13D3A" w:rsidRDefault="00A02560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B13D3A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94F2" w14:textId="072C9A2D" w:rsidR="00A02560" w:rsidRPr="00B13D3A" w:rsidRDefault="00B452D8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B452D8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A73D" w14:textId="77777777" w:rsidR="00A02560" w:rsidRPr="00B13D3A" w:rsidRDefault="00A02560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B13D3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7FCB" w14:textId="77777777" w:rsidR="00A02560" w:rsidRPr="00B13D3A" w:rsidRDefault="00A02560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B13D3A">
              <w:rPr>
                <w:sz w:val="24"/>
                <w:szCs w:val="24"/>
              </w:rPr>
              <w:t>Количество</w:t>
            </w:r>
          </w:p>
        </w:tc>
      </w:tr>
      <w:tr w:rsidR="00A02560" w:rsidRPr="00B13D3A" w14:paraId="16044ABD" w14:textId="77777777" w:rsidTr="00D905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FA28" w14:textId="77777777" w:rsidR="00A02560" w:rsidRPr="00B13D3A" w:rsidRDefault="00A02560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13D3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B769" w14:textId="77777777" w:rsidR="00A02560" w:rsidRPr="00B13D3A" w:rsidRDefault="00A02560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13D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F9AF" w14:textId="77777777" w:rsidR="00A02560" w:rsidRPr="00B13D3A" w:rsidRDefault="00A02560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13D3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6D71" w14:textId="77777777" w:rsidR="00A02560" w:rsidRPr="00B13D3A" w:rsidRDefault="00A02560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13D3A">
              <w:rPr>
                <w:b/>
                <w:sz w:val="24"/>
                <w:szCs w:val="24"/>
              </w:rPr>
              <w:t>4</w:t>
            </w:r>
          </w:p>
        </w:tc>
      </w:tr>
      <w:tr w:rsidR="00B23387" w:rsidRPr="00B13D3A" w14:paraId="6DF963BE" w14:textId="77777777" w:rsidTr="00D90506">
        <w:trPr>
          <w:trHeight w:val="9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301" w14:textId="10893700" w:rsidR="00B23387" w:rsidRPr="00D90506" w:rsidRDefault="00B23387" w:rsidP="00177939">
            <w:pPr>
              <w:suppressAutoHyphens/>
              <w:spacing w:line="20" w:lineRule="atLeast"/>
              <w:jc w:val="center"/>
              <w:rPr>
                <w:iCs/>
                <w:sz w:val="24"/>
                <w:szCs w:val="24"/>
              </w:rPr>
            </w:pPr>
            <w:r w:rsidRPr="00D90506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AF58" w14:textId="6C3EC23F" w:rsidR="00E873DF" w:rsidRPr="00611DD5" w:rsidRDefault="00202B9F" w:rsidP="00B23387">
            <w:pPr>
              <w:suppressAutoHyphens/>
              <w:spacing w:line="20" w:lineRule="atLeast"/>
              <w:rPr>
                <w:sz w:val="24"/>
                <w:szCs w:val="24"/>
              </w:rPr>
            </w:pPr>
            <w:r w:rsidRPr="00685E1C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 xml:space="preserve">по аккредитации химической лаборатории структурного подразделения АО «Чукотэнерго» Северные электрические сети </w:t>
            </w:r>
            <w:r w:rsidRPr="00685E1C">
              <w:rPr>
                <w:sz w:val="24"/>
                <w:szCs w:val="24"/>
              </w:rPr>
              <w:t>г. Билибино</w:t>
            </w:r>
            <w:r w:rsidR="00611DD5">
              <w:rPr>
                <w:sz w:val="24"/>
                <w:szCs w:val="24"/>
              </w:rPr>
              <w:t xml:space="preserve"> для о</w:t>
            </w:r>
            <w:r w:rsidR="00E873DF" w:rsidRPr="00611DD5">
              <w:rPr>
                <w:sz w:val="24"/>
                <w:szCs w:val="24"/>
              </w:rPr>
              <w:t>ценка соответствия лаборатории требованиям к персоналу, оборудованию и методикам, соблюдение ПУЭ и ПТЭЭП на основании рекомендаций МИ 2427-2026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A1B0" w14:textId="002E29C6" w:rsidR="00B23387" w:rsidRPr="00B13D3A" w:rsidRDefault="00202B9F" w:rsidP="00051E2F">
            <w:pPr>
              <w:suppressAutoHyphens/>
              <w:spacing w:line="20" w:lineRule="atLeast"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DADF" w14:textId="060537AC" w:rsidR="00B23387" w:rsidRPr="00B13D3A" w:rsidRDefault="00202B9F" w:rsidP="00051E2F">
            <w:pPr>
              <w:suppressAutoHyphens/>
              <w:spacing w:line="2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</w:tbl>
    <w:p w14:paraId="0A9D0957" w14:textId="5781618E" w:rsidR="008262B2" w:rsidRPr="00E51C72" w:rsidRDefault="008262B2" w:rsidP="00C62B08">
      <w:pPr>
        <w:pStyle w:val="31"/>
        <w:numPr>
          <w:ilvl w:val="2"/>
          <w:numId w:val="39"/>
        </w:numPr>
        <w:tabs>
          <w:tab w:val="left" w:pos="426"/>
        </w:tabs>
        <w:spacing w:after="120" w:line="20" w:lineRule="atLeast"/>
        <w:ind w:left="0" w:firstLine="0"/>
      </w:pPr>
      <w:bookmarkStart w:id="35" w:name="_Toc51339696"/>
      <w:bookmarkStart w:id="36" w:name="_Toc202544107"/>
      <w:bookmarkStart w:id="37" w:name="_Toc202544277"/>
      <w:r w:rsidRPr="00E51C72">
        <w:t xml:space="preserve">Требования </w:t>
      </w:r>
      <w:bookmarkEnd w:id="35"/>
      <w:r w:rsidR="00F27719" w:rsidRPr="00E51C72">
        <w:t xml:space="preserve">к срокам </w:t>
      </w:r>
      <w:r w:rsidR="004F0B32" w:rsidRPr="00E51C72">
        <w:t>выполнени</w:t>
      </w:r>
      <w:r w:rsidR="002009F6">
        <w:rPr>
          <w:lang w:val="ru-RU"/>
        </w:rPr>
        <w:t>я</w:t>
      </w:r>
      <w:r w:rsidR="004F0B32" w:rsidRPr="00E51C72">
        <w:t xml:space="preserve"> работ</w:t>
      </w:r>
      <w:bookmarkEnd w:id="36"/>
      <w:bookmarkEnd w:id="37"/>
    </w:p>
    <w:p w14:paraId="6311F0A1" w14:textId="35BEF37B" w:rsidR="00083B20" w:rsidRPr="00704AA4" w:rsidRDefault="00AE68EA" w:rsidP="00177939">
      <w:pPr>
        <w:pStyle w:val="11"/>
        <w:spacing w:after="120" w:line="20" w:lineRule="atLeast"/>
        <w:ind w:left="0"/>
        <w:rPr>
          <w:rStyle w:val="afff6"/>
          <w:b w:val="0"/>
          <w:i w:val="0"/>
          <w:sz w:val="24"/>
          <w:szCs w:val="24"/>
          <w:shd w:val="clear" w:color="auto" w:fill="auto"/>
          <w:lang w:val="ru-RU"/>
        </w:rPr>
      </w:pPr>
      <w:bookmarkStart w:id="38" w:name="_Toc50125127"/>
      <w:bookmarkStart w:id="39" w:name="_Toc51339697"/>
      <w:bookmarkStart w:id="40" w:name="_Toc202544108"/>
      <w:bookmarkStart w:id="41" w:name="_Toc202544278"/>
      <w:bookmarkEnd w:id="22"/>
      <w:r w:rsidRPr="00704AA4">
        <w:rPr>
          <w:b/>
          <w:sz w:val="24"/>
          <w:szCs w:val="24"/>
        </w:rPr>
        <w:t xml:space="preserve">Таблица </w:t>
      </w:r>
      <w:r w:rsidR="00D73441" w:rsidRPr="00704AA4">
        <w:rPr>
          <w:b/>
          <w:sz w:val="24"/>
          <w:szCs w:val="24"/>
        </w:rPr>
        <w:t>3</w:t>
      </w:r>
      <w:bookmarkStart w:id="42" w:name="_Hlk50465284"/>
      <w:r w:rsidR="00177939">
        <w:rPr>
          <w:b/>
          <w:sz w:val="24"/>
          <w:szCs w:val="24"/>
        </w:rPr>
        <w:t xml:space="preserve">. </w:t>
      </w:r>
      <w:bookmarkEnd w:id="38"/>
      <w:bookmarkEnd w:id="39"/>
      <w:bookmarkEnd w:id="42"/>
      <w:r w:rsidR="00CD3C47" w:rsidRPr="00CD3C47">
        <w:rPr>
          <w:b/>
          <w:sz w:val="24"/>
          <w:szCs w:val="24"/>
          <w:lang w:val="ru-RU"/>
        </w:rPr>
        <w:t>Требования к срокам оказания услуг</w:t>
      </w:r>
      <w:bookmarkEnd w:id="40"/>
      <w:bookmarkEnd w:id="41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410"/>
        <w:gridCol w:w="1843"/>
      </w:tblGrid>
      <w:tr w:rsidR="000B3BE9" w:rsidRPr="00E51C72" w14:paraId="29BF961F" w14:textId="77777777" w:rsidTr="00D90506">
        <w:trPr>
          <w:trHeight w:val="8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399C" w14:textId="77777777" w:rsidR="000B3BE9" w:rsidRPr="00E51C72" w:rsidRDefault="000B3BE9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E51C72">
              <w:rPr>
                <w:sz w:val="24"/>
                <w:szCs w:val="24"/>
              </w:rPr>
              <w:t>№</w:t>
            </w:r>
          </w:p>
          <w:p w14:paraId="5D20F61A" w14:textId="77777777" w:rsidR="000B3BE9" w:rsidRPr="00E51C72" w:rsidRDefault="000B3BE9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E51C72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3AE1" w14:textId="6F6C9840" w:rsidR="000B3BE9" w:rsidRPr="00E51C72" w:rsidRDefault="00CD3C47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CD3C47">
              <w:rPr>
                <w:sz w:val="24"/>
                <w:szCs w:val="24"/>
              </w:rPr>
              <w:t>Наименование услуг/ этапа услуг</w:t>
            </w:r>
            <w:r w:rsidR="000B3BE9" w:rsidRPr="00E51C72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B81B" w14:textId="691E223F" w:rsidR="000B3BE9" w:rsidRPr="00E51C72" w:rsidRDefault="00CD3C47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CD3C47">
              <w:rPr>
                <w:sz w:val="24"/>
                <w:szCs w:val="24"/>
              </w:rPr>
              <w:t>Требования к началу срока оказания услуг/ этапа услуг</w:t>
            </w:r>
            <w:r w:rsidR="00001D50" w:rsidRPr="00E51C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D301" w14:textId="6D421ABD" w:rsidR="000B3BE9" w:rsidRPr="00E51C72" w:rsidRDefault="00CD3C47" w:rsidP="00E51C72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CD3C47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0B3BE9" w:rsidRPr="00E51C72" w14:paraId="20D8597B" w14:textId="77777777" w:rsidTr="00D90506">
        <w:trPr>
          <w:trHeight w:val="2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E50D" w14:textId="77777777" w:rsidR="000B3BE9" w:rsidRPr="00E51C72" w:rsidRDefault="000B3BE9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51C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E9A2" w14:textId="77777777" w:rsidR="000B3BE9" w:rsidRPr="00E51C72" w:rsidRDefault="000B3BE9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51C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B163" w14:textId="77777777" w:rsidR="000B3BE9" w:rsidRPr="00E51C72" w:rsidRDefault="000B3BE9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51C7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EC05" w14:textId="77777777" w:rsidR="000B3BE9" w:rsidRPr="00E51C72" w:rsidRDefault="000B3BE9" w:rsidP="00E51C72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51C72">
              <w:rPr>
                <w:b/>
                <w:sz w:val="24"/>
                <w:szCs w:val="24"/>
              </w:rPr>
              <w:t>4</w:t>
            </w:r>
          </w:p>
        </w:tc>
      </w:tr>
      <w:tr w:rsidR="00D90506" w:rsidRPr="00E51C72" w14:paraId="1EEBE216" w14:textId="77777777" w:rsidTr="00CD3C47">
        <w:trPr>
          <w:trHeight w:val="1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BCC0" w14:textId="22EB1913" w:rsidR="00D90506" w:rsidRPr="00E51C72" w:rsidRDefault="00D90506" w:rsidP="00D90506">
            <w:pPr>
              <w:pStyle w:val="aff5"/>
              <w:suppressAutoHyphens/>
              <w:spacing w:line="20" w:lineRule="atLeast"/>
              <w:ind w:left="0"/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D5A2" w14:textId="10F42982" w:rsidR="00E873DF" w:rsidRPr="00611DD5" w:rsidRDefault="00202B9F" w:rsidP="00D90506">
            <w:pPr>
              <w:suppressAutoHyphens/>
              <w:spacing w:line="20" w:lineRule="atLeast"/>
              <w:rPr>
                <w:sz w:val="24"/>
                <w:szCs w:val="24"/>
              </w:rPr>
            </w:pPr>
            <w:r w:rsidRPr="00685E1C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 xml:space="preserve">по аккредитации химической лаборатории структурного подразделения АО «Чукотэнерго» Северные электрические сети </w:t>
            </w:r>
            <w:r w:rsidRPr="00685E1C">
              <w:rPr>
                <w:sz w:val="24"/>
                <w:szCs w:val="24"/>
              </w:rPr>
              <w:t>г. Билибино</w:t>
            </w:r>
            <w:r w:rsidR="00611DD5">
              <w:rPr>
                <w:sz w:val="24"/>
                <w:szCs w:val="24"/>
              </w:rPr>
              <w:t xml:space="preserve"> для оценки</w:t>
            </w:r>
            <w:r w:rsidR="00E873DF" w:rsidRPr="00611DD5">
              <w:rPr>
                <w:sz w:val="24"/>
                <w:szCs w:val="24"/>
              </w:rPr>
              <w:t xml:space="preserve"> соответствия лаборатории требованиям к персоналу, оборудованию и методикам, соблюдение ПУЭ и ПТЭЭП</w:t>
            </w:r>
            <w:r w:rsidR="00611DD5">
              <w:rPr>
                <w:sz w:val="24"/>
                <w:szCs w:val="24"/>
              </w:rPr>
              <w:t xml:space="preserve"> </w:t>
            </w:r>
            <w:r w:rsidR="00E873DF" w:rsidRPr="00611DD5">
              <w:rPr>
                <w:sz w:val="24"/>
                <w:szCs w:val="24"/>
              </w:rPr>
              <w:t>на основании рекомендаций МИ 2427-2026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ACD" w14:textId="2FD6C05D" w:rsidR="00D90506" w:rsidRPr="00E51C72" w:rsidRDefault="00D90506" w:rsidP="00D90506">
            <w:pPr>
              <w:spacing w:line="20" w:lineRule="atLeast"/>
              <w:rPr>
                <w:sz w:val="24"/>
                <w:szCs w:val="24"/>
              </w:rPr>
            </w:pPr>
            <w:r w:rsidRPr="009B5DFE">
              <w:rPr>
                <w:sz w:val="24"/>
                <w:szCs w:val="24"/>
              </w:rPr>
              <w:t>Со дня следующего за датой заключения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F8C" w14:textId="029CB3B6" w:rsidR="00D90506" w:rsidRPr="00E51C72" w:rsidRDefault="00202B9F" w:rsidP="0027738F">
            <w:pPr>
              <w:suppressAutoHyphens/>
              <w:spacing w:line="20" w:lineRule="atLeast"/>
              <w:ind w:right="-79"/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</w:t>
            </w:r>
            <w:r w:rsidR="0027738F">
              <w:rPr>
                <w:bCs/>
                <w:iCs/>
                <w:sz w:val="24"/>
                <w:szCs w:val="24"/>
              </w:rPr>
              <w:t>.12.2026</w:t>
            </w:r>
          </w:p>
        </w:tc>
      </w:tr>
    </w:tbl>
    <w:p w14:paraId="08A6ABFF" w14:textId="77777777" w:rsidR="00F05846" w:rsidRPr="00B13D3A" w:rsidRDefault="00F05846" w:rsidP="00B13D3A">
      <w:pPr>
        <w:keepNext/>
        <w:keepLines/>
        <w:spacing w:line="20" w:lineRule="atLeast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B13D3A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43" w:name="_Toc50125131"/>
      <w:bookmarkEnd w:id="23"/>
    </w:p>
    <w:p w14:paraId="317F3D3C" w14:textId="4D13EB67" w:rsidR="00D46384" w:rsidRPr="00704AA4" w:rsidRDefault="004E35FC" w:rsidP="00C62B08">
      <w:pPr>
        <w:pStyle w:val="4"/>
        <w:numPr>
          <w:ilvl w:val="1"/>
          <w:numId w:val="39"/>
        </w:numPr>
        <w:tabs>
          <w:tab w:val="left" w:pos="426"/>
        </w:tabs>
        <w:spacing w:after="120" w:line="20" w:lineRule="atLeast"/>
        <w:ind w:left="0" w:firstLine="0"/>
      </w:pPr>
      <w:bookmarkStart w:id="44" w:name="_Toc202544109"/>
      <w:bookmarkStart w:id="45" w:name="_Toc202544279"/>
      <w:bookmarkStart w:id="46" w:name="_Toc51339698"/>
      <w:r w:rsidRPr="004E35FC">
        <w:rPr>
          <w:lang w:val="ru-RU"/>
        </w:rPr>
        <w:lastRenderedPageBreak/>
        <w:t>Требования к качеству работ.</w:t>
      </w:r>
      <w:bookmarkEnd w:id="44"/>
      <w:bookmarkEnd w:id="45"/>
    </w:p>
    <w:p w14:paraId="7388FB93" w14:textId="5C843055" w:rsidR="00214B9F" w:rsidRPr="00704AA4" w:rsidRDefault="00F05846" w:rsidP="00704AA4">
      <w:pPr>
        <w:pStyle w:val="11"/>
        <w:tabs>
          <w:tab w:val="left" w:pos="426"/>
        </w:tabs>
        <w:spacing w:before="0" w:after="0"/>
        <w:ind w:left="0"/>
        <w:rPr>
          <w:rStyle w:val="afff6"/>
          <w:b w:val="0"/>
          <w:i w:val="0"/>
          <w:sz w:val="24"/>
          <w:szCs w:val="24"/>
          <w:shd w:val="clear" w:color="auto" w:fill="auto"/>
          <w:lang w:val="ru-RU"/>
        </w:rPr>
      </w:pPr>
      <w:bookmarkStart w:id="47" w:name="_Toc202544280"/>
      <w:r w:rsidRPr="00704AA4">
        <w:rPr>
          <w:b/>
          <w:sz w:val="24"/>
          <w:szCs w:val="24"/>
        </w:rPr>
        <w:t>Таблица </w:t>
      </w:r>
      <w:r w:rsidR="00516425" w:rsidRPr="00704AA4">
        <w:rPr>
          <w:b/>
          <w:sz w:val="24"/>
          <w:szCs w:val="24"/>
          <w:lang w:val="ru-RU"/>
        </w:rPr>
        <w:t>4</w:t>
      </w:r>
      <w:r w:rsidRPr="00704AA4">
        <w:rPr>
          <w:b/>
          <w:sz w:val="24"/>
          <w:szCs w:val="24"/>
        </w:rPr>
        <w:t xml:space="preserve">. </w:t>
      </w:r>
      <w:bookmarkEnd w:id="43"/>
      <w:bookmarkEnd w:id="46"/>
      <w:r w:rsidR="004E35FC" w:rsidRPr="004E35FC">
        <w:rPr>
          <w:b/>
          <w:sz w:val="24"/>
          <w:szCs w:val="24"/>
          <w:lang w:val="ru-RU"/>
        </w:rPr>
        <w:t xml:space="preserve">Требования к качеству </w:t>
      </w:r>
      <w:r w:rsidR="00CD3C47">
        <w:rPr>
          <w:b/>
          <w:sz w:val="24"/>
          <w:szCs w:val="24"/>
          <w:lang w:val="ru-RU"/>
        </w:rPr>
        <w:t>продукции</w:t>
      </w:r>
      <w:r w:rsidR="004E35FC" w:rsidRPr="004E35FC">
        <w:rPr>
          <w:b/>
          <w:sz w:val="24"/>
          <w:szCs w:val="24"/>
          <w:lang w:val="ru-RU"/>
        </w:rPr>
        <w:t>.</w:t>
      </w:r>
      <w:bookmarkEnd w:id="47"/>
      <w:r w:rsidRPr="00704AA4">
        <w:rPr>
          <w:b/>
          <w:sz w:val="24"/>
          <w:szCs w:val="24"/>
        </w:rPr>
        <w:t xml:space="preserve"> </w:t>
      </w:r>
    </w:p>
    <w:p w14:paraId="14742390" w14:textId="2F0EEBBA" w:rsidR="003D3FBE" w:rsidRPr="00CD3C47" w:rsidRDefault="00CD3C47" w:rsidP="00CD3C47">
      <w:pPr>
        <w:tabs>
          <w:tab w:val="left" w:pos="426"/>
        </w:tabs>
        <w:snapToGrid w:val="0"/>
        <w:jc w:val="both"/>
        <w:rPr>
          <w:rFonts w:eastAsia="Calibri"/>
          <w:sz w:val="24"/>
          <w:szCs w:val="24"/>
        </w:rPr>
      </w:pPr>
      <w:r w:rsidRPr="00CD3C47">
        <w:rPr>
          <w:b/>
          <w:bCs/>
          <w:sz w:val="24"/>
          <w:szCs w:val="24"/>
        </w:rPr>
        <w:t>Наименование услуг/этапа услуг</w:t>
      </w:r>
      <w:r w:rsidR="004E35FC" w:rsidRPr="004E35FC">
        <w:rPr>
          <w:b/>
          <w:bCs/>
          <w:sz w:val="24"/>
          <w:szCs w:val="24"/>
        </w:rPr>
        <w:t xml:space="preserve"> (Таблицы 2):</w:t>
      </w:r>
      <w:r w:rsidR="0034386A" w:rsidRPr="00704AA4">
        <w:rPr>
          <w:b/>
          <w:bCs/>
          <w:sz w:val="24"/>
          <w:szCs w:val="24"/>
        </w:rPr>
        <w:t xml:space="preserve"> </w:t>
      </w:r>
      <w:r w:rsidR="00202B9F" w:rsidRPr="00685E1C">
        <w:rPr>
          <w:sz w:val="24"/>
          <w:szCs w:val="24"/>
        </w:rPr>
        <w:t xml:space="preserve">Услуги </w:t>
      </w:r>
      <w:r w:rsidR="00202B9F">
        <w:rPr>
          <w:sz w:val="24"/>
          <w:szCs w:val="24"/>
        </w:rPr>
        <w:t xml:space="preserve">по аккредитации химической лаборатории структурного подразделения АО «Чукотэнерго» Северные электрические сети </w:t>
      </w:r>
      <w:r w:rsidR="00202B9F" w:rsidRPr="00685E1C">
        <w:rPr>
          <w:sz w:val="24"/>
          <w:szCs w:val="24"/>
        </w:rPr>
        <w:t>г. Билибино</w:t>
      </w:r>
      <w:r w:rsidR="00202B9F">
        <w:rPr>
          <w:sz w:val="24"/>
          <w:szCs w:val="24"/>
        </w:rPr>
        <w:t xml:space="preserve"> </w:t>
      </w:r>
    </w:p>
    <w:tbl>
      <w:tblPr>
        <w:tblStyle w:val="af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864"/>
        <w:gridCol w:w="6662"/>
        <w:gridCol w:w="2410"/>
        <w:gridCol w:w="2381"/>
      </w:tblGrid>
      <w:tr w:rsidR="00D173A5" w:rsidRPr="005721AF" w14:paraId="71A76A2F" w14:textId="7F6118E1" w:rsidTr="00704AA4">
        <w:trPr>
          <w:trHeight w:val="20"/>
        </w:trPr>
        <w:tc>
          <w:tcPr>
            <w:tcW w:w="822" w:type="dxa"/>
            <w:vMerge w:val="restart"/>
            <w:vAlign w:val="center"/>
          </w:tcPr>
          <w:p w14:paraId="6240BB63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64" w:type="dxa"/>
            <w:vMerge w:val="restart"/>
            <w:vAlign w:val="center"/>
          </w:tcPr>
          <w:p w14:paraId="6861B25C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662" w:type="dxa"/>
            <w:vMerge w:val="restart"/>
            <w:vAlign w:val="center"/>
          </w:tcPr>
          <w:p w14:paraId="070454C2" w14:textId="2BB23A93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91" w:type="dxa"/>
            <w:gridSpan w:val="2"/>
            <w:vAlign w:val="center"/>
          </w:tcPr>
          <w:p w14:paraId="4C344814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D173A5" w:rsidRPr="005721AF" w14:paraId="3F859B1E" w14:textId="03614CA6" w:rsidTr="00704AA4">
        <w:trPr>
          <w:trHeight w:val="20"/>
        </w:trPr>
        <w:tc>
          <w:tcPr>
            <w:tcW w:w="822" w:type="dxa"/>
            <w:vMerge/>
            <w:vAlign w:val="center"/>
          </w:tcPr>
          <w:p w14:paraId="3EA1784C" w14:textId="77777777" w:rsidR="00D173A5" w:rsidRPr="00DB56F3" w:rsidRDefault="00D173A5" w:rsidP="00704AA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14:paraId="5390D2C0" w14:textId="77777777" w:rsidR="00D173A5" w:rsidRPr="00DB56F3" w:rsidRDefault="00D173A5" w:rsidP="00704AA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vMerge/>
            <w:vAlign w:val="center"/>
          </w:tcPr>
          <w:p w14:paraId="75F1F31A" w14:textId="77777777" w:rsidR="00D173A5" w:rsidRPr="00DB56F3" w:rsidRDefault="00D173A5" w:rsidP="00704AA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08271A" w14:textId="6D89FB0E" w:rsidR="00D173A5" w:rsidRPr="00DB56F3" w:rsidRDefault="00D173A5" w:rsidP="00704AA4">
            <w:pPr>
              <w:spacing w:line="20" w:lineRule="atLeast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381" w:type="dxa"/>
            <w:vAlign w:val="center"/>
          </w:tcPr>
          <w:p w14:paraId="79D0F79E" w14:textId="79CB34E0" w:rsidR="00D173A5" w:rsidRPr="00DB56F3" w:rsidRDefault="00D173A5" w:rsidP="00704AA4">
            <w:pPr>
              <w:spacing w:line="20" w:lineRule="atLeast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D173A5" w:rsidRPr="005721AF" w14:paraId="1C3C9561" w14:textId="3AC80CFA" w:rsidTr="00704AA4">
        <w:trPr>
          <w:trHeight w:val="20"/>
        </w:trPr>
        <w:tc>
          <w:tcPr>
            <w:tcW w:w="822" w:type="dxa"/>
            <w:vAlign w:val="center"/>
          </w:tcPr>
          <w:p w14:paraId="039CB2FB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14:paraId="2D8AFBEF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47EFD4DE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56C628B5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81" w:type="dxa"/>
            <w:vAlign w:val="center"/>
          </w:tcPr>
          <w:p w14:paraId="0B147C5A" w14:textId="77777777" w:rsidR="00D173A5" w:rsidRPr="00DB56F3" w:rsidRDefault="00D173A5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5</w:t>
            </w:r>
          </w:p>
        </w:tc>
      </w:tr>
      <w:tr w:rsidR="00D173A5" w:rsidRPr="005721AF" w14:paraId="366AA547" w14:textId="402681F9" w:rsidTr="00704AA4">
        <w:trPr>
          <w:trHeight w:val="20"/>
        </w:trPr>
        <w:tc>
          <w:tcPr>
            <w:tcW w:w="822" w:type="dxa"/>
            <w:vAlign w:val="center"/>
          </w:tcPr>
          <w:p w14:paraId="5B3B5FF6" w14:textId="77777777" w:rsidR="00D173A5" w:rsidRPr="00DB56F3" w:rsidRDefault="00D173A5" w:rsidP="00765E68">
            <w:pPr>
              <w:pStyle w:val="aff5"/>
              <w:numPr>
                <w:ilvl w:val="0"/>
                <w:numId w:val="7"/>
              </w:numPr>
              <w:spacing w:line="20" w:lineRule="atLeast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0FDD4347" w14:textId="0F60C3EE" w:rsidR="00D173A5" w:rsidRPr="00DB56F3" w:rsidRDefault="00CD3C47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10" w:type="dxa"/>
          </w:tcPr>
          <w:p w14:paraId="5D1E48C9" w14:textId="72E22A31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0FCCA0C1" w14:textId="08ADD624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3F0EB440" w14:textId="7787717A" w:rsidTr="00704AA4">
        <w:trPr>
          <w:trHeight w:val="20"/>
        </w:trPr>
        <w:tc>
          <w:tcPr>
            <w:tcW w:w="822" w:type="dxa"/>
            <w:vAlign w:val="center"/>
          </w:tcPr>
          <w:p w14:paraId="34536E42" w14:textId="77777777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9526" w:type="dxa"/>
            <w:gridSpan w:val="2"/>
            <w:vAlign w:val="center"/>
          </w:tcPr>
          <w:p w14:paraId="5DB68B66" w14:textId="6F1ABDCA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  <w:shd w:val="clear" w:color="auto" w:fill="FFFF99"/>
              </w:rPr>
            </w:pPr>
            <w:r w:rsidRPr="00DB56F3">
              <w:rPr>
                <w:b/>
                <w:sz w:val="24"/>
                <w:szCs w:val="24"/>
              </w:rPr>
              <w:t xml:space="preserve">Требования к способам и технологиям </w:t>
            </w:r>
            <w:r w:rsidR="00CD3C47" w:rsidRPr="00DB56F3">
              <w:rPr>
                <w:b/>
                <w:sz w:val="24"/>
                <w:szCs w:val="24"/>
              </w:rPr>
              <w:t>оказания услуг</w:t>
            </w:r>
          </w:p>
        </w:tc>
        <w:tc>
          <w:tcPr>
            <w:tcW w:w="2410" w:type="dxa"/>
          </w:tcPr>
          <w:p w14:paraId="3CDF5A83" w14:textId="1AF963BB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728C6633" w14:textId="6C73CAC8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53BC0CEB" w14:textId="4288151E" w:rsidTr="00704AA4">
        <w:trPr>
          <w:trHeight w:val="20"/>
        </w:trPr>
        <w:tc>
          <w:tcPr>
            <w:tcW w:w="822" w:type="dxa"/>
            <w:vAlign w:val="center"/>
          </w:tcPr>
          <w:p w14:paraId="3225E02E" w14:textId="77777777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  <w:shd w:val="clear" w:color="auto" w:fill="auto"/>
          </w:tcPr>
          <w:p w14:paraId="53B90EC0" w14:textId="5743E782" w:rsidR="00D173A5" w:rsidRPr="00DB56F3" w:rsidRDefault="00D173A5" w:rsidP="00704AA4">
            <w:pPr>
              <w:spacing w:line="20" w:lineRule="atLeast"/>
              <w:rPr>
                <w:iCs/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 xml:space="preserve">Соблюдение при </w:t>
            </w:r>
            <w:r w:rsidR="00CD3C47" w:rsidRPr="00DB56F3">
              <w:rPr>
                <w:iCs/>
                <w:sz w:val="24"/>
                <w:szCs w:val="24"/>
              </w:rPr>
              <w:t>оказании услуг</w:t>
            </w:r>
            <w:r w:rsidRPr="00DB56F3">
              <w:rPr>
                <w:iCs/>
                <w:sz w:val="24"/>
                <w:szCs w:val="24"/>
              </w:rPr>
              <w:t xml:space="preserve"> норм и правил нормативно-технических документов</w:t>
            </w:r>
          </w:p>
        </w:tc>
        <w:tc>
          <w:tcPr>
            <w:tcW w:w="6662" w:type="dxa"/>
            <w:shd w:val="clear" w:color="auto" w:fill="auto"/>
          </w:tcPr>
          <w:p w14:paraId="3F58800D" w14:textId="2D9425E3" w:rsidR="00D778CB" w:rsidRPr="00DB56F3" w:rsidRDefault="00D173A5" w:rsidP="00D778CB">
            <w:pPr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 xml:space="preserve">При </w:t>
            </w:r>
            <w:r w:rsidR="00433A3E" w:rsidRPr="00DB56F3">
              <w:rPr>
                <w:sz w:val="24"/>
                <w:szCs w:val="24"/>
              </w:rPr>
              <w:t xml:space="preserve">оказании услуг </w:t>
            </w:r>
            <w:r w:rsidRPr="00DB56F3">
              <w:rPr>
                <w:sz w:val="24"/>
                <w:szCs w:val="24"/>
              </w:rPr>
              <w:t>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14:paraId="7EB5B32B" w14:textId="77777777" w:rsidR="00E873DF" w:rsidRPr="00611DD5" w:rsidRDefault="00E873DF" w:rsidP="00E873DF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611DD5">
              <w:rPr>
                <w:rStyle w:val="t286pc"/>
                <w:b/>
              </w:rPr>
              <w:t>МИ 2427-2026</w:t>
            </w:r>
            <w:r w:rsidRPr="00611DD5">
              <w:rPr>
                <w:rStyle w:val="t286pc"/>
              </w:rPr>
              <w:t>;</w:t>
            </w:r>
            <w:r w:rsidRPr="00611DD5">
              <w:t xml:space="preserve"> </w:t>
            </w:r>
          </w:p>
          <w:p w14:paraId="1BA7814B" w14:textId="77777777" w:rsidR="00E873DF" w:rsidRPr="00611DD5" w:rsidRDefault="00E873DF" w:rsidP="00E873DF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  <w:rPr>
                <w:rStyle w:val="t286pc"/>
              </w:rPr>
            </w:pPr>
            <w:r w:rsidRPr="00611DD5">
              <w:rPr>
                <w:rStyle w:val="afe"/>
              </w:rPr>
              <w:t>Постановление Правительства РФ № 602</w:t>
            </w:r>
            <w:r w:rsidRPr="00611DD5">
              <w:rPr>
                <w:rStyle w:val="t286pc"/>
              </w:rPr>
              <w:t xml:space="preserve"> — регламентирует порядок аккредитации испытательных лабораторий</w:t>
            </w:r>
          </w:p>
          <w:p w14:paraId="0417D9B7" w14:textId="77777777" w:rsidR="00E873DF" w:rsidRPr="00611DD5" w:rsidRDefault="00E873DF" w:rsidP="00E873DF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  <w:rPr>
                <w:rStyle w:val="t286pc"/>
              </w:rPr>
            </w:pPr>
            <w:r w:rsidRPr="00611DD5">
              <w:rPr>
                <w:rStyle w:val="afe"/>
              </w:rPr>
              <w:t>ГОСТ ISO/IEC 17025–2019</w:t>
            </w:r>
            <w:r w:rsidRPr="00611DD5">
              <w:rPr>
                <w:rStyle w:val="t286pc"/>
              </w:rPr>
              <w:t xml:space="preserve"> (взамен старых версий 2006/2009) — «Общие требования к компетентности испытательных и калибровочных лабораторий».</w:t>
            </w:r>
          </w:p>
          <w:p w14:paraId="2207EF30" w14:textId="77777777" w:rsidR="00E873DF" w:rsidRPr="00611DD5" w:rsidRDefault="00E873DF" w:rsidP="00E873DF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611DD5">
              <w:rPr>
                <w:b/>
                <w:bCs/>
                <w:kern w:val="36"/>
              </w:rPr>
              <w:t>Приказ № 211 Федеральной службы по аккредитации</w:t>
            </w:r>
            <w:r w:rsidRPr="00611DD5">
              <w:rPr>
                <w:bCs/>
                <w:kern w:val="36"/>
              </w:rPr>
              <w:t xml:space="preserve"> от 16 декабря 2025 г. "Об утверждении методических рекомендаций по описанию области аккредитации испытательной лаборатории (центра)"</w:t>
            </w:r>
          </w:p>
          <w:p w14:paraId="5B98D809" w14:textId="5A02DEC0" w:rsidR="00E873DF" w:rsidRPr="00611DD5" w:rsidRDefault="00E873DF" w:rsidP="00E873DF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611DD5">
              <w:rPr>
                <w:rStyle w:val="afe"/>
              </w:rPr>
              <w:t>ГОСТ Р 51000.3-96</w:t>
            </w:r>
            <w:r w:rsidRPr="00611DD5">
              <w:rPr>
                <w:rStyle w:val="t286pc"/>
              </w:rPr>
              <w:t xml:space="preserve"> — «Общие требования к испытательным лабораториям» </w:t>
            </w:r>
          </w:p>
          <w:p w14:paraId="7647D734" w14:textId="77777777" w:rsidR="00E873DF" w:rsidRPr="00611DD5" w:rsidRDefault="00E873DF" w:rsidP="00E873DF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611DD5">
              <w:rPr>
                <w:b/>
              </w:rPr>
              <w:t>Правила технической эксплуатации</w:t>
            </w:r>
            <w:r w:rsidRPr="00611DD5">
              <w:t xml:space="preserve"> электрических станций и сетей Российской Федерации» с изменениями 2023 года;</w:t>
            </w:r>
          </w:p>
          <w:p w14:paraId="3D17CC05" w14:textId="77777777" w:rsidR="00E873DF" w:rsidRPr="00611DD5" w:rsidRDefault="00E873DF" w:rsidP="00E873DF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611DD5">
              <w:rPr>
                <w:b/>
              </w:rPr>
              <w:lastRenderedPageBreak/>
              <w:t>РД 34.45-51.300-97</w:t>
            </w:r>
            <w:r w:rsidRPr="00611DD5">
              <w:t xml:space="preserve"> «Объемы и нормы испытаний электрооборудования»;</w:t>
            </w:r>
          </w:p>
          <w:p w14:paraId="08E63758" w14:textId="33AB929E" w:rsidR="00DB56F3" w:rsidRPr="00E873DF" w:rsidRDefault="00E873DF" w:rsidP="00E873DF">
            <w:pPr>
              <w:pStyle w:val="aff5"/>
              <w:numPr>
                <w:ilvl w:val="0"/>
                <w:numId w:val="44"/>
              </w:numPr>
              <w:tabs>
                <w:tab w:val="left" w:pos="171"/>
              </w:tabs>
              <w:ind w:left="0" w:firstLine="0"/>
              <w:jc w:val="both"/>
            </w:pPr>
            <w:r w:rsidRPr="00611DD5">
              <w:rPr>
                <w:b/>
              </w:rPr>
              <w:t>РД 34.43.105-89</w:t>
            </w:r>
            <w:r w:rsidRPr="00611DD5">
              <w:t xml:space="preserve"> «Методические указания по эксплуатации трансформаторных масел";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E5EEA2" w14:textId="268B046A" w:rsidR="00D173A5" w:rsidRPr="00DB56F3" w:rsidRDefault="00D173A5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E01B6C5" w14:textId="339761E4" w:rsidR="00D173A5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lang w:val="ru-RU" w:eastAsia="ru-RU"/>
              </w:rPr>
            </w:pPr>
            <w:bookmarkStart w:id="48" w:name="_Toc202544111"/>
            <w:bookmarkStart w:id="49" w:name="_Toc202544216"/>
            <w:bookmarkStart w:id="50" w:name="_Toc202544281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48"/>
            <w:bookmarkEnd w:id="49"/>
            <w:bookmarkEnd w:id="50"/>
          </w:p>
        </w:tc>
      </w:tr>
      <w:tr w:rsidR="00D173A5" w:rsidRPr="005721AF" w14:paraId="15E34862" w14:textId="61F6C3CE" w:rsidTr="00704AA4">
        <w:trPr>
          <w:trHeight w:val="20"/>
        </w:trPr>
        <w:tc>
          <w:tcPr>
            <w:tcW w:w="822" w:type="dxa"/>
            <w:vAlign w:val="center"/>
          </w:tcPr>
          <w:p w14:paraId="24C7EB26" w14:textId="6D406CFD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59406158" w14:textId="112B290D" w:rsidR="00D173A5" w:rsidRPr="00DB56F3" w:rsidRDefault="00D173A5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организации работ</w:t>
            </w:r>
            <w:r w:rsidR="00CD3C47" w:rsidRPr="00DB56F3">
              <w:rPr>
                <w:b/>
                <w:sz w:val="24"/>
                <w:szCs w:val="24"/>
              </w:rPr>
              <w:t xml:space="preserve"> при оказании услуг</w:t>
            </w:r>
          </w:p>
        </w:tc>
        <w:tc>
          <w:tcPr>
            <w:tcW w:w="2410" w:type="dxa"/>
          </w:tcPr>
          <w:p w14:paraId="3E51FA1C" w14:textId="5ECB779B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44EF2123" w14:textId="3EB857C4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4E301FDE" w14:textId="0EFC890C" w:rsidTr="00704AA4">
        <w:trPr>
          <w:trHeight w:val="20"/>
        </w:trPr>
        <w:tc>
          <w:tcPr>
            <w:tcW w:w="822" w:type="dxa"/>
            <w:vAlign w:val="center"/>
          </w:tcPr>
          <w:p w14:paraId="4B5CA228" w14:textId="77777777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2E50D63E" w14:textId="77777777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rPr>
                <w:iCs/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  <w:p w14:paraId="28CEE9E7" w14:textId="529B6B26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3ADE4C8A" w14:textId="08AB3F66" w:rsidR="00253CF2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 xml:space="preserve">До начала </w:t>
            </w:r>
            <w:r w:rsidR="00433A3E" w:rsidRPr="00DB56F3">
              <w:rPr>
                <w:sz w:val="24"/>
                <w:szCs w:val="24"/>
              </w:rPr>
              <w:t>оказания услуг</w:t>
            </w:r>
            <w:r w:rsidRPr="00DB56F3">
              <w:rPr>
                <w:sz w:val="24"/>
                <w:szCs w:val="24"/>
              </w:rPr>
              <w:t xml:space="preserve"> </w:t>
            </w:r>
            <w:r w:rsidR="00433A3E" w:rsidRPr="00DB56F3">
              <w:rPr>
                <w:sz w:val="24"/>
                <w:szCs w:val="24"/>
              </w:rPr>
              <w:t>п</w:t>
            </w:r>
            <w:r w:rsidRPr="00DB56F3">
              <w:rPr>
                <w:sz w:val="24"/>
                <w:szCs w:val="24"/>
              </w:rPr>
              <w:t>одрядчик:</w:t>
            </w:r>
          </w:p>
          <w:p w14:paraId="680803C7" w14:textId="5AF9C3ED" w:rsidR="004E35FC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 список работников для оформления пропусков на территорию предприятия</w:t>
            </w:r>
            <w:r w:rsidR="00B954F2" w:rsidRPr="00DB56F3">
              <w:rPr>
                <w:sz w:val="24"/>
                <w:szCs w:val="24"/>
              </w:rPr>
              <w:t xml:space="preserve"> (при необходимости)</w:t>
            </w:r>
            <w:r w:rsidR="008E2A06" w:rsidRPr="00DB56F3">
              <w:rPr>
                <w:sz w:val="24"/>
                <w:szCs w:val="24"/>
              </w:rPr>
              <w:t>;</w:t>
            </w:r>
          </w:p>
          <w:p w14:paraId="28DA03AE" w14:textId="16C1F9A1" w:rsidR="006C7222" w:rsidRPr="00DB56F3" w:rsidRDefault="006C7222" w:rsidP="002F7348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Cs/>
                <w:sz w:val="24"/>
                <w:szCs w:val="24"/>
              </w:rPr>
            </w:pPr>
            <w:r w:rsidRPr="00DB56F3">
              <w:rPr>
                <w:bCs/>
                <w:iCs/>
                <w:sz w:val="24"/>
                <w:szCs w:val="24"/>
              </w:rPr>
              <w:t>Обязательно наличие у Подрядчика разрешительных документов на соответствующие виды деятельности, свидетельств и удостоверений</w:t>
            </w:r>
            <w:r w:rsidR="0070121F">
              <w:rPr>
                <w:bCs/>
                <w:iCs/>
                <w:sz w:val="24"/>
                <w:szCs w:val="24"/>
              </w:rPr>
              <w:t xml:space="preserve"> (сертификат)</w:t>
            </w:r>
            <w:r w:rsidRPr="00DB56F3">
              <w:rPr>
                <w:bCs/>
                <w:iCs/>
                <w:sz w:val="24"/>
                <w:szCs w:val="24"/>
              </w:rPr>
              <w:t>, подтверждающих компетентность работников, на выполнение работ.</w:t>
            </w:r>
          </w:p>
        </w:tc>
        <w:tc>
          <w:tcPr>
            <w:tcW w:w="2410" w:type="dxa"/>
            <w:vAlign w:val="center"/>
          </w:tcPr>
          <w:p w14:paraId="4ECBE5B4" w14:textId="23FBD9F6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7F380CC5" w14:textId="44A53D7C" w:rsidR="00D173A5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51" w:name="_Toc202544112"/>
            <w:bookmarkStart w:id="52" w:name="_Toc202544217"/>
            <w:bookmarkStart w:id="53" w:name="_Toc202544282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51"/>
            <w:bookmarkEnd w:id="52"/>
            <w:bookmarkEnd w:id="53"/>
          </w:p>
        </w:tc>
      </w:tr>
      <w:tr w:rsidR="00D173A5" w:rsidRPr="005721AF" w14:paraId="6E7030E4" w14:textId="05697861" w:rsidTr="00704AA4">
        <w:trPr>
          <w:trHeight w:val="20"/>
        </w:trPr>
        <w:tc>
          <w:tcPr>
            <w:tcW w:w="822" w:type="dxa"/>
            <w:vAlign w:val="center"/>
          </w:tcPr>
          <w:p w14:paraId="27436815" w14:textId="77777777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4C4E560C" w14:textId="5FAB92F4" w:rsidR="00D173A5" w:rsidRPr="00DB56F3" w:rsidRDefault="00D173A5" w:rsidP="00704AA4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 xml:space="preserve">Подготовительные работы </w:t>
            </w:r>
          </w:p>
          <w:p w14:paraId="5FFCBEB3" w14:textId="77777777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587AC3A" w14:textId="0079BF89" w:rsidR="004E35FC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 xml:space="preserve">До начала работ </w:t>
            </w:r>
            <w:r w:rsidR="00B954F2" w:rsidRPr="00DB56F3">
              <w:rPr>
                <w:bCs/>
                <w:sz w:val="24"/>
                <w:szCs w:val="24"/>
              </w:rPr>
              <w:t>П</w:t>
            </w:r>
            <w:r w:rsidRPr="00DB56F3">
              <w:rPr>
                <w:bCs/>
                <w:sz w:val="24"/>
                <w:szCs w:val="24"/>
              </w:rPr>
              <w:t>одрядчик:</w:t>
            </w:r>
          </w:p>
          <w:p w14:paraId="30E70C75" w14:textId="49BFB443" w:rsidR="004E35FC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– проводит обследование объекта с уточнением объемов и видов работ</w:t>
            </w:r>
            <w:r w:rsidR="008E7454" w:rsidRPr="00DB56F3">
              <w:rPr>
                <w:bCs/>
                <w:sz w:val="24"/>
                <w:szCs w:val="24"/>
              </w:rPr>
              <w:t>;</w:t>
            </w:r>
          </w:p>
          <w:p w14:paraId="60849AB9" w14:textId="77777777" w:rsidR="004E35FC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– согласовывает (уточняет) с Заказчиком перечень материалов и изделий, необходимых для выполнения производства Работ.</w:t>
            </w:r>
          </w:p>
          <w:p w14:paraId="14D6F33B" w14:textId="5E927AA8" w:rsidR="004E35FC" w:rsidRPr="00DB56F3" w:rsidRDefault="004E35FC" w:rsidP="00B954F2">
            <w:pPr>
              <w:widowControl w:val="0"/>
              <w:tabs>
                <w:tab w:val="left" w:pos="0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– совместно с Заказчиком проверяет выполнения всех подготовительных работ</w:t>
            </w:r>
            <w:r w:rsidR="008E7454" w:rsidRPr="00DB56F3">
              <w:rPr>
                <w:bCs/>
                <w:sz w:val="24"/>
                <w:szCs w:val="24"/>
              </w:rPr>
              <w:t>;</w:t>
            </w:r>
          </w:p>
          <w:p w14:paraId="7E2CC765" w14:textId="54EB903D" w:rsidR="00D173A5" w:rsidRPr="00DB56F3" w:rsidRDefault="004E35FC" w:rsidP="004E35FC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 xml:space="preserve">– уточняет и согласовывает перечень исполнительной (отчетной) документации на </w:t>
            </w:r>
            <w:r w:rsidR="00B954F2" w:rsidRPr="00DB56F3">
              <w:rPr>
                <w:bCs/>
                <w:sz w:val="24"/>
                <w:szCs w:val="24"/>
              </w:rPr>
              <w:t>работы.</w:t>
            </w:r>
          </w:p>
        </w:tc>
        <w:tc>
          <w:tcPr>
            <w:tcW w:w="2410" w:type="dxa"/>
            <w:vAlign w:val="center"/>
          </w:tcPr>
          <w:p w14:paraId="16EA5CE3" w14:textId="7F988D6A" w:rsidR="00D173A5" w:rsidRPr="00DB56F3" w:rsidRDefault="00D173A5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37FA3939" w14:textId="094E9323" w:rsidR="00D173A5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54" w:name="_Toc202544113"/>
            <w:bookmarkStart w:id="55" w:name="_Toc202544218"/>
            <w:bookmarkStart w:id="56" w:name="_Toc202544283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54"/>
            <w:bookmarkEnd w:id="55"/>
            <w:bookmarkEnd w:id="56"/>
          </w:p>
        </w:tc>
      </w:tr>
      <w:tr w:rsidR="00D173A5" w:rsidRPr="005721AF" w14:paraId="787BCFB5" w14:textId="3CAFFA95" w:rsidTr="00704AA4">
        <w:trPr>
          <w:trHeight w:val="20"/>
        </w:trPr>
        <w:tc>
          <w:tcPr>
            <w:tcW w:w="822" w:type="dxa"/>
            <w:vAlign w:val="center"/>
          </w:tcPr>
          <w:p w14:paraId="288379BC" w14:textId="77777777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5C59B4D9" w14:textId="5A13C4A0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контролю качества работ</w:t>
            </w:r>
            <w:r w:rsidR="008E7454" w:rsidRPr="00DB56F3">
              <w:rPr>
                <w:b/>
                <w:sz w:val="24"/>
                <w:szCs w:val="24"/>
              </w:rPr>
              <w:t>/услуг</w:t>
            </w:r>
            <w:r w:rsidRPr="00DB56F3">
              <w:rPr>
                <w:b/>
                <w:sz w:val="24"/>
                <w:szCs w:val="24"/>
              </w:rPr>
              <w:t xml:space="preserve"> и материалов</w:t>
            </w:r>
          </w:p>
        </w:tc>
        <w:tc>
          <w:tcPr>
            <w:tcW w:w="2410" w:type="dxa"/>
          </w:tcPr>
          <w:p w14:paraId="22E022D9" w14:textId="7A9D05E8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7443EB3A" w14:textId="74F89628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33C406A0" w14:textId="6F625BCB" w:rsidTr="00704AA4">
        <w:trPr>
          <w:trHeight w:val="20"/>
        </w:trPr>
        <w:tc>
          <w:tcPr>
            <w:tcW w:w="822" w:type="dxa"/>
            <w:vAlign w:val="center"/>
          </w:tcPr>
          <w:p w14:paraId="245A2FBA" w14:textId="4B6B4B05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32E5C897" w14:textId="146D33E3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Контроль качества выполняемых работ</w:t>
            </w:r>
            <w:r w:rsidR="008E7454" w:rsidRPr="00DB56F3">
              <w:rPr>
                <w:sz w:val="24"/>
                <w:szCs w:val="24"/>
              </w:rPr>
              <w:t>/услуг</w:t>
            </w:r>
          </w:p>
        </w:tc>
        <w:tc>
          <w:tcPr>
            <w:tcW w:w="6662" w:type="dxa"/>
          </w:tcPr>
          <w:p w14:paraId="4F0FDDAE" w14:textId="44727007" w:rsidR="008E7454" w:rsidRPr="00DB56F3" w:rsidRDefault="008E7454" w:rsidP="008E7454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</w:pPr>
            <w:r w:rsidRPr="00DB56F3">
              <w:t xml:space="preserve">При выполнении ответственных, скрываемых в последующем работ Подрядчик должен вызвать представителя Заказчика для совместного освидетельствования данных скрытых </w:t>
            </w:r>
            <w:r w:rsidR="0070121F">
              <w:t xml:space="preserve">работ и подписании актов </w:t>
            </w:r>
            <w:r w:rsidR="0070121F" w:rsidRPr="00DB56F3">
              <w:t>работ</w:t>
            </w:r>
            <w:r w:rsidRPr="00DB56F3">
              <w:t xml:space="preserve"> (при их наличии).</w:t>
            </w:r>
          </w:p>
          <w:p w14:paraId="12A43E30" w14:textId="45284647" w:rsidR="008E7454" w:rsidRPr="00DB56F3" w:rsidRDefault="008E7454" w:rsidP="008E7454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</w:pPr>
            <w:r w:rsidRPr="00DB56F3">
              <w:t>При отказе Подрядчика от устранения дефектов в установленные Заказчиком сроки, Заказчик вправе привлечь третьих лиц с отнесением затрат на счет Подрядчика</w:t>
            </w:r>
          </w:p>
          <w:p w14:paraId="351CF812" w14:textId="77777777" w:rsidR="0070121F" w:rsidRDefault="008E7454" w:rsidP="008E7454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</w:pPr>
            <w:r w:rsidRPr="00DB56F3">
              <w:t>Ответственность за выполнение работ на объекте несет Подрядчик до сдачи полностью выполненных работ Заказчику</w:t>
            </w:r>
          </w:p>
          <w:p w14:paraId="10FEDB86" w14:textId="77777777" w:rsidR="0070121F" w:rsidRDefault="0070121F" w:rsidP="008E7454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  <w:rPr>
                <w:lang w:val="en-US"/>
              </w:rPr>
            </w:pPr>
            <w:r>
              <w:t>Подрядчик должен предоставить</w:t>
            </w:r>
            <w:r w:rsidRPr="0070121F">
              <w:t>:</w:t>
            </w:r>
            <w:r>
              <w:rPr>
                <w:lang w:val="en-US"/>
              </w:rPr>
              <w:t xml:space="preserve"> </w:t>
            </w:r>
          </w:p>
          <w:p w14:paraId="7C5C5B6A" w14:textId="77777777" w:rsidR="0070121F" w:rsidRDefault="0070121F" w:rsidP="0070121F">
            <w:pPr>
              <w:pStyle w:val="aff5"/>
              <w:numPr>
                <w:ilvl w:val="0"/>
                <w:numId w:val="45"/>
              </w:numPr>
              <w:tabs>
                <w:tab w:val="left" w:pos="279"/>
              </w:tabs>
              <w:spacing w:line="20" w:lineRule="atLeast"/>
              <w:jc w:val="both"/>
            </w:pPr>
            <w:r>
              <w:t>акт оценки состояния измерительной лаборатории</w:t>
            </w:r>
          </w:p>
          <w:p w14:paraId="344D106A" w14:textId="180284C1" w:rsidR="0070121F" w:rsidRPr="00DB56F3" w:rsidRDefault="0070121F" w:rsidP="0070121F">
            <w:pPr>
              <w:pStyle w:val="aff5"/>
              <w:numPr>
                <w:ilvl w:val="0"/>
                <w:numId w:val="45"/>
              </w:numPr>
              <w:tabs>
                <w:tab w:val="left" w:pos="279"/>
              </w:tabs>
              <w:spacing w:line="20" w:lineRule="atLeast"/>
              <w:jc w:val="both"/>
            </w:pPr>
            <w:r>
              <w:t>свидетельство о соответствии де</w:t>
            </w:r>
            <w:r w:rsidR="00056B8E">
              <w:t>ятельности лабора</w:t>
            </w:r>
            <w:r w:rsidR="00611DD5">
              <w:t>тории Положению о лаборатории (</w:t>
            </w:r>
            <w:r w:rsidR="00056B8E">
              <w:t xml:space="preserve">в части выполняемых функций, ответственности, прав и </w:t>
            </w:r>
            <w:r w:rsidR="00056B8E">
              <w:lastRenderedPageBreak/>
              <w:t>порядка взаимодействия с другими структурными подразделениями и сторонними организациями)</w:t>
            </w:r>
          </w:p>
        </w:tc>
        <w:tc>
          <w:tcPr>
            <w:tcW w:w="2410" w:type="dxa"/>
            <w:vAlign w:val="center"/>
          </w:tcPr>
          <w:p w14:paraId="0B7B77E5" w14:textId="39414EB3" w:rsidR="00D173A5" w:rsidRPr="00DB56F3" w:rsidRDefault="00D173A5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1AB34750" w14:textId="65D4662F" w:rsidR="00D173A5" w:rsidRPr="00DB56F3" w:rsidRDefault="005721AF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</w:t>
            </w:r>
          </w:p>
        </w:tc>
      </w:tr>
      <w:tr w:rsidR="00D173A5" w:rsidRPr="005721AF" w14:paraId="110DD3C4" w14:textId="5DAFA295" w:rsidTr="00704AA4">
        <w:trPr>
          <w:trHeight w:val="20"/>
        </w:trPr>
        <w:tc>
          <w:tcPr>
            <w:tcW w:w="822" w:type="dxa"/>
            <w:vAlign w:val="center"/>
          </w:tcPr>
          <w:p w14:paraId="541CECA7" w14:textId="1C384CAB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</w:tcPr>
          <w:p w14:paraId="52BF5432" w14:textId="7A3F007C" w:rsidR="00D173A5" w:rsidRPr="00DB56F3" w:rsidRDefault="00D173A5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2410" w:type="dxa"/>
          </w:tcPr>
          <w:p w14:paraId="623D0AAF" w14:textId="68A80A0E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12414EF5" w14:textId="1196B6F2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5ECDFF7A" w14:textId="4B3AF7D2" w:rsidTr="00004EC7">
        <w:trPr>
          <w:trHeight w:val="2571"/>
        </w:trPr>
        <w:tc>
          <w:tcPr>
            <w:tcW w:w="822" w:type="dxa"/>
            <w:vAlign w:val="center"/>
          </w:tcPr>
          <w:p w14:paraId="5A81B242" w14:textId="77777777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1F436B2E" w14:textId="77777777" w:rsidR="00D173A5" w:rsidRPr="00DB56F3" w:rsidRDefault="00D173A5" w:rsidP="00704AA4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Квалификация персонала подрядчика, привлекаемого к выполнению работ</w:t>
            </w:r>
            <w:r w:rsidRPr="00DB56F3">
              <w:rPr>
                <w:sz w:val="24"/>
                <w:szCs w:val="24"/>
              </w:rPr>
              <w:t xml:space="preserve"> </w:t>
            </w:r>
          </w:p>
          <w:p w14:paraId="755BD950" w14:textId="77777777" w:rsidR="00D173A5" w:rsidRPr="00DB56F3" w:rsidRDefault="00D173A5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68D4290B" w14:textId="7C352074" w:rsidR="00253CF2" w:rsidRPr="00DB56F3" w:rsidRDefault="004E35FC" w:rsidP="004E35F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 xml:space="preserve">До начала проведения работ в рамках исполнения договора после его заключения, подрядчик предоставляет список персонала с указанием сведений о квалификации персонала, разряде и группе по электробезопасности с приложением копий удостоверений на производство </w:t>
            </w:r>
            <w:r w:rsidR="00611DD5">
              <w:rPr>
                <w:iCs/>
                <w:sz w:val="24"/>
                <w:szCs w:val="24"/>
              </w:rPr>
              <w:t>аттестационных работ</w:t>
            </w:r>
            <w:r w:rsidRPr="00DB56F3">
              <w:rPr>
                <w:sz w:val="24"/>
                <w:szCs w:val="24"/>
              </w:rPr>
              <w:t xml:space="preserve"> </w:t>
            </w:r>
          </w:p>
          <w:p w14:paraId="5E01A4D7" w14:textId="61BCF860" w:rsidR="00090567" w:rsidRPr="00DB56F3" w:rsidRDefault="004E35FC" w:rsidP="00090567">
            <w:pPr>
              <w:pStyle w:val="aff5"/>
              <w:tabs>
                <w:tab w:val="left" w:pos="317"/>
              </w:tabs>
              <w:spacing w:line="20" w:lineRule="atLeast"/>
              <w:ind w:left="34"/>
              <w:jc w:val="both"/>
            </w:pPr>
            <w:r w:rsidRPr="00DB56F3">
              <w:t>К работам допускаются лица, достигшие возраста восемнадцати лет, а также прошедшие в соответствии с действующим законодательством обязательные предварительные и периодические медицинские осмотры.</w:t>
            </w:r>
          </w:p>
        </w:tc>
        <w:tc>
          <w:tcPr>
            <w:tcW w:w="2410" w:type="dxa"/>
            <w:vAlign w:val="center"/>
          </w:tcPr>
          <w:p w14:paraId="001DA281" w14:textId="51B23118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0BEFCC8A" w14:textId="061B7140" w:rsidR="00D173A5" w:rsidRPr="00DB56F3" w:rsidRDefault="005721AF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</w:t>
            </w:r>
          </w:p>
        </w:tc>
      </w:tr>
      <w:tr w:rsidR="00D173A5" w:rsidRPr="005721AF" w14:paraId="6FF29FD4" w14:textId="70F5DD0C" w:rsidTr="00704AA4">
        <w:trPr>
          <w:trHeight w:val="20"/>
        </w:trPr>
        <w:tc>
          <w:tcPr>
            <w:tcW w:w="822" w:type="dxa"/>
            <w:vAlign w:val="center"/>
          </w:tcPr>
          <w:p w14:paraId="487BBAB3" w14:textId="77777777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26E66663" w14:textId="0A337D20" w:rsidR="00D173A5" w:rsidRPr="00DB56F3" w:rsidRDefault="00D173A5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410" w:type="dxa"/>
          </w:tcPr>
          <w:p w14:paraId="2F19C57F" w14:textId="3E75E984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23BAC542" w14:textId="4C8C32F0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4C767C5D" w14:textId="360754CA" w:rsidTr="00704AA4">
        <w:trPr>
          <w:trHeight w:val="20"/>
        </w:trPr>
        <w:tc>
          <w:tcPr>
            <w:tcW w:w="822" w:type="dxa"/>
            <w:vAlign w:val="center"/>
          </w:tcPr>
          <w:p w14:paraId="49EA8D3D" w14:textId="77777777" w:rsidR="00D173A5" w:rsidRPr="00DB56F3" w:rsidRDefault="00D173A5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46393580" w14:textId="1E203620" w:rsidR="00D173A5" w:rsidRPr="00DB56F3" w:rsidRDefault="00D173A5" w:rsidP="00090567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Требования к безопасности выполняемых работ</w:t>
            </w:r>
            <w:r w:rsidR="00090567" w:rsidRPr="00DB56F3">
              <w:rPr>
                <w:sz w:val="24"/>
                <w:szCs w:val="24"/>
              </w:rPr>
              <w:t>/услуг</w:t>
            </w:r>
          </w:p>
        </w:tc>
        <w:tc>
          <w:tcPr>
            <w:tcW w:w="6662" w:type="dxa"/>
          </w:tcPr>
          <w:p w14:paraId="798DDFE5" w14:textId="77777777" w:rsidR="00D173A5" w:rsidRPr="00DB56F3" w:rsidRDefault="00D173A5" w:rsidP="00704AA4">
            <w:pPr>
              <w:tabs>
                <w:tab w:val="left" w:pos="292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Подрядчик должен:</w:t>
            </w:r>
          </w:p>
          <w:p w14:paraId="797D4406" w14:textId="543B2632" w:rsidR="00D173A5" w:rsidRPr="00056B8E" w:rsidRDefault="00D173A5" w:rsidP="00056B8E">
            <w:pPr>
              <w:pStyle w:val="aff5"/>
              <w:numPr>
                <w:ilvl w:val="0"/>
                <w:numId w:val="12"/>
              </w:numPr>
              <w:tabs>
                <w:tab w:val="left" w:pos="292"/>
              </w:tabs>
              <w:spacing w:line="20" w:lineRule="atLeast"/>
              <w:ind w:left="0" w:firstLine="0"/>
              <w:jc w:val="both"/>
              <w:rPr>
                <w:bCs/>
                <w:iCs/>
              </w:rPr>
            </w:pPr>
            <w:r w:rsidRPr="00DB56F3">
              <w:rPr>
                <w:iCs/>
              </w:rPr>
              <w:t>При выявлении грубых нарушений правил ТБ, ОТ и ППБ персоналом Подрядчика, Заказчик оставляет за собой право отказа от услуг данной подрядной организаци</w:t>
            </w:r>
            <w:r w:rsidR="00056B8E">
              <w:rPr>
                <w:iCs/>
              </w:rPr>
              <w:t xml:space="preserve">и или отдельных её </w:t>
            </w:r>
            <w:r w:rsidR="00611DD5">
              <w:rPr>
                <w:iCs/>
              </w:rPr>
              <w:t>специалистов</w:t>
            </w:r>
            <w:r w:rsidR="00611DD5" w:rsidRPr="00DB56F3">
              <w:t>.</w:t>
            </w:r>
          </w:p>
        </w:tc>
        <w:tc>
          <w:tcPr>
            <w:tcW w:w="2410" w:type="dxa"/>
            <w:vAlign w:val="center"/>
          </w:tcPr>
          <w:p w14:paraId="55A797D5" w14:textId="4B7286B6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1978B7C0" w14:textId="472D94D0" w:rsidR="00D173A5" w:rsidRPr="00DB56F3" w:rsidRDefault="005721AF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</w:t>
            </w:r>
          </w:p>
        </w:tc>
      </w:tr>
      <w:tr w:rsidR="00D173A5" w:rsidRPr="005721AF" w14:paraId="12B2E113" w14:textId="5CEE639E" w:rsidTr="00704AA4">
        <w:trPr>
          <w:trHeight w:val="20"/>
        </w:trPr>
        <w:tc>
          <w:tcPr>
            <w:tcW w:w="822" w:type="dxa"/>
            <w:vAlign w:val="center"/>
          </w:tcPr>
          <w:p w14:paraId="7E8DB613" w14:textId="77777777" w:rsidR="00D173A5" w:rsidRPr="00DB56F3" w:rsidRDefault="00D173A5" w:rsidP="00765E68">
            <w:pPr>
              <w:pStyle w:val="aff5"/>
              <w:numPr>
                <w:ilvl w:val="0"/>
                <w:numId w:val="7"/>
              </w:numPr>
              <w:spacing w:line="20" w:lineRule="atLeast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1D8F04AB" w14:textId="0801BA36" w:rsidR="00D173A5" w:rsidRPr="00DB56F3" w:rsidRDefault="004E35FC" w:rsidP="00704AA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  <w:r w:rsidR="00090567" w:rsidRPr="00DB56F3">
              <w:rPr>
                <w:b/>
                <w:bCs/>
                <w:sz w:val="24"/>
                <w:szCs w:val="24"/>
              </w:rPr>
              <w:t>/оказания услуг</w:t>
            </w:r>
            <w:r w:rsidR="00D173A5" w:rsidRPr="00DB56F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8297387" w14:textId="4206F937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6A960B32" w14:textId="20938062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D173A5" w:rsidRPr="005721AF" w14:paraId="78874699" w14:textId="36FB1815" w:rsidTr="00253CF2">
        <w:trPr>
          <w:trHeight w:val="20"/>
        </w:trPr>
        <w:tc>
          <w:tcPr>
            <w:tcW w:w="822" w:type="dxa"/>
            <w:vAlign w:val="center"/>
          </w:tcPr>
          <w:p w14:paraId="73715E48" w14:textId="77777777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shd w:val="clear" w:color="auto" w:fill="auto"/>
            <w:vAlign w:val="center"/>
          </w:tcPr>
          <w:p w14:paraId="683FF42D" w14:textId="67EAB7A4" w:rsidR="00D173A5" w:rsidRPr="00DB56F3" w:rsidRDefault="004E35FC" w:rsidP="00704AA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Общие требования к результатам работ.</w:t>
            </w:r>
          </w:p>
        </w:tc>
        <w:tc>
          <w:tcPr>
            <w:tcW w:w="2410" w:type="dxa"/>
            <w:vAlign w:val="center"/>
          </w:tcPr>
          <w:p w14:paraId="6D6DC6FF" w14:textId="71BDEB79" w:rsidR="00D173A5" w:rsidRPr="00DB56F3" w:rsidRDefault="00D173A5" w:rsidP="00891B3E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  <w:vAlign w:val="center"/>
          </w:tcPr>
          <w:p w14:paraId="183BA466" w14:textId="1DFF6297" w:rsidR="00D173A5" w:rsidRPr="00DB56F3" w:rsidRDefault="00D173A5" w:rsidP="00891B3E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4E35FC" w:rsidRPr="005721AF" w14:paraId="107BE793" w14:textId="42EB70AC" w:rsidTr="00004EC7">
        <w:trPr>
          <w:trHeight w:val="4128"/>
        </w:trPr>
        <w:tc>
          <w:tcPr>
            <w:tcW w:w="822" w:type="dxa"/>
            <w:vAlign w:val="center"/>
          </w:tcPr>
          <w:p w14:paraId="78AC5D21" w14:textId="77777777" w:rsidR="004E35FC" w:rsidRPr="00DB56F3" w:rsidRDefault="004E35FC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2F4F583" w14:textId="7DE762DC" w:rsidR="004E35FC" w:rsidRPr="00DB56F3" w:rsidRDefault="004E35FC" w:rsidP="00E761A0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6662" w:type="dxa"/>
            <w:vAlign w:val="center"/>
          </w:tcPr>
          <w:p w14:paraId="588E930B" w14:textId="5D63E089" w:rsidR="00056B8E" w:rsidRPr="00056B8E" w:rsidRDefault="00FF26A6" w:rsidP="00056B8E">
            <w:pPr>
              <w:pStyle w:val="aff5"/>
              <w:tabs>
                <w:tab w:val="left" w:pos="279"/>
              </w:tabs>
              <w:spacing w:line="20" w:lineRule="atLeast"/>
              <w:ind w:left="0"/>
              <w:jc w:val="both"/>
            </w:pPr>
            <w:r w:rsidRPr="00DB56F3">
              <w:rPr>
                <w:iCs/>
              </w:rPr>
              <w:t>По результатам выполненных работ</w:t>
            </w:r>
            <w:r w:rsidR="00E44A52" w:rsidRPr="00DB56F3">
              <w:rPr>
                <w:iCs/>
              </w:rPr>
              <w:t xml:space="preserve">/оказания услуг </w:t>
            </w:r>
            <w:r w:rsidR="00611DD5" w:rsidRPr="00DB56F3">
              <w:rPr>
                <w:iCs/>
              </w:rPr>
              <w:t xml:space="preserve">должны </w:t>
            </w:r>
            <w:r w:rsidR="00611DD5">
              <w:t>предоставить</w:t>
            </w:r>
            <w:r w:rsidR="00056B8E" w:rsidRPr="0070121F">
              <w:t>:</w:t>
            </w:r>
            <w:r w:rsidR="00056B8E" w:rsidRPr="00056B8E">
              <w:t xml:space="preserve"> </w:t>
            </w:r>
          </w:p>
          <w:p w14:paraId="50BCBB29" w14:textId="77777777" w:rsidR="00056B8E" w:rsidRDefault="00056B8E" w:rsidP="00056B8E">
            <w:pPr>
              <w:pStyle w:val="aff5"/>
              <w:numPr>
                <w:ilvl w:val="0"/>
                <w:numId w:val="45"/>
              </w:numPr>
              <w:tabs>
                <w:tab w:val="left" w:pos="279"/>
              </w:tabs>
              <w:spacing w:line="20" w:lineRule="atLeast"/>
              <w:ind w:left="-108" w:firstLine="425"/>
              <w:jc w:val="both"/>
              <w:rPr>
                <w:iCs/>
              </w:rPr>
            </w:pPr>
            <w:r>
              <w:t xml:space="preserve">акт оценки </w:t>
            </w:r>
            <w:r w:rsidRPr="00056B8E">
              <w:rPr>
                <w:iCs/>
              </w:rPr>
              <w:t>состояния измерительной лаборатории</w:t>
            </w:r>
          </w:p>
          <w:p w14:paraId="1A9A732F" w14:textId="77777777" w:rsidR="00E873DF" w:rsidRPr="00E873DF" w:rsidRDefault="00056B8E" w:rsidP="00056B8E">
            <w:pPr>
              <w:pStyle w:val="aff5"/>
              <w:numPr>
                <w:ilvl w:val="0"/>
                <w:numId w:val="45"/>
              </w:numPr>
              <w:tabs>
                <w:tab w:val="left" w:pos="279"/>
              </w:tabs>
              <w:spacing w:line="20" w:lineRule="atLeast"/>
              <w:ind w:left="-108" w:firstLine="425"/>
              <w:jc w:val="both"/>
              <w:rPr>
                <w:iCs/>
              </w:rPr>
            </w:pPr>
            <w:r w:rsidRPr="00056B8E">
              <w:rPr>
                <w:iCs/>
              </w:rPr>
              <w:t>свидетельство о соответствии деятельности лаборатории Положению о лаборатории ( в части выполняемых функций, ответственности, прав и порядка взаимодействия с другими структурными подразделениями и сторонними</w:t>
            </w:r>
            <w:r>
              <w:t xml:space="preserve"> организациями)</w:t>
            </w:r>
            <w:r w:rsidR="00E873DF" w:rsidRPr="0097703F">
              <w:rPr>
                <w:iCs/>
                <w:sz w:val="26"/>
                <w:szCs w:val="26"/>
              </w:rPr>
              <w:t xml:space="preserve"> </w:t>
            </w:r>
          </w:p>
          <w:p w14:paraId="7DD954AA" w14:textId="32418E78" w:rsidR="004E35FC" w:rsidRPr="00056B8E" w:rsidRDefault="00E873DF" w:rsidP="00056B8E">
            <w:pPr>
              <w:pStyle w:val="aff5"/>
              <w:numPr>
                <w:ilvl w:val="0"/>
                <w:numId w:val="45"/>
              </w:numPr>
              <w:tabs>
                <w:tab w:val="left" w:pos="279"/>
              </w:tabs>
              <w:spacing w:line="20" w:lineRule="atLeast"/>
              <w:ind w:left="-108" w:firstLine="425"/>
              <w:jc w:val="both"/>
              <w:rPr>
                <w:iCs/>
              </w:rPr>
            </w:pPr>
            <w:r w:rsidRPr="00611DD5">
              <w:rPr>
                <w:iCs/>
              </w:rPr>
              <w:t>получено официальное подтверждение того, что лаборатория имеет необходимые условия, компетентный персонал и технические средства для проведения точных и достоверных измерений в соответствии с установленными стандартами</w:t>
            </w:r>
          </w:p>
        </w:tc>
        <w:tc>
          <w:tcPr>
            <w:tcW w:w="2410" w:type="dxa"/>
            <w:vAlign w:val="center"/>
          </w:tcPr>
          <w:p w14:paraId="1591FBF1" w14:textId="1DEF6AB7" w:rsidR="004E35FC" w:rsidRPr="00DB56F3" w:rsidRDefault="00652F8C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t>–</w:t>
            </w:r>
          </w:p>
        </w:tc>
        <w:tc>
          <w:tcPr>
            <w:tcW w:w="2381" w:type="dxa"/>
            <w:vAlign w:val="center"/>
          </w:tcPr>
          <w:p w14:paraId="1C7AFB89" w14:textId="51E6290C" w:rsidR="004E35FC" w:rsidRPr="00DB56F3" w:rsidRDefault="004E35FC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</w:t>
            </w:r>
          </w:p>
        </w:tc>
      </w:tr>
      <w:tr w:rsidR="00D173A5" w:rsidRPr="005721AF" w14:paraId="4702BC25" w14:textId="0F7B26B0" w:rsidTr="00704AA4">
        <w:trPr>
          <w:trHeight w:val="20"/>
        </w:trPr>
        <w:tc>
          <w:tcPr>
            <w:tcW w:w="822" w:type="dxa"/>
            <w:vAlign w:val="center"/>
          </w:tcPr>
          <w:p w14:paraId="72B88DBF" w14:textId="6C506006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2BD9363E" w14:textId="0A31EB2C" w:rsidR="00D173A5" w:rsidRPr="00DB56F3" w:rsidRDefault="004E35FC" w:rsidP="00704AA4">
            <w:pPr>
              <w:spacing w:line="20" w:lineRule="atLeast"/>
              <w:rPr>
                <w:bCs/>
                <w:sz w:val="24"/>
                <w:szCs w:val="24"/>
              </w:rPr>
            </w:pPr>
            <w:r w:rsidRPr="00DB56F3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="00D173A5" w:rsidRPr="00DB56F3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410" w:type="dxa"/>
          </w:tcPr>
          <w:p w14:paraId="68049393" w14:textId="686D424B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2CD1BD18" w14:textId="42952A1D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E44A52" w:rsidRPr="005721AF" w14:paraId="59FBF7B1" w14:textId="307DE117" w:rsidTr="00004EC7">
        <w:trPr>
          <w:trHeight w:val="1679"/>
        </w:trPr>
        <w:tc>
          <w:tcPr>
            <w:tcW w:w="822" w:type="dxa"/>
            <w:vAlign w:val="center"/>
          </w:tcPr>
          <w:p w14:paraId="4EF8A631" w14:textId="77777777" w:rsidR="00E44A52" w:rsidRPr="00DB56F3" w:rsidRDefault="00E44A52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4A193E0B" w14:textId="1BAA44EB" w:rsidR="00E44A52" w:rsidRPr="00DB56F3" w:rsidRDefault="00E44A52" w:rsidP="00A57B62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Требование к порядку сдачи и приемки работ</w:t>
            </w:r>
          </w:p>
        </w:tc>
        <w:tc>
          <w:tcPr>
            <w:tcW w:w="6662" w:type="dxa"/>
          </w:tcPr>
          <w:p w14:paraId="0B9D88A6" w14:textId="77777777" w:rsidR="00E44A52" w:rsidRPr="00DB56F3" w:rsidRDefault="00E44A52" w:rsidP="00E44A52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Требования к порядку сдачи – приемки работ в соответствии с разделом 4 Договора.</w:t>
            </w:r>
          </w:p>
          <w:p w14:paraId="5DFCAE96" w14:textId="1B683D29" w:rsidR="00E44A52" w:rsidRPr="00DB56F3" w:rsidRDefault="00E44A52" w:rsidP="00A57B62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Приемка работ осуществляется комиссией, назначаемой Заказчиком с участием полномочных представителей Подрядчика, при необходимости с привлечением иных заинтересованных лиц и/или органов надзора.</w:t>
            </w:r>
          </w:p>
        </w:tc>
        <w:tc>
          <w:tcPr>
            <w:tcW w:w="2410" w:type="dxa"/>
            <w:vAlign w:val="center"/>
          </w:tcPr>
          <w:p w14:paraId="41C293FF" w14:textId="7EE4185C" w:rsidR="00E44A52" w:rsidRPr="00DB56F3" w:rsidRDefault="00E44A52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60B47FDE" w14:textId="0F877C28" w:rsidR="00E44A52" w:rsidRPr="00DB56F3" w:rsidRDefault="00E44A52" w:rsidP="00704AA4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–</w:t>
            </w:r>
          </w:p>
        </w:tc>
      </w:tr>
      <w:tr w:rsidR="00D173A5" w:rsidRPr="005721AF" w14:paraId="632A3508" w14:textId="37A300BC" w:rsidTr="00704AA4">
        <w:trPr>
          <w:trHeight w:val="20"/>
        </w:trPr>
        <w:tc>
          <w:tcPr>
            <w:tcW w:w="822" w:type="dxa"/>
            <w:vAlign w:val="center"/>
          </w:tcPr>
          <w:p w14:paraId="13BA1769" w14:textId="6574A82E" w:rsidR="00D173A5" w:rsidRPr="00DB56F3" w:rsidRDefault="00D173A5" w:rsidP="00765E68">
            <w:pPr>
              <w:pStyle w:val="aff5"/>
              <w:numPr>
                <w:ilvl w:val="1"/>
                <w:numId w:val="7"/>
              </w:numPr>
              <w:spacing w:line="20" w:lineRule="atLeast"/>
              <w:ind w:left="-117" w:firstLine="142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57C607E8" w14:textId="0BD19446" w:rsidR="00D173A5" w:rsidRPr="00DB56F3" w:rsidRDefault="00D173A5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410" w:type="dxa"/>
          </w:tcPr>
          <w:p w14:paraId="1D8E27FA" w14:textId="4B10AE30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</w:tcPr>
          <w:p w14:paraId="7993D60E" w14:textId="59F74A31" w:rsidR="00D173A5" w:rsidRPr="00DB56F3" w:rsidRDefault="00D173A5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5721AF" w:rsidRPr="005721AF" w14:paraId="1EA26F8A" w14:textId="140C5315" w:rsidTr="002D1CD5">
        <w:trPr>
          <w:trHeight w:val="20"/>
        </w:trPr>
        <w:tc>
          <w:tcPr>
            <w:tcW w:w="822" w:type="dxa"/>
            <w:vAlign w:val="center"/>
          </w:tcPr>
          <w:p w14:paraId="6541675E" w14:textId="77777777" w:rsidR="005721AF" w:rsidRPr="00DB56F3" w:rsidRDefault="005721AF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19277DD5" w14:textId="170C6564" w:rsidR="005721AF" w:rsidRPr="00DB56F3" w:rsidRDefault="005721AF" w:rsidP="00704AA4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06F9B19" w14:textId="3D09E075" w:rsidR="004E35FC" w:rsidRPr="00DB56F3" w:rsidRDefault="004E35FC" w:rsidP="004E35FC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По завершению работ, Подрядчик в течении 3 (трех) рабочих дней предоставляет комплект исполнительной отчетной документации на согласование Заказчиком, в соответствии с Приложением №</w:t>
            </w:r>
            <w:r w:rsidR="00A57B62" w:rsidRPr="00DB56F3">
              <w:rPr>
                <w:bCs/>
                <w:sz w:val="24"/>
                <w:szCs w:val="24"/>
              </w:rPr>
              <w:t xml:space="preserve"> </w:t>
            </w:r>
            <w:r w:rsidR="00DB56F3" w:rsidRPr="00DB56F3">
              <w:rPr>
                <w:bCs/>
                <w:sz w:val="24"/>
                <w:szCs w:val="24"/>
              </w:rPr>
              <w:t>1</w:t>
            </w:r>
            <w:r w:rsidRPr="00DB56F3">
              <w:rPr>
                <w:bCs/>
                <w:sz w:val="24"/>
                <w:szCs w:val="24"/>
              </w:rPr>
              <w:t xml:space="preserve"> к </w:t>
            </w:r>
            <w:r w:rsidR="00A57B62" w:rsidRPr="00DB56F3">
              <w:rPr>
                <w:bCs/>
                <w:sz w:val="24"/>
                <w:szCs w:val="24"/>
              </w:rPr>
              <w:t>настоящим Техническим требованиям.</w:t>
            </w:r>
          </w:p>
          <w:p w14:paraId="149DEDFE" w14:textId="446F759C" w:rsidR="004E35FC" w:rsidRPr="00DB56F3" w:rsidRDefault="004E35FC" w:rsidP="004E35FC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>Сдача-приемка выполненных работ производится сторонами путем направления Подрядчиком</w:t>
            </w:r>
            <w:r w:rsidR="00842105" w:rsidRPr="00DB56F3">
              <w:rPr>
                <w:bCs/>
                <w:sz w:val="24"/>
                <w:szCs w:val="24"/>
              </w:rPr>
              <w:t xml:space="preserve"> </w:t>
            </w:r>
            <w:r w:rsidRPr="00DB56F3">
              <w:rPr>
                <w:bCs/>
                <w:sz w:val="24"/>
                <w:szCs w:val="24"/>
              </w:rPr>
              <w:t xml:space="preserve">не позднее </w:t>
            </w:r>
            <w:r w:rsidR="00842105" w:rsidRPr="00DB56F3">
              <w:rPr>
                <w:bCs/>
                <w:sz w:val="24"/>
                <w:szCs w:val="24"/>
              </w:rPr>
              <w:t>3 (трех) рабочих дней</w:t>
            </w:r>
            <w:r w:rsidRPr="00DB56F3">
              <w:rPr>
                <w:bCs/>
                <w:sz w:val="24"/>
                <w:szCs w:val="24"/>
              </w:rPr>
              <w:t xml:space="preserve"> после окончания выполнения работ, в адрес Заказчика следующих документов:</w:t>
            </w:r>
          </w:p>
          <w:p w14:paraId="09BFEFEF" w14:textId="141E8F2F" w:rsidR="004E35FC" w:rsidRPr="00DB56F3" w:rsidRDefault="004E35FC" w:rsidP="004E35FC">
            <w:pPr>
              <w:numPr>
                <w:ilvl w:val="0"/>
                <w:numId w:val="37"/>
              </w:numPr>
              <w:tabs>
                <w:tab w:val="left" w:pos="288"/>
              </w:tabs>
              <w:spacing w:line="20" w:lineRule="atLeast"/>
              <w:ind w:left="5" w:firstLine="0"/>
              <w:jc w:val="both"/>
              <w:rPr>
                <w:bCs/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 xml:space="preserve">Исполнительная документация в </w:t>
            </w:r>
            <w:r w:rsidR="00BC7A9E" w:rsidRPr="00DB56F3">
              <w:rPr>
                <w:bCs/>
                <w:sz w:val="24"/>
                <w:szCs w:val="24"/>
              </w:rPr>
              <w:t>3</w:t>
            </w:r>
            <w:r w:rsidRPr="00DB56F3">
              <w:rPr>
                <w:bCs/>
                <w:sz w:val="24"/>
                <w:szCs w:val="24"/>
              </w:rPr>
              <w:t xml:space="preserve"> (трех) экз. (в соответствии с Приложением №</w:t>
            </w:r>
            <w:r w:rsidR="00DB56F3">
              <w:rPr>
                <w:bCs/>
                <w:sz w:val="24"/>
                <w:szCs w:val="24"/>
              </w:rPr>
              <w:t>1</w:t>
            </w:r>
            <w:r w:rsidRPr="00DB56F3">
              <w:rPr>
                <w:bCs/>
                <w:sz w:val="24"/>
                <w:szCs w:val="24"/>
              </w:rPr>
              <w:t xml:space="preserve"> </w:t>
            </w:r>
            <w:r w:rsidR="00E81F36" w:rsidRPr="00DB56F3">
              <w:rPr>
                <w:bCs/>
                <w:sz w:val="24"/>
                <w:szCs w:val="24"/>
              </w:rPr>
              <w:t>к настоящим Техническим требованиям</w:t>
            </w:r>
            <w:r w:rsidRPr="00DB56F3">
              <w:rPr>
                <w:bCs/>
                <w:sz w:val="24"/>
                <w:szCs w:val="24"/>
              </w:rPr>
              <w:t>)</w:t>
            </w:r>
            <w:r w:rsidR="00BC7A9E" w:rsidRPr="00DB56F3">
              <w:rPr>
                <w:sz w:val="24"/>
                <w:szCs w:val="24"/>
              </w:rPr>
              <w:t xml:space="preserve"> </w:t>
            </w:r>
            <w:r w:rsidR="00BC7A9E" w:rsidRPr="00DB56F3">
              <w:rPr>
                <w:bCs/>
                <w:sz w:val="24"/>
                <w:szCs w:val="24"/>
              </w:rPr>
              <w:t>на бумажном носителе с приложением перечня передаваемых документов и в электронном виде в формате *.</w:t>
            </w:r>
            <w:proofErr w:type="spellStart"/>
            <w:r w:rsidR="00BC7A9E" w:rsidRPr="00DB56F3">
              <w:rPr>
                <w:bCs/>
                <w:sz w:val="24"/>
                <w:szCs w:val="24"/>
              </w:rPr>
              <w:t>pdf</w:t>
            </w:r>
            <w:proofErr w:type="spellEnd"/>
            <w:r w:rsidR="00BC7A9E" w:rsidRPr="00DB56F3">
              <w:rPr>
                <w:bCs/>
                <w:sz w:val="24"/>
                <w:szCs w:val="24"/>
              </w:rPr>
              <w:t xml:space="preserve"> (каждый документ в отдельном файле);</w:t>
            </w:r>
          </w:p>
          <w:p w14:paraId="23646251" w14:textId="4B8FE4D5" w:rsidR="004E35FC" w:rsidRPr="00611DD5" w:rsidRDefault="00D14C8D" w:rsidP="004E35FC">
            <w:pPr>
              <w:numPr>
                <w:ilvl w:val="0"/>
                <w:numId w:val="37"/>
              </w:numPr>
              <w:tabs>
                <w:tab w:val="left" w:pos="288"/>
              </w:tabs>
              <w:spacing w:line="20" w:lineRule="atLeast"/>
              <w:ind w:left="5" w:firstLine="0"/>
              <w:jc w:val="both"/>
              <w:rPr>
                <w:bCs/>
                <w:sz w:val="24"/>
                <w:szCs w:val="24"/>
              </w:rPr>
            </w:pPr>
            <w:r w:rsidRPr="00611DD5">
              <w:rPr>
                <w:bCs/>
                <w:sz w:val="24"/>
                <w:szCs w:val="24"/>
              </w:rPr>
              <w:t xml:space="preserve">Акт </w:t>
            </w:r>
            <w:r w:rsidR="00BC7A9E" w:rsidRPr="00611DD5">
              <w:rPr>
                <w:bCs/>
                <w:sz w:val="24"/>
                <w:szCs w:val="24"/>
              </w:rPr>
              <w:t>об оказании услуг</w:t>
            </w:r>
            <w:r w:rsidR="004E35FC" w:rsidRPr="00611DD5">
              <w:rPr>
                <w:bCs/>
                <w:sz w:val="24"/>
                <w:szCs w:val="24"/>
              </w:rPr>
              <w:t xml:space="preserve">; </w:t>
            </w:r>
          </w:p>
          <w:p w14:paraId="29F2BF43" w14:textId="77777777" w:rsidR="004E35FC" w:rsidRPr="00611DD5" w:rsidRDefault="004E35FC" w:rsidP="004E35FC">
            <w:pPr>
              <w:numPr>
                <w:ilvl w:val="0"/>
                <w:numId w:val="37"/>
              </w:numPr>
              <w:tabs>
                <w:tab w:val="left" w:pos="288"/>
              </w:tabs>
              <w:spacing w:line="20" w:lineRule="atLeast"/>
              <w:ind w:left="5" w:firstLine="0"/>
              <w:jc w:val="both"/>
              <w:rPr>
                <w:bCs/>
                <w:sz w:val="24"/>
                <w:szCs w:val="24"/>
              </w:rPr>
            </w:pPr>
            <w:r w:rsidRPr="00611DD5">
              <w:rPr>
                <w:bCs/>
                <w:sz w:val="24"/>
                <w:szCs w:val="24"/>
              </w:rPr>
              <w:t>Счет на оплату;</w:t>
            </w:r>
          </w:p>
          <w:p w14:paraId="60A025E9" w14:textId="77777777" w:rsidR="004E35FC" w:rsidRPr="00611DD5" w:rsidRDefault="004E35FC" w:rsidP="004E35FC">
            <w:pPr>
              <w:numPr>
                <w:ilvl w:val="0"/>
                <w:numId w:val="37"/>
              </w:numPr>
              <w:tabs>
                <w:tab w:val="left" w:pos="288"/>
              </w:tabs>
              <w:spacing w:line="20" w:lineRule="atLeast"/>
              <w:ind w:left="5" w:firstLine="0"/>
              <w:jc w:val="both"/>
              <w:rPr>
                <w:bCs/>
                <w:sz w:val="24"/>
                <w:szCs w:val="24"/>
              </w:rPr>
            </w:pPr>
            <w:r w:rsidRPr="00611DD5">
              <w:rPr>
                <w:bCs/>
                <w:sz w:val="24"/>
                <w:szCs w:val="24"/>
              </w:rPr>
              <w:t xml:space="preserve">Счет-фактуру, оформленную в соответствии с </w:t>
            </w:r>
            <w:proofErr w:type="spellStart"/>
            <w:r w:rsidRPr="00611DD5">
              <w:rPr>
                <w:bCs/>
                <w:sz w:val="24"/>
                <w:szCs w:val="24"/>
              </w:rPr>
              <w:t>п.п</w:t>
            </w:r>
            <w:proofErr w:type="spellEnd"/>
            <w:r w:rsidRPr="00611DD5">
              <w:rPr>
                <w:bCs/>
                <w:sz w:val="24"/>
                <w:szCs w:val="24"/>
              </w:rPr>
              <w:t>. 5 и 6 ст. 169 Налогового Кодекса РФ и постановлением правительства РФ от 26.12.2011 года №1137 (при необходимости);</w:t>
            </w:r>
          </w:p>
          <w:p w14:paraId="118CD6A6" w14:textId="37102C08" w:rsidR="00BC7A9E" w:rsidRPr="00DB56F3" w:rsidRDefault="00BC7A9E" w:rsidP="004E35F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Заказчик обязуется принять выполненные работы в течение 15 (пятнадцати) рабочих дней со дня официального получения документов, передаваемых Заказчику по результатам выполненных работ, и направить Подрядчику согласованные и подписанные экземпляры первичной учетной документации, либо мотивированный отказ от приемки выполненных работ.</w:t>
            </w:r>
          </w:p>
          <w:p w14:paraId="02760A2C" w14:textId="0570F69B" w:rsidR="00BC7A9E" w:rsidRPr="00DB56F3" w:rsidRDefault="00BC7A9E" w:rsidP="004E35F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В случае мотивированного отказа Заказчика от приемки работ, Заказчик указывает в мотивированном отказе перечень необходимых доработок (за счет Подрядчика), порядок и срок их выполнения</w:t>
            </w:r>
          </w:p>
          <w:p w14:paraId="476BBE89" w14:textId="4E22AAF3" w:rsidR="004E35FC" w:rsidRPr="00DB56F3" w:rsidRDefault="004E35FC" w:rsidP="004E35F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lastRenderedPageBreak/>
              <w:t>Перечень исполнительной документации по</w:t>
            </w:r>
            <w:r w:rsidR="00E81F36" w:rsidRPr="00DB56F3">
              <w:rPr>
                <w:sz w:val="24"/>
                <w:szCs w:val="24"/>
              </w:rPr>
              <w:t xml:space="preserve"> выполненным работам</w:t>
            </w:r>
            <w:r w:rsidRPr="00DB56F3">
              <w:rPr>
                <w:sz w:val="24"/>
                <w:szCs w:val="24"/>
              </w:rPr>
              <w:t xml:space="preserve"> </w:t>
            </w:r>
            <w:r w:rsidRPr="00DB56F3">
              <w:rPr>
                <w:bCs/>
                <w:sz w:val="24"/>
                <w:szCs w:val="24"/>
              </w:rPr>
              <w:t>(Приложение №</w:t>
            </w:r>
            <w:r w:rsidR="00DB56F3">
              <w:rPr>
                <w:bCs/>
                <w:sz w:val="24"/>
                <w:szCs w:val="24"/>
              </w:rPr>
              <w:t>1</w:t>
            </w:r>
            <w:r w:rsidRPr="00DB56F3">
              <w:rPr>
                <w:bCs/>
                <w:sz w:val="24"/>
                <w:szCs w:val="24"/>
              </w:rPr>
              <w:t xml:space="preserve"> </w:t>
            </w:r>
            <w:r w:rsidR="00E81F36" w:rsidRPr="00DB56F3">
              <w:rPr>
                <w:bCs/>
                <w:sz w:val="24"/>
                <w:szCs w:val="24"/>
              </w:rPr>
              <w:t>к настоящим Техническим требованиям</w:t>
            </w:r>
            <w:r w:rsidRPr="00DB56F3">
              <w:rPr>
                <w:bCs/>
                <w:sz w:val="24"/>
                <w:szCs w:val="24"/>
              </w:rPr>
              <w:t>)</w:t>
            </w:r>
            <w:r w:rsidRPr="00DB56F3">
              <w:rPr>
                <w:sz w:val="24"/>
                <w:szCs w:val="24"/>
              </w:rPr>
              <w:t xml:space="preserve"> в случае необходимости может корректироваться по согласова</w:t>
            </w:r>
            <w:r w:rsidR="00E81F36" w:rsidRPr="00DB56F3">
              <w:rPr>
                <w:sz w:val="24"/>
                <w:szCs w:val="24"/>
              </w:rPr>
              <w:t>н</w:t>
            </w:r>
            <w:r w:rsidRPr="00DB56F3">
              <w:rPr>
                <w:sz w:val="24"/>
                <w:szCs w:val="24"/>
              </w:rPr>
              <w:t>ию Сторон.</w:t>
            </w:r>
          </w:p>
          <w:p w14:paraId="2ED413B6" w14:textId="77777777" w:rsidR="005721AF" w:rsidRPr="00DB56F3" w:rsidRDefault="004E35FC" w:rsidP="004E35F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bCs/>
                <w:sz w:val="24"/>
                <w:szCs w:val="24"/>
              </w:rPr>
              <w:t xml:space="preserve">В случае не предоставления комплекта исполнительной отчетной документации после завершения работ </w:t>
            </w:r>
            <w:r w:rsidR="00E81F36" w:rsidRPr="00DB56F3">
              <w:rPr>
                <w:bCs/>
                <w:sz w:val="24"/>
                <w:szCs w:val="24"/>
              </w:rPr>
              <w:t>Акт об оказании услуг</w:t>
            </w:r>
            <w:r w:rsidRPr="00DB56F3">
              <w:rPr>
                <w:bCs/>
                <w:sz w:val="24"/>
                <w:szCs w:val="24"/>
              </w:rPr>
              <w:t xml:space="preserve"> Заказчиком возвраща</w:t>
            </w:r>
            <w:r w:rsidR="00BC7A9E" w:rsidRPr="00DB56F3">
              <w:rPr>
                <w:bCs/>
                <w:sz w:val="24"/>
                <w:szCs w:val="24"/>
              </w:rPr>
              <w:t>е</w:t>
            </w:r>
            <w:r w:rsidRPr="00DB56F3">
              <w:rPr>
                <w:bCs/>
                <w:sz w:val="24"/>
                <w:szCs w:val="24"/>
              </w:rPr>
              <w:t>тся Подрядчику без рассмотрения.</w:t>
            </w:r>
            <w:r w:rsidR="005721AF" w:rsidRPr="00DB56F3">
              <w:rPr>
                <w:sz w:val="24"/>
                <w:szCs w:val="24"/>
              </w:rPr>
              <w:t xml:space="preserve"> </w:t>
            </w:r>
          </w:p>
          <w:p w14:paraId="245284B9" w14:textId="3067961F" w:rsidR="00BC7A9E" w:rsidRPr="00DB56F3" w:rsidRDefault="00BC7A9E" w:rsidP="00BC7A9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В случае досрочного выполнения работ, Заказчик вправе досрочно принять и оплатить выполненные работы.</w:t>
            </w:r>
          </w:p>
        </w:tc>
        <w:tc>
          <w:tcPr>
            <w:tcW w:w="2410" w:type="dxa"/>
            <w:vAlign w:val="center"/>
          </w:tcPr>
          <w:p w14:paraId="0CBA82C7" w14:textId="1171DE21" w:rsidR="005721AF" w:rsidRPr="00DB56F3" w:rsidRDefault="00056B8E" w:rsidP="00704AA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381" w:type="dxa"/>
            <w:vAlign w:val="center"/>
          </w:tcPr>
          <w:p w14:paraId="6A37D067" w14:textId="730BB0A7" w:rsidR="005721AF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lang w:val="ru-RU"/>
              </w:rPr>
            </w:pPr>
            <w:bookmarkStart w:id="57" w:name="_Toc202544114"/>
            <w:bookmarkStart w:id="58" w:name="_Toc202544219"/>
            <w:bookmarkStart w:id="59" w:name="_Toc202544284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57"/>
            <w:bookmarkEnd w:id="58"/>
            <w:bookmarkEnd w:id="59"/>
          </w:p>
        </w:tc>
      </w:tr>
      <w:tr w:rsidR="00D173A5" w:rsidRPr="005721AF" w14:paraId="4AAB0CB5" w14:textId="0EFF91D8" w:rsidTr="004D5FF5">
        <w:trPr>
          <w:trHeight w:val="20"/>
        </w:trPr>
        <w:tc>
          <w:tcPr>
            <w:tcW w:w="822" w:type="dxa"/>
            <w:vAlign w:val="center"/>
          </w:tcPr>
          <w:p w14:paraId="66303896" w14:textId="39667D43" w:rsidR="00D173A5" w:rsidRPr="00DB56F3" w:rsidRDefault="00D173A5" w:rsidP="00765E68">
            <w:pPr>
              <w:pStyle w:val="aff5"/>
              <w:numPr>
                <w:ilvl w:val="0"/>
                <w:numId w:val="7"/>
              </w:numPr>
              <w:spacing w:line="20" w:lineRule="atLeast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46AF35AD" w14:textId="036FA783" w:rsidR="00D173A5" w:rsidRPr="00DB56F3" w:rsidRDefault="004E35FC" w:rsidP="00704AA4">
            <w:pPr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ответственности и гарантиям подрядчика.</w:t>
            </w:r>
          </w:p>
        </w:tc>
        <w:tc>
          <w:tcPr>
            <w:tcW w:w="2410" w:type="dxa"/>
            <w:vAlign w:val="center"/>
          </w:tcPr>
          <w:p w14:paraId="3785158E" w14:textId="0E902A4E" w:rsidR="00D173A5" w:rsidRPr="00DB56F3" w:rsidRDefault="00D173A5" w:rsidP="004D5FF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  <w:vAlign w:val="center"/>
          </w:tcPr>
          <w:p w14:paraId="2EDC3FF9" w14:textId="4BB3A6DC" w:rsidR="00D173A5" w:rsidRPr="00DB56F3" w:rsidRDefault="00D173A5" w:rsidP="004D5FF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</w:tr>
      <w:tr w:rsidR="005721AF" w:rsidRPr="005721AF" w14:paraId="08021D96" w14:textId="50A38660" w:rsidTr="004D5FF5">
        <w:trPr>
          <w:trHeight w:val="20"/>
        </w:trPr>
        <w:tc>
          <w:tcPr>
            <w:tcW w:w="822" w:type="dxa"/>
            <w:vAlign w:val="center"/>
          </w:tcPr>
          <w:p w14:paraId="1F1353F2" w14:textId="77777777" w:rsidR="005721AF" w:rsidRPr="00DB56F3" w:rsidRDefault="005721AF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7025C31B" w14:textId="13422E45" w:rsidR="005721AF" w:rsidRPr="00DB56F3" w:rsidRDefault="004E35FC" w:rsidP="00704AA4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Гарантийный срок на результат работ</w:t>
            </w:r>
          </w:p>
        </w:tc>
        <w:tc>
          <w:tcPr>
            <w:tcW w:w="6662" w:type="dxa"/>
            <w:vAlign w:val="center"/>
          </w:tcPr>
          <w:p w14:paraId="6D831AA5" w14:textId="7DD21E5D" w:rsidR="00D948CB" w:rsidRPr="00DB56F3" w:rsidRDefault="007F6876" w:rsidP="00D948CB">
            <w:pPr>
              <w:pStyle w:val="aff5"/>
              <w:numPr>
                <w:ilvl w:val="0"/>
                <w:numId w:val="18"/>
              </w:numPr>
              <w:tabs>
                <w:tab w:val="left" w:pos="317"/>
              </w:tabs>
              <w:spacing w:line="20" w:lineRule="atLeast"/>
              <w:ind w:left="34" w:firstLine="0"/>
              <w:jc w:val="both"/>
              <w:rPr>
                <w:bCs/>
              </w:rPr>
            </w:pPr>
            <w:r w:rsidRPr="00DB56F3">
              <w:t>П</w:t>
            </w:r>
            <w:r w:rsidR="00D948CB" w:rsidRPr="00DB56F3">
              <w:t>одрядчик гарантирует качество выполненных работ в соответствии с требованиями действующих законодательных, нормативно-технических и руководящих документов.</w:t>
            </w:r>
          </w:p>
          <w:p w14:paraId="59A2198F" w14:textId="4FB779F1" w:rsidR="00D948CB" w:rsidRPr="00DB56F3" w:rsidRDefault="00D14C8D" w:rsidP="00D948CB">
            <w:pPr>
              <w:pStyle w:val="aff5"/>
              <w:numPr>
                <w:ilvl w:val="0"/>
                <w:numId w:val="18"/>
              </w:numPr>
              <w:tabs>
                <w:tab w:val="left" w:pos="317"/>
              </w:tabs>
              <w:spacing w:line="20" w:lineRule="atLeast"/>
              <w:ind w:left="34" w:firstLine="0"/>
              <w:jc w:val="both"/>
              <w:rPr>
                <w:bCs/>
              </w:rPr>
            </w:pPr>
            <w:r w:rsidRPr="00DB56F3">
              <w:t xml:space="preserve">гарантийный срок на выполненные ремонтные работы составляет не менее 12 месяцев со дня подписания сторонами </w:t>
            </w:r>
            <w:r w:rsidR="00827895" w:rsidRPr="00DB56F3">
              <w:t>Акта об оказании услуг либо с даты прекращения (расторжения) Договора</w:t>
            </w:r>
            <w:r w:rsidRPr="00DB56F3">
              <w:t>.</w:t>
            </w:r>
          </w:p>
          <w:p w14:paraId="7CE08853" w14:textId="3ABB7943" w:rsidR="005721AF" w:rsidRPr="00DB56F3" w:rsidRDefault="00D948CB" w:rsidP="00DF24B9">
            <w:pPr>
              <w:pStyle w:val="aff5"/>
              <w:numPr>
                <w:ilvl w:val="0"/>
                <w:numId w:val="18"/>
              </w:numPr>
              <w:tabs>
                <w:tab w:val="left" w:pos="317"/>
              </w:tabs>
              <w:spacing w:line="20" w:lineRule="atLeast"/>
              <w:ind w:left="34" w:firstLine="0"/>
              <w:jc w:val="both"/>
            </w:pPr>
            <w:r w:rsidRPr="00DB56F3">
              <w:t>в случае обнаружения дефектов, возникших по вине Подрядчика, после приемки объекта с ремонта, Подрядчик самостоятельно за свой счет устраняет их, в соответствии с условиями договора.</w:t>
            </w:r>
          </w:p>
        </w:tc>
        <w:tc>
          <w:tcPr>
            <w:tcW w:w="2410" w:type="dxa"/>
            <w:vAlign w:val="center"/>
          </w:tcPr>
          <w:p w14:paraId="4CDAD38F" w14:textId="5F4747F3" w:rsidR="005721AF" w:rsidRPr="00DB56F3" w:rsidRDefault="00056B8E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81" w:type="dxa"/>
            <w:vAlign w:val="center"/>
          </w:tcPr>
          <w:p w14:paraId="01F2F516" w14:textId="344853C7" w:rsidR="005721AF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lang w:val="ru-RU"/>
              </w:rPr>
            </w:pPr>
            <w:bookmarkStart w:id="60" w:name="_Toc202544115"/>
            <w:bookmarkStart w:id="61" w:name="_Toc202544220"/>
            <w:bookmarkStart w:id="62" w:name="_Toc202544285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60"/>
            <w:bookmarkEnd w:id="61"/>
            <w:bookmarkEnd w:id="62"/>
          </w:p>
        </w:tc>
      </w:tr>
      <w:tr w:rsidR="00DF5560" w:rsidRPr="005721AF" w14:paraId="736E2729" w14:textId="77777777" w:rsidTr="00704AA4">
        <w:trPr>
          <w:trHeight w:val="20"/>
        </w:trPr>
        <w:tc>
          <w:tcPr>
            <w:tcW w:w="822" w:type="dxa"/>
            <w:vAlign w:val="center"/>
          </w:tcPr>
          <w:p w14:paraId="5A3A617E" w14:textId="55A4CB67" w:rsidR="00DF5560" w:rsidRPr="00DB56F3" w:rsidRDefault="00DF5560" w:rsidP="00765E68">
            <w:pPr>
              <w:pStyle w:val="aff5"/>
              <w:numPr>
                <w:ilvl w:val="0"/>
                <w:numId w:val="7"/>
              </w:numPr>
              <w:spacing w:line="20" w:lineRule="atLeast"/>
              <w:jc w:val="center"/>
            </w:pPr>
          </w:p>
        </w:tc>
        <w:tc>
          <w:tcPr>
            <w:tcW w:w="9526" w:type="dxa"/>
            <w:gridSpan w:val="2"/>
            <w:vAlign w:val="center"/>
          </w:tcPr>
          <w:p w14:paraId="0CBAF5D8" w14:textId="39B608E1" w:rsidR="00DF5560" w:rsidRPr="00DB56F3" w:rsidRDefault="00DF5560" w:rsidP="00704AA4">
            <w:pPr>
              <w:keepNext/>
              <w:spacing w:line="20" w:lineRule="atLeast"/>
              <w:rPr>
                <w:b/>
                <w:sz w:val="24"/>
                <w:szCs w:val="24"/>
              </w:rPr>
            </w:pPr>
            <w:r w:rsidRPr="00DB56F3">
              <w:rPr>
                <w:b/>
                <w:sz w:val="24"/>
                <w:szCs w:val="24"/>
              </w:rPr>
              <w:t>Требования к обязательствам контрагента, влияющим на исполнение договора</w:t>
            </w:r>
          </w:p>
        </w:tc>
        <w:tc>
          <w:tcPr>
            <w:tcW w:w="2410" w:type="dxa"/>
          </w:tcPr>
          <w:p w14:paraId="7B76157D" w14:textId="77777777" w:rsidR="00DF5560" w:rsidRPr="00DB56F3" w:rsidRDefault="00DF5560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7C235B2F" w14:textId="77777777" w:rsidR="00DF5560" w:rsidRPr="00DB56F3" w:rsidRDefault="00DF5560" w:rsidP="00704AA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5721AF" w:rsidRPr="005721AF" w14:paraId="60E437CD" w14:textId="371198A7" w:rsidTr="00704AA4">
        <w:trPr>
          <w:trHeight w:val="20"/>
        </w:trPr>
        <w:tc>
          <w:tcPr>
            <w:tcW w:w="822" w:type="dxa"/>
            <w:vAlign w:val="center"/>
          </w:tcPr>
          <w:p w14:paraId="26CA4099" w14:textId="77777777" w:rsidR="005721AF" w:rsidRPr="00DB56F3" w:rsidRDefault="005721AF" w:rsidP="00765E68">
            <w:pPr>
              <w:pStyle w:val="aff5"/>
              <w:numPr>
                <w:ilvl w:val="2"/>
                <w:numId w:val="7"/>
              </w:numPr>
              <w:spacing w:line="20" w:lineRule="atLeast"/>
              <w:ind w:hanging="1199"/>
              <w:jc w:val="center"/>
            </w:pPr>
          </w:p>
        </w:tc>
        <w:tc>
          <w:tcPr>
            <w:tcW w:w="2864" w:type="dxa"/>
          </w:tcPr>
          <w:p w14:paraId="381CE375" w14:textId="7DD8442B" w:rsidR="005721AF" w:rsidRPr="00DB56F3" w:rsidRDefault="005721AF" w:rsidP="00704AA4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6662" w:type="dxa"/>
          </w:tcPr>
          <w:p w14:paraId="474EC9FC" w14:textId="163B4075" w:rsidR="005721AF" w:rsidRPr="00DB56F3" w:rsidRDefault="005721AF" w:rsidP="00704AA4">
            <w:pPr>
              <w:spacing w:line="20" w:lineRule="atLeast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В соответствии с договор</w:t>
            </w:r>
            <w:r w:rsidR="007F6876" w:rsidRPr="00DB56F3">
              <w:rPr>
                <w:sz w:val="24"/>
                <w:szCs w:val="24"/>
              </w:rPr>
              <w:t>ом</w:t>
            </w:r>
          </w:p>
        </w:tc>
        <w:tc>
          <w:tcPr>
            <w:tcW w:w="2410" w:type="dxa"/>
            <w:vAlign w:val="center"/>
          </w:tcPr>
          <w:p w14:paraId="34A79127" w14:textId="35FD9D0D" w:rsidR="005721AF" w:rsidRPr="00DB56F3" w:rsidRDefault="005721AF" w:rsidP="00704A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56F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81" w:type="dxa"/>
            <w:vAlign w:val="center"/>
          </w:tcPr>
          <w:p w14:paraId="1B785F62" w14:textId="6404FBCE" w:rsidR="005721AF" w:rsidRPr="00DB56F3" w:rsidRDefault="005721AF" w:rsidP="00704AA4">
            <w:pPr>
              <w:pStyle w:val="afff4"/>
              <w:keepNext w:val="0"/>
              <w:spacing w:before="0" w:after="0" w:line="20" w:lineRule="atLeast"/>
              <w:outlineLvl w:val="2"/>
              <w:rPr>
                <w:lang w:val="ru-RU"/>
              </w:rPr>
            </w:pPr>
            <w:bookmarkStart w:id="63" w:name="_Toc202544116"/>
            <w:bookmarkStart w:id="64" w:name="_Toc202544221"/>
            <w:bookmarkStart w:id="65" w:name="_Toc202544286"/>
            <w:r w:rsidRPr="00DB56F3">
              <w:rPr>
                <w:rFonts w:eastAsia="Times New Roman"/>
                <w:lang w:val="ru-RU" w:eastAsia="ru-RU"/>
              </w:rPr>
              <w:t>–</w:t>
            </w:r>
            <w:bookmarkEnd w:id="63"/>
            <w:bookmarkEnd w:id="64"/>
            <w:bookmarkEnd w:id="65"/>
          </w:p>
        </w:tc>
      </w:tr>
    </w:tbl>
    <w:p w14:paraId="7A29CD07" w14:textId="77777777" w:rsidR="00813847" w:rsidRDefault="00813847" w:rsidP="00DF24B9">
      <w:pPr>
        <w:rPr>
          <w:b/>
          <w:i/>
          <w:sz w:val="24"/>
          <w:szCs w:val="24"/>
        </w:rPr>
        <w:sectPr w:rsidR="00813847" w:rsidSect="00DB56F3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FE06C37" w14:textId="6AB9E89A" w:rsidR="00D73441" w:rsidRPr="00D948CB" w:rsidRDefault="00D73441" w:rsidP="00C94E13">
      <w:pPr>
        <w:pStyle w:val="11"/>
        <w:numPr>
          <w:ilvl w:val="0"/>
          <w:numId w:val="39"/>
        </w:numPr>
        <w:tabs>
          <w:tab w:val="left" w:pos="284"/>
        </w:tabs>
        <w:spacing w:before="0" w:after="120" w:line="20" w:lineRule="atLeast"/>
        <w:jc w:val="center"/>
        <w:rPr>
          <w:b/>
          <w:szCs w:val="24"/>
        </w:rPr>
      </w:pPr>
      <w:bookmarkStart w:id="66" w:name="_Toc53393312"/>
      <w:bookmarkStart w:id="67" w:name="_Toc54646411"/>
      <w:bookmarkStart w:id="68" w:name="_Toc202544117"/>
      <w:bookmarkStart w:id="69" w:name="_Toc202544287"/>
      <w:bookmarkStart w:id="70" w:name="_Toc46743519"/>
      <w:bookmarkStart w:id="71" w:name="_Toc51339699"/>
      <w:r w:rsidRPr="00D948CB">
        <w:rPr>
          <w:b/>
          <w:szCs w:val="24"/>
        </w:rPr>
        <w:lastRenderedPageBreak/>
        <w:t>Требования к документации по ценообразованию</w:t>
      </w:r>
      <w:bookmarkEnd w:id="66"/>
      <w:r w:rsidRPr="00D948CB">
        <w:rPr>
          <w:b/>
          <w:szCs w:val="24"/>
        </w:rPr>
        <w:t xml:space="preserve"> на этапе закупки</w:t>
      </w:r>
      <w:bookmarkEnd w:id="67"/>
      <w:bookmarkEnd w:id="68"/>
      <w:bookmarkEnd w:id="69"/>
    </w:p>
    <w:p w14:paraId="5DC34B80" w14:textId="28344851" w:rsidR="007F6876" w:rsidRPr="007F6876" w:rsidRDefault="007F6876" w:rsidP="007F6876">
      <w:pPr>
        <w:tabs>
          <w:tab w:val="left" w:pos="426"/>
        </w:tabs>
        <w:ind w:left="360"/>
        <w:jc w:val="both"/>
        <w:rPr>
          <w:sz w:val="24"/>
        </w:rPr>
      </w:pPr>
      <w:r w:rsidRPr="007F6876">
        <w:rPr>
          <w:sz w:val="24"/>
        </w:rPr>
        <w:t>Требования к обоснованию стоимости заявки Участника.</w:t>
      </w:r>
    </w:p>
    <w:p w14:paraId="7426121F" w14:textId="0A5E0B72" w:rsidR="00197F2A" w:rsidRDefault="00073460" w:rsidP="00073460">
      <w:pPr>
        <w:jc w:val="both"/>
        <w:rPr>
          <w:iCs/>
          <w:sz w:val="24"/>
          <w:szCs w:val="24"/>
        </w:rPr>
      </w:pPr>
      <w:r w:rsidRPr="00073460">
        <w:rPr>
          <w:rFonts w:eastAsia="Calibri"/>
          <w:sz w:val="24"/>
          <w:szCs w:val="24"/>
        </w:rPr>
        <w:t>3.1. 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14:paraId="2C888DB8" w14:textId="7570A818" w:rsidR="007F6876" w:rsidRDefault="007F6876" w:rsidP="00C94E13">
      <w:pPr>
        <w:jc w:val="right"/>
        <w:rPr>
          <w:iCs/>
          <w:sz w:val="24"/>
          <w:szCs w:val="24"/>
        </w:rPr>
      </w:pPr>
    </w:p>
    <w:p w14:paraId="23BD1950" w14:textId="1D50746F" w:rsidR="007F6876" w:rsidRDefault="007F6876" w:rsidP="008A44E1">
      <w:pPr>
        <w:rPr>
          <w:iCs/>
          <w:sz w:val="24"/>
          <w:szCs w:val="24"/>
        </w:rPr>
      </w:pPr>
    </w:p>
    <w:p w14:paraId="328F8231" w14:textId="5B7CDB50" w:rsidR="007F6876" w:rsidRDefault="007F6876" w:rsidP="008A44E1">
      <w:pPr>
        <w:rPr>
          <w:iCs/>
          <w:sz w:val="24"/>
          <w:szCs w:val="24"/>
        </w:rPr>
      </w:pPr>
    </w:p>
    <w:p w14:paraId="5FF67363" w14:textId="58A7159C" w:rsidR="007F6876" w:rsidRDefault="007F6876" w:rsidP="008A44E1">
      <w:pPr>
        <w:rPr>
          <w:iCs/>
          <w:sz w:val="24"/>
          <w:szCs w:val="24"/>
        </w:rPr>
      </w:pPr>
    </w:p>
    <w:p w14:paraId="1CF4DFB6" w14:textId="7C1E6896" w:rsidR="007F6876" w:rsidRDefault="007F6876" w:rsidP="008A44E1">
      <w:pPr>
        <w:rPr>
          <w:iCs/>
          <w:sz w:val="24"/>
          <w:szCs w:val="24"/>
        </w:rPr>
      </w:pPr>
    </w:p>
    <w:p w14:paraId="359F362F" w14:textId="78524736" w:rsidR="007F6876" w:rsidRDefault="007F6876" w:rsidP="008A44E1">
      <w:pPr>
        <w:rPr>
          <w:iCs/>
          <w:sz w:val="24"/>
          <w:szCs w:val="24"/>
        </w:rPr>
      </w:pPr>
    </w:p>
    <w:p w14:paraId="0782E166" w14:textId="495BC5D9" w:rsidR="007F6876" w:rsidRDefault="007F6876" w:rsidP="008A44E1">
      <w:pPr>
        <w:rPr>
          <w:iCs/>
          <w:sz w:val="24"/>
          <w:szCs w:val="24"/>
        </w:rPr>
      </w:pPr>
    </w:p>
    <w:p w14:paraId="60C1FE22" w14:textId="12F2BD88" w:rsidR="007F6876" w:rsidRDefault="007F6876" w:rsidP="008A44E1">
      <w:pPr>
        <w:rPr>
          <w:iCs/>
          <w:sz w:val="24"/>
          <w:szCs w:val="24"/>
        </w:rPr>
      </w:pPr>
    </w:p>
    <w:p w14:paraId="055DBA97" w14:textId="3582B82B" w:rsidR="007F6876" w:rsidRDefault="007F6876" w:rsidP="008A44E1">
      <w:pPr>
        <w:rPr>
          <w:iCs/>
          <w:sz w:val="24"/>
          <w:szCs w:val="24"/>
        </w:rPr>
      </w:pPr>
    </w:p>
    <w:p w14:paraId="72E01DD6" w14:textId="7B2B7D91" w:rsidR="007F6876" w:rsidRDefault="007F6876" w:rsidP="008A44E1">
      <w:pPr>
        <w:rPr>
          <w:iCs/>
          <w:sz w:val="24"/>
          <w:szCs w:val="24"/>
        </w:rPr>
      </w:pPr>
    </w:p>
    <w:p w14:paraId="4E7D0D66" w14:textId="51F2240E" w:rsidR="007F6876" w:rsidRDefault="007F6876" w:rsidP="008A44E1">
      <w:pPr>
        <w:rPr>
          <w:iCs/>
          <w:sz w:val="24"/>
          <w:szCs w:val="24"/>
        </w:rPr>
      </w:pPr>
    </w:p>
    <w:p w14:paraId="515E0DE4" w14:textId="667CA916" w:rsidR="007F6876" w:rsidRDefault="007F6876" w:rsidP="008A44E1">
      <w:pPr>
        <w:rPr>
          <w:iCs/>
          <w:sz w:val="24"/>
          <w:szCs w:val="24"/>
        </w:rPr>
      </w:pPr>
    </w:p>
    <w:p w14:paraId="576F8E94" w14:textId="3E4803F9" w:rsidR="007F6876" w:rsidRDefault="007F6876" w:rsidP="008A44E1">
      <w:pPr>
        <w:rPr>
          <w:iCs/>
          <w:sz w:val="24"/>
          <w:szCs w:val="24"/>
        </w:rPr>
      </w:pPr>
    </w:p>
    <w:p w14:paraId="6BCD49E9" w14:textId="2921C946" w:rsidR="007F6876" w:rsidRDefault="007F6876" w:rsidP="008A44E1">
      <w:pPr>
        <w:rPr>
          <w:iCs/>
          <w:sz w:val="24"/>
          <w:szCs w:val="24"/>
        </w:rPr>
      </w:pPr>
    </w:p>
    <w:p w14:paraId="10335B13" w14:textId="5B5DEDB4" w:rsidR="007F6876" w:rsidRDefault="007F6876" w:rsidP="008A44E1">
      <w:pPr>
        <w:rPr>
          <w:iCs/>
          <w:sz w:val="24"/>
          <w:szCs w:val="24"/>
        </w:rPr>
      </w:pPr>
    </w:p>
    <w:p w14:paraId="3D74F020" w14:textId="06253B4D" w:rsidR="007F6876" w:rsidRDefault="007F6876" w:rsidP="008A44E1">
      <w:pPr>
        <w:rPr>
          <w:iCs/>
          <w:sz w:val="24"/>
          <w:szCs w:val="24"/>
        </w:rPr>
      </w:pPr>
    </w:p>
    <w:p w14:paraId="5D60A70D" w14:textId="491CE33F" w:rsidR="007F6876" w:rsidRDefault="007F6876" w:rsidP="008A44E1">
      <w:pPr>
        <w:rPr>
          <w:iCs/>
          <w:sz w:val="24"/>
          <w:szCs w:val="24"/>
        </w:rPr>
      </w:pPr>
    </w:p>
    <w:p w14:paraId="7446CB04" w14:textId="6032ED1E" w:rsidR="007F6876" w:rsidRDefault="007F6876" w:rsidP="008A44E1">
      <w:pPr>
        <w:rPr>
          <w:iCs/>
          <w:sz w:val="24"/>
          <w:szCs w:val="24"/>
        </w:rPr>
      </w:pPr>
    </w:p>
    <w:p w14:paraId="1CBF733D" w14:textId="5383606C" w:rsidR="007F6876" w:rsidRDefault="007F6876" w:rsidP="008A44E1">
      <w:pPr>
        <w:rPr>
          <w:iCs/>
          <w:sz w:val="24"/>
          <w:szCs w:val="24"/>
        </w:rPr>
      </w:pPr>
    </w:p>
    <w:p w14:paraId="7216E83F" w14:textId="511B0EB0" w:rsidR="007F6876" w:rsidRDefault="007F6876" w:rsidP="008A44E1">
      <w:pPr>
        <w:rPr>
          <w:iCs/>
          <w:sz w:val="24"/>
          <w:szCs w:val="24"/>
        </w:rPr>
      </w:pPr>
    </w:p>
    <w:p w14:paraId="160F44EA" w14:textId="7198D515" w:rsidR="007F6876" w:rsidRDefault="007F6876" w:rsidP="008A44E1">
      <w:pPr>
        <w:rPr>
          <w:iCs/>
          <w:sz w:val="24"/>
          <w:szCs w:val="24"/>
        </w:rPr>
      </w:pPr>
    </w:p>
    <w:p w14:paraId="0F3384A9" w14:textId="7DFC03A8" w:rsidR="007F6876" w:rsidRDefault="007F6876" w:rsidP="008A44E1">
      <w:pPr>
        <w:rPr>
          <w:iCs/>
          <w:sz w:val="24"/>
          <w:szCs w:val="24"/>
        </w:rPr>
      </w:pPr>
    </w:p>
    <w:p w14:paraId="4825504C" w14:textId="77777777" w:rsidR="007F6876" w:rsidRDefault="007F6876" w:rsidP="008A44E1">
      <w:pPr>
        <w:rPr>
          <w:iCs/>
          <w:sz w:val="24"/>
          <w:szCs w:val="24"/>
        </w:rPr>
      </w:pPr>
    </w:p>
    <w:p w14:paraId="7CAAEB44" w14:textId="77777777" w:rsidR="00AE028A" w:rsidRDefault="00AE028A" w:rsidP="005C0F5B">
      <w:pPr>
        <w:jc w:val="center"/>
        <w:rPr>
          <w:b/>
          <w:iCs/>
        </w:rPr>
      </w:pPr>
      <w:bookmarkStart w:id="72" w:name="_Toc54646413"/>
      <w:bookmarkStart w:id="73" w:name="_Toc129093633"/>
    </w:p>
    <w:p w14:paraId="65397D2D" w14:textId="77777777" w:rsidR="00C5772B" w:rsidRDefault="00C5772B" w:rsidP="005C0F5B">
      <w:pPr>
        <w:jc w:val="center"/>
        <w:rPr>
          <w:b/>
          <w:iCs/>
        </w:rPr>
      </w:pPr>
    </w:p>
    <w:p w14:paraId="19EFE2D0" w14:textId="77777777" w:rsidR="00B21A50" w:rsidRDefault="00B21A50" w:rsidP="005C0F5B">
      <w:pPr>
        <w:jc w:val="center"/>
        <w:rPr>
          <w:b/>
          <w:iCs/>
        </w:rPr>
      </w:pPr>
    </w:p>
    <w:p w14:paraId="22DD046E" w14:textId="77777777" w:rsidR="00B21A50" w:rsidRDefault="00B21A50" w:rsidP="005C0F5B">
      <w:pPr>
        <w:jc w:val="center"/>
        <w:rPr>
          <w:b/>
          <w:iCs/>
        </w:rPr>
      </w:pPr>
    </w:p>
    <w:p w14:paraId="13FFB2A6" w14:textId="77777777" w:rsidR="00B21A50" w:rsidRDefault="00B21A50" w:rsidP="005C0F5B">
      <w:pPr>
        <w:jc w:val="center"/>
        <w:rPr>
          <w:b/>
          <w:iCs/>
        </w:rPr>
      </w:pPr>
    </w:p>
    <w:p w14:paraId="5375571B" w14:textId="77777777" w:rsidR="00B21A50" w:rsidRDefault="00B21A50" w:rsidP="005C0F5B">
      <w:pPr>
        <w:jc w:val="center"/>
        <w:rPr>
          <w:b/>
          <w:iCs/>
        </w:rPr>
      </w:pPr>
    </w:p>
    <w:p w14:paraId="579B879D" w14:textId="77777777" w:rsidR="00B21A50" w:rsidRDefault="00B21A50" w:rsidP="005C0F5B">
      <w:pPr>
        <w:jc w:val="center"/>
        <w:rPr>
          <w:b/>
          <w:iCs/>
        </w:rPr>
      </w:pPr>
    </w:p>
    <w:p w14:paraId="04AE85F4" w14:textId="77777777" w:rsidR="00B21A50" w:rsidRDefault="00B21A50" w:rsidP="005C0F5B">
      <w:pPr>
        <w:jc w:val="center"/>
        <w:rPr>
          <w:b/>
          <w:iCs/>
        </w:rPr>
      </w:pPr>
    </w:p>
    <w:p w14:paraId="3655950B" w14:textId="77777777" w:rsidR="00B21A50" w:rsidRDefault="00B21A50" w:rsidP="005C0F5B">
      <w:pPr>
        <w:jc w:val="center"/>
        <w:rPr>
          <w:b/>
          <w:iCs/>
        </w:rPr>
      </w:pPr>
    </w:p>
    <w:p w14:paraId="69840BF9" w14:textId="77777777" w:rsidR="00C5772B" w:rsidRDefault="00C5772B" w:rsidP="005C0F5B">
      <w:pPr>
        <w:jc w:val="center"/>
        <w:rPr>
          <w:b/>
          <w:iCs/>
        </w:rPr>
      </w:pPr>
    </w:p>
    <w:p w14:paraId="09CC4D7D" w14:textId="7D15959A" w:rsidR="00C5772B" w:rsidRDefault="00C5772B" w:rsidP="005C0F5B">
      <w:pPr>
        <w:jc w:val="center"/>
        <w:rPr>
          <w:b/>
          <w:iCs/>
        </w:rPr>
      </w:pPr>
    </w:p>
    <w:p w14:paraId="401936B9" w14:textId="225521C3" w:rsidR="00F13CD8" w:rsidRDefault="00F13CD8" w:rsidP="005C0F5B">
      <w:pPr>
        <w:jc w:val="center"/>
        <w:rPr>
          <w:b/>
          <w:iCs/>
        </w:rPr>
      </w:pPr>
    </w:p>
    <w:p w14:paraId="36FD056A" w14:textId="23C5899A" w:rsidR="00F13CD8" w:rsidRDefault="00F13CD8" w:rsidP="005C0F5B">
      <w:pPr>
        <w:jc w:val="center"/>
        <w:rPr>
          <w:b/>
          <w:iCs/>
        </w:rPr>
      </w:pPr>
    </w:p>
    <w:p w14:paraId="6C3CA778" w14:textId="6DF18E38" w:rsidR="00F13CD8" w:rsidRDefault="00F13CD8" w:rsidP="005C0F5B">
      <w:pPr>
        <w:jc w:val="center"/>
        <w:rPr>
          <w:b/>
          <w:iCs/>
        </w:rPr>
      </w:pPr>
    </w:p>
    <w:p w14:paraId="66E9DC46" w14:textId="34B452DB" w:rsidR="00F13CD8" w:rsidRDefault="00F13CD8" w:rsidP="005C0F5B">
      <w:pPr>
        <w:jc w:val="center"/>
        <w:rPr>
          <w:b/>
          <w:iCs/>
        </w:rPr>
      </w:pPr>
    </w:p>
    <w:p w14:paraId="04DB64D8" w14:textId="6FB8584E" w:rsidR="00F13CD8" w:rsidRDefault="00F13CD8" w:rsidP="005C0F5B">
      <w:pPr>
        <w:jc w:val="center"/>
        <w:rPr>
          <w:b/>
          <w:iCs/>
        </w:rPr>
      </w:pPr>
    </w:p>
    <w:p w14:paraId="0E209E20" w14:textId="77777777" w:rsidR="00F13CD8" w:rsidRDefault="00F13CD8" w:rsidP="005C0F5B">
      <w:pPr>
        <w:jc w:val="center"/>
        <w:rPr>
          <w:b/>
          <w:iCs/>
        </w:rPr>
      </w:pPr>
    </w:p>
    <w:p w14:paraId="7DC57BD0" w14:textId="77777777" w:rsidR="00C5772B" w:rsidRDefault="00C5772B" w:rsidP="005C0F5B">
      <w:pPr>
        <w:jc w:val="center"/>
        <w:rPr>
          <w:b/>
          <w:iCs/>
        </w:rPr>
      </w:pPr>
    </w:p>
    <w:p w14:paraId="1C2BDEBD" w14:textId="77777777" w:rsidR="00C5772B" w:rsidRDefault="00C5772B" w:rsidP="005C0F5B">
      <w:pPr>
        <w:jc w:val="center"/>
        <w:rPr>
          <w:b/>
          <w:iCs/>
        </w:rPr>
      </w:pPr>
    </w:p>
    <w:p w14:paraId="01C453F2" w14:textId="77777777" w:rsidR="00704AA4" w:rsidRDefault="00704AA4" w:rsidP="005C0F5B">
      <w:pPr>
        <w:jc w:val="center"/>
        <w:rPr>
          <w:b/>
          <w:iCs/>
        </w:rPr>
      </w:pPr>
    </w:p>
    <w:p w14:paraId="38007C75" w14:textId="4237FADB" w:rsidR="00D73441" w:rsidRPr="00F13CD8" w:rsidRDefault="00D73441" w:rsidP="00F13CD8">
      <w:pPr>
        <w:pStyle w:val="11"/>
        <w:numPr>
          <w:ilvl w:val="0"/>
          <w:numId w:val="39"/>
        </w:numPr>
        <w:tabs>
          <w:tab w:val="left" w:pos="284"/>
        </w:tabs>
        <w:spacing w:before="0" w:after="120" w:line="20" w:lineRule="atLeast"/>
        <w:jc w:val="center"/>
        <w:rPr>
          <w:b/>
          <w:szCs w:val="24"/>
        </w:rPr>
      </w:pPr>
      <w:bookmarkStart w:id="74" w:name="_Toc202544288"/>
      <w:r w:rsidRPr="00F13CD8">
        <w:rPr>
          <w:b/>
          <w:szCs w:val="24"/>
        </w:rPr>
        <w:lastRenderedPageBreak/>
        <w:t>Приложения</w:t>
      </w:r>
      <w:bookmarkEnd w:id="70"/>
      <w:bookmarkEnd w:id="71"/>
      <w:bookmarkEnd w:id="72"/>
      <w:bookmarkEnd w:id="73"/>
      <w:bookmarkEnd w:id="74"/>
    </w:p>
    <w:p w14:paraId="49D74EDC" w14:textId="77777777" w:rsidR="005C0F5B" w:rsidRPr="00197F2A" w:rsidRDefault="005C0F5B" w:rsidP="005C0F5B">
      <w:pPr>
        <w:jc w:val="center"/>
        <w:rPr>
          <w:caps/>
        </w:rPr>
      </w:pPr>
    </w:p>
    <w:p w14:paraId="3CA20DAA" w14:textId="53202564" w:rsidR="00515D62" w:rsidRDefault="005C0F5B" w:rsidP="005C0F5B">
      <w:pPr>
        <w:tabs>
          <w:tab w:val="left" w:pos="426"/>
        </w:tabs>
        <w:spacing w:line="360" w:lineRule="auto"/>
        <w:rPr>
          <w:bCs/>
          <w:sz w:val="24"/>
          <w:szCs w:val="24"/>
          <w:lang w:val="en-US"/>
        </w:rPr>
      </w:pPr>
      <w:bookmarkStart w:id="75" w:name="_Ref40301253"/>
      <w:r w:rsidRPr="00C5772B">
        <w:rPr>
          <w:bCs/>
          <w:sz w:val="24"/>
          <w:szCs w:val="24"/>
        </w:rPr>
        <w:t>Приложение №</w:t>
      </w:r>
      <w:r w:rsidR="00DB56F3">
        <w:rPr>
          <w:bCs/>
          <w:sz w:val="24"/>
          <w:szCs w:val="24"/>
        </w:rPr>
        <w:t>1</w:t>
      </w:r>
      <w:r w:rsidRPr="00C5772B">
        <w:rPr>
          <w:bCs/>
          <w:sz w:val="24"/>
          <w:szCs w:val="24"/>
        </w:rPr>
        <w:t xml:space="preserve">: </w:t>
      </w:r>
      <w:r w:rsidR="00515D62" w:rsidRPr="00515D62">
        <w:rPr>
          <w:bCs/>
          <w:sz w:val="24"/>
          <w:szCs w:val="24"/>
        </w:rPr>
        <w:t>Перечень исполнительной документации</w:t>
      </w:r>
      <w:r w:rsidR="00056B8E">
        <w:rPr>
          <w:bCs/>
          <w:sz w:val="24"/>
          <w:szCs w:val="24"/>
          <w:lang w:val="en-US"/>
        </w:rPr>
        <w:t>:</w:t>
      </w:r>
    </w:p>
    <w:p w14:paraId="14709120" w14:textId="0B217D02" w:rsidR="00056B8E" w:rsidRDefault="00056B8E" w:rsidP="00056B8E">
      <w:pPr>
        <w:pStyle w:val="aff5"/>
        <w:numPr>
          <w:ilvl w:val="0"/>
          <w:numId w:val="46"/>
        </w:numPr>
        <w:tabs>
          <w:tab w:val="left" w:pos="426"/>
        </w:tabs>
        <w:ind w:left="0" w:firstLine="709"/>
        <w:jc w:val="both"/>
      </w:pPr>
      <w:r>
        <w:t xml:space="preserve">акт </w:t>
      </w:r>
      <w:r w:rsidRPr="00056B8E">
        <w:t>оценки состояния измерительной лаборатории</w:t>
      </w:r>
      <w:r w:rsidR="00797332" w:rsidRPr="00797332">
        <w:t>;</w:t>
      </w:r>
    </w:p>
    <w:p w14:paraId="13474DD7" w14:textId="555FE654" w:rsidR="00056B8E" w:rsidRPr="00004EC7" w:rsidRDefault="00056B8E" w:rsidP="00056B8E">
      <w:pPr>
        <w:pStyle w:val="aff5"/>
        <w:numPr>
          <w:ilvl w:val="0"/>
          <w:numId w:val="46"/>
        </w:numPr>
        <w:tabs>
          <w:tab w:val="left" w:pos="426"/>
        </w:tabs>
        <w:ind w:left="0" w:firstLine="709"/>
        <w:jc w:val="both"/>
      </w:pPr>
      <w:r w:rsidRPr="00056B8E">
        <w:rPr>
          <w:rFonts w:eastAsia="Times New Roman"/>
          <w:szCs w:val="28"/>
        </w:rPr>
        <w:t xml:space="preserve">свидетельство о соответствии деятельности лаборатории </w:t>
      </w:r>
      <w:r w:rsidR="00004EC7" w:rsidRPr="00004EC7">
        <w:rPr>
          <w:iCs/>
        </w:rPr>
        <w:t>(</w:t>
      </w:r>
      <w:r w:rsidR="00004EC7" w:rsidRPr="00004EC7">
        <w:t>официальное подтверждение того, что лаборатория имеет необходимые условия, компетентный персонал и технические средства для проведения точных и достоверных измерений в соответствии с установленными</w:t>
      </w:r>
      <w:r w:rsidR="00004EC7">
        <w:t xml:space="preserve"> стандартами</w:t>
      </w:r>
      <w:r w:rsidR="00004EC7" w:rsidRPr="00004EC7">
        <w:t>)</w:t>
      </w:r>
    </w:p>
    <w:bookmarkEnd w:id="75"/>
    <w:p w14:paraId="52DE70D6" w14:textId="70C8DC0B" w:rsidR="005C0F5B" w:rsidRPr="005C0F5B" w:rsidRDefault="005C0F5B" w:rsidP="00056B8E">
      <w:pPr>
        <w:tabs>
          <w:tab w:val="left" w:pos="426"/>
        </w:tabs>
        <w:spacing w:line="360" w:lineRule="auto"/>
        <w:ind w:firstLine="709"/>
        <w:rPr>
          <w:bCs/>
          <w:sz w:val="24"/>
          <w:szCs w:val="24"/>
        </w:rPr>
      </w:pPr>
    </w:p>
    <w:sectPr w:rsidR="005C0F5B" w:rsidRPr="005C0F5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6BFB" w14:textId="77777777" w:rsidR="00A67C52" w:rsidRDefault="00A67C52">
      <w:r>
        <w:separator/>
      </w:r>
    </w:p>
  </w:endnote>
  <w:endnote w:type="continuationSeparator" w:id="0">
    <w:p w14:paraId="63470982" w14:textId="77777777" w:rsidR="00A67C52" w:rsidRDefault="00A6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76F9" w14:textId="77777777" w:rsidR="00A67C52" w:rsidRDefault="00A67C52">
      <w:r>
        <w:separator/>
      </w:r>
    </w:p>
  </w:footnote>
  <w:footnote w:type="continuationSeparator" w:id="0">
    <w:p w14:paraId="73A081C0" w14:textId="77777777" w:rsidR="00A67C52" w:rsidRDefault="00A67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53726D" w:rsidRDefault="0053726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53726D" w:rsidRDefault="0053726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53726D" w:rsidRDefault="0053726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52F8C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1FAD0E4C" w:rsidR="0053726D" w:rsidRDefault="0053726D" w:rsidP="0090427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52F8C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929"/>
    <w:multiLevelType w:val="hybridMultilevel"/>
    <w:tmpl w:val="0ECADB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E41"/>
    <w:multiLevelType w:val="hybridMultilevel"/>
    <w:tmpl w:val="8012DB40"/>
    <w:lvl w:ilvl="0" w:tplc="B88A2A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B1253BC"/>
    <w:multiLevelType w:val="hybridMultilevel"/>
    <w:tmpl w:val="46DCC2B2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3D36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9A2530"/>
    <w:multiLevelType w:val="hybridMultilevel"/>
    <w:tmpl w:val="DD546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42BB"/>
    <w:multiLevelType w:val="hybridMultilevel"/>
    <w:tmpl w:val="62304860"/>
    <w:lvl w:ilvl="0" w:tplc="141A77D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08D7199"/>
    <w:multiLevelType w:val="multilevel"/>
    <w:tmpl w:val="8C484AD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29596C26"/>
    <w:multiLevelType w:val="hybridMultilevel"/>
    <w:tmpl w:val="557E2F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169C"/>
    <w:multiLevelType w:val="multilevel"/>
    <w:tmpl w:val="1214D970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0F4D68"/>
    <w:multiLevelType w:val="hybridMultilevel"/>
    <w:tmpl w:val="C1BE2900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F560C"/>
    <w:multiLevelType w:val="multilevel"/>
    <w:tmpl w:val="128C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DB0D72"/>
    <w:multiLevelType w:val="hybridMultilevel"/>
    <w:tmpl w:val="0CF214B4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31D8"/>
    <w:multiLevelType w:val="hybridMultilevel"/>
    <w:tmpl w:val="D25A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3FA54C38"/>
    <w:multiLevelType w:val="hybridMultilevel"/>
    <w:tmpl w:val="C3E240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434C0"/>
    <w:multiLevelType w:val="hybridMultilevel"/>
    <w:tmpl w:val="C9F67AF2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9243A"/>
    <w:multiLevelType w:val="hybridMultilevel"/>
    <w:tmpl w:val="FE7C70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57B3B"/>
    <w:multiLevelType w:val="hybridMultilevel"/>
    <w:tmpl w:val="06C4E4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0258A"/>
    <w:multiLevelType w:val="hybridMultilevel"/>
    <w:tmpl w:val="BF62BE08"/>
    <w:lvl w:ilvl="0" w:tplc="141A77D4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435D0F63"/>
    <w:multiLevelType w:val="hybridMultilevel"/>
    <w:tmpl w:val="D26ABE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6C8349F"/>
    <w:multiLevelType w:val="hybridMultilevel"/>
    <w:tmpl w:val="E76E0748"/>
    <w:lvl w:ilvl="0" w:tplc="F9CCCB5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DA4D33"/>
    <w:multiLevelType w:val="hybridMultilevel"/>
    <w:tmpl w:val="A2123B06"/>
    <w:lvl w:ilvl="0" w:tplc="C85E6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E7AF2"/>
    <w:multiLevelType w:val="multilevel"/>
    <w:tmpl w:val="F14C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F86AD9"/>
    <w:multiLevelType w:val="multilevel"/>
    <w:tmpl w:val="F01AC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4A3E35"/>
    <w:multiLevelType w:val="hybridMultilevel"/>
    <w:tmpl w:val="92B23B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96E6D"/>
    <w:multiLevelType w:val="hybridMultilevel"/>
    <w:tmpl w:val="B0F8BED2"/>
    <w:lvl w:ilvl="0" w:tplc="F9CCCB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75AD7"/>
    <w:multiLevelType w:val="hybridMultilevel"/>
    <w:tmpl w:val="E4F4F172"/>
    <w:lvl w:ilvl="0" w:tplc="ECEE0D2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E69A3"/>
    <w:multiLevelType w:val="hybridMultilevel"/>
    <w:tmpl w:val="C340F41E"/>
    <w:lvl w:ilvl="0" w:tplc="C85E6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247BB0"/>
    <w:multiLevelType w:val="hybridMultilevel"/>
    <w:tmpl w:val="D884DB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DFC61A2"/>
    <w:multiLevelType w:val="hybridMultilevel"/>
    <w:tmpl w:val="EE303AA0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84816"/>
    <w:multiLevelType w:val="hybridMultilevel"/>
    <w:tmpl w:val="8B607402"/>
    <w:lvl w:ilvl="0" w:tplc="236A1A7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878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211AE9"/>
    <w:multiLevelType w:val="hybridMultilevel"/>
    <w:tmpl w:val="1A827478"/>
    <w:lvl w:ilvl="0" w:tplc="C85E6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9" w15:restartNumberingAfterBreak="0">
    <w:nsid w:val="6C124DDF"/>
    <w:multiLevelType w:val="hybridMultilevel"/>
    <w:tmpl w:val="792638C6"/>
    <w:lvl w:ilvl="0" w:tplc="817CECB4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0" w15:restartNumberingAfterBreak="0">
    <w:nsid w:val="71B33142"/>
    <w:multiLevelType w:val="hybridMultilevel"/>
    <w:tmpl w:val="CD6660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797B8E"/>
    <w:multiLevelType w:val="hybridMultilevel"/>
    <w:tmpl w:val="7A28EFA2"/>
    <w:lvl w:ilvl="0" w:tplc="141A77D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A7A5E8A"/>
    <w:multiLevelType w:val="hybridMultilevel"/>
    <w:tmpl w:val="3274020A"/>
    <w:lvl w:ilvl="0" w:tplc="141A7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23577"/>
    <w:multiLevelType w:val="multilevel"/>
    <w:tmpl w:val="3F004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E466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38"/>
  </w:num>
  <w:num w:numId="3">
    <w:abstractNumId w:val="41"/>
  </w:num>
  <w:num w:numId="4">
    <w:abstractNumId w:val="23"/>
  </w:num>
  <w:num w:numId="5">
    <w:abstractNumId w:val="8"/>
  </w:num>
  <w:num w:numId="6">
    <w:abstractNumId w:val="32"/>
  </w:num>
  <w:num w:numId="7">
    <w:abstractNumId w:val="7"/>
  </w:num>
  <w:num w:numId="8">
    <w:abstractNumId w:val="45"/>
  </w:num>
  <w:num w:numId="9">
    <w:abstractNumId w:val="3"/>
  </w:num>
  <w:num w:numId="10">
    <w:abstractNumId w:val="5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1"/>
  </w:num>
  <w:num w:numId="16">
    <w:abstractNumId w:val="43"/>
  </w:num>
  <w:num w:numId="17">
    <w:abstractNumId w:val="21"/>
  </w:num>
  <w:num w:numId="18">
    <w:abstractNumId w:val="34"/>
  </w:num>
  <w:num w:numId="19">
    <w:abstractNumId w:val="42"/>
  </w:num>
  <w:num w:numId="20">
    <w:abstractNumId w:val="10"/>
  </w:num>
  <w:num w:numId="21">
    <w:abstractNumId w:val="36"/>
  </w:num>
  <w:num w:numId="22">
    <w:abstractNumId w:val="44"/>
  </w:num>
  <w:num w:numId="23">
    <w:abstractNumId w:val="25"/>
  </w:num>
  <w:num w:numId="24">
    <w:abstractNumId w:val="31"/>
  </w:num>
  <w:num w:numId="25">
    <w:abstractNumId w:val="37"/>
  </w:num>
  <w:num w:numId="26">
    <w:abstractNumId w:val="17"/>
  </w:num>
  <w:num w:numId="27">
    <w:abstractNumId w:val="20"/>
  </w:num>
  <w:num w:numId="28">
    <w:abstractNumId w:val="0"/>
  </w:num>
  <w:num w:numId="29">
    <w:abstractNumId w:val="19"/>
  </w:num>
  <w:num w:numId="30">
    <w:abstractNumId w:val="22"/>
  </w:num>
  <w:num w:numId="31">
    <w:abstractNumId w:val="28"/>
  </w:num>
  <w:num w:numId="32">
    <w:abstractNumId w:val="40"/>
  </w:num>
  <w:num w:numId="33">
    <w:abstractNumId w:val="26"/>
  </w:num>
  <w:num w:numId="34">
    <w:abstractNumId w:val="9"/>
  </w:num>
  <w:num w:numId="35">
    <w:abstractNumId w:val="39"/>
  </w:num>
  <w:num w:numId="36">
    <w:abstractNumId w:val="14"/>
  </w:num>
  <w:num w:numId="37">
    <w:abstractNumId w:val="1"/>
  </w:num>
  <w:num w:numId="38">
    <w:abstractNumId w:val="12"/>
  </w:num>
  <w:num w:numId="39">
    <w:abstractNumId w:val="27"/>
  </w:num>
  <w:num w:numId="40">
    <w:abstractNumId w:val="35"/>
  </w:num>
  <w:num w:numId="41">
    <w:abstractNumId w:val="30"/>
  </w:num>
  <w:num w:numId="42">
    <w:abstractNumId w:val="13"/>
  </w:num>
  <w:num w:numId="43">
    <w:abstractNumId w:val="33"/>
  </w:num>
  <w:num w:numId="44">
    <w:abstractNumId w:val="18"/>
  </w:num>
  <w:num w:numId="45">
    <w:abstractNumId w:val="29"/>
  </w:num>
  <w:num w:numId="46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1D50"/>
    <w:rsid w:val="00002FF2"/>
    <w:rsid w:val="00003B3A"/>
    <w:rsid w:val="00004A28"/>
    <w:rsid w:val="00004DB6"/>
    <w:rsid w:val="00004EC7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500"/>
    <w:rsid w:val="00021A57"/>
    <w:rsid w:val="0002237F"/>
    <w:rsid w:val="00022BF5"/>
    <w:rsid w:val="0002353E"/>
    <w:rsid w:val="00023CC3"/>
    <w:rsid w:val="00024E54"/>
    <w:rsid w:val="000254AC"/>
    <w:rsid w:val="0002614B"/>
    <w:rsid w:val="0002618D"/>
    <w:rsid w:val="00026EA6"/>
    <w:rsid w:val="000278A6"/>
    <w:rsid w:val="00027970"/>
    <w:rsid w:val="00030451"/>
    <w:rsid w:val="00031065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0C0"/>
    <w:rsid w:val="00036A9E"/>
    <w:rsid w:val="00036F1A"/>
    <w:rsid w:val="00037070"/>
    <w:rsid w:val="00037353"/>
    <w:rsid w:val="00040199"/>
    <w:rsid w:val="0004076F"/>
    <w:rsid w:val="00040D96"/>
    <w:rsid w:val="00040E81"/>
    <w:rsid w:val="0004278C"/>
    <w:rsid w:val="00042DEC"/>
    <w:rsid w:val="000431BE"/>
    <w:rsid w:val="00043854"/>
    <w:rsid w:val="00044BE8"/>
    <w:rsid w:val="00045053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4DB"/>
    <w:rsid w:val="00051999"/>
    <w:rsid w:val="00051E2F"/>
    <w:rsid w:val="00051F2A"/>
    <w:rsid w:val="00053148"/>
    <w:rsid w:val="0005336D"/>
    <w:rsid w:val="0005386C"/>
    <w:rsid w:val="00053E91"/>
    <w:rsid w:val="000542EA"/>
    <w:rsid w:val="0005496D"/>
    <w:rsid w:val="00054B20"/>
    <w:rsid w:val="00055302"/>
    <w:rsid w:val="00055AA8"/>
    <w:rsid w:val="00055E2C"/>
    <w:rsid w:val="00056B13"/>
    <w:rsid w:val="00056B8E"/>
    <w:rsid w:val="00056C30"/>
    <w:rsid w:val="00056D46"/>
    <w:rsid w:val="00056E4D"/>
    <w:rsid w:val="00061378"/>
    <w:rsid w:val="000614C5"/>
    <w:rsid w:val="00061833"/>
    <w:rsid w:val="000621EA"/>
    <w:rsid w:val="000622D7"/>
    <w:rsid w:val="00062BBE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129C"/>
    <w:rsid w:val="00072F17"/>
    <w:rsid w:val="0007309A"/>
    <w:rsid w:val="00073460"/>
    <w:rsid w:val="00074481"/>
    <w:rsid w:val="0007448A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840"/>
    <w:rsid w:val="00083B20"/>
    <w:rsid w:val="00083DA3"/>
    <w:rsid w:val="00083E4F"/>
    <w:rsid w:val="0008770D"/>
    <w:rsid w:val="0008776A"/>
    <w:rsid w:val="00087DEE"/>
    <w:rsid w:val="00090567"/>
    <w:rsid w:val="00090A02"/>
    <w:rsid w:val="000913F6"/>
    <w:rsid w:val="00091ADD"/>
    <w:rsid w:val="000922AF"/>
    <w:rsid w:val="000927AF"/>
    <w:rsid w:val="00092B78"/>
    <w:rsid w:val="00093243"/>
    <w:rsid w:val="000932D5"/>
    <w:rsid w:val="0009366D"/>
    <w:rsid w:val="00094C0A"/>
    <w:rsid w:val="00095254"/>
    <w:rsid w:val="000955AD"/>
    <w:rsid w:val="00095ACE"/>
    <w:rsid w:val="00096F2D"/>
    <w:rsid w:val="000974CC"/>
    <w:rsid w:val="00097536"/>
    <w:rsid w:val="000A00E1"/>
    <w:rsid w:val="000A0349"/>
    <w:rsid w:val="000A09B6"/>
    <w:rsid w:val="000A12F9"/>
    <w:rsid w:val="000A2F33"/>
    <w:rsid w:val="000A32C3"/>
    <w:rsid w:val="000A531D"/>
    <w:rsid w:val="000A54F0"/>
    <w:rsid w:val="000A5A3E"/>
    <w:rsid w:val="000A5D09"/>
    <w:rsid w:val="000B1900"/>
    <w:rsid w:val="000B2D90"/>
    <w:rsid w:val="000B2FE7"/>
    <w:rsid w:val="000B36EB"/>
    <w:rsid w:val="000B392F"/>
    <w:rsid w:val="000B3BE9"/>
    <w:rsid w:val="000B46D6"/>
    <w:rsid w:val="000B52A0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6C0"/>
    <w:rsid w:val="000D1153"/>
    <w:rsid w:val="000D179B"/>
    <w:rsid w:val="000D1C4B"/>
    <w:rsid w:val="000D23E1"/>
    <w:rsid w:val="000D25F1"/>
    <w:rsid w:val="000D2788"/>
    <w:rsid w:val="000D5573"/>
    <w:rsid w:val="000D5A7D"/>
    <w:rsid w:val="000D5E97"/>
    <w:rsid w:val="000D67ED"/>
    <w:rsid w:val="000D7430"/>
    <w:rsid w:val="000D778B"/>
    <w:rsid w:val="000D7D22"/>
    <w:rsid w:val="000E0C5C"/>
    <w:rsid w:val="000E1AE3"/>
    <w:rsid w:val="000E1CDC"/>
    <w:rsid w:val="000E2579"/>
    <w:rsid w:val="000E34DA"/>
    <w:rsid w:val="000E37BA"/>
    <w:rsid w:val="000E42C4"/>
    <w:rsid w:val="000E4D0B"/>
    <w:rsid w:val="000E64D2"/>
    <w:rsid w:val="000F0AC9"/>
    <w:rsid w:val="000F1393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7ED"/>
    <w:rsid w:val="00121C7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54DB"/>
    <w:rsid w:val="00126854"/>
    <w:rsid w:val="0013271C"/>
    <w:rsid w:val="0013333A"/>
    <w:rsid w:val="00134435"/>
    <w:rsid w:val="00134689"/>
    <w:rsid w:val="00134D71"/>
    <w:rsid w:val="00134E93"/>
    <w:rsid w:val="00135C7B"/>
    <w:rsid w:val="00135C80"/>
    <w:rsid w:val="001367C8"/>
    <w:rsid w:val="001375B6"/>
    <w:rsid w:val="00140303"/>
    <w:rsid w:val="001411B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198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A59"/>
    <w:rsid w:val="00154D5F"/>
    <w:rsid w:val="00156499"/>
    <w:rsid w:val="00156C7D"/>
    <w:rsid w:val="00156E6D"/>
    <w:rsid w:val="001601E4"/>
    <w:rsid w:val="0016072C"/>
    <w:rsid w:val="00160AD8"/>
    <w:rsid w:val="00161A26"/>
    <w:rsid w:val="00161ABE"/>
    <w:rsid w:val="00161F9B"/>
    <w:rsid w:val="00162435"/>
    <w:rsid w:val="001624A5"/>
    <w:rsid w:val="00162637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F96"/>
    <w:rsid w:val="001702E3"/>
    <w:rsid w:val="0017100F"/>
    <w:rsid w:val="001729A3"/>
    <w:rsid w:val="001729DE"/>
    <w:rsid w:val="00172D8F"/>
    <w:rsid w:val="00172F54"/>
    <w:rsid w:val="00173AF1"/>
    <w:rsid w:val="00174987"/>
    <w:rsid w:val="00176380"/>
    <w:rsid w:val="001765D5"/>
    <w:rsid w:val="001775C9"/>
    <w:rsid w:val="00177939"/>
    <w:rsid w:val="00177AAD"/>
    <w:rsid w:val="00177D92"/>
    <w:rsid w:val="00180A6F"/>
    <w:rsid w:val="00181607"/>
    <w:rsid w:val="001824C5"/>
    <w:rsid w:val="00182D72"/>
    <w:rsid w:val="00183338"/>
    <w:rsid w:val="001837AF"/>
    <w:rsid w:val="00184FD6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97F2A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6EA"/>
    <w:rsid w:val="001B0BDB"/>
    <w:rsid w:val="001B0BDE"/>
    <w:rsid w:val="001B4418"/>
    <w:rsid w:val="001B4476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0EC1"/>
    <w:rsid w:val="001C127C"/>
    <w:rsid w:val="001C1F7D"/>
    <w:rsid w:val="001C253B"/>
    <w:rsid w:val="001C26D6"/>
    <w:rsid w:val="001C31CC"/>
    <w:rsid w:val="001C35BC"/>
    <w:rsid w:val="001C3EAB"/>
    <w:rsid w:val="001C457B"/>
    <w:rsid w:val="001C62DA"/>
    <w:rsid w:val="001C64D6"/>
    <w:rsid w:val="001C6BED"/>
    <w:rsid w:val="001C6FC1"/>
    <w:rsid w:val="001D057C"/>
    <w:rsid w:val="001D082B"/>
    <w:rsid w:val="001D11F9"/>
    <w:rsid w:val="001D15E4"/>
    <w:rsid w:val="001D2263"/>
    <w:rsid w:val="001D304B"/>
    <w:rsid w:val="001D38A5"/>
    <w:rsid w:val="001D3DB4"/>
    <w:rsid w:val="001D4A9A"/>
    <w:rsid w:val="001D58E3"/>
    <w:rsid w:val="001D7B08"/>
    <w:rsid w:val="001E013E"/>
    <w:rsid w:val="001E1454"/>
    <w:rsid w:val="001E1F13"/>
    <w:rsid w:val="001E202F"/>
    <w:rsid w:val="001E236D"/>
    <w:rsid w:val="001E26F0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3482"/>
    <w:rsid w:val="001F458F"/>
    <w:rsid w:val="001F65DB"/>
    <w:rsid w:val="001F6B98"/>
    <w:rsid w:val="001F74AC"/>
    <w:rsid w:val="002001BE"/>
    <w:rsid w:val="00200329"/>
    <w:rsid w:val="002009F6"/>
    <w:rsid w:val="00200F56"/>
    <w:rsid w:val="00202A72"/>
    <w:rsid w:val="00202B9F"/>
    <w:rsid w:val="00202BA2"/>
    <w:rsid w:val="00202E34"/>
    <w:rsid w:val="00202EF0"/>
    <w:rsid w:val="0020374F"/>
    <w:rsid w:val="00203D11"/>
    <w:rsid w:val="00204AAD"/>
    <w:rsid w:val="002053AD"/>
    <w:rsid w:val="00206C48"/>
    <w:rsid w:val="00207C09"/>
    <w:rsid w:val="002100A5"/>
    <w:rsid w:val="0021012B"/>
    <w:rsid w:val="00210428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37E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83D"/>
    <w:rsid w:val="00225D46"/>
    <w:rsid w:val="00225E55"/>
    <w:rsid w:val="0022692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0655"/>
    <w:rsid w:val="002419A6"/>
    <w:rsid w:val="00242955"/>
    <w:rsid w:val="00242E42"/>
    <w:rsid w:val="002439D6"/>
    <w:rsid w:val="00244803"/>
    <w:rsid w:val="00244834"/>
    <w:rsid w:val="00244940"/>
    <w:rsid w:val="00244BB1"/>
    <w:rsid w:val="00245001"/>
    <w:rsid w:val="0024502E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2D62"/>
    <w:rsid w:val="002534F6"/>
    <w:rsid w:val="00253CF2"/>
    <w:rsid w:val="002542A0"/>
    <w:rsid w:val="00254CCA"/>
    <w:rsid w:val="0025556B"/>
    <w:rsid w:val="002556DC"/>
    <w:rsid w:val="0025590C"/>
    <w:rsid w:val="00256016"/>
    <w:rsid w:val="002565FF"/>
    <w:rsid w:val="002566FB"/>
    <w:rsid w:val="0026035E"/>
    <w:rsid w:val="0026099F"/>
    <w:rsid w:val="0026188D"/>
    <w:rsid w:val="0026189E"/>
    <w:rsid w:val="00262B23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738F"/>
    <w:rsid w:val="00280CBB"/>
    <w:rsid w:val="00280FD8"/>
    <w:rsid w:val="00281AFE"/>
    <w:rsid w:val="00281D34"/>
    <w:rsid w:val="00281F98"/>
    <w:rsid w:val="00282069"/>
    <w:rsid w:val="00282D19"/>
    <w:rsid w:val="0028342D"/>
    <w:rsid w:val="002836A0"/>
    <w:rsid w:val="00283A5B"/>
    <w:rsid w:val="00283E52"/>
    <w:rsid w:val="00283E53"/>
    <w:rsid w:val="00284B0F"/>
    <w:rsid w:val="00284FB3"/>
    <w:rsid w:val="0028644A"/>
    <w:rsid w:val="002864AF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3B47"/>
    <w:rsid w:val="002A409B"/>
    <w:rsid w:val="002A4CA3"/>
    <w:rsid w:val="002A533E"/>
    <w:rsid w:val="002A5909"/>
    <w:rsid w:val="002A681D"/>
    <w:rsid w:val="002A7693"/>
    <w:rsid w:val="002A77D2"/>
    <w:rsid w:val="002B07DB"/>
    <w:rsid w:val="002B0A6C"/>
    <w:rsid w:val="002B15E1"/>
    <w:rsid w:val="002B1B39"/>
    <w:rsid w:val="002B2114"/>
    <w:rsid w:val="002B2CA6"/>
    <w:rsid w:val="002B2D56"/>
    <w:rsid w:val="002B38B8"/>
    <w:rsid w:val="002B3AEB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99"/>
    <w:rsid w:val="002C01AE"/>
    <w:rsid w:val="002C087C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B34"/>
    <w:rsid w:val="002D00F7"/>
    <w:rsid w:val="002D15B9"/>
    <w:rsid w:val="002D1CD5"/>
    <w:rsid w:val="002D3419"/>
    <w:rsid w:val="002D65A3"/>
    <w:rsid w:val="002D67FF"/>
    <w:rsid w:val="002D6AB4"/>
    <w:rsid w:val="002D7974"/>
    <w:rsid w:val="002E03C1"/>
    <w:rsid w:val="002E09C3"/>
    <w:rsid w:val="002E1BA2"/>
    <w:rsid w:val="002E2201"/>
    <w:rsid w:val="002E2EDB"/>
    <w:rsid w:val="002E355A"/>
    <w:rsid w:val="002E44F1"/>
    <w:rsid w:val="002E4E34"/>
    <w:rsid w:val="002E5721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AD1"/>
    <w:rsid w:val="002F559A"/>
    <w:rsid w:val="002F64F0"/>
    <w:rsid w:val="002F6A4A"/>
    <w:rsid w:val="002F7348"/>
    <w:rsid w:val="002F73DA"/>
    <w:rsid w:val="0030014A"/>
    <w:rsid w:val="003013B8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2D66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F84"/>
    <w:rsid w:val="00326C62"/>
    <w:rsid w:val="00326D26"/>
    <w:rsid w:val="00327CE5"/>
    <w:rsid w:val="00327E65"/>
    <w:rsid w:val="00331103"/>
    <w:rsid w:val="00331F6E"/>
    <w:rsid w:val="003325F8"/>
    <w:rsid w:val="00332BC6"/>
    <w:rsid w:val="00333890"/>
    <w:rsid w:val="00333971"/>
    <w:rsid w:val="0033408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09F"/>
    <w:rsid w:val="00343419"/>
    <w:rsid w:val="0034386A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4D7"/>
    <w:rsid w:val="00352DB5"/>
    <w:rsid w:val="00352EBE"/>
    <w:rsid w:val="00353A27"/>
    <w:rsid w:val="00353A93"/>
    <w:rsid w:val="00354970"/>
    <w:rsid w:val="00355D10"/>
    <w:rsid w:val="00355EA3"/>
    <w:rsid w:val="003615D9"/>
    <w:rsid w:val="00361E11"/>
    <w:rsid w:val="003627A7"/>
    <w:rsid w:val="003628F0"/>
    <w:rsid w:val="0036362C"/>
    <w:rsid w:val="003637C1"/>
    <w:rsid w:val="003644F7"/>
    <w:rsid w:val="0036463C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70C"/>
    <w:rsid w:val="00370DCF"/>
    <w:rsid w:val="0037187A"/>
    <w:rsid w:val="00373476"/>
    <w:rsid w:val="00373494"/>
    <w:rsid w:val="00373F26"/>
    <w:rsid w:val="003741BF"/>
    <w:rsid w:val="00374C0A"/>
    <w:rsid w:val="00375538"/>
    <w:rsid w:val="00375565"/>
    <w:rsid w:val="003777AD"/>
    <w:rsid w:val="00380E39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CED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967"/>
    <w:rsid w:val="00396DD1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E87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D10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D"/>
    <w:rsid w:val="003C6B7F"/>
    <w:rsid w:val="003C6E2E"/>
    <w:rsid w:val="003C7682"/>
    <w:rsid w:val="003D014D"/>
    <w:rsid w:val="003D058F"/>
    <w:rsid w:val="003D0C1C"/>
    <w:rsid w:val="003D0E45"/>
    <w:rsid w:val="003D1AE5"/>
    <w:rsid w:val="003D1B3E"/>
    <w:rsid w:val="003D2F79"/>
    <w:rsid w:val="003D3A40"/>
    <w:rsid w:val="003D3E31"/>
    <w:rsid w:val="003D3FBE"/>
    <w:rsid w:val="003D4083"/>
    <w:rsid w:val="003D5D75"/>
    <w:rsid w:val="003D6EF3"/>
    <w:rsid w:val="003D776D"/>
    <w:rsid w:val="003E0E30"/>
    <w:rsid w:val="003E143A"/>
    <w:rsid w:val="003E1F9C"/>
    <w:rsid w:val="003E2904"/>
    <w:rsid w:val="003E3039"/>
    <w:rsid w:val="003E322C"/>
    <w:rsid w:val="003E3360"/>
    <w:rsid w:val="003E462C"/>
    <w:rsid w:val="003E54D9"/>
    <w:rsid w:val="003E5EAA"/>
    <w:rsid w:val="003E60D1"/>
    <w:rsid w:val="003E64A9"/>
    <w:rsid w:val="003E7374"/>
    <w:rsid w:val="003E796D"/>
    <w:rsid w:val="003E7ED2"/>
    <w:rsid w:val="003F0278"/>
    <w:rsid w:val="003F06EC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3F7E52"/>
    <w:rsid w:val="00400A74"/>
    <w:rsid w:val="00400D9F"/>
    <w:rsid w:val="00400FEE"/>
    <w:rsid w:val="00401856"/>
    <w:rsid w:val="00402226"/>
    <w:rsid w:val="00402541"/>
    <w:rsid w:val="00403930"/>
    <w:rsid w:val="004053D5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9B9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A3E"/>
    <w:rsid w:val="0043421A"/>
    <w:rsid w:val="004344B9"/>
    <w:rsid w:val="00434ACD"/>
    <w:rsid w:val="0043649B"/>
    <w:rsid w:val="004409D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6AC"/>
    <w:rsid w:val="00450B2C"/>
    <w:rsid w:val="00450C4E"/>
    <w:rsid w:val="00450D3E"/>
    <w:rsid w:val="004519E9"/>
    <w:rsid w:val="00452591"/>
    <w:rsid w:val="004533EE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D44"/>
    <w:rsid w:val="00470D00"/>
    <w:rsid w:val="00470D89"/>
    <w:rsid w:val="0047199F"/>
    <w:rsid w:val="00472391"/>
    <w:rsid w:val="004729A4"/>
    <w:rsid w:val="00474087"/>
    <w:rsid w:val="00474499"/>
    <w:rsid w:val="00474724"/>
    <w:rsid w:val="00477452"/>
    <w:rsid w:val="004778A2"/>
    <w:rsid w:val="004800F6"/>
    <w:rsid w:val="00480380"/>
    <w:rsid w:val="0048120F"/>
    <w:rsid w:val="0048166C"/>
    <w:rsid w:val="004819DE"/>
    <w:rsid w:val="00483D9A"/>
    <w:rsid w:val="00483F3B"/>
    <w:rsid w:val="004851A1"/>
    <w:rsid w:val="0048587F"/>
    <w:rsid w:val="00485B07"/>
    <w:rsid w:val="00485F15"/>
    <w:rsid w:val="00486AC4"/>
    <w:rsid w:val="00486AED"/>
    <w:rsid w:val="004917A7"/>
    <w:rsid w:val="00491F33"/>
    <w:rsid w:val="00492312"/>
    <w:rsid w:val="0049246E"/>
    <w:rsid w:val="00493518"/>
    <w:rsid w:val="00493D84"/>
    <w:rsid w:val="00493E63"/>
    <w:rsid w:val="0049448B"/>
    <w:rsid w:val="00494514"/>
    <w:rsid w:val="0049451E"/>
    <w:rsid w:val="004956E2"/>
    <w:rsid w:val="00496CB2"/>
    <w:rsid w:val="00496F9C"/>
    <w:rsid w:val="00497966"/>
    <w:rsid w:val="00497C2E"/>
    <w:rsid w:val="004A1080"/>
    <w:rsid w:val="004A11E3"/>
    <w:rsid w:val="004A17AE"/>
    <w:rsid w:val="004A25D4"/>
    <w:rsid w:val="004A3088"/>
    <w:rsid w:val="004A3557"/>
    <w:rsid w:val="004A3D21"/>
    <w:rsid w:val="004A3D64"/>
    <w:rsid w:val="004A3DB7"/>
    <w:rsid w:val="004A4E25"/>
    <w:rsid w:val="004A53AB"/>
    <w:rsid w:val="004A5B5A"/>
    <w:rsid w:val="004A5B92"/>
    <w:rsid w:val="004A6006"/>
    <w:rsid w:val="004A655F"/>
    <w:rsid w:val="004A6C2E"/>
    <w:rsid w:val="004A75A7"/>
    <w:rsid w:val="004B0183"/>
    <w:rsid w:val="004B18AF"/>
    <w:rsid w:val="004B1901"/>
    <w:rsid w:val="004B1B1D"/>
    <w:rsid w:val="004B29A3"/>
    <w:rsid w:val="004B335A"/>
    <w:rsid w:val="004B3F40"/>
    <w:rsid w:val="004B4BAE"/>
    <w:rsid w:val="004B4DAB"/>
    <w:rsid w:val="004B547C"/>
    <w:rsid w:val="004B55A8"/>
    <w:rsid w:val="004B5638"/>
    <w:rsid w:val="004B59C7"/>
    <w:rsid w:val="004B5D63"/>
    <w:rsid w:val="004B60B4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8F2"/>
    <w:rsid w:val="004D4F7D"/>
    <w:rsid w:val="004D4FAA"/>
    <w:rsid w:val="004D57D1"/>
    <w:rsid w:val="004D5953"/>
    <w:rsid w:val="004D5BBD"/>
    <w:rsid w:val="004D5E95"/>
    <w:rsid w:val="004D5FF5"/>
    <w:rsid w:val="004D640B"/>
    <w:rsid w:val="004D6B3D"/>
    <w:rsid w:val="004D7D90"/>
    <w:rsid w:val="004E1552"/>
    <w:rsid w:val="004E2850"/>
    <w:rsid w:val="004E2E46"/>
    <w:rsid w:val="004E31C4"/>
    <w:rsid w:val="004E3389"/>
    <w:rsid w:val="004E33BC"/>
    <w:rsid w:val="004E35FC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B32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0B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A79"/>
    <w:rsid w:val="00514CE2"/>
    <w:rsid w:val="0051579A"/>
    <w:rsid w:val="00515D62"/>
    <w:rsid w:val="00515FFC"/>
    <w:rsid w:val="00516106"/>
    <w:rsid w:val="00516425"/>
    <w:rsid w:val="00516B50"/>
    <w:rsid w:val="0052011D"/>
    <w:rsid w:val="005206B6"/>
    <w:rsid w:val="00520F9B"/>
    <w:rsid w:val="005217BC"/>
    <w:rsid w:val="00521CB4"/>
    <w:rsid w:val="00522B68"/>
    <w:rsid w:val="00522F46"/>
    <w:rsid w:val="00523182"/>
    <w:rsid w:val="005234F3"/>
    <w:rsid w:val="00523699"/>
    <w:rsid w:val="00525BD9"/>
    <w:rsid w:val="00525F62"/>
    <w:rsid w:val="0052676A"/>
    <w:rsid w:val="005274C0"/>
    <w:rsid w:val="00527E8D"/>
    <w:rsid w:val="00527F00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063"/>
    <w:rsid w:val="00533CBE"/>
    <w:rsid w:val="0053406F"/>
    <w:rsid w:val="00534CFB"/>
    <w:rsid w:val="00536914"/>
    <w:rsid w:val="00536AAD"/>
    <w:rsid w:val="0053726D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36"/>
    <w:rsid w:val="005530F5"/>
    <w:rsid w:val="00553919"/>
    <w:rsid w:val="00554572"/>
    <w:rsid w:val="00554685"/>
    <w:rsid w:val="00554F19"/>
    <w:rsid w:val="00555B7E"/>
    <w:rsid w:val="00556214"/>
    <w:rsid w:val="0055621A"/>
    <w:rsid w:val="00556854"/>
    <w:rsid w:val="00556B2B"/>
    <w:rsid w:val="00557712"/>
    <w:rsid w:val="00557D0D"/>
    <w:rsid w:val="00560E71"/>
    <w:rsid w:val="005615B7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1AF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F33"/>
    <w:rsid w:val="005821E2"/>
    <w:rsid w:val="005828C3"/>
    <w:rsid w:val="00583735"/>
    <w:rsid w:val="00583998"/>
    <w:rsid w:val="00583F21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931"/>
    <w:rsid w:val="005A0A51"/>
    <w:rsid w:val="005A2DDD"/>
    <w:rsid w:val="005A2FE4"/>
    <w:rsid w:val="005A38D2"/>
    <w:rsid w:val="005A3EA4"/>
    <w:rsid w:val="005A3FED"/>
    <w:rsid w:val="005A475A"/>
    <w:rsid w:val="005A485C"/>
    <w:rsid w:val="005A5338"/>
    <w:rsid w:val="005A56A4"/>
    <w:rsid w:val="005A5BB2"/>
    <w:rsid w:val="005A5C92"/>
    <w:rsid w:val="005A5E9B"/>
    <w:rsid w:val="005A784D"/>
    <w:rsid w:val="005B0DD8"/>
    <w:rsid w:val="005B1125"/>
    <w:rsid w:val="005B1127"/>
    <w:rsid w:val="005B1146"/>
    <w:rsid w:val="005B15A8"/>
    <w:rsid w:val="005B24E6"/>
    <w:rsid w:val="005B2AD0"/>
    <w:rsid w:val="005B3414"/>
    <w:rsid w:val="005B3648"/>
    <w:rsid w:val="005B4E18"/>
    <w:rsid w:val="005B5201"/>
    <w:rsid w:val="005B53C8"/>
    <w:rsid w:val="005B5573"/>
    <w:rsid w:val="005B6128"/>
    <w:rsid w:val="005C098B"/>
    <w:rsid w:val="005C0F5B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94"/>
    <w:rsid w:val="005D65D5"/>
    <w:rsid w:val="005D6ECB"/>
    <w:rsid w:val="005D7A01"/>
    <w:rsid w:val="005D7BC1"/>
    <w:rsid w:val="005E08D7"/>
    <w:rsid w:val="005E2F69"/>
    <w:rsid w:val="005E35D3"/>
    <w:rsid w:val="005E3FAD"/>
    <w:rsid w:val="005E50DE"/>
    <w:rsid w:val="005E6F61"/>
    <w:rsid w:val="005E70E1"/>
    <w:rsid w:val="005E71F0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302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DD5"/>
    <w:rsid w:val="00611F0F"/>
    <w:rsid w:val="006122F7"/>
    <w:rsid w:val="00612FEA"/>
    <w:rsid w:val="00613123"/>
    <w:rsid w:val="0061354D"/>
    <w:rsid w:val="00613976"/>
    <w:rsid w:val="00614447"/>
    <w:rsid w:val="00614AF4"/>
    <w:rsid w:val="00615202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37B8E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2F8C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A0A"/>
    <w:rsid w:val="00662D6B"/>
    <w:rsid w:val="00664070"/>
    <w:rsid w:val="00664982"/>
    <w:rsid w:val="006654C5"/>
    <w:rsid w:val="006667C6"/>
    <w:rsid w:val="006667F0"/>
    <w:rsid w:val="006675AB"/>
    <w:rsid w:val="00667865"/>
    <w:rsid w:val="00667EA2"/>
    <w:rsid w:val="00667F56"/>
    <w:rsid w:val="0067009A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7F8"/>
    <w:rsid w:val="00681AA9"/>
    <w:rsid w:val="00682434"/>
    <w:rsid w:val="0068275F"/>
    <w:rsid w:val="0068287C"/>
    <w:rsid w:val="00683133"/>
    <w:rsid w:val="006834E1"/>
    <w:rsid w:val="0068393E"/>
    <w:rsid w:val="0068438E"/>
    <w:rsid w:val="00684AEC"/>
    <w:rsid w:val="00684EBB"/>
    <w:rsid w:val="0068508D"/>
    <w:rsid w:val="006853B5"/>
    <w:rsid w:val="00685E1C"/>
    <w:rsid w:val="00685F88"/>
    <w:rsid w:val="006861B7"/>
    <w:rsid w:val="006864D6"/>
    <w:rsid w:val="00686B1B"/>
    <w:rsid w:val="00690027"/>
    <w:rsid w:val="0069124E"/>
    <w:rsid w:val="006924AB"/>
    <w:rsid w:val="00694137"/>
    <w:rsid w:val="006941B7"/>
    <w:rsid w:val="006954B5"/>
    <w:rsid w:val="00695C1E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22C8"/>
    <w:rsid w:val="006A2BF4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4ADB"/>
    <w:rsid w:val="006B5677"/>
    <w:rsid w:val="006B6853"/>
    <w:rsid w:val="006B68E7"/>
    <w:rsid w:val="006B6BD0"/>
    <w:rsid w:val="006B6C6E"/>
    <w:rsid w:val="006B785B"/>
    <w:rsid w:val="006B7B62"/>
    <w:rsid w:val="006B7E70"/>
    <w:rsid w:val="006C20E5"/>
    <w:rsid w:val="006C2363"/>
    <w:rsid w:val="006C29C5"/>
    <w:rsid w:val="006C2F3F"/>
    <w:rsid w:val="006C3A02"/>
    <w:rsid w:val="006C4C22"/>
    <w:rsid w:val="006C5F3C"/>
    <w:rsid w:val="006C7061"/>
    <w:rsid w:val="006C7222"/>
    <w:rsid w:val="006C7568"/>
    <w:rsid w:val="006C7665"/>
    <w:rsid w:val="006C79EA"/>
    <w:rsid w:val="006C7FFB"/>
    <w:rsid w:val="006D0008"/>
    <w:rsid w:val="006D0022"/>
    <w:rsid w:val="006D07EB"/>
    <w:rsid w:val="006D1DA4"/>
    <w:rsid w:val="006D1F94"/>
    <w:rsid w:val="006D2278"/>
    <w:rsid w:val="006D22BF"/>
    <w:rsid w:val="006D5C1C"/>
    <w:rsid w:val="006D6422"/>
    <w:rsid w:val="006E04CE"/>
    <w:rsid w:val="006E0DE0"/>
    <w:rsid w:val="006E1A24"/>
    <w:rsid w:val="006E25C6"/>
    <w:rsid w:val="006E261D"/>
    <w:rsid w:val="006E2646"/>
    <w:rsid w:val="006E28A8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4D9C"/>
    <w:rsid w:val="006F51B5"/>
    <w:rsid w:val="006F56B6"/>
    <w:rsid w:val="006F610F"/>
    <w:rsid w:val="006F7A08"/>
    <w:rsid w:val="0070060A"/>
    <w:rsid w:val="007011E6"/>
    <w:rsid w:val="0070121F"/>
    <w:rsid w:val="0070204B"/>
    <w:rsid w:val="00702776"/>
    <w:rsid w:val="00702A17"/>
    <w:rsid w:val="007031C1"/>
    <w:rsid w:val="00703A70"/>
    <w:rsid w:val="00704AA4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491C"/>
    <w:rsid w:val="00715430"/>
    <w:rsid w:val="00715C48"/>
    <w:rsid w:val="00715FC3"/>
    <w:rsid w:val="007168A2"/>
    <w:rsid w:val="0071733B"/>
    <w:rsid w:val="00717668"/>
    <w:rsid w:val="0071778E"/>
    <w:rsid w:val="007178CB"/>
    <w:rsid w:val="0072048A"/>
    <w:rsid w:val="007205D3"/>
    <w:rsid w:val="007230C3"/>
    <w:rsid w:val="007231A2"/>
    <w:rsid w:val="00723511"/>
    <w:rsid w:val="0072421E"/>
    <w:rsid w:val="007246A6"/>
    <w:rsid w:val="00726352"/>
    <w:rsid w:val="007268DE"/>
    <w:rsid w:val="00726F39"/>
    <w:rsid w:val="007305D7"/>
    <w:rsid w:val="00730C0D"/>
    <w:rsid w:val="0073177A"/>
    <w:rsid w:val="007320A1"/>
    <w:rsid w:val="007320B9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68"/>
    <w:rsid w:val="00765EE1"/>
    <w:rsid w:val="007670DD"/>
    <w:rsid w:val="00770D1C"/>
    <w:rsid w:val="0077111E"/>
    <w:rsid w:val="00771273"/>
    <w:rsid w:val="0077156D"/>
    <w:rsid w:val="007716DB"/>
    <w:rsid w:val="007717FA"/>
    <w:rsid w:val="00771C40"/>
    <w:rsid w:val="00772DBE"/>
    <w:rsid w:val="0077352E"/>
    <w:rsid w:val="007741D6"/>
    <w:rsid w:val="00774DA7"/>
    <w:rsid w:val="00774ECA"/>
    <w:rsid w:val="0077538E"/>
    <w:rsid w:val="00775CA4"/>
    <w:rsid w:val="00777613"/>
    <w:rsid w:val="00777A06"/>
    <w:rsid w:val="007803CC"/>
    <w:rsid w:val="00780EE0"/>
    <w:rsid w:val="00782B2F"/>
    <w:rsid w:val="00782F87"/>
    <w:rsid w:val="00785ACA"/>
    <w:rsid w:val="0078604B"/>
    <w:rsid w:val="00787A2E"/>
    <w:rsid w:val="00787B97"/>
    <w:rsid w:val="00790100"/>
    <w:rsid w:val="00790E51"/>
    <w:rsid w:val="00791A36"/>
    <w:rsid w:val="00792F31"/>
    <w:rsid w:val="007935CF"/>
    <w:rsid w:val="00793C73"/>
    <w:rsid w:val="00794A05"/>
    <w:rsid w:val="00794FA2"/>
    <w:rsid w:val="0079523C"/>
    <w:rsid w:val="0079658B"/>
    <w:rsid w:val="00796C5B"/>
    <w:rsid w:val="00796DB2"/>
    <w:rsid w:val="00797332"/>
    <w:rsid w:val="007A061D"/>
    <w:rsid w:val="007A0D4C"/>
    <w:rsid w:val="007A25CF"/>
    <w:rsid w:val="007A2782"/>
    <w:rsid w:val="007A387D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A0B"/>
    <w:rsid w:val="007B4CEC"/>
    <w:rsid w:val="007B5B9A"/>
    <w:rsid w:val="007B62B3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4F7D"/>
    <w:rsid w:val="007D57F5"/>
    <w:rsid w:val="007D5A71"/>
    <w:rsid w:val="007D5DBE"/>
    <w:rsid w:val="007D66E8"/>
    <w:rsid w:val="007E087C"/>
    <w:rsid w:val="007E1EC4"/>
    <w:rsid w:val="007E32D0"/>
    <w:rsid w:val="007E3E4E"/>
    <w:rsid w:val="007E424B"/>
    <w:rsid w:val="007E46E6"/>
    <w:rsid w:val="007E6B41"/>
    <w:rsid w:val="007E6F1A"/>
    <w:rsid w:val="007E70EF"/>
    <w:rsid w:val="007E7A88"/>
    <w:rsid w:val="007E7D10"/>
    <w:rsid w:val="007E7FFB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DB4"/>
    <w:rsid w:val="007F6876"/>
    <w:rsid w:val="007F6E0E"/>
    <w:rsid w:val="00800A60"/>
    <w:rsid w:val="0080275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5F8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895"/>
    <w:rsid w:val="008302DE"/>
    <w:rsid w:val="0083110B"/>
    <w:rsid w:val="0083131D"/>
    <w:rsid w:val="008314AD"/>
    <w:rsid w:val="0083155A"/>
    <w:rsid w:val="00831F17"/>
    <w:rsid w:val="008328EF"/>
    <w:rsid w:val="00832AB9"/>
    <w:rsid w:val="00833D45"/>
    <w:rsid w:val="0083487D"/>
    <w:rsid w:val="00834CD7"/>
    <w:rsid w:val="00834F97"/>
    <w:rsid w:val="00835A77"/>
    <w:rsid w:val="00835DEB"/>
    <w:rsid w:val="008361AA"/>
    <w:rsid w:val="00837120"/>
    <w:rsid w:val="00841C3C"/>
    <w:rsid w:val="00842105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49"/>
    <w:rsid w:val="008636D6"/>
    <w:rsid w:val="008637FA"/>
    <w:rsid w:val="008643FB"/>
    <w:rsid w:val="008657CE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1FB"/>
    <w:rsid w:val="008739B1"/>
    <w:rsid w:val="00874649"/>
    <w:rsid w:val="00875CEA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41D6"/>
    <w:rsid w:val="008853F5"/>
    <w:rsid w:val="0088655D"/>
    <w:rsid w:val="0088680E"/>
    <w:rsid w:val="0088733E"/>
    <w:rsid w:val="008877D5"/>
    <w:rsid w:val="00887D05"/>
    <w:rsid w:val="008900F3"/>
    <w:rsid w:val="0089094C"/>
    <w:rsid w:val="00891479"/>
    <w:rsid w:val="008919DC"/>
    <w:rsid w:val="00891A7D"/>
    <w:rsid w:val="00891B3E"/>
    <w:rsid w:val="00894EFF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4E1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CAE"/>
    <w:rsid w:val="008C0123"/>
    <w:rsid w:val="008C10A8"/>
    <w:rsid w:val="008C2094"/>
    <w:rsid w:val="008C244D"/>
    <w:rsid w:val="008C2D8A"/>
    <w:rsid w:val="008C31CE"/>
    <w:rsid w:val="008C339B"/>
    <w:rsid w:val="008C4B79"/>
    <w:rsid w:val="008C57BE"/>
    <w:rsid w:val="008C6576"/>
    <w:rsid w:val="008C753D"/>
    <w:rsid w:val="008C7562"/>
    <w:rsid w:val="008D0C86"/>
    <w:rsid w:val="008D1A4D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A06"/>
    <w:rsid w:val="008E397C"/>
    <w:rsid w:val="008E472F"/>
    <w:rsid w:val="008E4806"/>
    <w:rsid w:val="008E4B9E"/>
    <w:rsid w:val="008E4CBC"/>
    <w:rsid w:val="008E540A"/>
    <w:rsid w:val="008E5A7F"/>
    <w:rsid w:val="008E6A17"/>
    <w:rsid w:val="008E6DF2"/>
    <w:rsid w:val="008E6FAE"/>
    <w:rsid w:val="008E7454"/>
    <w:rsid w:val="008F0EBC"/>
    <w:rsid w:val="008F3389"/>
    <w:rsid w:val="008F3C07"/>
    <w:rsid w:val="008F45EB"/>
    <w:rsid w:val="008F47A9"/>
    <w:rsid w:val="008F4BA4"/>
    <w:rsid w:val="008F5A2F"/>
    <w:rsid w:val="008F6F03"/>
    <w:rsid w:val="00900020"/>
    <w:rsid w:val="00900CFA"/>
    <w:rsid w:val="00901099"/>
    <w:rsid w:val="009013AE"/>
    <w:rsid w:val="009013BC"/>
    <w:rsid w:val="00901BDB"/>
    <w:rsid w:val="0090390B"/>
    <w:rsid w:val="00904277"/>
    <w:rsid w:val="009046D3"/>
    <w:rsid w:val="00904D45"/>
    <w:rsid w:val="00905500"/>
    <w:rsid w:val="00905783"/>
    <w:rsid w:val="00905C3F"/>
    <w:rsid w:val="00905E31"/>
    <w:rsid w:val="009063C2"/>
    <w:rsid w:val="00906593"/>
    <w:rsid w:val="0090694A"/>
    <w:rsid w:val="00906CF5"/>
    <w:rsid w:val="00907CB2"/>
    <w:rsid w:val="009102D3"/>
    <w:rsid w:val="0091092E"/>
    <w:rsid w:val="00910B4D"/>
    <w:rsid w:val="00910BB1"/>
    <w:rsid w:val="009119A1"/>
    <w:rsid w:val="00911BC7"/>
    <w:rsid w:val="00911C84"/>
    <w:rsid w:val="0091214C"/>
    <w:rsid w:val="00912822"/>
    <w:rsid w:val="009141F5"/>
    <w:rsid w:val="00914D14"/>
    <w:rsid w:val="009153A8"/>
    <w:rsid w:val="00915A27"/>
    <w:rsid w:val="009163A4"/>
    <w:rsid w:val="0091676B"/>
    <w:rsid w:val="0091688D"/>
    <w:rsid w:val="00917B19"/>
    <w:rsid w:val="00917B23"/>
    <w:rsid w:val="00917C71"/>
    <w:rsid w:val="00917F33"/>
    <w:rsid w:val="0092035D"/>
    <w:rsid w:val="00921498"/>
    <w:rsid w:val="00921EA5"/>
    <w:rsid w:val="00923515"/>
    <w:rsid w:val="00924767"/>
    <w:rsid w:val="00924958"/>
    <w:rsid w:val="00924A4E"/>
    <w:rsid w:val="00925333"/>
    <w:rsid w:val="0092573F"/>
    <w:rsid w:val="0092591B"/>
    <w:rsid w:val="0092678A"/>
    <w:rsid w:val="00926B43"/>
    <w:rsid w:val="00926E64"/>
    <w:rsid w:val="00927186"/>
    <w:rsid w:val="00927893"/>
    <w:rsid w:val="009279A1"/>
    <w:rsid w:val="00930189"/>
    <w:rsid w:val="00930540"/>
    <w:rsid w:val="0093067B"/>
    <w:rsid w:val="0093104F"/>
    <w:rsid w:val="00931675"/>
    <w:rsid w:val="00932403"/>
    <w:rsid w:val="00933127"/>
    <w:rsid w:val="009333C6"/>
    <w:rsid w:val="0093340F"/>
    <w:rsid w:val="00933D84"/>
    <w:rsid w:val="00934467"/>
    <w:rsid w:val="00934F5B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1FED"/>
    <w:rsid w:val="00942044"/>
    <w:rsid w:val="00943CA0"/>
    <w:rsid w:val="009444A2"/>
    <w:rsid w:val="00944557"/>
    <w:rsid w:val="00944F6D"/>
    <w:rsid w:val="00945180"/>
    <w:rsid w:val="0094536D"/>
    <w:rsid w:val="00945F24"/>
    <w:rsid w:val="00945FF8"/>
    <w:rsid w:val="009460F8"/>
    <w:rsid w:val="009467FF"/>
    <w:rsid w:val="00946852"/>
    <w:rsid w:val="00946AA4"/>
    <w:rsid w:val="00947768"/>
    <w:rsid w:val="0094790B"/>
    <w:rsid w:val="009503B6"/>
    <w:rsid w:val="0095098B"/>
    <w:rsid w:val="00952DAE"/>
    <w:rsid w:val="009536DC"/>
    <w:rsid w:val="00953E14"/>
    <w:rsid w:val="009554CD"/>
    <w:rsid w:val="0095675C"/>
    <w:rsid w:val="00956F2D"/>
    <w:rsid w:val="0095723D"/>
    <w:rsid w:val="00957F66"/>
    <w:rsid w:val="009604DF"/>
    <w:rsid w:val="0096109D"/>
    <w:rsid w:val="00961507"/>
    <w:rsid w:val="00961592"/>
    <w:rsid w:val="00961AD2"/>
    <w:rsid w:val="009637E5"/>
    <w:rsid w:val="0096440F"/>
    <w:rsid w:val="009656CA"/>
    <w:rsid w:val="009669AF"/>
    <w:rsid w:val="00966BD5"/>
    <w:rsid w:val="00967297"/>
    <w:rsid w:val="009674FB"/>
    <w:rsid w:val="00967EF8"/>
    <w:rsid w:val="00970612"/>
    <w:rsid w:val="00970644"/>
    <w:rsid w:val="00970AFF"/>
    <w:rsid w:val="00971E76"/>
    <w:rsid w:val="00972134"/>
    <w:rsid w:val="009733B7"/>
    <w:rsid w:val="009736B2"/>
    <w:rsid w:val="00973C09"/>
    <w:rsid w:val="00973C21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A43"/>
    <w:rsid w:val="00977B2C"/>
    <w:rsid w:val="00980451"/>
    <w:rsid w:val="0098091F"/>
    <w:rsid w:val="0098172F"/>
    <w:rsid w:val="00982411"/>
    <w:rsid w:val="0098271E"/>
    <w:rsid w:val="0098274B"/>
    <w:rsid w:val="00982998"/>
    <w:rsid w:val="00982F4D"/>
    <w:rsid w:val="009838E8"/>
    <w:rsid w:val="009840AF"/>
    <w:rsid w:val="009850DC"/>
    <w:rsid w:val="00985975"/>
    <w:rsid w:val="00986099"/>
    <w:rsid w:val="009871C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0E5D"/>
    <w:rsid w:val="009A1299"/>
    <w:rsid w:val="009A130F"/>
    <w:rsid w:val="009A148C"/>
    <w:rsid w:val="009A17E5"/>
    <w:rsid w:val="009A195B"/>
    <w:rsid w:val="009A22D2"/>
    <w:rsid w:val="009A24A2"/>
    <w:rsid w:val="009A2B59"/>
    <w:rsid w:val="009A3BD2"/>
    <w:rsid w:val="009A3F8C"/>
    <w:rsid w:val="009A6332"/>
    <w:rsid w:val="009A68EE"/>
    <w:rsid w:val="009A6ED8"/>
    <w:rsid w:val="009A6FFA"/>
    <w:rsid w:val="009A7214"/>
    <w:rsid w:val="009B0F10"/>
    <w:rsid w:val="009B2500"/>
    <w:rsid w:val="009B2598"/>
    <w:rsid w:val="009B4AAB"/>
    <w:rsid w:val="009B4ECA"/>
    <w:rsid w:val="009B672F"/>
    <w:rsid w:val="009B7850"/>
    <w:rsid w:val="009B7E59"/>
    <w:rsid w:val="009C01BA"/>
    <w:rsid w:val="009C02F8"/>
    <w:rsid w:val="009C0933"/>
    <w:rsid w:val="009C1FAF"/>
    <w:rsid w:val="009C37F0"/>
    <w:rsid w:val="009C39F8"/>
    <w:rsid w:val="009C545F"/>
    <w:rsid w:val="009C6558"/>
    <w:rsid w:val="009C72BB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969"/>
    <w:rsid w:val="009F4100"/>
    <w:rsid w:val="009F44A2"/>
    <w:rsid w:val="009F4B2A"/>
    <w:rsid w:val="009F6084"/>
    <w:rsid w:val="009F6133"/>
    <w:rsid w:val="009F6B0A"/>
    <w:rsid w:val="009F78B0"/>
    <w:rsid w:val="00A005C0"/>
    <w:rsid w:val="00A00987"/>
    <w:rsid w:val="00A010B8"/>
    <w:rsid w:val="00A02560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AA1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DFA"/>
    <w:rsid w:val="00A23F94"/>
    <w:rsid w:val="00A24437"/>
    <w:rsid w:val="00A24B73"/>
    <w:rsid w:val="00A25C81"/>
    <w:rsid w:val="00A269A8"/>
    <w:rsid w:val="00A31C83"/>
    <w:rsid w:val="00A31DA8"/>
    <w:rsid w:val="00A33E16"/>
    <w:rsid w:val="00A33FE2"/>
    <w:rsid w:val="00A34527"/>
    <w:rsid w:val="00A349A8"/>
    <w:rsid w:val="00A34BCB"/>
    <w:rsid w:val="00A35245"/>
    <w:rsid w:val="00A36B7C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1BE2"/>
    <w:rsid w:val="00A53524"/>
    <w:rsid w:val="00A539A0"/>
    <w:rsid w:val="00A539AF"/>
    <w:rsid w:val="00A5402C"/>
    <w:rsid w:val="00A55FE0"/>
    <w:rsid w:val="00A56352"/>
    <w:rsid w:val="00A56D02"/>
    <w:rsid w:val="00A57B62"/>
    <w:rsid w:val="00A57D40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67C52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2BB"/>
    <w:rsid w:val="00A81FA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761"/>
    <w:rsid w:val="00A92F67"/>
    <w:rsid w:val="00A92FCB"/>
    <w:rsid w:val="00A95579"/>
    <w:rsid w:val="00A9576C"/>
    <w:rsid w:val="00A96B30"/>
    <w:rsid w:val="00A97AC2"/>
    <w:rsid w:val="00A97C9E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A7F89"/>
    <w:rsid w:val="00AB006F"/>
    <w:rsid w:val="00AB0104"/>
    <w:rsid w:val="00AB0E59"/>
    <w:rsid w:val="00AB1B38"/>
    <w:rsid w:val="00AB203C"/>
    <w:rsid w:val="00AB22C4"/>
    <w:rsid w:val="00AB25C5"/>
    <w:rsid w:val="00AB2FF7"/>
    <w:rsid w:val="00AB3679"/>
    <w:rsid w:val="00AB3A49"/>
    <w:rsid w:val="00AB4B3E"/>
    <w:rsid w:val="00AB5AB9"/>
    <w:rsid w:val="00AB5FD0"/>
    <w:rsid w:val="00AC032D"/>
    <w:rsid w:val="00AC0FD0"/>
    <w:rsid w:val="00AC1F99"/>
    <w:rsid w:val="00AC1FA3"/>
    <w:rsid w:val="00AC25C7"/>
    <w:rsid w:val="00AC2D2A"/>
    <w:rsid w:val="00AC2F3B"/>
    <w:rsid w:val="00AC3F1D"/>
    <w:rsid w:val="00AC4207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28A"/>
    <w:rsid w:val="00AE0A3D"/>
    <w:rsid w:val="00AE0D0E"/>
    <w:rsid w:val="00AE0F4B"/>
    <w:rsid w:val="00AE0F77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F6"/>
    <w:rsid w:val="00AF2791"/>
    <w:rsid w:val="00AF357C"/>
    <w:rsid w:val="00AF39F5"/>
    <w:rsid w:val="00AF4362"/>
    <w:rsid w:val="00AF44D1"/>
    <w:rsid w:val="00AF51CA"/>
    <w:rsid w:val="00B007F1"/>
    <w:rsid w:val="00B00A92"/>
    <w:rsid w:val="00B01493"/>
    <w:rsid w:val="00B038B4"/>
    <w:rsid w:val="00B041ED"/>
    <w:rsid w:val="00B049A0"/>
    <w:rsid w:val="00B049B6"/>
    <w:rsid w:val="00B0519C"/>
    <w:rsid w:val="00B0570F"/>
    <w:rsid w:val="00B05CD0"/>
    <w:rsid w:val="00B05CE0"/>
    <w:rsid w:val="00B0731F"/>
    <w:rsid w:val="00B07BAF"/>
    <w:rsid w:val="00B10769"/>
    <w:rsid w:val="00B137C2"/>
    <w:rsid w:val="00B13D3A"/>
    <w:rsid w:val="00B13EE0"/>
    <w:rsid w:val="00B13EED"/>
    <w:rsid w:val="00B14004"/>
    <w:rsid w:val="00B14405"/>
    <w:rsid w:val="00B145A3"/>
    <w:rsid w:val="00B14838"/>
    <w:rsid w:val="00B14FA3"/>
    <w:rsid w:val="00B15A61"/>
    <w:rsid w:val="00B16070"/>
    <w:rsid w:val="00B16377"/>
    <w:rsid w:val="00B16AFC"/>
    <w:rsid w:val="00B21906"/>
    <w:rsid w:val="00B21A50"/>
    <w:rsid w:val="00B23387"/>
    <w:rsid w:val="00B24575"/>
    <w:rsid w:val="00B25510"/>
    <w:rsid w:val="00B255BF"/>
    <w:rsid w:val="00B27423"/>
    <w:rsid w:val="00B27CFC"/>
    <w:rsid w:val="00B302DD"/>
    <w:rsid w:val="00B30512"/>
    <w:rsid w:val="00B30D14"/>
    <w:rsid w:val="00B30D6C"/>
    <w:rsid w:val="00B3198F"/>
    <w:rsid w:val="00B31C6D"/>
    <w:rsid w:val="00B31CB9"/>
    <w:rsid w:val="00B32F32"/>
    <w:rsid w:val="00B3435F"/>
    <w:rsid w:val="00B354C5"/>
    <w:rsid w:val="00B35E05"/>
    <w:rsid w:val="00B375E1"/>
    <w:rsid w:val="00B406AA"/>
    <w:rsid w:val="00B40957"/>
    <w:rsid w:val="00B409C4"/>
    <w:rsid w:val="00B416C2"/>
    <w:rsid w:val="00B41C19"/>
    <w:rsid w:val="00B41D69"/>
    <w:rsid w:val="00B42027"/>
    <w:rsid w:val="00B423CE"/>
    <w:rsid w:val="00B424DB"/>
    <w:rsid w:val="00B42701"/>
    <w:rsid w:val="00B439A8"/>
    <w:rsid w:val="00B43D93"/>
    <w:rsid w:val="00B452D8"/>
    <w:rsid w:val="00B45A1C"/>
    <w:rsid w:val="00B47DB3"/>
    <w:rsid w:val="00B50DE9"/>
    <w:rsid w:val="00B50F5A"/>
    <w:rsid w:val="00B51AB9"/>
    <w:rsid w:val="00B52D99"/>
    <w:rsid w:val="00B54EB7"/>
    <w:rsid w:val="00B55BFF"/>
    <w:rsid w:val="00B55F79"/>
    <w:rsid w:val="00B55F96"/>
    <w:rsid w:val="00B5627A"/>
    <w:rsid w:val="00B565C3"/>
    <w:rsid w:val="00B56D2F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2BFE"/>
    <w:rsid w:val="00B75401"/>
    <w:rsid w:val="00B7597A"/>
    <w:rsid w:val="00B76333"/>
    <w:rsid w:val="00B7671F"/>
    <w:rsid w:val="00B76BAB"/>
    <w:rsid w:val="00B76C85"/>
    <w:rsid w:val="00B76E29"/>
    <w:rsid w:val="00B77B2C"/>
    <w:rsid w:val="00B801FB"/>
    <w:rsid w:val="00B80410"/>
    <w:rsid w:val="00B82457"/>
    <w:rsid w:val="00B82667"/>
    <w:rsid w:val="00B831FD"/>
    <w:rsid w:val="00B8461B"/>
    <w:rsid w:val="00B84984"/>
    <w:rsid w:val="00B84BF3"/>
    <w:rsid w:val="00B85D3F"/>
    <w:rsid w:val="00B864C8"/>
    <w:rsid w:val="00B86DB6"/>
    <w:rsid w:val="00B87609"/>
    <w:rsid w:val="00B87673"/>
    <w:rsid w:val="00B912A0"/>
    <w:rsid w:val="00B91C5D"/>
    <w:rsid w:val="00B93E88"/>
    <w:rsid w:val="00B93E8A"/>
    <w:rsid w:val="00B941FE"/>
    <w:rsid w:val="00B94744"/>
    <w:rsid w:val="00B9548E"/>
    <w:rsid w:val="00B954F2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220B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B7DFA"/>
    <w:rsid w:val="00BC0E66"/>
    <w:rsid w:val="00BC1535"/>
    <w:rsid w:val="00BC39DA"/>
    <w:rsid w:val="00BC4DBE"/>
    <w:rsid w:val="00BC640D"/>
    <w:rsid w:val="00BC7A9E"/>
    <w:rsid w:val="00BD00EC"/>
    <w:rsid w:val="00BD0C29"/>
    <w:rsid w:val="00BD0E26"/>
    <w:rsid w:val="00BD104B"/>
    <w:rsid w:val="00BD110E"/>
    <w:rsid w:val="00BD13DD"/>
    <w:rsid w:val="00BD20B2"/>
    <w:rsid w:val="00BD2A28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D7E89"/>
    <w:rsid w:val="00BE01FE"/>
    <w:rsid w:val="00BE08D8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C5C"/>
    <w:rsid w:val="00BF0E09"/>
    <w:rsid w:val="00BF32BC"/>
    <w:rsid w:val="00BF32CB"/>
    <w:rsid w:val="00BF3446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07AF7"/>
    <w:rsid w:val="00C113BB"/>
    <w:rsid w:val="00C11635"/>
    <w:rsid w:val="00C1216C"/>
    <w:rsid w:val="00C126E7"/>
    <w:rsid w:val="00C12B9C"/>
    <w:rsid w:val="00C14AC4"/>
    <w:rsid w:val="00C15582"/>
    <w:rsid w:val="00C15CF8"/>
    <w:rsid w:val="00C161A0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3DB5"/>
    <w:rsid w:val="00C24F77"/>
    <w:rsid w:val="00C25518"/>
    <w:rsid w:val="00C2733E"/>
    <w:rsid w:val="00C31DBA"/>
    <w:rsid w:val="00C3256A"/>
    <w:rsid w:val="00C3274B"/>
    <w:rsid w:val="00C32DEC"/>
    <w:rsid w:val="00C33249"/>
    <w:rsid w:val="00C345A4"/>
    <w:rsid w:val="00C34FA1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0A44"/>
    <w:rsid w:val="00C41682"/>
    <w:rsid w:val="00C41978"/>
    <w:rsid w:val="00C41C3E"/>
    <w:rsid w:val="00C4216C"/>
    <w:rsid w:val="00C43CFD"/>
    <w:rsid w:val="00C4438C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4B12"/>
    <w:rsid w:val="00C564B9"/>
    <w:rsid w:val="00C5772B"/>
    <w:rsid w:val="00C578CB"/>
    <w:rsid w:val="00C60182"/>
    <w:rsid w:val="00C604E8"/>
    <w:rsid w:val="00C61A7F"/>
    <w:rsid w:val="00C626B9"/>
    <w:rsid w:val="00C62B08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DC9"/>
    <w:rsid w:val="00C71F9D"/>
    <w:rsid w:val="00C729D7"/>
    <w:rsid w:val="00C72C57"/>
    <w:rsid w:val="00C72DD4"/>
    <w:rsid w:val="00C73877"/>
    <w:rsid w:val="00C73A73"/>
    <w:rsid w:val="00C74C4F"/>
    <w:rsid w:val="00C753D3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29C"/>
    <w:rsid w:val="00C85EBB"/>
    <w:rsid w:val="00C9139A"/>
    <w:rsid w:val="00C92906"/>
    <w:rsid w:val="00C92A9E"/>
    <w:rsid w:val="00C92BD8"/>
    <w:rsid w:val="00C9378A"/>
    <w:rsid w:val="00C942A1"/>
    <w:rsid w:val="00C94E13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1E78"/>
    <w:rsid w:val="00CA243D"/>
    <w:rsid w:val="00CA2AD0"/>
    <w:rsid w:val="00CA2F42"/>
    <w:rsid w:val="00CA3244"/>
    <w:rsid w:val="00CA32AA"/>
    <w:rsid w:val="00CA3F71"/>
    <w:rsid w:val="00CA49DA"/>
    <w:rsid w:val="00CA4B36"/>
    <w:rsid w:val="00CA5831"/>
    <w:rsid w:val="00CA66C6"/>
    <w:rsid w:val="00CA7657"/>
    <w:rsid w:val="00CA778A"/>
    <w:rsid w:val="00CB0707"/>
    <w:rsid w:val="00CB16A6"/>
    <w:rsid w:val="00CB1BC7"/>
    <w:rsid w:val="00CB29E7"/>
    <w:rsid w:val="00CB2F7E"/>
    <w:rsid w:val="00CB35E8"/>
    <w:rsid w:val="00CB3B5C"/>
    <w:rsid w:val="00CB48A4"/>
    <w:rsid w:val="00CB4E5F"/>
    <w:rsid w:val="00CB549C"/>
    <w:rsid w:val="00CB54AE"/>
    <w:rsid w:val="00CB59E1"/>
    <w:rsid w:val="00CB6EA9"/>
    <w:rsid w:val="00CB71F5"/>
    <w:rsid w:val="00CB764A"/>
    <w:rsid w:val="00CB76F4"/>
    <w:rsid w:val="00CC0CE7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3C47"/>
    <w:rsid w:val="00CD4099"/>
    <w:rsid w:val="00CD4CAD"/>
    <w:rsid w:val="00CD589B"/>
    <w:rsid w:val="00CD5A6C"/>
    <w:rsid w:val="00CD5B50"/>
    <w:rsid w:val="00CD5F70"/>
    <w:rsid w:val="00CD6B9B"/>
    <w:rsid w:val="00CD6EB3"/>
    <w:rsid w:val="00CE07B7"/>
    <w:rsid w:val="00CE1198"/>
    <w:rsid w:val="00CE1323"/>
    <w:rsid w:val="00CE1B13"/>
    <w:rsid w:val="00CE25BF"/>
    <w:rsid w:val="00CE2B39"/>
    <w:rsid w:val="00CE3B22"/>
    <w:rsid w:val="00CE4835"/>
    <w:rsid w:val="00CE5383"/>
    <w:rsid w:val="00CE5C40"/>
    <w:rsid w:val="00CE6506"/>
    <w:rsid w:val="00CE6F81"/>
    <w:rsid w:val="00CE753A"/>
    <w:rsid w:val="00CE7960"/>
    <w:rsid w:val="00CE7E59"/>
    <w:rsid w:val="00CF0066"/>
    <w:rsid w:val="00CF0141"/>
    <w:rsid w:val="00CF07A3"/>
    <w:rsid w:val="00CF0B85"/>
    <w:rsid w:val="00CF0C70"/>
    <w:rsid w:val="00CF1694"/>
    <w:rsid w:val="00CF1790"/>
    <w:rsid w:val="00CF1EC3"/>
    <w:rsid w:val="00CF24EB"/>
    <w:rsid w:val="00CF25CB"/>
    <w:rsid w:val="00CF2FDF"/>
    <w:rsid w:val="00CF38A0"/>
    <w:rsid w:val="00CF3BCE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330C"/>
    <w:rsid w:val="00D05550"/>
    <w:rsid w:val="00D05BE4"/>
    <w:rsid w:val="00D10497"/>
    <w:rsid w:val="00D10D7F"/>
    <w:rsid w:val="00D10DE9"/>
    <w:rsid w:val="00D11609"/>
    <w:rsid w:val="00D11A9F"/>
    <w:rsid w:val="00D11D07"/>
    <w:rsid w:val="00D11F61"/>
    <w:rsid w:val="00D129FF"/>
    <w:rsid w:val="00D14C8D"/>
    <w:rsid w:val="00D15DF4"/>
    <w:rsid w:val="00D15E73"/>
    <w:rsid w:val="00D1608D"/>
    <w:rsid w:val="00D16518"/>
    <w:rsid w:val="00D16D65"/>
    <w:rsid w:val="00D173A5"/>
    <w:rsid w:val="00D20D46"/>
    <w:rsid w:val="00D2159E"/>
    <w:rsid w:val="00D21ED9"/>
    <w:rsid w:val="00D22F6D"/>
    <w:rsid w:val="00D2403F"/>
    <w:rsid w:val="00D24288"/>
    <w:rsid w:val="00D24DEB"/>
    <w:rsid w:val="00D24EDB"/>
    <w:rsid w:val="00D25D31"/>
    <w:rsid w:val="00D26F01"/>
    <w:rsid w:val="00D27B51"/>
    <w:rsid w:val="00D3065A"/>
    <w:rsid w:val="00D306C4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2858"/>
    <w:rsid w:val="00D433A6"/>
    <w:rsid w:val="00D43510"/>
    <w:rsid w:val="00D43B10"/>
    <w:rsid w:val="00D43E67"/>
    <w:rsid w:val="00D43F0B"/>
    <w:rsid w:val="00D44969"/>
    <w:rsid w:val="00D44F73"/>
    <w:rsid w:val="00D45631"/>
    <w:rsid w:val="00D46384"/>
    <w:rsid w:val="00D46B1D"/>
    <w:rsid w:val="00D46FE8"/>
    <w:rsid w:val="00D47069"/>
    <w:rsid w:val="00D47F77"/>
    <w:rsid w:val="00D47FAC"/>
    <w:rsid w:val="00D5004F"/>
    <w:rsid w:val="00D51BCE"/>
    <w:rsid w:val="00D51C69"/>
    <w:rsid w:val="00D52ECC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C60"/>
    <w:rsid w:val="00D56F7D"/>
    <w:rsid w:val="00D60D70"/>
    <w:rsid w:val="00D60F0C"/>
    <w:rsid w:val="00D61284"/>
    <w:rsid w:val="00D613CD"/>
    <w:rsid w:val="00D617DC"/>
    <w:rsid w:val="00D6223B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57A1"/>
    <w:rsid w:val="00D667A5"/>
    <w:rsid w:val="00D66D30"/>
    <w:rsid w:val="00D67329"/>
    <w:rsid w:val="00D70C6B"/>
    <w:rsid w:val="00D713F3"/>
    <w:rsid w:val="00D71D7D"/>
    <w:rsid w:val="00D73441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8CB"/>
    <w:rsid w:val="00D77C1C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6377"/>
    <w:rsid w:val="00D879CC"/>
    <w:rsid w:val="00D87E4A"/>
    <w:rsid w:val="00D90506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1D6"/>
    <w:rsid w:val="00D946A9"/>
    <w:rsid w:val="00D948CB"/>
    <w:rsid w:val="00D94A4F"/>
    <w:rsid w:val="00D95CA7"/>
    <w:rsid w:val="00D96225"/>
    <w:rsid w:val="00D9707D"/>
    <w:rsid w:val="00D97638"/>
    <w:rsid w:val="00DA06EF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12C"/>
    <w:rsid w:val="00DB2747"/>
    <w:rsid w:val="00DB404B"/>
    <w:rsid w:val="00DB4B4B"/>
    <w:rsid w:val="00DB520D"/>
    <w:rsid w:val="00DB5210"/>
    <w:rsid w:val="00DB555E"/>
    <w:rsid w:val="00DB56F3"/>
    <w:rsid w:val="00DB60D5"/>
    <w:rsid w:val="00DB6DA8"/>
    <w:rsid w:val="00DB7112"/>
    <w:rsid w:val="00DB71E6"/>
    <w:rsid w:val="00DB728A"/>
    <w:rsid w:val="00DC00AC"/>
    <w:rsid w:val="00DC0955"/>
    <w:rsid w:val="00DC0F7D"/>
    <w:rsid w:val="00DC108F"/>
    <w:rsid w:val="00DC22F5"/>
    <w:rsid w:val="00DC23AF"/>
    <w:rsid w:val="00DC4273"/>
    <w:rsid w:val="00DC622C"/>
    <w:rsid w:val="00DC66CB"/>
    <w:rsid w:val="00DC6869"/>
    <w:rsid w:val="00DC6A89"/>
    <w:rsid w:val="00DC6AD8"/>
    <w:rsid w:val="00DC72A7"/>
    <w:rsid w:val="00DD00BE"/>
    <w:rsid w:val="00DD0325"/>
    <w:rsid w:val="00DD045B"/>
    <w:rsid w:val="00DD0982"/>
    <w:rsid w:val="00DD0C24"/>
    <w:rsid w:val="00DD1BC9"/>
    <w:rsid w:val="00DD1CDF"/>
    <w:rsid w:val="00DD2469"/>
    <w:rsid w:val="00DD27EB"/>
    <w:rsid w:val="00DD2F42"/>
    <w:rsid w:val="00DD2F67"/>
    <w:rsid w:val="00DD3B56"/>
    <w:rsid w:val="00DD3EAF"/>
    <w:rsid w:val="00DD50A2"/>
    <w:rsid w:val="00DD58AF"/>
    <w:rsid w:val="00DD6F4E"/>
    <w:rsid w:val="00DD73C4"/>
    <w:rsid w:val="00DE0780"/>
    <w:rsid w:val="00DE27A5"/>
    <w:rsid w:val="00DE333F"/>
    <w:rsid w:val="00DE384F"/>
    <w:rsid w:val="00DE52BC"/>
    <w:rsid w:val="00DE555B"/>
    <w:rsid w:val="00DE567A"/>
    <w:rsid w:val="00DE63F1"/>
    <w:rsid w:val="00DE65D0"/>
    <w:rsid w:val="00DE7BBF"/>
    <w:rsid w:val="00DF0251"/>
    <w:rsid w:val="00DF0D62"/>
    <w:rsid w:val="00DF17ED"/>
    <w:rsid w:val="00DF204F"/>
    <w:rsid w:val="00DF24B9"/>
    <w:rsid w:val="00DF2831"/>
    <w:rsid w:val="00DF2B62"/>
    <w:rsid w:val="00DF3B26"/>
    <w:rsid w:val="00DF44A7"/>
    <w:rsid w:val="00DF5560"/>
    <w:rsid w:val="00DF5EAE"/>
    <w:rsid w:val="00DF62F7"/>
    <w:rsid w:val="00DF7412"/>
    <w:rsid w:val="00DF7732"/>
    <w:rsid w:val="00DF778E"/>
    <w:rsid w:val="00DF7F49"/>
    <w:rsid w:val="00E0052E"/>
    <w:rsid w:val="00E013D4"/>
    <w:rsid w:val="00E01B6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07E97"/>
    <w:rsid w:val="00E1126E"/>
    <w:rsid w:val="00E11900"/>
    <w:rsid w:val="00E120AF"/>
    <w:rsid w:val="00E12B55"/>
    <w:rsid w:val="00E1334E"/>
    <w:rsid w:val="00E13428"/>
    <w:rsid w:val="00E1469E"/>
    <w:rsid w:val="00E1478E"/>
    <w:rsid w:val="00E1548D"/>
    <w:rsid w:val="00E16B3D"/>
    <w:rsid w:val="00E20A6A"/>
    <w:rsid w:val="00E20D16"/>
    <w:rsid w:val="00E2191C"/>
    <w:rsid w:val="00E228FA"/>
    <w:rsid w:val="00E22DB8"/>
    <w:rsid w:val="00E239BE"/>
    <w:rsid w:val="00E2414B"/>
    <w:rsid w:val="00E2431A"/>
    <w:rsid w:val="00E247A7"/>
    <w:rsid w:val="00E25047"/>
    <w:rsid w:val="00E25512"/>
    <w:rsid w:val="00E26A1B"/>
    <w:rsid w:val="00E26F7B"/>
    <w:rsid w:val="00E27F13"/>
    <w:rsid w:val="00E30A23"/>
    <w:rsid w:val="00E30BF2"/>
    <w:rsid w:val="00E313A1"/>
    <w:rsid w:val="00E3185B"/>
    <w:rsid w:val="00E3307D"/>
    <w:rsid w:val="00E335EF"/>
    <w:rsid w:val="00E335FE"/>
    <w:rsid w:val="00E336C4"/>
    <w:rsid w:val="00E33878"/>
    <w:rsid w:val="00E33E91"/>
    <w:rsid w:val="00E33FF3"/>
    <w:rsid w:val="00E34E46"/>
    <w:rsid w:val="00E35019"/>
    <w:rsid w:val="00E35B79"/>
    <w:rsid w:val="00E35E55"/>
    <w:rsid w:val="00E35FA7"/>
    <w:rsid w:val="00E36459"/>
    <w:rsid w:val="00E3678B"/>
    <w:rsid w:val="00E36D8A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4A52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72"/>
    <w:rsid w:val="00E51C8B"/>
    <w:rsid w:val="00E51D64"/>
    <w:rsid w:val="00E51D68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61A0"/>
    <w:rsid w:val="00E77251"/>
    <w:rsid w:val="00E772CD"/>
    <w:rsid w:val="00E77C52"/>
    <w:rsid w:val="00E8049E"/>
    <w:rsid w:val="00E804E2"/>
    <w:rsid w:val="00E80567"/>
    <w:rsid w:val="00E81434"/>
    <w:rsid w:val="00E81F36"/>
    <w:rsid w:val="00E82FAE"/>
    <w:rsid w:val="00E857B2"/>
    <w:rsid w:val="00E86B0C"/>
    <w:rsid w:val="00E873DF"/>
    <w:rsid w:val="00E9096E"/>
    <w:rsid w:val="00E90EC5"/>
    <w:rsid w:val="00E90F2E"/>
    <w:rsid w:val="00E917D0"/>
    <w:rsid w:val="00E9229A"/>
    <w:rsid w:val="00E92325"/>
    <w:rsid w:val="00E92910"/>
    <w:rsid w:val="00E93713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0DE6"/>
    <w:rsid w:val="00EA125A"/>
    <w:rsid w:val="00EA2256"/>
    <w:rsid w:val="00EA24C1"/>
    <w:rsid w:val="00EA2BE9"/>
    <w:rsid w:val="00EA32F4"/>
    <w:rsid w:val="00EA40FC"/>
    <w:rsid w:val="00EA41E0"/>
    <w:rsid w:val="00EA472B"/>
    <w:rsid w:val="00EA6185"/>
    <w:rsid w:val="00EA61A8"/>
    <w:rsid w:val="00EA74A0"/>
    <w:rsid w:val="00EA7ACA"/>
    <w:rsid w:val="00EB0C3E"/>
    <w:rsid w:val="00EB11DA"/>
    <w:rsid w:val="00EB11FA"/>
    <w:rsid w:val="00EB1AA8"/>
    <w:rsid w:val="00EB2020"/>
    <w:rsid w:val="00EB20DE"/>
    <w:rsid w:val="00EB2573"/>
    <w:rsid w:val="00EB285C"/>
    <w:rsid w:val="00EB29EF"/>
    <w:rsid w:val="00EB478A"/>
    <w:rsid w:val="00EB5713"/>
    <w:rsid w:val="00EB6514"/>
    <w:rsid w:val="00EB6658"/>
    <w:rsid w:val="00EB67A6"/>
    <w:rsid w:val="00EB67B1"/>
    <w:rsid w:val="00EB6EE5"/>
    <w:rsid w:val="00EB77F1"/>
    <w:rsid w:val="00EC0C7F"/>
    <w:rsid w:val="00EC1938"/>
    <w:rsid w:val="00EC23AF"/>
    <w:rsid w:val="00EC3AE7"/>
    <w:rsid w:val="00EC41E0"/>
    <w:rsid w:val="00EC5115"/>
    <w:rsid w:val="00EC53A6"/>
    <w:rsid w:val="00EC63DF"/>
    <w:rsid w:val="00EC6454"/>
    <w:rsid w:val="00EC65F7"/>
    <w:rsid w:val="00EC70B1"/>
    <w:rsid w:val="00ED043D"/>
    <w:rsid w:val="00ED09D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3E73"/>
    <w:rsid w:val="00ED40B3"/>
    <w:rsid w:val="00ED5394"/>
    <w:rsid w:val="00ED5664"/>
    <w:rsid w:val="00ED5732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4A8"/>
    <w:rsid w:val="00EE774F"/>
    <w:rsid w:val="00EE7916"/>
    <w:rsid w:val="00EE7E03"/>
    <w:rsid w:val="00EE7FC1"/>
    <w:rsid w:val="00EF08E7"/>
    <w:rsid w:val="00EF12D3"/>
    <w:rsid w:val="00EF1D4B"/>
    <w:rsid w:val="00EF3E0F"/>
    <w:rsid w:val="00EF465F"/>
    <w:rsid w:val="00EF5F48"/>
    <w:rsid w:val="00EF6B7E"/>
    <w:rsid w:val="00EF7D8D"/>
    <w:rsid w:val="00F001E4"/>
    <w:rsid w:val="00F01540"/>
    <w:rsid w:val="00F02368"/>
    <w:rsid w:val="00F03418"/>
    <w:rsid w:val="00F03652"/>
    <w:rsid w:val="00F04038"/>
    <w:rsid w:val="00F0429C"/>
    <w:rsid w:val="00F05846"/>
    <w:rsid w:val="00F05A05"/>
    <w:rsid w:val="00F1115E"/>
    <w:rsid w:val="00F11C78"/>
    <w:rsid w:val="00F1240F"/>
    <w:rsid w:val="00F12451"/>
    <w:rsid w:val="00F13118"/>
    <w:rsid w:val="00F13579"/>
    <w:rsid w:val="00F13CD8"/>
    <w:rsid w:val="00F14151"/>
    <w:rsid w:val="00F1448A"/>
    <w:rsid w:val="00F145F5"/>
    <w:rsid w:val="00F149FF"/>
    <w:rsid w:val="00F14F8B"/>
    <w:rsid w:val="00F16FC5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3B6C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112"/>
    <w:rsid w:val="00F3361D"/>
    <w:rsid w:val="00F33D8D"/>
    <w:rsid w:val="00F34599"/>
    <w:rsid w:val="00F345AE"/>
    <w:rsid w:val="00F34935"/>
    <w:rsid w:val="00F35323"/>
    <w:rsid w:val="00F35326"/>
    <w:rsid w:val="00F367D0"/>
    <w:rsid w:val="00F40340"/>
    <w:rsid w:val="00F40350"/>
    <w:rsid w:val="00F412C7"/>
    <w:rsid w:val="00F413F4"/>
    <w:rsid w:val="00F41BCD"/>
    <w:rsid w:val="00F42017"/>
    <w:rsid w:val="00F42621"/>
    <w:rsid w:val="00F43484"/>
    <w:rsid w:val="00F43B9C"/>
    <w:rsid w:val="00F43E4F"/>
    <w:rsid w:val="00F44B72"/>
    <w:rsid w:val="00F44EC9"/>
    <w:rsid w:val="00F45166"/>
    <w:rsid w:val="00F4568C"/>
    <w:rsid w:val="00F47E7D"/>
    <w:rsid w:val="00F50515"/>
    <w:rsid w:val="00F508A4"/>
    <w:rsid w:val="00F517BA"/>
    <w:rsid w:val="00F51CFA"/>
    <w:rsid w:val="00F52484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9EE"/>
    <w:rsid w:val="00F64089"/>
    <w:rsid w:val="00F65B18"/>
    <w:rsid w:val="00F6733B"/>
    <w:rsid w:val="00F6746F"/>
    <w:rsid w:val="00F675A8"/>
    <w:rsid w:val="00F7015B"/>
    <w:rsid w:val="00F706BF"/>
    <w:rsid w:val="00F71207"/>
    <w:rsid w:val="00F71649"/>
    <w:rsid w:val="00F71A45"/>
    <w:rsid w:val="00F71AE5"/>
    <w:rsid w:val="00F72A25"/>
    <w:rsid w:val="00F72AFC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20A"/>
    <w:rsid w:val="00F86D12"/>
    <w:rsid w:val="00F86F82"/>
    <w:rsid w:val="00F9189E"/>
    <w:rsid w:val="00F928B9"/>
    <w:rsid w:val="00F92C77"/>
    <w:rsid w:val="00F930D7"/>
    <w:rsid w:val="00F94378"/>
    <w:rsid w:val="00F94846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15B"/>
    <w:rsid w:val="00FB0202"/>
    <w:rsid w:val="00FB0619"/>
    <w:rsid w:val="00FB1557"/>
    <w:rsid w:val="00FB1D6D"/>
    <w:rsid w:val="00FB342B"/>
    <w:rsid w:val="00FB3B80"/>
    <w:rsid w:val="00FB3C91"/>
    <w:rsid w:val="00FB4840"/>
    <w:rsid w:val="00FB568D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157"/>
    <w:rsid w:val="00FE1385"/>
    <w:rsid w:val="00FE17DD"/>
    <w:rsid w:val="00FE18A4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AE2"/>
    <w:rsid w:val="00FE6B84"/>
    <w:rsid w:val="00FE7A31"/>
    <w:rsid w:val="00FF0513"/>
    <w:rsid w:val="00FF26A6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116A78"/>
  <w15:docId w15:val="{7BB6DFB5-9D31-4C6E-B085-0D585501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7129C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autoRedefine/>
    <w:qFormat/>
    <w:rsid w:val="005E71F0"/>
    <w:pPr>
      <w:keepNext/>
      <w:spacing w:before="120" w:after="60"/>
      <w:ind w:left="72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numPr>
        <w:ilvl w:val="1"/>
      </w:numPr>
      <w:ind w:left="720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254DB"/>
    <w:pPr>
      <w:tabs>
        <w:tab w:val="left" w:pos="284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1254DB"/>
    <w:pPr>
      <w:tabs>
        <w:tab w:val="left" w:pos="709"/>
        <w:tab w:val="right" w:leader="dot" w:pos="9911"/>
      </w:tabs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uiPriority w:val="39"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uiPriority w:val="39"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1"/>
    <w:rsid w:val="005E71F0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Нумерованый список,List Paragraph1,Абзац маркированнный,Нумерация 1)"/>
    <w:basedOn w:val="a3"/>
    <w:link w:val="aff6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4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5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5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6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iPriority w:val="39"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iPriority w:val="39"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iPriority w:val="39"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4F0B32"/>
    <w:rPr>
      <w:color w:val="605E5C"/>
      <w:shd w:val="clear" w:color="auto" w:fill="E1DFDD"/>
    </w:rPr>
  </w:style>
  <w:style w:type="character" w:customStyle="1" w:styleId="name">
    <w:name w:val="name"/>
    <w:basedOn w:val="a4"/>
    <w:rsid w:val="002E5721"/>
  </w:style>
  <w:style w:type="character" w:customStyle="1" w:styleId="val">
    <w:name w:val="val"/>
    <w:basedOn w:val="a4"/>
    <w:rsid w:val="002E5721"/>
  </w:style>
  <w:style w:type="character" w:customStyle="1" w:styleId="fiwex-feat">
    <w:name w:val="fiwex-feat"/>
    <w:basedOn w:val="a4"/>
    <w:rsid w:val="00162435"/>
  </w:style>
  <w:style w:type="character" w:customStyle="1" w:styleId="fiwex-feat-val">
    <w:name w:val="fiwex-feat-val"/>
    <w:basedOn w:val="a4"/>
    <w:rsid w:val="00162435"/>
  </w:style>
  <w:style w:type="character" w:customStyle="1" w:styleId="t286pc">
    <w:name w:val="t286pc"/>
    <w:basedOn w:val="a4"/>
    <w:rsid w:val="00E87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95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89878532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861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B3CD-79B0-415B-8696-C48E1C75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1585</Words>
  <Characters>11626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13185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Евсеев Евгений Сергеевич</dc:creator>
  <cp:keywords/>
  <dc:description/>
  <cp:lastModifiedBy>Адамович РС</cp:lastModifiedBy>
  <cp:revision>5</cp:revision>
  <cp:lastPrinted>2025-07-04T05:58:00Z</cp:lastPrinted>
  <dcterms:created xsi:type="dcterms:W3CDTF">2026-07-02T00:51:00Z</dcterms:created>
  <dcterms:modified xsi:type="dcterms:W3CDTF">2026-07-02T03:33:00Z</dcterms:modified>
</cp:coreProperties>
</file>