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54880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54EB329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47199A0E" wp14:editId="3C37EF31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0876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555724E7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0B2F8B63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3A0303CC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20B570BE" w14:textId="77777777" w:rsidR="00624147" w:rsidRDefault="00624147" w:rsidP="00760AA8">
      <w:pPr>
        <w:ind w:firstLine="0"/>
        <w:rPr>
          <w:b/>
          <w:szCs w:val="28"/>
        </w:rPr>
      </w:pPr>
    </w:p>
    <w:p w14:paraId="6BB2F55F" w14:textId="77777777" w:rsidR="000E29AE" w:rsidRDefault="000E29AE" w:rsidP="00760AA8">
      <w:pPr>
        <w:ind w:firstLine="0"/>
        <w:rPr>
          <w:b/>
          <w:szCs w:val="28"/>
        </w:rPr>
      </w:pPr>
    </w:p>
    <w:p w14:paraId="4B7C413C" w14:textId="538EE221"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</w:t>
      </w:r>
      <w:r w:rsidR="00DD0F74" w:rsidRPr="000B370B">
        <w:rPr>
          <w:rFonts w:eastAsia="Calibri"/>
          <w:sz w:val="24"/>
          <w:szCs w:val="24"/>
        </w:rPr>
        <w:t>(ценовую информацию) (далее также – «ТКП») в отношении следующего предмета закупки</w:t>
      </w:r>
      <w:r w:rsidR="00833EA6" w:rsidRPr="000B370B">
        <w:rPr>
          <w:snapToGrid/>
          <w:sz w:val="24"/>
          <w:szCs w:val="24"/>
        </w:rPr>
        <w:t xml:space="preserve">: </w:t>
      </w:r>
      <w:r w:rsidR="00502247" w:rsidRPr="000B370B">
        <w:rPr>
          <w:snapToGrid/>
          <w:sz w:val="24"/>
          <w:szCs w:val="24"/>
        </w:rPr>
        <w:t>«</w:t>
      </w:r>
      <w:r w:rsidR="000B370B" w:rsidRPr="000B370B">
        <w:rPr>
          <w:snapToGrid/>
          <w:sz w:val="24"/>
          <w:szCs w:val="24"/>
        </w:rPr>
        <w:t>Поставка программного обеспечения для определения категории пожарной опасности</w:t>
      </w:r>
      <w:r w:rsidR="00502247" w:rsidRPr="000B370B">
        <w:rPr>
          <w:snapToGrid/>
          <w:sz w:val="24"/>
          <w:szCs w:val="24"/>
        </w:rPr>
        <w:t>»</w:t>
      </w:r>
    </w:p>
    <w:p w14:paraId="78DF813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316D4D29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4935F5A3" w14:textId="313AA566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0037B0">
        <w:rPr>
          <w:rFonts w:eastAsia="Calibri"/>
          <w:sz w:val="24"/>
          <w:szCs w:val="24"/>
        </w:rPr>
        <w:t>10</w:t>
      </w:r>
      <w:r w:rsidR="000038F9">
        <w:rPr>
          <w:rFonts w:eastAsia="Calibri"/>
          <w:sz w:val="24"/>
          <w:szCs w:val="24"/>
        </w:rPr>
        <w:t>.0</w:t>
      </w:r>
      <w:r w:rsidR="000037B0">
        <w:rPr>
          <w:rFonts w:eastAsia="Calibri"/>
          <w:sz w:val="24"/>
          <w:szCs w:val="24"/>
        </w:rPr>
        <w:t>7</w:t>
      </w:r>
      <w:bookmarkStart w:id="1" w:name="_GoBack"/>
      <w:bookmarkEnd w:id="1"/>
      <w:r w:rsidR="000038F9">
        <w:rPr>
          <w:rFonts w:eastAsia="Calibri"/>
          <w:sz w:val="24"/>
          <w:szCs w:val="24"/>
        </w:rPr>
        <w:t>.2025 г.</w:t>
      </w:r>
    </w:p>
    <w:p w14:paraId="361D3C97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AAA468C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1612C99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7F8A4D9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78D90CAB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39C7F548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8BE99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210EA251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4188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F80D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3D4BC802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7B0"/>
    <w:rsid w:val="000038F9"/>
    <w:rsid w:val="0000641C"/>
    <w:rsid w:val="00036162"/>
    <w:rsid w:val="000438DE"/>
    <w:rsid w:val="000B370B"/>
    <w:rsid w:val="000E29AE"/>
    <w:rsid w:val="001523C4"/>
    <w:rsid w:val="00181D7E"/>
    <w:rsid w:val="001A2B38"/>
    <w:rsid w:val="001D24FF"/>
    <w:rsid w:val="002328F5"/>
    <w:rsid w:val="002C35A9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24147"/>
    <w:rsid w:val="0064651B"/>
    <w:rsid w:val="0067564C"/>
    <w:rsid w:val="006B763F"/>
    <w:rsid w:val="006D6C5A"/>
    <w:rsid w:val="00714736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95DCD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5322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4</cp:revision>
  <cp:lastPrinted>2023-01-24T09:38:00Z</cp:lastPrinted>
  <dcterms:created xsi:type="dcterms:W3CDTF">2026-07-06T12:15:00Z</dcterms:created>
  <dcterms:modified xsi:type="dcterms:W3CDTF">2026-07-06T12:17:00Z</dcterms:modified>
</cp:coreProperties>
</file>