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9CBE0" w14:textId="77777777" w:rsidR="00D55DE5" w:rsidRDefault="00D55DE5" w:rsidP="00D55DE5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bookmark1"/>
    </w:p>
    <w:p w14:paraId="326F3CF6" w14:textId="77777777" w:rsidR="00D55DE5" w:rsidRDefault="00D55DE5" w:rsidP="00D55DE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8D0E6DB" w14:textId="77777777" w:rsidR="00D55DE5" w:rsidRDefault="00D55DE5" w:rsidP="00D55DE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6209F19" w14:textId="77777777" w:rsidR="00D55DE5" w:rsidRDefault="00D55DE5" w:rsidP="00D55DE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036D6D5" w14:textId="77777777" w:rsidR="00D55DE5" w:rsidRDefault="00D55DE5" w:rsidP="00D55DE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14F4542" w14:textId="77777777" w:rsidR="00D55DE5" w:rsidRDefault="00D55DE5" w:rsidP="00D55DE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80A57DD" w14:textId="77777777" w:rsidR="00D55DE5" w:rsidRDefault="00D55DE5" w:rsidP="00D55DE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3E63E3D" w14:textId="77777777" w:rsidR="00D55DE5" w:rsidRDefault="00D55DE5" w:rsidP="00D55DE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E31C063" w14:textId="77777777" w:rsidR="00D55DE5" w:rsidRDefault="00D55DE5" w:rsidP="00D55DE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9F938B" w14:textId="77777777" w:rsidR="00D55DE5" w:rsidRDefault="00D55DE5" w:rsidP="00D55DE5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1" w:name="_Hlk232169360"/>
    </w:p>
    <w:p w14:paraId="3D4090A1" w14:textId="75AE6683" w:rsidR="00D55DE5" w:rsidRPr="00BA65CA" w:rsidRDefault="00D55DE5" w:rsidP="00D55DE5">
      <w:pPr>
        <w:keepNext/>
        <w:keepLines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A65CA">
        <w:rPr>
          <w:rFonts w:ascii="Times New Roman" w:eastAsia="Calibri" w:hAnsi="Times New Roman" w:cs="Times New Roman"/>
          <w:b/>
          <w:sz w:val="32"/>
          <w:szCs w:val="32"/>
        </w:rPr>
        <w:t>Технические требования на оказание услуги</w:t>
      </w:r>
    </w:p>
    <w:p w14:paraId="70F952B7" w14:textId="77777777" w:rsidR="00D55DE5" w:rsidRPr="00D55DE5" w:rsidRDefault="00D55DE5" w:rsidP="00D55DE5">
      <w:pPr>
        <w:keepNext/>
        <w:keepLine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73BB4" w14:textId="77777777" w:rsidR="00D55DE5" w:rsidRPr="00D55DE5" w:rsidRDefault="00D55DE5" w:rsidP="00D55DE5">
      <w:pPr>
        <w:keepNext/>
        <w:keepLine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39F1F7" w14:textId="77777777" w:rsidR="00D55DE5" w:rsidRDefault="00D55DE5" w:rsidP="00D55DE5">
      <w:pPr>
        <w:autoSpaceDE w:val="0"/>
        <w:autoSpaceDN w:val="0"/>
        <w:adjustRightInd w:val="0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D55DE5">
        <w:rPr>
          <w:rFonts w:ascii="Times New Roman" w:hAnsi="Times New Roman" w:cs="Times New Roman"/>
          <w:sz w:val="28"/>
          <w:szCs w:val="28"/>
        </w:rPr>
        <w:t xml:space="preserve">пересмотр нормативно-технической документации </w:t>
      </w:r>
    </w:p>
    <w:p w14:paraId="6CEA40BB" w14:textId="2944ABA1" w:rsidR="00D55DE5" w:rsidRDefault="00D55DE5" w:rsidP="00D55DE5">
      <w:pPr>
        <w:autoSpaceDE w:val="0"/>
        <w:autoSpaceDN w:val="0"/>
        <w:adjustRightInd w:val="0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D55DE5">
        <w:rPr>
          <w:rFonts w:ascii="Times New Roman" w:hAnsi="Times New Roman" w:cs="Times New Roman"/>
          <w:sz w:val="28"/>
          <w:szCs w:val="28"/>
        </w:rPr>
        <w:t xml:space="preserve">по топливоиспользованию Газомоторной ТЭЦ </w:t>
      </w:r>
    </w:p>
    <w:p w14:paraId="4A7910B6" w14:textId="77777777" w:rsidR="00C273AC" w:rsidRPr="00D55DE5" w:rsidRDefault="00C273AC" w:rsidP="00D55DE5">
      <w:pPr>
        <w:autoSpaceDE w:val="0"/>
        <w:autoSpaceDN w:val="0"/>
        <w:adjustRightInd w:val="0"/>
        <w:ind w:left="-567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CF8723" w14:textId="5AE1B2EE" w:rsidR="00D55DE5" w:rsidRPr="00D55DE5" w:rsidRDefault="00D55DE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DE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F2B735F" w14:textId="77777777" w:rsidR="00D55DE5" w:rsidRPr="00232CC1" w:rsidRDefault="00D55DE5" w:rsidP="00D55D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CC1">
        <w:rPr>
          <w:rFonts w:ascii="Times New Roman" w:hAnsi="Times New Roman" w:cs="Times New Roman"/>
          <w:b/>
          <w:sz w:val="26"/>
          <w:szCs w:val="26"/>
        </w:rPr>
        <w:lastRenderedPageBreak/>
        <w:t>СОДЕРЖАНИЕ</w:t>
      </w:r>
    </w:p>
    <w:sdt>
      <w:sdtPr>
        <w:rPr>
          <w:rFonts w:ascii="Arial Unicode MS" w:eastAsia="Arial Unicode MS" w:hAnsi="Arial Unicode MS" w:cs="Arial Unicode MS"/>
          <w:color w:val="000000"/>
          <w:sz w:val="24"/>
          <w:szCs w:val="24"/>
        </w:rPr>
        <w:id w:val="39378493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6F641360" w14:textId="7D4C782F" w:rsidR="00431675" w:rsidRPr="001F2F5E" w:rsidRDefault="00431675">
          <w:pPr>
            <w:pStyle w:val="af3"/>
            <w:rPr>
              <w:rFonts w:ascii="Times New Roman" w:hAnsi="Times New Roman" w:cs="Times New Roman"/>
            </w:rPr>
          </w:pPr>
        </w:p>
        <w:p w14:paraId="753323FD" w14:textId="13A7444D" w:rsidR="000E3543" w:rsidRPr="000E3543" w:rsidRDefault="00431675">
          <w:pPr>
            <w:pStyle w:val="17"/>
            <w:tabs>
              <w:tab w:val="left" w:pos="480"/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r w:rsidRPr="000E3543">
            <w:rPr>
              <w:rFonts w:ascii="Times New Roman" w:hAnsi="Times New Roman" w:cs="Times New Roman"/>
            </w:rPr>
            <w:fldChar w:fldCharType="begin"/>
          </w:r>
          <w:r w:rsidRPr="000E3543">
            <w:rPr>
              <w:rFonts w:ascii="Times New Roman" w:hAnsi="Times New Roman" w:cs="Times New Roman"/>
            </w:rPr>
            <w:instrText xml:space="preserve"> TOC \o "1-3" \h \z \u </w:instrText>
          </w:r>
          <w:r w:rsidRPr="000E3543">
            <w:rPr>
              <w:rFonts w:ascii="Times New Roman" w:hAnsi="Times New Roman" w:cs="Times New Roman"/>
            </w:rPr>
            <w:fldChar w:fldCharType="separate"/>
          </w:r>
          <w:hyperlink w:anchor="_Toc232671295" w:history="1">
            <w:r w:rsidR="000E3543" w:rsidRPr="000E3543">
              <w:rPr>
                <w:rStyle w:val="a3"/>
                <w:rFonts w:ascii="Times New Roman" w:hAnsi="Times New Roman" w:cs="Times New Roman"/>
                <w:noProof/>
              </w:rPr>
              <w:t>1.</w:t>
            </w:r>
            <w:r w:rsidR="000E3543" w:rsidRPr="000E354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</w:rPr>
              <w:tab/>
            </w:r>
            <w:r w:rsidR="000E3543" w:rsidRPr="000E3543">
              <w:rPr>
                <w:rStyle w:val="a3"/>
                <w:rFonts w:ascii="Times New Roman" w:hAnsi="Times New Roman" w:cs="Times New Roman"/>
                <w:noProof/>
              </w:rPr>
              <w:t>Общие сведения</w:t>
            </w:r>
            <w:r w:rsidR="000E3543"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E3543"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E3543"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_Toc232671295 \h </w:instrText>
            </w:r>
            <w:r w:rsidR="000E3543" w:rsidRPr="000E3543">
              <w:rPr>
                <w:rFonts w:ascii="Times New Roman" w:hAnsi="Times New Roman" w:cs="Times New Roman"/>
                <w:noProof/>
                <w:webHidden/>
              </w:rPr>
            </w:r>
            <w:r w:rsidR="000E3543"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E354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0E3543"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F8A7B5" w14:textId="341F4367" w:rsidR="000E3543" w:rsidRPr="000E3543" w:rsidRDefault="000E3543">
          <w:pPr>
            <w:pStyle w:val="17"/>
            <w:tabs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296" w:history="1">
            <w:r w:rsidRPr="000E3543">
              <w:rPr>
                <w:rStyle w:val="a3"/>
                <w:rFonts w:ascii="Times New Roman" w:hAnsi="Times New Roman" w:cs="Times New Roman"/>
                <w:noProof/>
              </w:rPr>
              <w:t>1.1 Наименование закупаемой продукции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_Toc232671296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469BE6" w14:textId="231ADDE6" w:rsidR="000E3543" w:rsidRPr="000E3543" w:rsidRDefault="000E3543">
          <w:pPr>
            <w:pStyle w:val="17"/>
            <w:tabs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297" w:history="1">
            <w:r w:rsidRPr="000E3543">
              <w:rPr>
                <w:rStyle w:val="a3"/>
                <w:rFonts w:ascii="Times New Roman" w:hAnsi="Times New Roman" w:cs="Times New Roman"/>
                <w:noProof/>
              </w:rPr>
              <w:t>1.2  Цель оказания услуг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_Toc232671297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D7BBE5" w14:textId="47722EDF" w:rsidR="000E3543" w:rsidRPr="000E3543" w:rsidRDefault="000E3543">
          <w:pPr>
            <w:pStyle w:val="17"/>
            <w:tabs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298" w:history="1">
            <w:r w:rsidRPr="000E3543">
              <w:rPr>
                <w:rStyle w:val="a3"/>
                <w:rFonts w:ascii="Times New Roman" w:hAnsi="Times New Roman" w:cs="Times New Roman"/>
                <w:noProof/>
              </w:rPr>
              <w:t>1.3  Существующее положение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_Toc232671298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50050D" w14:textId="0ECD3916" w:rsidR="000E3543" w:rsidRPr="000E3543" w:rsidRDefault="000E3543">
          <w:pPr>
            <w:pStyle w:val="17"/>
            <w:tabs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299" w:history="1">
            <w:r w:rsidRPr="000E3543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Таблица 1. Перечень объектов заказчика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_Toc232671299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DE9ACA" w14:textId="7BB9C8D7" w:rsidR="000E3543" w:rsidRPr="000E3543" w:rsidRDefault="000E3543">
          <w:pPr>
            <w:pStyle w:val="17"/>
            <w:tabs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300" w:history="1">
            <w:r w:rsidRPr="000E3543">
              <w:rPr>
                <w:rStyle w:val="a3"/>
                <w:rFonts w:ascii="Times New Roman" w:hAnsi="Times New Roman" w:cs="Times New Roman"/>
                <w:noProof/>
              </w:rPr>
              <w:t>1.4 Краткая характеристика оборудования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_Toc232671300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E52AC5" w14:textId="34569FBA" w:rsidR="000E3543" w:rsidRPr="000E3543" w:rsidRDefault="000E3543">
          <w:pPr>
            <w:pStyle w:val="17"/>
            <w:tabs>
              <w:tab w:val="left" w:pos="480"/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301" w:history="1">
            <w:r w:rsidRPr="000E3543">
              <w:rPr>
                <w:rStyle w:val="a3"/>
                <w:rFonts w:ascii="Times New Roman" w:hAnsi="Times New Roman" w:cs="Times New Roman"/>
                <w:b/>
                <w:bCs/>
                <w:iCs/>
                <w:noProof/>
              </w:rPr>
              <w:t>2</w:t>
            </w:r>
            <w:r w:rsidRPr="000E354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</w:rPr>
              <w:tab/>
            </w:r>
            <w:r w:rsidRPr="000E3543">
              <w:rPr>
                <w:rStyle w:val="a3"/>
                <w:rFonts w:ascii="Times New Roman" w:hAnsi="Times New Roman" w:cs="Times New Roman"/>
                <w:b/>
                <w:bCs/>
                <w:iCs/>
                <w:noProof/>
              </w:rPr>
              <w:t>Требования к продукции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_Toc232671301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A6BD47" w14:textId="2DEC5A8A" w:rsidR="000E3543" w:rsidRPr="000E3543" w:rsidRDefault="000E3543">
          <w:pPr>
            <w:pStyle w:val="34"/>
            <w:tabs>
              <w:tab w:val="left" w:pos="1100"/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302" w:history="1">
            <w:r w:rsidRPr="000E3543">
              <w:rPr>
                <w:rStyle w:val="a3"/>
                <w:rFonts w:ascii="Times New Roman" w:hAnsi="Times New Roman" w:cs="Times New Roman"/>
                <w:noProof/>
              </w:rPr>
              <w:t>2.1</w:t>
            </w:r>
            <w:r w:rsidRPr="000E354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</w:rPr>
              <w:tab/>
            </w:r>
            <w:r w:rsidRPr="000E3543">
              <w:rPr>
                <w:rStyle w:val="a3"/>
                <w:rFonts w:ascii="Times New Roman" w:hAnsi="Times New Roman" w:cs="Times New Roman"/>
                <w:noProof/>
              </w:rPr>
              <w:t>Требования к объемам и срокам оказания услуг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_Toc232671302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B83459" w14:textId="1EA64E39" w:rsidR="000E3543" w:rsidRPr="000E3543" w:rsidRDefault="000E3543">
          <w:pPr>
            <w:pStyle w:val="34"/>
            <w:tabs>
              <w:tab w:val="left" w:pos="1320"/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303" w:history="1">
            <w:r w:rsidRPr="000E3543">
              <w:rPr>
                <w:rStyle w:val="a3"/>
                <w:rFonts w:ascii="Times New Roman" w:hAnsi="Times New Roman" w:cs="Times New Roman"/>
                <w:noProof/>
              </w:rPr>
              <w:t>2.1.1</w:t>
            </w:r>
            <w:r w:rsidRPr="000E354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</w:rPr>
              <w:tab/>
            </w:r>
            <w:r w:rsidRPr="000E3543">
              <w:rPr>
                <w:rStyle w:val="a3"/>
                <w:rFonts w:ascii="Times New Roman" w:hAnsi="Times New Roman" w:cs="Times New Roman"/>
                <w:noProof/>
              </w:rPr>
              <w:t>Требования к перечню и объему услуг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_Toc232671303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BCEF01" w14:textId="27786F16" w:rsidR="000E3543" w:rsidRPr="000E3543" w:rsidRDefault="000E3543">
          <w:pPr>
            <w:pStyle w:val="34"/>
            <w:tabs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304" w:history="1">
            <w:r w:rsidRPr="000E3543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Таблица 2. Перечень и объем оказываемых услуг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_Toc232671304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29EDCE" w14:textId="0C8EE620" w:rsidR="000E3543" w:rsidRPr="000E3543" w:rsidRDefault="000E3543">
          <w:pPr>
            <w:pStyle w:val="34"/>
            <w:tabs>
              <w:tab w:val="left" w:pos="1320"/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305" w:history="1">
            <w:r w:rsidRPr="000E3543">
              <w:rPr>
                <w:rStyle w:val="a3"/>
                <w:rFonts w:ascii="Times New Roman" w:hAnsi="Times New Roman" w:cs="Times New Roman"/>
                <w:noProof/>
              </w:rPr>
              <w:t>2.1.2</w:t>
            </w:r>
            <w:r w:rsidRPr="000E354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</w:rPr>
              <w:tab/>
            </w:r>
            <w:r w:rsidRPr="000E3543">
              <w:rPr>
                <w:rStyle w:val="a3"/>
                <w:rFonts w:ascii="Times New Roman" w:hAnsi="Times New Roman" w:cs="Times New Roman"/>
                <w:noProof/>
              </w:rPr>
              <w:t>Требования к срокам оказания услуг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_Toc232671305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94B5CD" w14:textId="003DA500" w:rsidR="000E3543" w:rsidRPr="000E3543" w:rsidRDefault="000E3543">
          <w:pPr>
            <w:pStyle w:val="17"/>
            <w:tabs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306" w:history="1">
            <w:r w:rsidRPr="000E3543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Таблица 3. Требования к срокам оказания услуг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_Toc232671306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F0F5BA0" w14:textId="1E15BE8D" w:rsidR="000E3543" w:rsidRPr="000E3543" w:rsidRDefault="000E3543">
          <w:pPr>
            <w:pStyle w:val="34"/>
            <w:tabs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307" w:history="1">
            <w:r w:rsidRPr="000E3543">
              <w:rPr>
                <w:rStyle w:val="a3"/>
                <w:rFonts w:ascii="Times New Roman" w:hAnsi="Times New Roman" w:cs="Times New Roman"/>
                <w:noProof/>
              </w:rPr>
              <w:t>2.2  Требования к качеству услуг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_Toc232671307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3B0762" w14:textId="6AE88F32" w:rsidR="000E3543" w:rsidRPr="000E3543" w:rsidRDefault="000E3543">
          <w:pPr>
            <w:pStyle w:val="17"/>
            <w:tabs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308" w:history="1">
            <w:r w:rsidRPr="000E3543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Таблица 4. Требования к качеству услуг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_Toc232671308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96F09F" w14:textId="4E0784EE" w:rsidR="000E3543" w:rsidRPr="000E3543" w:rsidRDefault="000E3543">
          <w:pPr>
            <w:pStyle w:val="17"/>
            <w:tabs>
              <w:tab w:val="left" w:pos="480"/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309" w:history="1">
            <w:r w:rsidRPr="000E3543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3.</w:t>
            </w:r>
            <w:r w:rsidRPr="000E354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</w:rPr>
              <w:tab/>
            </w:r>
            <w:r w:rsidRPr="000E3543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Требования к документации по ценообразованию на этапе закупки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_Toc232671309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9A028B" w14:textId="7E7F530D" w:rsidR="000E3543" w:rsidRPr="000E3543" w:rsidRDefault="000E3543">
          <w:pPr>
            <w:pStyle w:val="17"/>
            <w:tabs>
              <w:tab w:val="right" w:leader="dot" w:pos="101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</w:rPr>
          </w:pPr>
          <w:hyperlink w:anchor="_Toc232671310" w:history="1">
            <w:r w:rsidRPr="000E3543">
              <w:rPr>
                <w:rStyle w:val="a3"/>
                <w:rFonts w:ascii="Times New Roman" w:eastAsia="Calibri" w:hAnsi="Times New Roman" w:cs="Times New Roman"/>
                <w:b/>
                <w:noProof/>
                <w:lang w:eastAsia="x-none"/>
              </w:rPr>
              <w:t>Приложения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instrText xml:space="preserve"> PAGEREF _Toc232671310 \h </w:instrTex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0E35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484B46" w14:textId="66604EDC" w:rsidR="00431675" w:rsidRPr="000E3543" w:rsidRDefault="00431675">
          <w:pPr>
            <w:rPr>
              <w:rFonts w:ascii="Times New Roman" w:hAnsi="Times New Roman" w:cs="Times New Roman"/>
            </w:rPr>
          </w:pPr>
          <w:r w:rsidRPr="000E3543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30F5C0F4" w14:textId="77777777" w:rsidR="00D55DE5" w:rsidRPr="0096565B" w:rsidRDefault="00D55DE5" w:rsidP="00D55DE5">
      <w:pPr>
        <w:jc w:val="center"/>
        <w:rPr>
          <w:b/>
          <w:sz w:val="26"/>
          <w:szCs w:val="26"/>
        </w:rPr>
      </w:pPr>
    </w:p>
    <w:p w14:paraId="1F9A4A07" w14:textId="07DCBAA9" w:rsidR="00D55DE5" w:rsidRDefault="00D55DE5" w:rsidP="000D4211">
      <w:pPr>
        <w:pStyle w:val="20"/>
        <w:shd w:val="clear" w:color="auto" w:fill="auto"/>
        <w:ind w:left="20"/>
        <w:jc w:val="center"/>
        <w:rPr>
          <w:b/>
          <w:sz w:val="24"/>
          <w:szCs w:val="24"/>
        </w:rPr>
      </w:pPr>
    </w:p>
    <w:p w14:paraId="39F1A802" w14:textId="22148D84" w:rsidR="00D55DE5" w:rsidRDefault="00D55DE5">
      <w:pPr>
        <w:rPr>
          <w:b/>
        </w:rPr>
      </w:pPr>
      <w:r>
        <w:rPr>
          <w:b/>
        </w:rPr>
        <w:br w:type="page"/>
      </w:r>
      <w:bookmarkStart w:id="2" w:name="_GoBack"/>
      <w:bookmarkEnd w:id="2"/>
    </w:p>
    <w:p w14:paraId="1700B468" w14:textId="77777777" w:rsidR="000D4211" w:rsidRDefault="000D4211" w:rsidP="000D4211">
      <w:pPr>
        <w:pStyle w:val="20"/>
        <w:shd w:val="clear" w:color="auto" w:fill="auto"/>
        <w:ind w:left="20"/>
        <w:jc w:val="center"/>
        <w:rPr>
          <w:b/>
          <w:sz w:val="24"/>
          <w:szCs w:val="24"/>
        </w:rPr>
      </w:pPr>
      <w:r w:rsidRPr="000D4211">
        <w:rPr>
          <w:b/>
          <w:sz w:val="24"/>
          <w:szCs w:val="24"/>
        </w:rPr>
        <w:lastRenderedPageBreak/>
        <w:t xml:space="preserve">ТЕХНИЧЕСКОЕ ЗАДАНИЕ </w:t>
      </w:r>
    </w:p>
    <w:p w14:paraId="7F56C00F" w14:textId="77777777" w:rsidR="00C25E54" w:rsidRPr="00F54654" w:rsidRDefault="00C25E54" w:rsidP="00C25E54">
      <w:pPr>
        <w:pStyle w:val="13"/>
        <w:keepNext/>
        <w:keepLines/>
        <w:shd w:val="clear" w:color="auto" w:fill="auto"/>
        <w:tabs>
          <w:tab w:val="left" w:pos="207"/>
          <w:tab w:val="left" w:pos="390"/>
          <w:tab w:val="center" w:pos="5121"/>
        </w:tabs>
        <w:spacing w:before="0" w:after="0" w:line="360" w:lineRule="auto"/>
        <w:ind w:firstLine="0"/>
        <w:rPr>
          <w:sz w:val="16"/>
          <w:szCs w:val="16"/>
        </w:rPr>
      </w:pPr>
    </w:p>
    <w:p w14:paraId="0B958142" w14:textId="7C02A44E" w:rsidR="00212BB5" w:rsidRPr="004B2231" w:rsidRDefault="00C25E54" w:rsidP="004B2231">
      <w:pPr>
        <w:pStyle w:val="22"/>
        <w:spacing w:before="0" w:after="0" w:line="240" w:lineRule="auto"/>
        <w:ind w:firstLine="0"/>
        <w:rPr>
          <w:sz w:val="24"/>
          <w:szCs w:val="24"/>
        </w:rPr>
      </w:pPr>
      <w:bookmarkStart w:id="3" w:name="_Toc232671295"/>
      <w:r w:rsidRPr="004B2231">
        <w:rPr>
          <w:sz w:val="24"/>
          <w:szCs w:val="24"/>
        </w:rPr>
        <w:t>1.</w:t>
      </w:r>
      <w:r w:rsidRPr="004B2231">
        <w:rPr>
          <w:sz w:val="24"/>
          <w:szCs w:val="24"/>
        </w:rPr>
        <w:tab/>
      </w:r>
      <w:bookmarkEnd w:id="0"/>
      <w:r w:rsidR="00D55DE5" w:rsidRPr="004B2231">
        <w:rPr>
          <w:sz w:val="24"/>
          <w:szCs w:val="24"/>
        </w:rPr>
        <w:t>Общие сведения</w:t>
      </w:r>
      <w:bookmarkEnd w:id="3"/>
    </w:p>
    <w:p w14:paraId="108396C3" w14:textId="548F24D0" w:rsidR="00D55DE5" w:rsidRPr="004B2231" w:rsidRDefault="00C25E54" w:rsidP="004B2231">
      <w:pPr>
        <w:pStyle w:val="22"/>
        <w:spacing w:before="0" w:after="0" w:line="240" w:lineRule="auto"/>
        <w:ind w:firstLine="0"/>
        <w:rPr>
          <w:sz w:val="24"/>
          <w:szCs w:val="24"/>
        </w:rPr>
      </w:pPr>
      <w:r w:rsidRPr="004B2231">
        <w:rPr>
          <w:sz w:val="24"/>
          <w:szCs w:val="24"/>
        </w:rPr>
        <w:t xml:space="preserve"> </w:t>
      </w:r>
      <w:bookmarkStart w:id="4" w:name="_Toc232671296"/>
      <w:r w:rsidR="004B2231">
        <w:rPr>
          <w:sz w:val="24"/>
          <w:szCs w:val="24"/>
        </w:rPr>
        <w:t xml:space="preserve">1.1 </w:t>
      </w:r>
      <w:r w:rsidR="00D55DE5" w:rsidRPr="004B2231">
        <w:rPr>
          <w:sz w:val="24"/>
          <w:szCs w:val="24"/>
        </w:rPr>
        <w:t>Наименование закупаемой продукции</w:t>
      </w:r>
      <w:bookmarkEnd w:id="4"/>
      <w:r w:rsidR="00D55DE5" w:rsidRPr="004B2231">
        <w:rPr>
          <w:sz w:val="24"/>
          <w:szCs w:val="24"/>
        </w:rPr>
        <w:t xml:space="preserve"> </w:t>
      </w:r>
    </w:p>
    <w:p w14:paraId="018C7F52" w14:textId="54A953A5" w:rsidR="00212BB5" w:rsidRDefault="00DD247A" w:rsidP="003A2A9C">
      <w:pPr>
        <w:pStyle w:val="31"/>
        <w:shd w:val="clear" w:color="auto" w:fill="auto"/>
        <w:tabs>
          <w:tab w:val="left" w:pos="426"/>
        </w:tabs>
        <w:spacing w:line="240" w:lineRule="auto"/>
        <w:ind w:firstLine="284"/>
        <w:jc w:val="both"/>
      </w:pPr>
      <w:r>
        <w:t>Оказание</w:t>
      </w:r>
      <w:r w:rsidR="0070236C">
        <w:t xml:space="preserve"> </w:t>
      </w:r>
      <w:r>
        <w:t xml:space="preserve">услуг по пересмотру </w:t>
      </w:r>
      <w:r w:rsidR="0070236C">
        <w:t xml:space="preserve">нормативно-технической документации по топливоиспользованию </w:t>
      </w:r>
      <w:r w:rsidR="00A25043">
        <w:t>Г</w:t>
      </w:r>
      <w:r w:rsidR="0070236C">
        <w:t>азомоторной ТЭЦ</w:t>
      </w:r>
      <w:r w:rsidR="00E73AF4">
        <w:t xml:space="preserve"> </w:t>
      </w:r>
      <w:r w:rsidR="00FB123F">
        <w:t>(далее – ГМ ТЭЦ)</w:t>
      </w:r>
      <w:r w:rsidR="00A25043">
        <w:t>, г. Анадырь</w:t>
      </w:r>
      <w:r w:rsidR="00FB123F">
        <w:t>.</w:t>
      </w:r>
    </w:p>
    <w:p w14:paraId="51A0F0E5" w14:textId="352D82A8" w:rsidR="003A2A9C" w:rsidRPr="004B2231" w:rsidRDefault="003A2A9C" w:rsidP="004B2231">
      <w:pPr>
        <w:pStyle w:val="22"/>
        <w:spacing w:before="0" w:after="0" w:line="240" w:lineRule="auto"/>
        <w:ind w:firstLine="0"/>
        <w:rPr>
          <w:sz w:val="24"/>
          <w:szCs w:val="24"/>
        </w:rPr>
      </w:pPr>
      <w:bookmarkStart w:id="5" w:name="_Toc232671297"/>
      <w:proofErr w:type="gramStart"/>
      <w:r w:rsidRPr="004B2231">
        <w:rPr>
          <w:sz w:val="24"/>
          <w:szCs w:val="24"/>
        </w:rPr>
        <w:t>1.2  Цель</w:t>
      </w:r>
      <w:proofErr w:type="gramEnd"/>
      <w:r w:rsidRPr="004B2231">
        <w:rPr>
          <w:sz w:val="24"/>
          <w:szCs w:val="24"/>
        </w:rPr>
        <w:t xml:space="preserve"> оказания услуг</w:t>
      </w:r>
      <w:bookmarkEnd w:id="5"/>
      <w:r w:rsidRPr="004B2231">
        <w:rPr>
          <w:sz w:val="24"/>
          <w:szCs w:val="24"/>
        </w:rPr>
        <w:t xml:space="preserve"> </w:t>
      </w:r>
    </w:p>
    <w:p w14:paraId="2BB7CFE4" w14:textId="2A509274" w:rsidR="006A6641" w:rsidRDefault="006A6641" w:rsidP="006A6641">
      <w:pPr>
        <w:pStyle w:val="31"/>
        <w:shd w:val="clear" w:color="auto" w:fill="auto"/>
        <w:tabs>
          <w:tab w:val="left" w:pos="440"/>
        </w:tabs>
        <w:spacing w:line="240" w:lineRule="auto"/>
        <w:ind w:firstLine="0"/>
        <w:jc w:val="both"/>
      </w:pPr>
      <w:r>
        <w:t>1.2.1</w:t>
      </w:r>
      <w:r>
        <w:tab/>
        <w:t>Своевременный пересмотр документации по топливоиспользованию в соответствии с действующими положениями и методическими указаниями.</w:t>
      </w:r>
    </w:p>
    <w:p w14:paraId="2689B740" w14:textId="12533E82" w:rsidR="006A6641" w:rsidRDefault="006A6641" w:rsidP="006A6641">
      <w:pPr>
        <w:pStyle w:val="31"/>
        <w:shd w:val="clear" w:color="auto" w:fill="auto"/>
        <w:tabs>
          <w:tab w:val="left" w:pos="440"/>
        </w:tabs>
        <w:spacing w:line="240" w:lineRule="auto"/>
        <w:ind w:firstLine="0"/>
        <w:jc w:val="both"/>
      </w:pPr>
      <w:r>
        <w:t>1.2.2</w:t>
      </w:r>
      <w:r>
        <w:tab/>
        <w:t>Оптимизация режимов работы водогрейных котлов, газогенераторных и дизель- генераторных установок, их вспомогательного оборудования.</w:t>
      </w:r>
    </w:p>
    <w:p w14:paraId="02533C67" w14:textId="59635151" w:rsidR="006A6641" w:rsidRDefault="006A6641" w:rsidP="006A6641">
      <w:pPr>
        <w:pStyle w:val="31"/>
        <w:shd w:val="clear" w:color="auto" w:fill="auto"/>
        <w:tabs>
          <w:tab w:val="left" w:pos="435"/>
        </w:tabs>
        <w:spacing w:line="240" w:lineRule="auto"/>
        <w:ind w:firstLine="0"/>
        <w:jc w:val="both"/>
      </w:pPr>
      <w:r>
        <w:t>1.2.3</w:t>
      </w:r>
      <w:r>
        <w:tab/>
        <w:t>Оценка технико-экономических и экологических показателей работы оборудования, разработки рекомендаций по устранению выявленных недостатков и повышению надежности и экономичности котельного и генерирующего оборудования.</w:t>
      </w:r>
    </w:p>
    <w:p w14:paraId="5C7433B3" w14:textId="79437C1A" w:rsidR="006A6641" w:rsidRDefault="006A6641" w:rsidP="006A6641">
      <w:pPr>
        <w:pStyle w:val="31"/>
        <w:shd w:val="clear" w:color="auto" w:fill="auto"/>
        <w:tabs>
          <w:tab w:val="left" w:pos="435"/>
        </w:tabs>
        <w:spacing w:line="240" w:lineRule="auto"/>
        <w:ind w:firstLine="0"/>
        <w:jc w:val="both"/>
      </w:pPr>
      <w:r>
        <w:t>1.2.4</w:t>
      </w:r>
      <w:r>
        <w:tab/>
        <w:t>Пересмотр режимных карт и графиков исходно-номинальных удельных расходов топлива.</w:t>
      </w:r>
    </w:p>
    <w:p w14:paraId="44E080EE" w14:textId="7269C233" w:rsidR="003A2A9C" w:rsidRPr="004B2231" w:rsidRDefault="003A2A9C" w:rsidP="004B2231">
      <w:pPr>
        <w:pStyle w:val="22"/>
        <w:spacing w:before="0" w:after="0" w:line="240" w:lineRule="auto"/>
        <w:ind w:firstLine="0"/>
        <w:rPr>
          <w:sz w:val="24"/>
          <w:szCs w:val="24"/>
        </w:rPr>
      </w:pPr>
      <w:bookmarkStart w:id="6" w:name="_Toc232671298"/>
      <w:proofErr w:type="gramStart"/>
      <w:r w:rsidRPr="004B2231">
        <w:rPr>
          <w:sz w:val="24"/>
          <w:szCs w:val="24"/>
        </w:rPr>
        <w:t>1.3  Существующее</w:t>
      </w:r>
      <w:proofErr w:type="gramEnd"/>
      <w:r w:rsidRPr="004B2231">
        <w:rPr>
          <w:sz w:val="24"/>
          <w:szCs w:val="24"/>
        </w:rPr>
        <w:t xml:space="preserve"> положение</w:t>
      </w:r>
      <w:bookmarkStart w:id="7" w:name="_Toc129526437"/>
      <w:bookmarkEnd w:id="6"/>
    </w:p>
    <w:p w14:paraId="73BF11C9" w14:textId="2E177C80" w:rsidR="003A2A9C" w:rsidRPr="004B2231" w:rsidRDefault="003A2A9C" w:rsidP="003A2A9C">
      <w:pPr>
        <w:spacing w:line="276" w:lineRule="auto"/>
        <w:jc w:val="both"/>
        <w:rPr>
          <w:rFonts w:ascii="Times New Roman" w:hAnsi="Times New Roman" w:cs="Times New Roman"/>
          <w:lang w:eastAsia="x-none"/>
        </w:rPr>
      </w:pPr>
      <w:r w:rsidRPr="003A2A9C">
        <w:rPr>
          <w:rFonts w:ascii="Times New Roman" w:hAnsi="Times New Roman" w:cs="Times New Roman"/>
          <w:lang w:eastAsia="x-none"/>
        </w:rPr>
        <w:t>1.</w:t>
      </w:r>
      <w:r>
        <w:rPr>
          <w:rFonts w:ascii="Times New Roman" w:hAnsi="Times New Roman" w:cs="Times New Roman"/>
          <w:lang w:eastAsia="x-none"/>
        </w:rPr>
        <w:t>3</w:t>
      </w:r>
      <w:r w:rsidRPr="003A2A9C">
        <w:rPr>
          <w:rFonts w:ascii="Times New Roman" w:hAnsi="Times New Roman" w:cs="Times New Roman"/>
          <w:lang w:eastAsia="x-none"/>
        </w:rPr>
        <w:t xml:space="preserve">.1 </w:t>
      </w:r>
      <w:r w:rsidRPr="004B2231">
        <w:rPr>
          <w:rFonts w:ascii="Times New Roman" w:hAnsi="Times New Roman" w:cs="Times New Roman"/>
          <w:lang w:eastAsia="x-none"/>
        </w:rPr>
        <w:t>«</w:t>
      </w:r>
      <w:r w:rsidR="004B2231" w:rsidRPr="004B2231">
        <w:rPr>
          <w:rFonts w:ascii="Times New Roman" w:hAnsi="Times New Roman" w:cs="Times New Roman"/>
        </w:rPr>
        <w:t>Пересмотр нормативно-технической документации по топливоиспользованию Газомоторной ТЭЦ</w:t>
      </w:r>
      <w:r w:rsidRPr="004B2231">
        <w:rPr>
          <w:rFonts w:ascii="Times New Roman" w:eastAsia="Calibri" w:hAnsi="Times New Roman" w:cs="Times New Roman"/>
        </w:rPr>
        <w:t>» (далее - Услуги).</w:t>
      </w:r>
    </w:p>
    <w:p w14:paraId="041A385F" w14:textId="1AF9F8F2" w:rsidR="003A2A9C" w:rsidRPr="003A2A9C" w:rsidRDefault="003A2A9C" w:rsidP="003A2A9C">
      <w:pPr>
        <w:spacing w:line="276" w:lineRule="auto"/>
        <w:jc w:val="both"/>
        <w:rPr>
          <w:rFonts w:ascii="Times New Roman" w:hAnsi="Times New Roman" w:cs="Times New Roman"/>
          <w:spacing w:val="2"/>
        </w:rPr>
      </w:pPr>
      <w:r w:rsidRPr="003A2A9C">
        <w:rPr>
          <w:rFonts w:ascii="Times New Roman" w:eastAsia="Calibri" w:hAnsi="Times New Roman" w:cs="Times New Roman"/>
          <w:lang w:eastAsia="x-none"/>
        </w:rPr>
        <w:t>1.</w:t>
      </w:r>
      <w:r>
        <w:rPr>
          <w:rFonts w:ascii="Times New Roman" w:eastAsia="Calibri" w:hAnsi="Times New Roman" w:cs="Times New Roman"/>
          <w:lang w:eastAsia="x-none"/>
        </w:rPr>
        <w:t>3</w:t>
      </w:r>
      <w:r w:rsidRPr="003A2A9C">
        <w:rPr>
          <w:rFonts w:ascii="Times New Roman" w:eastAsia="Calibri" w:hAnsi="Times New Roman" w:cs="Times New Roman"/>
          <w:lang w:eastAsia="x-none"/>
        </w:rPr>
        <w:t>.2</w:t>
      </w:r>
      <w:r w:rsidRPr="003A2A9C">
        <w:rPr>
          <w:rFonts w:ascii="Times New Roman" w:hAnsi="Times New Roman" w:cs="Times New Roman"/>
          <w:lang w:eastAsia="x-none"/>
        </w:rPr>
        <w:t xml:space="preserve"> </w:t>
      </w:r>
      <w:r w:rsidRPr="003A2A9C">
        <w:rPr>
          <w:rFonts w:ascii="Times New Roman" w:hAnsi="Times New Roman" w:cs="Times New Roman"/>
          <w:spacing w:val="2"/>
        </w:rPr>
        <w:t>Основание проведения закупки: Годовая комплексная программа закупок АО «Чукотэнерго» на 2027 г.</w:t>
      </w:r>
    </w:p>
    <w:p w14:paraId="440DB6C3" w14:textId="03587C17" w:rsidR="003A2A9C" w:rsidRPr="003A2A9C" w:rsidRDefault="003A2A9C" w:rsidP="003A2A9C">
      <w:pPr>
        <w:jc w:val="both"/>
        <w:rPr>
          <w:rFonts w:ascii="Times New Roman" w:hAnsi="Times New Roman" w:cs="Times New Roman"/>
        </w:rPr>
      </w:pPr>
      <w:bookmarkStart w:id="8" w:name="_Toc129526438"/>
      <w:bookmarkEnd w:id="7"/>
      <w:r w:rsidRPr="003A2A9C">
        <w:rPr>
          <w:rFonts w:ascii="Times New Roman" w:hAnsi="Times New Roman" w:cs="Times New Roman"/>
          <w:spacing w:val="2"/>
        </w:rPr>
        <w:t>1.</w:t>
      </w:r>
      <w:r>
        <w:rPr>
          <w:rFonts w:ascii="Times New Roman" w:hAnsi="Times New Roman" w:cs="Times New Roman"/>
          <w:spacing w:val="2"/>
        </w:rPr>
        <w:t>3</w:t>
      </w:r>
      <w:r w:rsidRPr="003A2A9C">
        <w:rPr>
          <w:rFonts w:ascii="Times New Roman" w:hAnsi="Times New Roman" w:cs="Times New Roman"/>
          <w:spacing w:val="2"/>
        </w:rPr>
        <w:t xml:space="preserve">.3. Место выполнения Услуги: 689000, Чукотский АО, г. Анадырь, ул. </w:t>
      </w:r>
      <w:proofErr w:type="spellStart"/>
      <w:r w:rsidRPr="003A2A9C">
        <w:rPr>
          <w:rFonts w:ascii="Times New Roman" w:hAnsi="Times New Roman" w:cs="Times New Roman"/>
          <w:spacing w:val="2"/>
        </w:rPr>
        <w:t>Рультытегина</w:t>
      </w:r>
      <w:proofErr w:type="spellEnd"/>
      <w:r w:rsidRPr="003A2A9C">
        <w:rPr>
          <w:rFonts w:ascii="Times New Roman" w:hAnsi="Times New Roman" w:cs="Times New Roman"/>
          <w:spacing w:val="2"/>
        </w:rPr>
        <w:t xml:space="preserve"> 37-Б, Газомоторная ТЭЦ.</w:t>
      </w:r>
      <w:bookmarkEnd w:id="8"/>
    </w:p>
    <w:p w14:paraId="730634CD" w14:textId="22B3228B" w:rsidR="001F2F5E" w:rsidRPr="003A2A9C" w:rsidRDefault="001F2F5E" w:rsidP="00F54654">
      <w:pPr>
        <w:pStyle w:val="10"/>
        <w:spacing w:before="0"/>
        <w:rPr>
          <w:b/>
          <w:bCs/>
          <w:lang w:eastAsia="zh-CN"/>
        </w:rPr>
      </w:pPr>
      <w:bookmarkStart w:id="9" w:name="_Toc129587005"/>
      <w:bookmarkStart w:id="10" w:name="bookmark2"/>
      <w:bookmarkStart w:id="11" w:name="_Toc232671299"/>
      <w:r w:rsidRPr="003A2A9C">
        <w:rPr>
          <w:rFonts w:ascii="Times New Roman" w:hAnsi="Times New Roman" w:cs="Times New Roman"/>
          <w:b/>
          <w:bCs/>
          <w:color w:val="auto"/>
          <w:sz w:val="24"/>
          <w:szCs w:val="24"/>
        </w:rPr>
        <w:t>Таблица 1. Перечень объектов заказчика</w:t>
      </w:r>
      <w:bookmarkEnd w:id="9"/>
      <w:bookmarkEnd w:id="11"/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2694"/>
        <w:gridCol w:w="2551"/>
        <w:gridCol w:w="2410"/>
      </w:tblGrid>
      <w:tr w:rsidR="001F2F5E" w:rsidRPr="001F2F5E" w14:paraId="612D0D35" w14:textId="77777777" w:rsidTr="00F54654">
        <w:tc>
          <w:tcPr>
            <w:tcW w:w="534" w:type="dxa"/>
            <w:vAlign w:val="center"/>
          </w:tcPr>
          <w:p w14:paraId="50248AB1" w14:textId="77777777" w:rsidR="001F2F5E" w:rsidRPr="00F54654" w:rsidRDefault="001F2F5E" w:rsidP="001F2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4E989A2" w14:textId="77777777" w:rsidR="001F2F5E" w:rsidRPr="00F54654" w:rsidRDefault="001F2F5E" w:rsidP="001F2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96" w:type="dxa"/>
            <w:vAlign w:val="center"/>
          </w:tcPr>
          <w:p w14:paraId="169DAC35" w14:textId="31C12506" w:rsidR="001F2F5E" w:rsidRPr="00F54654" w:rsidRDefault="001F2F5E" w:rsidP="00F54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4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694" w:type="dxa"/>
            <w:vAlign w:val="center"/>
          </w:tcPr>
          <w:p w14:paraId="39E43A95" w14:textId="77777777" w:rsidR="001F2F5E" w:rsidRPr="00F54654" w:rsidRDefault="001F2F5E" w:rsidP="001F2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4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Расположение объекта </w:t>
            </w:r>
            <w:r w:rsidRPr="00F54654">
              <w:rPr>
                <w:rFonts w:ascii="Times New Roman" w:hAnsi="Times New Roman" w:cs="Times New Roman"/>
                <w:sz w:val="20"/>
                <w:szCs w:val="20"/>
              </w:rPr>
              <w:br/>
              <w:t>(место производства работ)</w:t>
            </w:r>
          </w:p>
        </w:tc>
        <w:tc>
          <w:tcPr>
            <w:tcW w:w="2551" w:type="dxa"/>
            <w:vAlign w:val="center"/>
          </w:tcPr>
          <w:p w14:paraId="03A82AFE" w14:textId="3DB05BDE" w:rsidR="001F2F5E" w:rsidRPr="00F54654" w:rsidRDefault="001F2F5E" w:rsidP="001F2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4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средства (в отношении которого выполняются работы)</w:t>
            </w:r>
          </w:p>
        </w:tc>
        <w:tc>
          <w:tcPr>
            <w:tcW w:w="2410" w:type="dxa"/>
            <w:vAlign w:val="center"/>
          </w:tcPr>
          <w:p w14:paraId="658602FA" w14:textId="77777777" w:rsidR="001F2F5E" w:rsidRPr="00F54654" w:rsidRDefault="001F2F5E" w:rsidP="001F2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4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1F2F5E" w:rsidRPr="001F2F5E" w14:paraId="5070E800" w14:textId="77777777" w:rsidTr="00F54654">
        <w:tc>
          <w:tcPr>
            <w:tcW w:w="534" w:type="dxa"/>
          </w:tcPr>
          <w:p w14:paraId="186082AC" w14:textId="77777777" w:rsidR="001F2F5E" w:rsidRPr="00F54654" w:rsidRDefault="001F2F5E" w:rsidP="00F54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</w:tcPr>
          <w:p w14:paraId="4981C0D9" w14:textId="77777777" w:rsidR="001F2F5E" w:rsidRPr="00F54654" w:rsidRDefault="001F2F5E" w:rsidP="00F54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11D01FCC" w14:textId="77777777" w:rsidR="001F2F5E" w:rsidRPr="00F54654" w:rsidRDefault="001F2F5E" w:rsidP="00F54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78609C37" w14:textId="77777777" w:rsidR="001F2F5E" w:rsidRPr="00F54654" w:rsidRDefault="001F2F5E" w:rsidP="00F54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2D55D248" w14:textId="77777777" w:rsidR="001F2F5E" w:rsidRPr="00F54654" w:rsidRDefault="001F2F5E" w:rsidP="00F54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F2F5E" w:rsidRPr="001F2F5E" w14:paraId="4E170C27" w14:textId="77777777" w:rsidTr="00B10C63">
        <w:trPr>
          <w:trHeight w:val="274"/>
        </w:trPr>
        <w:tc>
          <w:tcPr>
            <w:tcW w:w="534" w:type="dxa"/>
            <w:vAlign w:val="center"/>
          </w:tcPr>
          <w:p w14:paraId="16812BA8" w14:textId="5E5565EE" w:rsidR="001F2F5E" w:rsidRPr="001F2F5E" w:rsidRDefault="00B10C63" w:rsidP="001F2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47495D5" w14:textId="5296CFA3" w:rsidR="001F2F5E" w:rsidRPr="000E3543" w:rsidRDefault="001F2F5E" w:rsidP="001F2F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543">
              <w:rPr>
                <w:rFonts w:ascii="Times New Roman" w:hAnsi="Times New Roman" w:cs="Times New Roman"/>
                <w:sz w:val="22"/>
                <w:szCs w:val="22"/>
              </w:rPr>
              <w:t xml:space="preserve">Пересмотр нормативно-технической документации по топливоиспользованию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A5095C" w14:textId="77777777" w:rsidR="001F2F5E" w:rsidRPr="000E3543" w:rsidRDefault="001F2F5E" w:rsidP="001F2F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543">
              <w:rPr>
                <w:rFonts w:ascii="Times New Roman" w:hAnsi="Times New Roman" w:cs="Times New Roman"/>
                <w:sz w:val="22"/>
                <w:szCs w:val="22"/>
              </w:rPr>
              <w:t>Газомоторная ТЭЦ</w:t>
            </w:r>
          </w:p>
          <w:p w14:paraId="5164E75C" w14:textId="77777777" w:rsidR="001F2F5E" w:rsidRPr="000E3543" w:rsidRDefault="001F2F5E" w:rsidP="001F2F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543">
              <w:rPr>
                <w:rFonts w:ascii="Times New Roman" w:hAnsi="Times New Roman" w:cs="Times New Roman"/>
                <w:sz w:val="22"/>
                <w:szCs w:val="22"/>
              </w:rPr>
              <w:t>(г. Анадырь)</w:t>
            </w:r>
          </w:p>
          <w:p w14:paraId="270CA591" w14:textId="77777777" w:rsidR="001F2F5E" w:rsidRPr="000E3543" w:rsidRDefault="001F2F5E" w:rsidP="001F2F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543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Чукотский автономный округ, ул. </w:t>
            </w:r>
            <w:proofErr w:type="spellStart"/>
            <w:r w:rsidRPr="000E3543">
              <w:rPr>
                <w:rFonts w:ascii="Times New Roman" w:hAnsi="Times New Roman" w:cs="Times New Roman"/>
                <w:sz w:val="22"/>
                <w:szCs w:val="22"/>
              </w:rPr>
              <w:t>Рультытегина</w:t>
            </w:r>
            <w:proofErr w:type="spellEnd"/>
            <w:r w:rsidRPr="000E3543">
              <w:rPr>
                <w:rFonts w:ascii="Times New Roman" w:hAnsi="Times New Roman" w:cs="Times New Roman"/>
                <w:sz w:val="22"/>
                <w:szCs w:val="22"/>
              </w:rPr>
              <w:t>, 37-Б</w:t>
            </w:r>
          </w:p>
        </w:tc>
        <w:tc>
          <w:tcPr>
            <w:tcW w:w="2551" w:type="dxa"/>
            <w:vAlign w:val="center"/>
          </w:tcPr>
          <w:p w14:paraId="2B3869CB" w14:textId="17DE1D43" w:rsidR="001F2F5E" w:rsidRPr="000E3543" w:rsidRDefault="001F2F5E" w:rsidP="00790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E3543">
              <w:rPr>
                <w:rFonts w:ascii="Times New Roman" w:hAnsi="Times New Roman" w:cs="Times New Roman"/>
                <w:sz w:val="22"/>
                <w:szCs w:val="22"/>
              </w:rPr>
              <w:t>Газо-генераторные</w:t>
            </w:r>
            <w:proofErr w:type="gramEnd"/>
            <w:r w:rsidRPr="000E3543">
              <w:rPr>
                <w:rFonts w:ascii="Times New Roman" w:hAnsi="Times New Roman" w:cs="Times New Roman"/>
                <w:sz w:val="22"/>
                <w:szCs w:val="22"/>
              </w:rPr>
              <w:t xml:space="preserve"> установки ст.№1,2,3,4,5, дизель-генераторные установки ст. №7, 8 и водогрейные котлы ст. № 1,2,3,4.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3F5A7A" w14:textId="77777777" w:rsidR="001F2F5E" w:rsidRPr="000E3543" w:rsidRDefault="001F2F5E" w:rsidP="001F2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543">
              <w:rPr>
                <w:rFonts w:ascii="Times New Roman" w:hAnsi="Times New Roman" w:cs="Times New Roman"/>
                <w:sz w:val="22"/>
                <w:szCs w:val="22"/>
              </w:rPr>
              <w:t>Эксплуатирующая организация – ООО «</w:t>
            </w:r>
            <w:proofErr w:type="spellStart"/>
            <w:r w:rsidRPr="000E3543">
              <w:rPr>
                <w:rFonts w:ascii="Times New Roman" w:hAnsi="Times New Roman" w:cs="Times New Roman"/>
                <w:sz w:val="22"/>
                <w:szCs w:val="22"/>
              </w:rPr>
              <w:t>Теплоэнергосервис</w:t>
            </w:r>
            <w:proofErr w:type="spellEnd"/>
            <w:r w:rsidRPr="000E3543">
              <w:rPr>
                <w:rFonts w:ascii="Times New Roman" w:hAnsi="Times New Roman" w:cs="Times New Roman"/>
                <w:sz w:val="22"/>
                <w:szCs w:val="22"/>
              </w:rPr>
              <w:t xml:space="preserve"> ДКМ».</w:t>
            </w:r>
          </w:p>
          <w:p w14:paraId="4F7EC9F8" w14:textId="77777777" w:rsidR="001F2F5E" w:rsidRPr="000E3543" w:rsidRDefault="001F2F5E" w:rsidP="001F2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543">
              <w:rPr>
                <w:rFonts w:ascii="Times New Roman" w:hAnsi="Times New Roman" w:cs="Times New Roman"/>
                <w:sz w:val="22"/>
                <w:szCs w:val="22"/>
              </w:rPr>
              <w:t>Арендатор – АО «Чукотэнерго»</w:t>
            </w:r>
          </w:p>
        </w:tc>
      </w:tr>
    </w:tbl>
    <w:p w14:paraId="7F1E10B3" w14:textId="57596DCB" w:rsidR="001721EF" w:rsidRPr="004B2231" w:rsidRDefault="004B2231" w:rsidP="004B2231">
      <w:pPr>
        <w:pStyle w:val="22"/>
        <w:spacing w:before="0" w:after="0" w:line="240" w:lineRule="auto"/>
        <w:ind w:firstLine="0"/>
        <w:rPr>
          <w:sz w:val="24"/>
          <w:szCs w:val="24"/>
        </w:rPr>
      </w:pPr>
      <w:bookmarkStart w:id="12" w:name="_Toc51339695"/>
      <w:bookmarkStart w:id="13" w:name="_Toc129587010"/>
      <w:bookmarkStart w:id="14" w:name="_Toc232671300"/>
      <w:bookmarkEnd w:id="10"/>
      <w:r>
        <w:rPr>
          <w:sz w:val="24"/>
          <w:szCs w:val="24"/>
        </w:rPr>
        <w:t xml:space="preserve">1.4 </w:t>
      </w:r>
      <w:r w:rsidR="001721EF" w:rsidRPr="004B2231">
        <w:rPr>
          <w:sz w:val="24"/>
          <w:szCs w:val="24"/>
        </w:rPr>
        <w:t>Краткая характеристика оборудования</w:t>
      </w:r>
      <w:bookmarkEnd w:id="14"/>
    </w:p>
    <w:p w14:paraId="3F739A3D" w14:textId="77777777" w:rsidR="001721EF" w:rsidRDefault="001721EF" w:rsidP="001721EF">
      <w:pPr>
        <w:pStyle w:val="31"/>
        <w:shd w:val="clear" w:color="auto" w:fill="auto"/>
        <w:spacing w:line="240" w:lineRule="auto"/>
        <w:ind w:right="420" w:firstLine="640"/>
        <w:jc w:val="left"/>
      </w:pPr>
      <w:r>
        <w:t xml:space="preserve">Год ввода в эксплуатацию Газомоторной ТЭЦ (далее - ГМ ТЭЦ) - 2005 год. </w:t>
      </w:r>
    </w:p>
    <w:p w14:paraId="50F0EFB3" w14:textId="77777777" w:rsidR="001721EF" w:rsidRDefault="001721EF" w:rsidP="001721EF">
      <w:pPr>
        <w:pStyle w:val="31"/>
        <w:shd w:val="clear" w:color="auto" w:fill="auto"/>
        <w:spacing w:line="240" w:lineRule="auto"/>
        <w:ind w:left="640" w:right="420" w:firstLine="0"/>
        <w:jc w:val="left"/>
      </w:pPr>
      <w:r>
        <w:t xml:space="preserve">Установленная мощность электрическая - 28,65 МВт, тепловая </w:t>
      </w:r>
      <w:r>
        <w:rPr>
          <w:rStyle w:val="21"/>
        </w:rPr>
        <w:t xml:space="preserve">- </w:t>
      </w:r>
      <w:r>
        <w:t xml:space="preserve">75,2 Гкал/час Используемый основной вид топлива </w:t>
      </w:r>
      <w:r>
        <w:rPr>
          <w:rStyle w:val="21"/>
        </w:rPr>
        <w:t xml:space="preserve">- </w:t>
      </w:r>
      <w:r>
        <w:t>природный газ «Западно-Озерного месторождения.</w:t>
      </w:r>
    </w:p>
    <w:p w14:paraId="46288230" w14:textId="77777777" w:rsidR="001721EF" w:rsidRDefault="001721EF" w:rsidP="001721EF">
      <w:pPr>
        <w:pStyle w:val="31"/>
        <w:shd w:val="clear" w:color="auto" w:fill="auto"/>
        <w:spacing w:line="240" w:lineRule="auto"/>
        <w:ind w:left="640" w:firstLine="0"/>
        <w:jc w:val="left"/>
      </w:pPr>
      <w:r>
        <w:t>Резервное проектное топливо - дизельное.</w:t>
      </w:r>
    </w:p>
    <w:p w14:paraId="1B175550" w14:textId="77777777" w:rsidR="001721EF" w:rsidRDefault="001721EF" w:rsidP="001721EF">
      <w:pPr>
        <w:pStyle w:val="31"/>
        <w:shd w:val="clear" w:color="auto" w:fill="auto"/>
        <w:spacing w:line="240" w:lineRule="auto"/>
        <w:ind w:left="640" w:right="420" w:firstLine="0"/>
        <w:jc w:val="left"/>
      </w:pPr>
      <w:r>
        <w:t>Установленное основное оборудование ГМ ТЭЦ: Тепловая часть:</w:t>
      </w:r>
    </w:p>
    <w:p w14:paraId="6930AAC9" w14:textId="77777777" w:rsidR="001721EF" w:rsidRPr="00431675" w:rsidRDefault="001721EF" w:rsidP="001721EF">
      <w:pPr>
        <w:ind w:left="567"/>
        <w:rPr>
          <w:rFonts w:ascii="Times New Roman" w:hAnsi="Times New Roman" w:cs="Times New Roman"/>
          <w:b/>
          <w:bCs/>
        </w:rPr>
      </w:pPr>
      <w:proofErr w:type="gramStart"/>
      <w:r w:rsidRPr="00431675">
        <w:rPr>
          <w:rFonts w:ascii="Times New Roman" w:hAnsi="Times New Roman" w:cs="Times New Roman"/>
          <w:b/>
          <w:bCs/>
        </w:rPr>
        <w:t>а)</w:t>
      </w:r>
      <w:r>
        <w:rPr>
          <w:rFonts w:ascii="Times New Roman" w:hAnsi="Times New Roman" w:cs="Times New Roman"/>
          <w:b/>
          <w:bCs/>
        </w:rPr>
        <w:t xml:space="preserve">  </w:t>
      </w:r>
      <w:r w:rsidRPr="00431675">
        <w:rPr>
          <w:rFonts w:ascii="Times New Roman" w:hAnsi="Times New Roman" w:cs="Times New Roman"/>
          <w:b/>
          <w:bCs/>
        </w:rPr>
        <w:t>Водогрейные</w:t>
      </w:r>
      <w:proofErr w:type="gramEnd"/>
      <w:r w:rsidRPr="00431675">
        <w:rPr>
          <w:rFonts w:ascii="Times New Roman" w:hAnsi="Times New Roman" w:cs="Times New Roman"/>
          <w:b/>
          <w:bCs/>
        </w:rPr>
        <w:t xml:space="preserve"> котлы:</w:t>
      </w:r>
    </w:p>
    <w:p w14:paraId="0B14E13A" w14:textId="77777777" w:rsidR="001721EF" w:rsidRDefault="001721EF" w:rsidP="001721EF">
      <w:pPr>
        <w:pStyle w:val="31"/>
        <w:shd w:val="clear" w:color="auto" w:fill="auto"/>
        <w:spacing w:line="240" w:lineRule="auto"/>
        <w:ind w:left="640" w:right="420" w:firstLine="0"/>
        <w:jc w:val="both"/>
      </w:pPr>
      <w:r>
        <w:t xml:space="preserve">ст. №№ 1-4 - </w:t>
      </w:r>
      <w:r>
        <w:rPr>
          <w:lang w:val="en-US"/>
        </w:rPr>
        <w:t>LOOS</w:t>
      </w:r>
      <w:r w:rsidRPr="00301B3F">
        <w:t xml:space="preserve"> </w:t>
      </w:r>
      <w:r>
        <w:rPr>
          <w:lang w:val="en-US"/>
        </w:rPr>
        <w:t>UNIMAT</w:t>
      </w:r>
      <w:r w:rsidRPr="00301B3F">
        <w:t xml:space="preserve"> </w:t>
      </w:r>
      <w:r>
        <w:rPr>
          <w:lang w:val="en-US"/>
        </w:rPr>
        <w:t>UT</w:t>
      </w:r>
      <w:r w:rsidRPr="00301B3F">
        <w:t>-</w:t>
      </w:r>
      <w:r>
        <w:rPr>
          <w:lang w:val="en-US"/>
        </w:rPr>
        <w:t>H</w:t>
      </w:r>
      <w:r w:rsidRPr="00301B3F">
        <w:t xml:space="preserve"> </w:t>
      </w:r>
      <w:r>
        <w:t xml:space="preserve">- теплопроизводительностью 14,5 МВт (12,47 Гкал/час)                  </w:t>
      </w:r>
    </w:p>
    <w:p w14:paraId="3B111961" w14:textId="77777777" w:rsidR="001721EF" w:rsidRPr="00431675" w:rsidRDefault="001721EF" w:rsidP="001721EF">
      <w:pPr>
        <w:ind w:left="567"/>
        <w:rPr>
          <w:rFonts w:ascii="Times New Roman" w:hAnsi="Times New Roman" w:cs="Times New Roman"/>
          <w:b/>
          <w:bCs/>
        </w:rPr>
      </w:pPr>
      <w:bookmarkStart w:id="15" w:name="bookmark14"/>
      <w:proofErr w:type="gramStart"/>
      <w:r w:rsidRPr="00431675">
        <w:rPr>
          <w:rFonts w:ascii="Times New Roman" w:hAnsi="Times New Roman" w:cs="Times New Roman"/>
          <w:b/>
          <w:bCs/>
        </w:rPr>
        <w:t>б)</w:t>
      </w:r>
      <w:r>
        <w:rPr>
          <w:rFonts w:ascii="Times New Roman" w:hAnsi="Times New Roman" w:cs="Times New Roman"/>
          <w:b/>
          <w:bCs/>
        </w:rPr>
        <w:t xml:space="preserve">  </w:t>
      </w:r>
      <w:r w:rsidRPr="00431675">
        <w:rPr>
          <w:rFonts w:ascii="Times New Roman" w:hAnsi="Times New Roman" w:cs="Times New Roman"/>
          <w:b/>
          <w:bCs/>
        </w:rPr>
        <w:t>Газогенераторные</w:t>
      </w:r>
      <w:proofErr w:type="gramEnd"/>
      <w:r w:rsidRPr="00431675">
        <w:rPr>
          <w:rFonts w:ascii="Times New Roman" w:hAnsi="Times New Roman" w:cs="Times New Roman"/>
          <w:b/>
          <w:bCs/>
        </w:rPr>
        <w:t xml:space="preserve"> установки:</w:t>
      </w:r>
      <w:bookmarkEnd w:id="15"/>
    </w:p>
    <w:p w14:paraId="1A0777A1" w14:textId="77777777" w:rsidR="001721EF" w:rsidRPr="006D2EB0" w:rsidRDefault="001721EF" w:rsidP="001721EF">
      <w:pPr>
        <w:pStyle w:val="31"/>
        <w:shd w:val="clear" w:color="auto" w:fill="auto"/>
        <w:spacing w:line="240" w:lineRule="auto"/>
        <w:ind w:left="640" w:right="4879" w:firstLine="0"/>
        <w:jc w:val="both"/>
      </w:pPr>
      <w:r>
        <w:t>ст</w:t>
      </w:r>
      <w:r w:rsidRPr="009529F9">
        <w:t>. №</w:t>
      </w:r>
      <w:r>
        <w:t xml:space="preserve">№ </w:t>
      </w:r>
      <w:r w:rsidRPr="009529F9">
        <w:t>1</w:t>
      </w:r>
      <w:r>
        <w:t>-5</w:t>
      </w:r>
      <w:r w:rsidRPr="009529F9">
        <w:t xml:space="preserve"> </w:t>
      </w:r>
      <w:r>
        <w:rPr>
          <w:lang w:val="en-US"/>
        </w:rPr>
        <w:t>Caterpillar</w:t>
      </w:r>
      <w:r w:rsidRPr="009529F9">
        <w:t xml:space="preserve"> </w:t>
      </w:r>
      <w:r>
        <w:rPr>
          <w:lang w:val="en-US"/>
        </w:rPr>
        <w:t>G</w:t>
      </w:r>
      <w:r w:rsidRPr="009529F9">
        <w:t xml:space="preserve">3616- </w:t>
      </w:r>
      <w:r>
        <w:t>3,65 МВт</w:t>
      </w:r>
      <w:r w:rsidRPr="009529F9">
        <w:t xml:space="preserve">; </w:t>
      </w:r>
    </w:p>
    <w:p w14:paraId="2B8529B7" w14:textId="77777777" w:rsidR="001721EF" w:rsidRPr="00431675" w:rsidRDefault="001721EF" w:rsidP="001721EF">
      <w:pPr>
        <w:ind w:left="567"/>
        <w:rPr>
          <w:rFonts w:ascii="Times New Roman" w:hAnsi="Times New Roman" w:cs="Times New Roman"/>
          <w:b/>
          <w:bCs/>
        </w:rPr>
      </w:pPr>
      <w:bookmarkStart w:id="16" w:name="bookmark15"/>
      <w:proofErr w:type="gramStart"/>
      <w:r w:rsidRPr="00431675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 xml:space="preserve">   </w:t>
      </w:r>
      <w:proofErr w:type="gramEnd"/>
      <w:r w:rsidRPr="00431675">
        <w:rPr>
          <w:rFonts w:ascii="Times New Roman" w:hAnsi="Times New Roman" w:cs="Times New Roman"/>
          <w:b/>
          <w:bCs/>
        </w:rPr>
        <w:t>Котлы-утилизаторы газогенераторных установок:</w:t>
      </w:r>
      <w:bookmarkEnd w:id="16"/>
    </w:p>
    <w:p w14:paraId="2E9E1D3C" w14:textId="77777777" w:rsidR="001721EF" w:rsidRDefault="001721EF" w:rsidP="001721EF">
      <w:pPr>
        <w:pStyle w:val="31"/>
        <w:shd w:val="clear" w:color="auto" w:fill="auto"/>
        <w:spacing w:line="240" w:lineRule="auto"/>
        <w:ind w:left="640" w:right="1335" w:firstLine="0"/>
        <w:jc w:val="both"/>
      </w:pPr>
      <w:r>
        <w:t>ст. №№ 1-5 "</w:t>
      </w:r>
      <w:r>
        <w:rPr>
          <w:rStyle w:val="a8"/>
        </w:rPr>
        <w:t>cooling</w:t>
      </w:r>
      <w:r w:rsidRPr="00301B3F">
        <w:rPr>
          <w:rStyle w:val="a8"/>
          <w:lang w:val="ru-RU"/>
        </w:rPr>
        <w:t xml:space="preserve"> </w:t>
      </w:r>
      <w:r>
        <w:rPr>
          <w:rStyle w:val="a8"/>
        </w:rPr>
        <w:t>bundle</w:t>
      </w:r>
      <w:r w:rsidRPr="00301B3F">
        <w:rPr>
          <w:rStyle w:val="a8"/>
          <w:lang w:val="ru-RU"/>
        </w:rPr>
        <w:t xml:space="preserve"> </w:t>
      </w:r>
      <w:r w:rsidRPr="006D2EB0">
        <w:rPr>
          <w:rStyle w:val="a8"/>
          <w:lang w:val="ru-RU"/>
        </w:rPr>
        <w:t xml:space="preserve">2550 </w:t>
      </w:r>
      <w:r>
        <w:rPr>
          <w:rStyle w:val="a8"/>
        </w:rPr>
        <w:t>kW</w:t>
      </w:r>
      <w:r w:rsidRPr="00301B3F">
        <w:rPr>
          <w:rStyle w:val="a8"/>
          <w:lang w:val="ru-RU"/>
        </w:rPr>
        <w:t>-</w:t>
      </w:r>
      <w:r>
        <w:rPr>
          <w:rStyle w:val="a8"/>
        </w:rPr>
        <w:t>P</w:t>
      </w:r>
      <w:r>
        <w:t xml:space="preserve">" - теплопроизводительностью 2550 кВт </w:t>
      </w:r>
    </w:p>
    <w:p w14:paraId="02D452C7" w14:textId="77777777" w:rsidR="001721EF" w:rsidRPr="00431675" w:rsidRDefault="001721EF" w:rsidP="001721EF">
      <w:pPr>
        <w:ind w:left="567"/>
        <w:rPr>
          <w:rFonts w:ascii="Times New Roman" w:hAnsi="Times New Roman" w:cs="Times New Roman"/>
          <w:b/>
          <w:bCs/>
        </w:rPr>
      </w:pPr>
      <w:bookmarkStart w:id="17" w:name="bookmark16"/>
      <w:proofErr w:type="gramStart"/>
      <w:r w:rsidRPr="00431675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 xml:space="preserve">   </w:t>
      </w:r>
      <w:proofErr w:type="gramEnd"/>
      <w:r w:rsidRPr="00431675">
        <w:rPr>
          <w:rFonts w:ascii="Times New Roman" w:hAnsi="Times New Roman" w:cs="Times New Roman"/>
          <w:b/>
          <w:bCs/>
        </w:rPr>
        <w:t>Дизель-генераторные установки:</w:t>
      </w:r>
      <w:bookmarkEnd w:id="17"/>
    </w:p>
    <w:p w14:paraId="267856D0" w14:textId="77777777" w:rsidR="001721EF" w:rsidRDefault="001721EF" w:rsidP="001721EF">
      <w:pPr>
        <w:pStyle w:val="31"/>
        <w:shd w:val="clear" w:color="auto" w:fill="auto"/>
        <w:spacing w:line="240" w:lineRule="auto"/>
        <w:ind w:left="640" w:right="5680" w:firstLine="0"/>
        <w:jc w:val="both"/>
      </w:pPr>
      <w:r>
        <w:t>ст</w:t>
      </w:r>
      <w:r w:rsidRPr="009529F9">
        <w:t>. №</w:t>
      </w:r>
      <w:r>
        <w:t xml:space="preserve">№ </w:t>
      </w:r>
      <w:r w:rsidRPr="009529F9">
        <w:t>7</w:t>
      </w:r>
      <w:r>
        <w:t>-8</w:t>
      </w:r>
      <w:r w:rsidRPr="009529F9">
        <w:t xml:space="preserve"> </w:t>
      </w:r>
      <w:r>
        <w:rPr>
          <w:lang w:val="en-US"/>
        </w:rPr>
        <w:t>Caterpillar</w:t>
      </w:r>
      <w:r w:rsidRPr="009529F9">
        <w:t xml:space="preserve"> </w:t>
      </w:r>
      <w:r>
        <w:rPr>
          <w:lang w:val="en-US"/>
        </w:rPr>
        <w:t>D</w:t>
      </w:r>
      <w:r w:rsidRPr="009529F9">
        <w:t xml:space="preserve">3616- 5,2 </w:t>
      </w:r>
      <w:r>
        <w:t>МВт</w:t>
      </w:r>
      <w:r w:rsidRPr="009529F9">
        <w:t xml:space="preserve">; </w:t>
      </w:r>
    </w:p>
    <w:p w14:paraId="71A73E15" w14:textId="77777777" w:rsidR="001721EF" w:rsidRPr="00431675" w:rsidRDefault="001721EF" w:rsidP="001721EF">
      <w:pPr>
        <w:ind w:left="567"/>
        <w:rPr>
          <w:rFonts w:ascii="Times New Roman" w:hAnsi="Times New Roman" w:cs="Times New Roman"/>
          <w:b/>
          <w:bCs/>
        </w:rPr>
      </w:pPr>
      <w:bookmarkStart w:id="18" w:name="bookmark17"/>
      <w:proofErr w:type="gramStart"/>
      <w:r w:rsidRPr="00431675">
        <w:rPr>
          <w:rFonts w:ascii="Times New Roman" w:hAnsi="Times New Roman" w:cs="Times New Roman"/>
          <w:b/>
          <w:bCs/>
        </w:rPr>
        <w:t xml:space="preserve">д) </w:t>
      </w:r>
      <w:r>
        <w:rPr>
          <w:rFonts w:ascii="Times New Roman" w:hAnsi="Times New Roman" w:cs="Times New Roman"/>
          <w:b/>
          <w:bCs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431675">
        <w:rPr>
          <w:rFonts w:ascii="Times New Roman" w:hAnsi="Times New Roman" w:cs="Times New Roman"/>
          <w:b/>
          <w:bCs/>
        </w:rPr>
        <w:t>Котлы-утилизаторы дизель-генераторных установок:</w:t>
      </w:r>
      <w:bookmarkEnd w:id="18"/>
    </w:p>
    <w:p w14:paraId="38059847" w14:textId="77777777" w:rsidR="001721EF" w:rsidRDefault="001721EF" w:rsidP="001721EF">
      <w:pPr>
        <w:pStyle w:val="31"/>
        <w:shd w:val="clear" w:color="auto" w:fill="auto"/>
        <w:spacing w:line="240" w:lineRule="auto"/>
        <w:ind w:left="640" w:right="1193" w:firstLine="0"/>
        <w:jc w:val="both"/>
      </w:pPr>
      <w:r>
        <w:t>ст. №№ 7-8 "</w:t>
      </w:r>
      <w:r>
        <w:rPr>
          <w:rStyle w:val="a8"/>
        </w:rPr>
        <w:t>cooling</w:t>
      </w:r>
      <w:r w:rsidRPr="00301B3F">
        <w:rPr>
          <w:rStyle w:val="a8"/>
          <w:lang w:val="ru-RU"/>
        </w:rPr>
        <w:t xml:space="preserve"> </w:t>
      </w:r>
      <w:r>
        <w:rPr>
          <w:rStyle w:val="a8"/>
        </w:rPr>
        <w:t>bundle</w:t>
      </w:r>
      <w:r w:rsidRPr="00301B3F">
        <w:rPr>
          <w:rStyle w:val="a8"/>
          <w:lang w:val="ru-RU"/>
        </w:rPr>
        <w:t xml:space="preserve"> </w:t>
      </w:r>
      <w:r w:rsidRPr="006D2EB0">
        <w:rPr>
          <w:rStyle w:val="a8"/>
          <w:lang w:val="ru-RU"/>
        </w:rPr>
        <w:t xml:space="preserve">2550 </w:t>
      </w:r>
      <w:r>
        <w:rPr>
          <w:rStyle w:val="a8"/>
        </w:rPr>
        <w:t>kW</w:t>
      </w:r>
      <w:r w:rsidRPr="00301B3F">
        <w:rPr>
          <w:rStyle w:val="a8"/>
          <w:lang w:val="ru-RU"/>
        </w:rPr>
        <w:t>-</w:t>
      </w:r>
      <w:r>
        <w:rPr>
          <w:rStyle w:val="a8"/>
        </w:rPr>
        <w:t>L</w:t>
      </w:r>
      <w:r w:rsidRPr="00301B3F">
        <w:rPr>
          <w:rStyle w:val="a8"/>
          <w:lang w:val="ru-RU"/>
        </w:rPr>
        <w:t>"</w:t>
      </w:r>
      <w:r w:rsidRPr="00301B3F">
        <w:t xml:space="preserve"> </w:t>
      </w:r>
      <w:r>
        <w:t xml:space="preserve">- теплопроизводительностью 2550 кВт </w:t>
      </w:r>
    </w:p>
    <w:p w14:paraId="49AF9DF4" w14:textId="77777777" w:rsidR="001721EF" w:rsidRDefault="001721EF" w:rsidP="001721EF">
      <w:pPr>
        <w:pStyle w:val="31"/>
        <w:shd w:val="clear" w:color="auto" w:fill="auto"/>
        <w:spacing w:line="240" w:lineRule="auto"/>
        <w:ind w:left="640" w:firstLine="0"/>
        <w:jc w:val="left"/>
      </w:pPr>
      <w:r>
        <w:t>Система теплоснабжения от ГМ ТЭЦ - закрытая.</w:t>
      </w:r>
    </w:p>
    <w:p w14:paraId="714B8263" w14:textId="77777777" w:rsidR="001721EF" w:rsidRPr="00431675" w:rsidRDefault="001721EF" w:rsidP="001721EF">
      <w:pPr>
        <w:pStyle w:val="31"/>
        <w:shd w:val="clear" w:color="auto" w:fill="auto"/>
        <w:spacing w:line="240" w:lineRule="auto"/>
        <w:ind w:left="640" w:right="7280" w:firstLine="0"/>
        <w:rPr>
          <w:b/>
          <w:bCs/>
          <w:sz w:val="24"/>
          <w:szCs w:val="24"/>
        </w:rPr>
      </w:pPr>
      <w:r>
        <w:t xml:space="preserve">Электрическая часть: </w:t>
      </w:r>
      <w:r w:rsidRPr="00431675">
        <w:rPr>
          <w:b/>
          <w:bCs/>
          <w:sz w:val="24"/>
          <w:szCs w:val="24"/>
        </w:rPr>
        <w:t xml:space="preserve">а) </w:t>
      </w:r>
      <w:proofErr w:type="gramStart"/>
      <w:r w:rsidRPr="00431675">
        <w:rPr>
          <w:b/>
          <w:bCs/>
          <w:sz w:val="24"/>
          <w:szCs w:val="24"/>
        </w:rPr>
        <w:t>Газо-генераторы</w:t>
      </w:r>
      <w:proofErr w:type="gramEnd"/>
      <w:r w:rsidRPr="00431675">
        <w:rPr>
          <w:b/>
          <w:bCs/>
          <w:sz w:val="24"/>
          <w:szCs w:val="24"/>
        </w:rPr>
        <w:t>:</w:t>
      </w:r>
    </w:p>
    <w:p w14:paraId="78D60D9E" w14:textId="77777777" w:rsidR="001721EF" w:rsidRDefault="001721EF" w:rsidP="001721EF">
      <w:pPr>
        <w:pStyle w:val="31"/>
        <w:shd w:val="clear" w:color="auto" w:fill="auto"/>
        <w:spacing w:line="240" w:lineRule="auto"/>
        <w:ind w:left="640" w:right="3400" w:firstLine="0"/>
        <w:jc w:val="both"/>
      </w:pPr>
      <w:r>
        <w:t xml:space="preserve">ст. №№ 1-5 Генератор КАТО, модель АА27409000 - 3,65 МВт; </w:t>
      </w:r>
    </w:p>
    <w:p w14:paraId="46D557C4" w14:textId="77777777" w:rsidR="001721EF" w:rsidRPr="00431675" w:rsidRDefault="001721EF" w:rsidP="001721EF">
      <w:pPr>
        <w:ind w:left="709"/>
        <w:rPr>
          <w:rFonts w:ascii="Times New Roman" w:hAnsi="Times New Roman" w:cs="Times New Roman"/>
          <w:b/>
          <w:bCs/>
        </w:rPr>
      </w:pPr>
      <w:bookmarkStart w:id="19" w:name="bookmark18"/>
      <w:r w:rsidRPr="00431675">
        <w:rPr>
          <w:rFonts w:ascii="Times New Roman" w:hAnsi="Times New Roman" w:cs="Times New Roman"/>
          <w:b/>
          <w:bCs/>
        </w:rPr>
        <w:t>б) Дизель-генераторы:</w:t>
      </w:r>
      <w:bookmarkEnd w:id="19"/>
    </w:p>
    <w:p w14:paraId="0194CD4E" w14:textId="77777777" w:rsidR="001721EF" w:rsidRDefault="001721EF" w:rsidP="001721EF">
      <w:pPr>
        <w:pStyle w:val="31"/>
        <w:shd w:val="clear" w:color="auto" w:fill="auto"/>
        <w:spacing w:line="240" w:lineRule="auto"/>
        <w:ind w:left="567" w:right="485" w:firstLine="0"/>
        <w:jc w:val="left"/>
      </w:pPr>
      <w:r>
        <w:t xml:space="preserve">ст. №№ 7-8 Генератор КАТО, модель АА27185000 - 5,2 МВт. </w:t>
      </w:r>
    </w:p>
    <w:p w14:paraId="7D45F03B" w14:textId="037AC61B" w:rsidR="001721EF" w:rsidRDefault="001721EF">
      <w:pPr>
        <w:rPr>
          <w:rFonts w:ascii="Times New Roman" w:eastAsiaTheme="majorEastAsia" w:hAnsi="Times New Roman" w:cs="Times New Roman"/>
          <w:b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br w:type="page"/>
      </w:r>
    </w:p>
    <w:p w14:paraId="62F6BF08" w14:textId="1ECAD72C" w:rsidR="004B143E" w:rsidRDefault="004B143E" w:rsidP="004B2231">
      <w:pPr>
        <w:pStyle w:val="10"/>
        <w:numPr>
          <w:ilvl w:val="0"/>
          <w:numId w:val="20"/>
        </w:numP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bookmarkStart w:id="20" w:name="_Toc232671301"/>
      <w:r w:rsidRPr="004B143E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>Требования к продукции</w:t>
      </w:r>
      <w:bookmarkEnd w:id="20"/>
    </w:p>
    <w:p w14:paraId="77C2F4EA" w14:textId="49A3F7B0" w:rsidR="00F54654" w:rsidRPr="00023288" w:rsidRDefault="000739AD" w:rsidP="000739AD">
      <w:pPr>
        <w:pStyle w:val="3"/>
        <w:rPr>
          <w:rFonts w:ascii="Times New Roman" w:hAnsi="Times New Roman" w:cs="Times New Roman"/>
          <w:color w:val="auto"/>
        </w:rPr>
      </w:pPr>
      <w:bookmarkStart w:id="21" w:name="_Toc129587008"/>
      <w:bookmarkStart w:id="22" w:name="_Hlk232151595"/>
      <w:bookmarkStart w:id="23" w:name="_Toc232671302"/>
      <w:r w:rsidRPr="00023288">
        <w:rPr>
          <w:rFonts w:ascii="Times New Roman" w:hAnsi="Times New Roman" w:cs="Times New Roman"/>
          <w:color w:val="auto"/>
        </w:rPr>
        <w:t>2.1</w:t>
      </w:r>
      <w:r w:rsidRPr="00023288">
        <w:rPr>
          <w:rFonts w:ascii="Times New Roman" w:hAnsi="Times New Roman" w:cs="Times New Roman"/>
          <w:color w:val="auto"/>
        </w:rPr>
        <w:tab/>
      </w:r>
      <w:r w:rsidR="00F54654" w:rsidRPr="00023288">
        <w:rPr>
          <w:rFonts w:ascii="Times New Roman" w:hAnsi="Times New Roman" w:cs="Times New Roman"/>
          <w:color w:val="auto"/>
        </w:rPr>
        <w:t>Требования к объемам и срокам оказания услуг</w:t>
      </w:r>
      <w:bookmarkEnd w:id="21"/>
      <w:bookmarkEnd w:id="23"/>
    </w:p>
    <w:p w14:paraId="0D3AA69A" w14:textId="54C29F3E" w:rsidR="00F54654" w:rsidRPr="00023288" w:rsidRDefault="000739AD" w:rsidP="000739AD">
      <w:pPr>
        <w:pStyle w:val="3"/>
        <w:rPr>
          <w:rFonts w:ascii="Times New Roman" w:hAnsi="Times New Roman" w:cs="Times New Roman"/>
          <w:color w:val="auto"/>
        </w:rPr>
      </w:pPr>
      <w:bookmarkStart w:id="24" w:name="_Toc232671303"/>
      <w:r w:rsidRPr="00023288">
        <w:rPr>
          <w:rFonts w:ascii="Times New Roman" w:hAnsi="Times New Roman" w:cs="Times New Roman"/>
          <w:color w:val="auto"/>
        </w:rPr>
        <w:t>2.1.1</w:t>
      </w:r>
      <w:r w:rsidRPr="00023288">
        <w:rPr>
          <w:rFonts w:ascii="Times New Roman" w:hAnsi="Times New Roman" w:cs="Times New Roman"/>
          <w:color w:val="auto"/>
        </w:rPr>
        <w:tab/>
      </w:r>
      <w:r w:rsidR="00F54654" w:rsidRPr="00023288">
        <w:rPr>
          <w:rFonts w:ascii="Times New Roman" w:hAnsi="Times New Roman" w:cs="Times New Roman"/>
          <w:color w:val="auto"/>
        </w:rPr>
        <w:t>Требования к перечню и объему услуг</w:t>
      </w:r>
      <w:bookmarkEnd w:id="24"/>
    </w:p>
    <w:p w14:paraId="3DEC6F83" w14:textId="77777777" w:rsidR="00F54654" w:rsidRPr="000739AD" w:rsidRDefault="00F54654" w:rsidP="000739AD">
      <w:pPr>
        <w:pStyle w:val="3"/>
        <w:rPr>
          <w:rFonts w:ascii="Times New Roman" w:hAnsi="Times New Roman" w:cs="Times New Roman"/>
          <w:b/>
          <w:bCs/>
          <w:color w:val="auto"/>
        </w:rPr>
      </w:pPr>
      <w:bookmarkStart w:id="25" w:name="_Toc232671304"/>
      <w:bookmarkEnd w:id="22"/>
      <w:r w:rsidRPr="000739AD">
        <w:rPr>
          <w:rFonts w:ascii="Times New Roman" w:hAnsi="Times New Roman" w:cs="Times New Roman"/>
          <w:b/>
          <w:bCs/>
          <w:color w:val="auto"/>
        </w:rPr>
        <w:t>Таблица 2. Перечень и объем оказываемых услуг</w:t>
      </w:r>
      <w:bookmarkEnd w:id="25"/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54"/>
        <w:gridCol w:w="1417"/>
        <w:gridCol w:w="1275"/>
      </w:tblGrid>
      <w:tr w:rsidR="00F54654" w:rsidRPr="00E54673" w14:paraId="05E635DA" w14:textId="77777777" w:rsidTr="00B10C63">
        <w:trPr>
          <w:jc w:val="center"/>
        </w:trPr>
        <w:tc>
          <w:tcPr>
            <w:tcW w:w="596" w:type="dxa"/>
            <w:vAlign w:val="center"/>
          </w:tcPr>
          <w:p w14:paraId="327ED0D4" w14:textId="77777777" w:rsidR="00F54654" w:rsidRPr="00E54673" w:rsidRDefault="00F54654" w:rsidP="005C764D">
            <w:pPr>
              <w:keepNext/>
              <w:suppressAutoHyphen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4673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461E1F7F" w14:textId="77777777" w:rsidR="00F54654" w:rsidRPr="00E54673" w:rsidRDefault="00F54654" w:rsidP="005C764D">
            <w:pPr>
              <w:keepNext/>
              <w:suppressAutoHyphen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4673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7054" w:type="dxa"/>
            <w:vAlign w:val="center"/>
          </w:tcPr>
          <w:p w14:paraId="0CAB13BF" w14:textId="77777777" w:rsidR="00F54654" w:rsidRPr="00E54673" w:rsidRDefault="00F54654" w:rsidP="005C764D">
            <w:pPr>
              <w:keepNext/>
              <w:suppressAutoHyphen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4673">
              <w:rPr>
                <w:rFonts w:ascii="Times New Roman" w:hAnsi="Times New Roman" w:cs="Times New Roman"/>
                <w:color w:val="auto"/>
              </w:rPr>
              <w:t>Наименование услуг / этапа услуг</w:t>
            </w:r>
          </w:p>
        </w:tc>
        <w:tc>
          <w:tcPr>
            <w:tcW w:w="1417" w:type="dxa"/>
            <w:vAlign w:val="center"/>
          </w:tcPr>
          <w:p w14:paraId="1A213A3D" w14:textId="77777777" w:rsidR="00F54654" w:rsidRPr="00E54673" w:rsidRDefault="00F54654" w:rsidP="005C764D">
            <w:pPr>
              <w:keepNext/>
              <w:suppressAutoHyphen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4673"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14:paraId="07C40450" w14:textId="77777777" w:rsidR="00F54654" w:rsidRPr="00E54673" w:rsidRDefault="00F54654" w:rsidP="005C764D">
            <w:pPr>
              <w:keepNext/>
              <w:suppressAutoHyphen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4673">
              <w:rPr>
                <w:rFonts w:ascii="Times New Roman" w:hAnsi="Times New Roman" w:cs="Times New Roman"/>
                <w:color w:val="auto"/>
              </w:rPr>
              <w:t>Кол</w:t>
            </w:r>
            <w:r>
              <w:rPr>
                <w:rFonts w:ascii="Times New Roman" w:hAnsi="Times New Roman" w:cs="Times New Roman"/>
                <w:color w:val="auto"/>
              </w:rPr>
              <w:t>-во</w:t>
            </w:r>
          </w:p>
        </w:tc>
      </w:tr>
      <w:tr w:rsidR="00F54654" w:rsidRPr="00E54673" w14:paraId="0A538027" w14:textId="77777777" w:rsidTr="00B10C63">
        <w:trPr>
          <w:jc w:val="center"/>
        </w:trPr>
        <w:tc>
          <w:tcPr>
            <w:tcW w:w="596" w:type="dxa"/>
          </w:tcPr>
          <w:p w14:paraId="6BAC95EE" w14:textId="77777777" w:rsidR="00F54654" w:rsidRPr="004B143E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B143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7054" w:type="dxa"/>
          </w:tcPr>
          <w:p w14:paraId="5700ABF8" w14:textId="77777777" w:rsidR="00F54654" w:rsidRPr="004B143E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B143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FD22122" w14:textId="77777777" w:rsidR="00F54654" w:rsidRPr="004B143E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B143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B4DFF99" w14:textId="77777777" w:rsidR="00F54654" w:rsidRPr="004B143E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B143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</w:p>
        </w:tc>
      </w:tr>
      <w:tr w:rsidR="00F54654" w:rsidRPr="00E54673" w14:paraId="74025598" w14:textId="77777777" w:rsidTr="00B10C63">
        <w:trPr>
          <w:jc w:val="center"/>
        </w:trPr>
        <w:tc>
          <w:tcPr>
            <w:tcW w:w="596" w:type="dxa"/>
            <w:vAlign w:val="center"/>
          </w:tcPr>
          <w:p w14:paraId="40681D67" w14:textId="77777777" w:rsidR="00F54654" w:rsidRPr="00F54654" w:rsidRDefault="00F54654" w:rsidP="005C764D">
            <w:pPr>
              <w:suppressAutoHyphens/>
              <w:ind w:left="-120"/>
              <w:jc w:val="center"/>
              <w:rPr>
                <w:rFonts w:ascii="Times New Roman" w:hAnsi="Times New Roman" w:cs="Times New Roman"/>
              </w:rPr>
            </w:pPr>
            <w:r w:rsidRPr="00F546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4" w:type="dxa"/>
          </w:tcPr>
          <w:p w14:paraId="753CCBF6" w14:textId="77777777" w:rsidR="00F54654" w:rsidRPr="00E54673" w:rsidRDefault="00F54654" w:rsidP="005C764D">
            <w:pPr>
              <w:suppressAutoHyphens/>
              <w:rPr>
                <w:rFonts w:ascii="Times New Roman" w:hAnsi="Times New Roman" w:cs="Times New Roman"/>
                <w:i/>
                <w:color w:val="auto"/>
              </w:rPr>
            </w:pPr>
            <w:r w:rsidRPr="00E54673">
              <w:rPr>
                <w:rFonts w:ascii="Times New Roman" w:hAnsi="Times New Roman" w:cs="Times New Roman"/>
              </w:rPr>
              <w:t>Анализ исходных данных, в том числе: состояния и эксплуатации оборудования ГМ ТЭЦ, тепловой схемы ГМ ТЭЦ, режимов работы ГМ ТЭЦ, технической отчётности электро</w:t>
            </w:r>
            <w:r w:rsidRPr="00E54673">
              <w:rPr>
                <w:rFonts w:ascii="Times New Roman" w:hAnsi="Times New Roman" w:cs="Times New Roman"/>
              </w:rPr>
              <w:softHyphen/>
              <w:t>станции для определения достигнутого уровня экономических показателей оборудования, сопоставление фактических показателей с принятыми в качестве нормативных.</w:t>
            </w:r>
          </w:p>
        </w:tc>
        <w:tc>
          <w:tcPr>
            <w:tcW w:w="1417" w:type="dxa"/>
            <w:vAlign w:val="center"/>
          </w:tcPr>
          <w:p w14:paraId="38698A83" w14:textId="77777777" w:rsidR="00F54654" w:rsidRPr="003A2A9C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A2A9C">
              <w:rPr>
                <w:rFonts w:ascii="Times New Roman" w:hAnsi="Times New Roman" w:cs="Times New Roman"/>
                <w:iCs/>
                <w:color w:val="auto"/>
              </w:rPr>
              <w:t>Шт.</w:t>
            </w:r>
          </w:p>
        </w:tc>
        <w:tc>
          <w:tcPr>
            <w:tcW w:w="1275" w:type="dxa"/>
            <w:vAlign w:val="center"/>
          </w:tcPr>
          <w:p w14:paraId="43F39E07" w14:textId="78D96F38" w:rsidR="00F54654" w:rsidRPr="00E54673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1</w:t>
            </w:r>
          </w:p>
        </w:tc>
      </w:tr>
      <w:tr w:rsidR="00F54654" w:rsidRPr="00E54673" w14:paraId="0C9F24EE" w14:textId="77777777" w:rsidTr="00B10C63">
        <w:trPr>
          <w:jc w:val="center"/>
        </w:trPr>
        <w:tc>
          <w:tcPr>
            <w:tcW w:w="596" w:type="dxa"/>
            <w:vAlign w:val="center"/>
          </w:tcPr>
          <w:p w14:paraId="189AAD5E" w14:textId="77777777" w:rsidR="00F54654" w:rsidRPr="00F54654" w:rsidRDefault="00F54654" w:rsidP="005C764D">
            <w:pPr>
              <w:suppressAutoHyphens/>
              <w:ind w:left="-120"/>
              <w:jc w:val="center"/>
              <w:rPr>
                <w:rFonts w:ascii="Times New Roman" w:hAnsi="Times New Roman" w:cs="Times New Roman"/>
              </w:rPr>
            </w:pPr>
            <w:r w:rsidRPr="00F546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4" w:type="dxa"/>
          </w:tcPr>
          <w:p w14:paraId="00F9C073" w14:textId="77777777" w:rsidR="00F54654" w:rsidRPr="00E54673" w:rsidRDefault="00F54654" w:rsidP="005C764D">
            <w:pPr>
              <w:pStyle w:val="31"/>
              <w:shd w:val="clear" w:color="auto" w:fill="auto"/>
              <w:tabs>
                <w:tab w:val="left" w:pos="400"/>
              </w:tabs>
              <w:spacing w:line="240" w:lineRule="auto"/>
              <w:ind w:right="40" w:firstLine="0"/>
              <w:jc w:val="both"/>
            </w:pPr>
            <w:r>
              <w:t>Пересмотр режимов, составление программы и проведение тепловых испытаний основного оборудования ГМ ТЭЦ.</w:t>
            </w:r>
          </w:p>
        </w:tc>
        <w:tc>
          <w:tcPr>
            <w:tcW w:w="1417" w:type="dxa"/>
            <w:vAlign w:val="center"/>
          </w:tcPr>
          <w:p w14:paraId="0858B254" w14:textId="77777777" w:rsidR="00F54654" w:rsidRPr="003A2A9C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A2A9C">
              <w:rPr>
                <w:rFonts w:ascii="Times New Roman" w:hAnsi="Times New Roman" w:cs="Times New Roman"/>
                <w:iCs/>
                <w:color w:val="auto"/>
              </w:rPr>
              <w:t>Шт.</w:t>
            </w:r>
          </w:p>
        </w:tc>
        <w:tc>
          <w:tcPr>
            <w:tcW w:w="1275" w:type="dxa"/>
            <w:vAlign w:val="center"/>
          </w:tcPr>
          <w:p w14:paraId="4DBDFCFC" w14:textId="42462C36" w:rsidR="00F54654" w:rsidRPr="00E54673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1</w:t>
            </w:r>
          </w:p>
        </w:tc>
      </w:tr>
      <w:tr w:rsidR="00F54654" w:rsidRPr="00E54673" w14:paraId="5C54C0DB" w14:textId="77777777" w:rsidTr="00B10C63">
        <w:trPr>
          <w:jc w:val="center"/>
        </w:trPr>
        <w:tc>
          <w:tcPr>
            <w:tcW w:w="596" w:type="dxa"/>
            <w:vAlign w:val="center"/>
          </w:tcPr>
          <w:p w14:paraId="5058844B" w14:textId="77777777" w:rsidR="00F54654" w:rsidRPr="00F54654" w:rsidRDefault="00F54654" w:rsidP="005C764D">
            <w:pPr>
              <w:suppressAutoHyphens/>
              <w:ind w:left="-120"/>
              <w:jc w:val="center"/>
              <w:rPr>
                <w:rFonts w:ascii="Times New Roman" w:hAnsi="Times New Roman" w:cs="Times New Roman"/>
              </w:rPr>
            </w:pPr>
            <w:r w:rsidRPr="00F546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4" w:type="dxa"/>
          </w:tcPr>
          <w:p w14:paraId="6ED8162C" w14:textId="77777777" w:rsidR="00F54654" w:rsidRPr="00E54673" w:rsidRDefault="00F54654" w:rsidP="005C764D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E54673">
              <w:rPr>
                <w:rFonts w:ascii="Times New Roman" w:hAnsi="Times New Roman" w:cs="Times New Roman"/>
              </w:rPr>
              <w:t>Обработка и анализ результатов тепловых испытаний основного оборудования ГМ ТЭЦ.</w:t>
            </w:r>
          </w:p>
        </w:tc>
        <w:tc>
          <w:tcPr>
            <w:tcW w:w="1417" w:type="dxa"/>
            <w:vAlign w:val="center"/>
          </w:tcPr>
          <w:p w14:paraId="72D78985" w14:textId="77777777" w:rsidR="00F54654" w:rsidRPr="003A2A9C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A2A9C">
              <w:rPr>
                <w:rFonts w:ascii="Times New Roman" w:hAnsi="Times New Roman" w:cs="Times New Roman"/>
                <w:iCs/>
                <w:color w:val="auto"/>
              </w:rPr>
              <w:t>Шт.</w:t>
            </w:r>
          </w:p>
        </w:tc>
        <w:tc>
          <w:tcPr>
            <w:tcW w:w="1275" w:type="dxa"/>
            <w:vAlign w:val="center"/>
          </w:tcPr>
          <w:p w14:paraId="51C3B71D" w14:textId="37DB2146" w:rsidR="00F54654" w:rsidRPr="00E54673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1</w:t>
            </w:r>
          </w:p>
        </w:tc>
      </w:tr>
      <w:tr w:rsidR="00F54654" w:rsidRPr="00E54673" w14:paraId="462EEA8E" w14:textId="77777777" w:rsidTr="00B10C63">
        <w:trPr>
          <w:jc w:val="center"/>
        </w:trPr>
        <w:tc>
          <w:tcPr>
            <w:tcW w:w="596" w:type="dxa"/>
            <w:vAlign w:val="center"/>
          </w:tcPr>
          <w:p w14:paraId="3A776BEC" w14:textId="77777777" w:rsidR="00F54654" w:rsidRPr="00F54654" w:rsidRDefault="00F54654" w:rsidP="005C764D">
            <w:pPr>
              <w:suppressAutoHyphens/>
              <w:ind w:left="-120"/>
              <w:jc w:val="center"/>
              <w:rPr>
                <w:rFonts w:ascii="Times New Roman" w:hAnsi="Times New Roman" w:cs="Times New Roman"/>
              </w:rPr>
            </w:pPr>
            <w:r w:rsidRPr="00F546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54" w:type="dxa"/>
          </w:tcPr>
          <w:p w14:paraId="127418D3" w14:textId="77777777" w:rsidR="00F54654" w:rsidRPr="00E54673" w:rsidRDefault="00F54654" w:rsidP="005C764D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54673">
              <w:rPr>
                <w:rFonts w:ascii="Times New Roman" w:hAnsi="Times New Roman" w:cs="Times New Roman"/>
              </w:rPr>
              <w:t>Пересмотр энергетических характеристик основного оборудования ГМ ТЭЦ.</w:t>
            </w:r>
          </w:p>
        </w:tc>
        <w:tc>
          <w:tcPr>
            <w:tcW w:w="1417" w:type="dxa"/>
            <w:vAlign w:val="center"/>
          </w:tcPr>
          <w:p w14:paraId="0AE91333" w14:textId="77777777" w:rsidR="00F54654" w:rsidRPr="003A2A9C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A2A9C">
              <w:rPr>
                <w:rFonts w:ascii="Times New Roman" w:hAnsi="Times New Roman" w:cs="Times New Roman"/>
                <w:iCs/>
                <w:color w:val="auto"/>
              </w:rPr>
              <w:t>Шт.</w:t>
            </w:r>
          </w:p>
        </w:tc>
        <w:tc>
          <w:tcPr>
            <w:tcW w:w="1275" w:type="dxa"/>
            <w:vAlign w:val="center"/>
          </w:tcPr>
          <w:p w14:paraId="2A923603" w14:textId="77777777" w:rsidR="00F54654" w:rsidRPr="00E54673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E54673">
              <w:rPr>
                <w:rFonts w:ascii="Times New Roman" w:hAnsi="Times New Roman" w:cs="Times New Roman"/>
                <w:i/>
                <w:color w:val="auto"/>
              </w:rPr>
              <w:t>1</w:t>
            </w:r>
          </w:p>
        </w:tc>
      </w:tr>
      <w:tr w:rsidR="00F54654" w:rsidRPr="00E54673" w14:paraId="7D16ECCE" w14:textId="77777777" w:rsidTr="00B10C63">
        <w:trPr>
          <w:jc w:val="center"/>
        </w:trPr>
        <w:tc>
          <w:tcPr>
            <w:tcW w:w="596" w:type="dxa"/>
            <w:vAlign w:val="center"/>
          </w:tcPr>
          <w:p w14:paraId="10E91EC8" w14:textId="77777777" w:rsidR="00F54654" w:rsidRPr="00F54654" w:rsidRDefault="00F54654" w:rsidP="005C764D">
            <w:pPr>
              <w:suppressAutoHyphens/>
              <w:ind w:left="-120"/>
              <w:jc w:val="center"/>
              <w:rPr>
                <w:rFonts w:ascii="Times New Roman" w:hAnsi="Times New Roman" w:cs="Times New Roman"/>
              </w:rPr>
            </w:pPr>
            <w:r w:rsidRPr="00F546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54" w:type="dxa"/>
          </w:tcPr>
          <w:p w14:paraId="5A4EA649" w14:textId="77777777" w:rsidR="00F54654" w:rsidRPr="00E54673" w:rsidRDefault="00F54654" w:rsidP="005C764D">
            <w:pPr>
              <w:pStyle w:val="31"/>
              <w:shd w:val="clear" w:color="auto" w:fill="auto"/>
              <w:tabs>
                <w:tab w:val="left" w:pos="400"/>
              </w:tabs>
              <w:spacing w:line="240" w:lineRule="auto"/>
              <w:ind w:right="40" w:firstLine="0"/>
              <w:jc w:val="both"/>
            </w:pPr>
            <w:r>
              <w:t>Определение зависимостей затрат мощности, электроэнергии и тепла на собственные нужды подгруппы оборудования.</w:t>
            </w:r>
          </w:p>
        </w:tc>
        <w:tc>
          <w:tcPr>
            <w:tcW w:w="1417" w:type="dxa"/>
            <w:vAlign w:val="center"/>
          </w:tcPr>
          <w:p w14:paraId="164E313D" w14:textId="77777777" w:rsidR="00F54654" w:rsidRPr="003A2A9C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A2A9C">
              <w:rPr>
                <w:rFonts w:ascii="Times New Roman" w:hAnsi="Times New Roman" w:cs="Times New Roman"/>
                <w:iCs/>
                <w:color w:val="auto"/>
              </w:rPr>
              <w:t>Шт.</w:t>
            </w:r>
          </w:p>
        </w:tc>
        <w:tc>
          <w:tcPr>
            <w:tcW w:w="1275" w:type="dxa"/>
            <w:vAlign w:val="center"/>
          </w:tcPr>
          <w:p w14:paraId="50C3A828" w14:textId="292820C9" w:rsidR="00F54654" w:rsidRPr="00E54673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1</w:t>
            </w:r>
          </w:p>
        </w:tc>
      </w:tr>
      <w:tr w:rsidR="00F54654" w:rsidRPr="00E54673" w14:paraId="78773D50" w14:textId="77777777" w:rsidTr="00B10C63">
        <w:trPr>
          <w:jc w:val="center"/>
        </w:trPr>
        <w:tc>
          <w:tcPr>
            <w:tcW w:w="596" w:type="dxa"/>
            <w:vAlign w:val="center"/>
          </w:tcPr>
          <w:p w14:paraId="738798B6" w14:textId="77777777" w:rsidR="00F54654" w:rsidRPr="00F54654" w:rsidRDefault="00F54654" w:rsidP="005C764D">
            <w:pPr>
              <w:suppressAutoHyphens/>
              <w:ind w:left="-120"/>
              <w:jc w:val="center"/>
              <w:rPr>
                <w:rFonts w:ascii="Times New Roman" w:hAnsi="Times New Roman" w:cs="Times New Roman"/>
              </w:rPr>
            </w:pPr>
            <w:r w:rsidRPr="00F546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54" w:type="dxa"/>
          </w:tcPr>
          <w:p w14:paraId="33FA8451" w14:textId="77777777" w:rsidR="00F54654" w:rsidRPr="00E54673" w:rsidRDefault="00F54654" w:rsidP="005C764D">
            <w:pPr>
              <w:pStyle w:val="31"/>
              <w:shd w:val="clear" w:color="auto" w:fill="auto"/>
              <w:tabs>
                <w:tab w:val="left" w:pos="400"/>
              </w:tabs>
              <w:spacing w:line="240" w:lineRule="auto"/>
              <w:ind w:firstLine="0"/>
              <w:jc w:val="both"/>
            </w:pPr>
            <w:r>
              <w:t>Пересмотр рекомендаций по повышению энергетической эффективности с оценкой потенциала энергосбережения в натуральном и денежном выражении.</w:t>
            </w:r>
          </w:p>
        </w:tc>
        <w:tc>
          <w:tcPr>
            <w:tcW w:w="1417" w:type="dxa"/>
            <w:vAlign w:val="center"/>
          </w:tcPr>
          <w:p w14:paraId="2CB2D731" w14:textId="77777777" w:rsidR="00F54654" w:rsidRPr="003A2A9C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A2A9C">
              <w:rPr>
                <w:rFonts w:ascii="Times New Roman" w:hAnsi="Times New Roman" w:cs="Times New Roman"/>
                <w:iCs/>
                <w:color w:val="auto"/>
              </w:rPr>
              <w:t>Шт.</w:t>
            </w:r>
          </w:p>
        </w:tc>
        <w:tc>
          <w:tcPr>
            <w:tcW w:w="1275" w:type="dxa"/>
            <w:vAlign w:val="center"/>
          </w:tcPr>
          <w:p w14:paraId="63F63C61" w14:textId="28AA1964" w:rsidR="00F54654" w:rsidRPr="00E54673" w:rsidRDefault="00F54654" w:rsidP="005C764D">
            <w:pPr>
              <w:suppressAutoHyphens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1</w:t>
            </w:r>
          </w:p>
        </w:tc>
      </w:tr>
      <w:tr w:rsidR="00F54654" w:rsidRPr="00E54673" w14:paraId="39C2E2D2" w14:textId="77777777" w:rsidTr="00B10C63">
        <w:trPr>
          <w:jc w:val="center"/>
        </w:trPr>
        <w:tc>
          <w:tcPr>
            <w:tcW w:w="596" w:type="dxa"/>
            <w:vAlign w:val="center"/>
          </w:tcPr>
          <w:p w14:paraId="11780B5E" w14:textId="77777777" w:rsidR="00F54654" w:rsidRPr="00F54654" w:rsidRDefault="00F54654" w:rsidP="00F54654">
            <w:pPr>
              <w:suppressAutoHyphens/>
              <w:ind w:left="-120"/>
              <w:jc w:val="center"/>
              <w:rPr>
                <w:rFonts w:ascii="Times New Roman" w:hAnsi="Times New Roman" w:cs="Times New Roman"/>
              </w:rPr>
            </w:pPr>
            <w:r w:rsidRPr="00F546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54" w:type="dxa"/>
          </w:tcPr>
          <w:p w14:paraId="4558DECE" w14:textId="77777777" w:rsidR="00F54654" w:rsidRDefault="00F54654" w:rsidP="00F54654">
            <w:pPr>
              <w:pStyle w:val="31"/>
              <w:shd w:val="clear" w:color="auto" w:fill="auto"/>
              <w:tabs>
                <w:tab w:val="left" w:pos="400"/>
              </w:tabs>
              <w:spacing w:line="240" w:lineRule="auto"/>
              <w:ind w:firstLine="0"/>
              <w:jc w:val="both"/>
            </w:pPr>
            <w:r>
              <w:t>Пересмотр режимных карт основного и вспомогательного оборудования ГМ ТЭЦ.</w:t>
            </w:r>
          </w:p>
        </w:tc>
        <w:tc>
          <w:tcPr>
            <w:tcW w:w="1417" w:type="dxa"/>
            <w:vAlign w:val="center"/>
          </w:tcPr>
          <w:p w14:paraId="7D684D83" w14:textId="3B286AF7" w:rsidR="00F54654" w:rsidRPr="003A2A9C" w:rsidRDefault="00F54654" w:rsidP="00F54654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A2A9C">
              <w:rPr>
                <w:rFonts w:ascii="Times New Roman" w:hAnsi="Times New Roman" w:cs="Times New Roman"/>
                <w:iCs/>
                <w:color w:val="auto"/>
              </w:rPr>
              <w:t>Шт.</w:t>
            </w:r>
          </w:p>
        </w:tc>
        <w:tc>
          <w:tcPr>
            <w:tcW w:w="1275" w:type="dxa"/>
            <w:vAlign w:val="center"/>
          </w:tcPr>
          <w:p w14:paraId="2572A223" w14:textId="3D8C7297" w:rsidR="00F54654" w:rsidRPr="00E54673" w:rsidRDefault="00F54654" w:rsidP="00F54654">
            <w:pPr>
              <w:suppressAutoHyphens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11</w:t>
            </w:r>
          </w:p>
        </w:tc>
      </w:tr>
      <w:tr w:rsidR="00F54654" w:rsidRPr="00E54673" w14:paraId="0797E81E" w14:textId="77777777" w:rsidTr="00B10C63">
        <w:trPr>
          <w:jc w:val="center"/>
        </w:trPr>
        <w:tc>
          <w:tcPr>
            <w:tcW w:w="596" w:type="dxa"/>
            <w:vAlign w:val="center"/>
          </w:tcPr>
          <w:p w14:paraId="04845E6C" w14:textId="77777777" w:rsidR="00F54654" w:rsidRPr="00F54654" w:rsidRDefault="00F54654" w:rsidP="00F54654">
            <w:pPr>
              <w:suppressAutoHyphens/>
              <w:ind w:left="22"/>
              <w:rPr>
                <w:rFonts w:ascii="Times New Roman" w:hAnsi="Times New Roman" w:cs="Times New Roman"/>
              </w:rPr>
            </w:pPr>
            <w:r w:rsidRPr="00F546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54" w:type="dxa"/>
          </w:tcPr>
          <w:p w14:paraId="6526F753" w14:textId="77777777" w:rsidR="00F54654" w:rsidRDefault="00F54654" w:rsidP="00F54654">
            <w:pPr>
              <w:pStyle w:val="31"/>
              <w:shd w:val="clear" w:color="auto" w:fill="auto"/>
              <w:tabs>
                <w:tab w:val="left" w:pos="400"/>
              </w:tabs>
              <w:spacing w:line="240" w:lineRule="auto"/>
              <w:ind w:firstLine="0"/>
              <w:jc w:val="both"/>
            </w:pPr>
            <w:r>
              <w:t>Пересмотр рекомендаций по установке средств измерений в тепловой схеме ГМ ТЭЦ для корректного определения ТЭП станции.</w:t>
            </w:r>
          </w:p>
        </w:tc>
        <w:tc>
          <w:tcPr>
            <w:tcW w:w="1417" w:type="dxa"/>
            <w:vAlign w:val="center"/>
          </w:tcPr>
          <w:p w14:paraId="22EB1DCB" w14:textId="189C566E" w:rsidR="00F54654" w:rsidRPr="003A2A9C" w:rsidRDefault="00F54654" w:rsidP="00F54654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A2A9C">
              <w:rPr>
                <w:rFonts w:ascii="Times New Roman" w:hAnsi="Times New Roman" w:cs="Times New Roman"/>
                <w:iCs/>
                <w:color w:val="auto"/>
              </w:rPr>
              <w:t>Шт.</w:t>
            </w:r>
          </w:p>
        </w:tc>
        <w:tc>
          <w:tcPr>
            <w:tcW w:w="1275" w:type="dxa"/>
            <w:vAlign w:val="center"/>
          </w:tcPr>
          <w:p w14:paraId="30E2CB24" w14:textId="3589E9D9" w:rsidR="00F54654" w:rsidRPr="00E54673" w:rsidRDefault="00F54654" w:rsidP="00F54654">
            <w:pPr>
              <w:suppressAutoHyphens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1</w:t>
            </w:r>
          </w:p>
        </w:tc>
      </w:tr>
      <w:tr w:rsidR="00F54654" w:rsidRPr="00E54673" w14:paraId="78068DC9" w14:textId="77777777" w:rsidTr="00B10C63">
        <w:trPr>
          <w:jc w:val="center"/>
        </w:trPr>
        <w:tc>
          <w:tcPr>
            <w:tcW w:w="596" w:type="dxa"/>
            <w:vAlign w:val="center"/>
          </w:tcPr>
          <w:p w14:paraId="69B077AD" w14:textId="77777777" w:rsidR="00F54654" w:rsidRPr="00F54654" w:rsidRDefault="00F54654" w:rsidP="00F54654">
            <w:pPr>
              <w:suppressAutoHyphens/>
              <w:ind w:left="22"/>
              <w:rPr>
                <w:rFonts w:ascii="Times New Roman" w:hAnsi="Times New Roman" w:cs="Times New Roman"/>
              </w:rPr>
            </w:pPr>
            <w:r w:rsidRPr="00F546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54" w:type="dxa"/>
          </w:tcPr>
          <w:p w14:paraId="31EC0B34" w14:textId="77777777" w:rsidR="00F54654" w:rsidRDefault="00F54654" w:rsidP="00F54654">
            <w:pPr>
              <w:pStyle w:val="31"/>
              <w:shd w:val="clear" w:color="auto" w:fill="auto"/>
              <w:tabs>
                <w:tab w:val="left" w:pos="400"/>
              </w:tabs>
              <w:spacing w:line="240" w:lineRule="auto"/>
              <w:ind w:firstLine="0"/>
              <w:jc w:val="both"/>
            </w:pPr>
            <w:r>
              <w:t>Пересмотр графиков исходно-номинальных удельных расходов топлива на отпускаемые электрическую и тепловую энергию от электростанции.</w:t>
            </w:r>
          </w:p>
        </w:tc>
        <w:tc>
          <w:tcPr>
            <w:tcW w:w="1417" w:type="dxa"/>
            <w:vAlign w:val="center"/>
          </w:tcPr>
          <w:p w14:paraId="47769E2F" w14:textId="40AC857D" w:rsidR="00F54654" w:rsidRPr="003A2A9C" w:rsidRDefault="00F54654" w:rsidP="00F54654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A2A9C">
              <w:rPr>
                <w:rFonts w:ascii="Times New Roman" w:hAnsi="Times New Roman" w:cs="Times New Roman"/>
                <w:iCs/>
                <w:color w:val="auto"/>
              </w:rPr>
              <w:t>Шт.</w:t>
            </w:r>
          </w:p>
        </w:tc>
        <w:tc>
          <w:tcPr>
            <w:tcW w:w="1275" w:type="dxa"/>
            <w:vAlign w:val="center"/>
          </w:tcPr>
          <w:p w14:paraId="2C9F582D" w14:textId="77777777" w:rsidR="00F54654" w:rsidRPr="00E54673" w:rsidRDefault="00F54654" w:rsidP="00F54654">
            <w:pPr>
              <w:suppressAutoHyphens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bookmarkEnd w:id="12"/>
    <w:bookmarkEnd w:id="13"/>
    <w:p w14:paraId="665CEFD9" w14:textId="237712DB" w:rsidR="00E34F52" w:rsidRDefault="004B143E" w:rsidP="005E40BA">
      <w:pPr>
        <w:pStyle w:val="31"/>
        <w:shd w:val="clear" w:color="auto" w:fill="auto"/>
        <w:spacing w:line="240" w:lineRule="auto"/>
        <w:ind w:left="400" w:firstLine="0"/>
        <w:jc w:val="both"/>
      </w:pPr>
      <w:r>
        <w:t>Примечание: технические характеристики основного оборудования ГМ ТЭЦ приведены в приложении №1 к настоящему техническому заданию.</w:t>
      </w:r>
    </w:p>
    <w:p w14:paraId="4BF8DC93" w14:textId="045F4730" w:rsidR="005C764D" w:rsidRPr="00023288" w:rsidRDefault="005C764D" w:rsidP="005C764D">
      <w:pPr>
        <w:pStyle w:val="3"/>
        <w:rPr>
          <w:rFonts w:ascii="Times New Roman" w:hAnsi="Times New Roman" w:cs="Times New Roman"/>
          <w:color w:val="auto"/>
        </w:rPr>
      </w:pPr>
      <w:bookmarkStart w:id="26" w:name="_Toc51339696"/>
      <w:bookmarkStart w:id="27" w:name="_Toc129587011"/>
      <w:bookmarkStart w:id="28" w:name="_Toc232671305"/>
      <w:r w:rsidRPr="00023288">
        <w:rPr>
          <w:rFonts w:ascii="Times New Roman" w:hAnsi="Times New Roman" w:cs="Times New Roman"/>
          <w:color w:val="auto"/>
        </w:rPr>
        <w:t>2.1.2</w:t>
      </w:r>
      <w:r w:rsidRPr="00023288">
        <w:rPr>
          <w:rFonts w:ascii="Times New Roman" w:hAnsi="Times New Roman" w:cs="Times New Roman"/>
          <w:color w:val="auto"/>
        </w:rPr>
        <w:tab/>
        <w:t xml:space="preserve">Требования </w:t>
      </w:r>
      <w:bookmarkEnd w:id="26"/>
      <w:r w:rsidRPr="00023288">
        <w:rPr>
          <w:rFonts w:ascii="Times New Roman" w:hAnsi="Times New Roman" w:cs="Times New Roman"/>
          <w:color w:val="auto"/>
        </w:rPr>
        <w:t>к срокам оказания услуг</w:t>
      </w:r>
      <w:bookmarkEnd w:id="27"/>
      <w:bookmarkEnd w:id="28"/>
    </w:p>
    <w:p w14:paraId="7E47CAC9" w14:textId="77777777" w:rsidR="005C764D" w:rsidRPr="003A2A9C" w:rsidRDefault="005C764D" w:rsidP="005C764D">
      <w:pPr>
        <w:pStyle w:val="1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9" w:name="_Toc50125127"/>
      <w:bookmarkStart w:id="30" w:name="_Toc51339697"/>
      <w:bookmarkStart w:id="31" w:name="_Toc129587012"/>
      <w:bookmarkStart w:id="32" w:name="_Toc232671306"/>
      <w:r w:rsidRPr="003A2A9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Таблица 3. </w:t>
      </w:r>
      <w:bookmarkStart w:id="33" w:name="_Hlk50465284"/>
      <w:r w:rsidRPr="003A2A9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Требования к срокам </w:t>
      </w:r>
      <w:bookmarkEnd w:id="29"/>
      <w:bookmarkEnd w:id="30"/>
      <w:bookmarkEnd w:id="33"/>
      <w:r w:rsidRPr="003A2A9C">
        <w:rPr>
          <w:rFonts w:ascii="Times New Roman" w:hAnsi="Times New Roman" w:cs="Times New Roman"/>
          <w:b/>
          <w:bCs/>
          <w:color w:val="auto"/>
          <w:sz w:val="24"/>
          <w:szCs w:val="24"/>
        </w:rPr>
        <w:t>оказания услуг</w:t>
      </w:r>
      <w:bookmarkEnd w:id="31"/>
      <w:bookmarkEnd w:id="3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2268"/>
      </w:tblGrid>
      <w:tr w:rsidR="005C764D" w14:paraId="3A0944EA" w14:textId="77777777" w:rsidTr="005C7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7097" w14:textId="77777777" w:rsidR="005C764D" w:rsidRPr="001F2F5E" w:rsidRDefault="005C764D" w:rsidP="005C764D">
            <w:pPr>
              <w:jc w:val="center"/>
              <w:rPr>
                <w:rFonts w:ascii="Times New Roman" w:hAnsi="Times New Roman" w:cs="Times New Roman"/>
              </w:rPr>
            </w:pPr>
            <w:r w:rsidRPr="001F2F5E">
              <w:rPr>
                <w:rFonts w:ascii="Times New Roman" w:hAnsi="Times New Roman" w:cs="Times New Roman"/>
              </w:rPr>
              <w:t>№</w:t>
            </w:r>
          </w:p>
          <w:p w14:paraId="3A5B162A" w14:textId="77777777" w:rsidR="005C764D" w:rsidRPr="001F2F5E" w:rsidRDefault="005C764D" w:rsidP="005C764D">
            <w:pPr>
              <w:jc w:val="center"/>
              <w:rPr>
                <w:rFonts w:ascii="Times New Roman" w:hAnsi="Times New Roman" w:cs="Times New Roman"/>
              </w:rPr>
            </w:pPr>
            <w:r w:rsidRPr="001F2F5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23C5" w14:textId="77777777" w:rsidR="005C764D" w:rsidRPr="001F2F5E" w:rsidRDefault="005C764D" w:rsidP="005C764D">
            <w:pPr>
              <w:jc w:val="center"/>
              <w:rPr>
                <w:rFonts w:ascii="Times New Roman" w:hAnsi="Times New Roman" w:cs="Times New Roman"/>
              </w:rPr>
            </w:pPr>
            <w:r w:rsidRPr="001F2F5E">
              <w:rPr>
                <w:rFonts w:ascii="Times New Roman" w:hAnsi="Times New Roman" w:cs="Times New Roman"/>
              </w:rPr>
              <w:t>Наименование услуг / этапа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2697" w14:textId="77777777" w:rsidR="005C764D" w:rsidRPr="001F2F5E" w:rsidRDefault="005C764D" w:rsidP="005C764D">
            <w:pPr>
              <w:jc w:val="center"/>
              <w:rPr>
                <w:rFonts w:ascii="Times New Roman" w:hAnsi="Times New Roman" w:cs="Times New Roman"/>
              </w:rPr>
            </w:pPr>
            <w:r w:rsidRPr="001F2F5E">
              <w:rPr>
                <w:rFonts w:ascii="Times New Roman" w:hAnsi="Times New Roman" w:cs="Times New Roman"/>
              </w:rPr>
              <w:t>Требования к началу срока оказания услуг/ этапа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4985" w14:textId="77777777" w:rsidR="005C764D" w:rsidRPr="001F2F5E" w:rsidRDefault="005C764D" w:rsidP="005C764D">
            <w:pPr>
              <w:jc w:val="center"/>
              <w:rPr>
                <w:rFonts w:ascii="Times New Roman" w:hAnsi="Times New Roman" w:cs="Times New Roman"/>
              </w:rPr>
            </w:pPr>
            <w:r w:rsidRPr="001F2F5E">
              <w:rPr>
                <w:rFonts w:ascii="Times New Roman" w:hAnsi="Times New Roman" w:cs="Times New Roman"/>
              </w:rPr>
              <w:t>Требования к окончанию срока оказания услуг / этапа услуг</w:t>
            </w:r>
          </w:p>
        </w:tc>
      </w:tr>
      <w:tr w:rsidR="005C764D" w14:paraId="69E10353" w14:textId="77777777" w:rsidTr="005C7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976F" w14:textId="77777777" w:rsidR="005C764D" w:rsidRPr="005C764D" w:rsidRDefault="005C764D" w:rsidP="005C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294F" w14:textId="77777777" w:rsidR="005C764D" w:rsidRPr="005C764D" w:rsidRDefault="005C764D" w:rsidP="005C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714" w14:textId="77777777" w:rsidR="005C764D" w:rsidRPr="005C764D" w:rsidRDefault="005C764D" w:rsidP="005C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D9C3" w14:textId="77777777" w:rsidR="005C764D" w:rsidRPr="005C764D" w:rsidRDefault="005C764D" w:rsidP="005C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764D" w14:paraId="6AED7D7F" w14:textId="77777777" w:rsidTr="005C7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8029" w14:textId="77777777" w:rsidR="005C764D" w:rsidRPr="001F2F5E" w:rsidRDefault="005C764D" w:rsidP="005C764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F2F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8C26" w14:textId="77777777" w:rsidR="005C764D" w:rsidRPr="001F2F5E" w:rsidRDefault="005C764D" w:rsidP="005C76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Пересмотр нормативно-технической документации по топливоиспользованию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4CF7" w14:textId="77777777" w:rsidR="005C764D" w:rsidRPr="001F2F5E" w:rsidRDefault="005C764D" w:rsidP="005C7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даты заключения договора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A4A7" w14:textId="77777777" w:rsidR="005C764D" w:rsidRPr="001F2F5E" w:rsidRDefault="005C764D" w:rsidP="005C7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F2F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1F2F5E">
              <w:rPr>
                <w:rFonts w:ascii="Times New Roman" w:hAnsi="Times New Roman" w:cs="Times New Roman"/>
              </w:rPr>
              <w:t>.2027 г.</w:t>
            </w:r>
          </w:p>
        </w:tc>
      </w:tr>
    </w:tbl>
    <w:p w14:paraId="2A1B1F72" w14:textId="77777777" w:rsidR="00B10C63" w:rsidRDefault="00B10C63" w:rsidP="005E40BA">
      <w:pPr>
        <w:pStyle w:val="31"/>
        <w:shd w:val="clear" w:color="auto" w:fill="auto"/>
        <w:spacing w:line="240" w:lineRule="auto"/>
        <w:ind w:left="400" w:firstLine="0"/>
        <w:jc w:val="both"/>
      </w:pPr>
    </w:p>
    <w:bookmarkEnd w:id="1"/>
    <w:p w14:paraId="1CF39824" w14:textId="3866DD93" w:rsidR="000D4345" w:rsidRDefault="000D4345" w:rsidP="003A2A9C">
      <w:pPr>
        <w:pStyle w:val="13"/>
        <w:keepNext/>
        <w:keepLines/>
        <w:shd w:val="clear" w:color="auto" w:fill="auto"/>
        <w:tabs>
          <w:tab w:val="left" w:pos="400"/>
          <w:tab w:val="center" w:pos="5201"/>
        </w:tabs>
        <w:spacing w:before="0" w:after="0" w:line="360" w:lineRule="auto"/>
        <w:ind w:firstLine="0"/>
        <w:jc w:val="both"/>
      </w:pPr>
    </w:p>
    <w:p w14:paraId="7FA15D76" w14:textId="77777777" w:rsidR="003A2A9C" w:rsidRDefault="003A2A9C" w:rsidP="001F2F5E">
      <w:pPr>
        <w:pStyle w:val="31"/>
        <w:shd w:val="clear" w:color="auto" w:fill="auto"/>
        <w:tabs>
          <w:tab w:val="left" w:pos="395"/>
        </w:tabs>
        <w:spacing w:line="240" w:lineRule="auto"/>
        <w:ind w:left="360" w:firstLine="0"/>
        <w:jc w:val="both"/>
        <w:sectPr w:rsidR="003A2A9C" w:rsidSect="003A2A9C">
          <w:footerReference w:type="default" r:id="rId7"/>
          <w:type w:val="continuous"/>
          <w:pgSz w:w="11905" w:h="16837"/>
          <w:pgMar w:top="425" w:right="709" w:bottom="992" w:left="992" w:header="0" w:footer="6" w:gutter="0"/>
          <w:cols w:space="720"/>
          <w:noEndnote/>
          <w:docGrid w:linePitch="360"/>
        </w:sectPr>
      </w:pPr>
    </w:p>
    <w:p w14:paraId="26311C67" w14:textId="16A98007" w:rsidR="001F2F5E" w:rsidRDefault="001F2F5E" w:rsidP="001F2F5E">
      <w:pPr>
        <w:pStyle w:val="31"/>
        <w:shd w:val="clear" w:color="auto" w:fill="auto"/>
        <w:tabs>
          <w:tab w:val="left" w:pos="395"/>
        </w:tabs>
        <w:spacing w:line="240" w:lineRule="auto"/>
        <w:ind w:left="360" w:firstLine="0"/>
        <w:jc w:val="both"/>
      </w:pPr>
    </w:p>
    <w:p w14:paraId="009B27F2" w14:textId="4522B0E5" w:rsidR="005C764D" w:rsidRPr="00023288" w:rsidRDefault="003A2A9C" w:rsidP="00023288">
      <w:pPr>
        <w:pStyle w:val="3"/>
        <w:rPr>
          <w:rFonts w:ascii="Times New Roman" w:hAnsi="Times New Roman" w:cs="Times New Roman"/>
          <w:color w:val="auto"/>
        </w:rPr>
      </w:pPr>
      <w:bookmarkStart w:id="34" w:name="_Toc46743511"/>
      <w:bookmarkStart w:id="35" w:name="_Toc129587013"/>
      <w:bookmarkStart w:id="36" w:name="_Toc51339698"/>
      <w:bookmarkStart w:id="37" w:name="_Toc232671307"/>
      <w:proofErr w:type="gramStart"/>
      <w:r w:rsidRPr="00023288">
        <w:rPr>
          <w:rFonts w:ascii="Times New Roman" w:hAnsi="Times New Roman" w:cs="Times New Roman"/>
          <w:color w:val="auto"/>
        </w:rPr>
        <w:t xml:space="preserve">2.2  </w:t>
      </w:r>
      <w:r w:rsidR="005C764D" w:rsidRPr="00023288">
        <w:rPr>
          <w:rFonts w:ascii="Times New Roman" w:hAnsi="Times New Roman" w:cs="Times New Roman"/>
          <w:color w:val="auto"/>
        </w:rPr>
        <w:t>Требования</w:t>
      </w:r>
      <w:proofErr w:type="gramEnd"/>
      <w:r w:rsidR="005C764D" w:rsidRPr="00023288">
        <w:rPr>
          <w:rFonts w:ascii="Times New Roman" w:hAnsi="Times New Roman" w:cs="Times New Roman"/>
          <w:color w:val="auto"/>
        </w:rPr>
        <w:t xml:space="preserve"> к </w:t>
      </w:r>
      <w:bookmarkEnd w:id="34"/>
      <w:r w:rsidR="005C764D" w:rsidRPr="00023288">
        <w:rPr>
          <w:rFonts w:ascii="Times New Roman" w:hAnsi="Times New Roman" w:cs="Times New Roman"/>
          <w:color w:val="auto"/>
        </w:rPr>
        <w:t>качеству услуг</w:t>
      </w:r>
      <w:bookmarkEnd w:id="35"/>
      <w:bookmarkEnd w:id="37"/>
    </w:p>
    <w:p w14:paraId="5B582B74" w14:textId="77777777" w:rsidR="005C764D" w:rsidRPr="005C764D" w:rsidRDefault="005C764D" w:rsidP="005C764D">
      <w:pPr>
        <w:pStyle w:val="10"/>
        <w:rPr>
          <w:rStyle w:val="af4"/>
          <w:rFonts w:ascii="Times New Roman" w:hAnsi="Times New Roman" w:cs="Times New Roman"/>
          <w:b w:val="0"/>
          <w:bCs/>
          <w:color w:val="auto"/>
        </w:rPr>
      </w:pPr>
      <w:bookmarkStart w:id="38" w:name="_Toc129587014"/>
      <w:bookmarkStart w:id="39" w:name="_Toc232671308"/>
      <w:r w:rsidRPr="005C7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Таблица 4. Требования к </w:t>
      </w:r>
      <w:bookmarkEnd w:id="36"/>
      <w:r w:rsidRPr="005C764D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качеству услуг</w:t>
      </w:r>
      <w:bookmarkEnd w:id="38"/>
      <w:bookmarkEnd w:id="39"/>
      <w:r w:rsidRPr="005C7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tbl>
      <w:tblPr>
        <w:tblStyle w:val="af2"/>
        <w:tblpPr w:leftFromText="180" w:rightFromText="180" w:vertAnchor="text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822"/>
        <w:gridCol w:w="1725"/>
        <w:gridCol w:w="6807"/>
        <w:gridCol w:w="1559"/>
        <w:gridCol w:w="3683"/>
        <w:gridCol w:w="1417"/>
      </w:tblGrid>
      <w:tr w:rsidR="005C764D" w14:paraId="64432E28" w14:textId="77777777" w:rsidTr="003A2A9C">
        <w:tc>
          <w:tcPr>
            <w:tcW w:w="822" w:type="dxa"/>
            <w:vMerge w:val="restart"/>
            <w:vAlign w:val="center"/>
          </w:tcPr>
          <w:p w14:paraId="6087F85A" w14:textId="77777777" w:rsidR="005C764D" w:rsidRPr="005C764D" w:rsidRDefault="005C764D" w:rsidP="005C764D">
            <w:pPr>
              <w:jc w:val="center"/>
              <w:rPr>
                <w:b/>
                <w:bCs/>
              </w:rPr>
            </w:pPr>
            <w:r w:rsidRPr="005C764D">
              <w:rPr>
                <w:b/>
                <w:bCs/>
              </w:rPr>
              <w:t>№ п/п</w:t>
            </w:r>
          </w:p>
        </w:tc>
        <w:tc>
          <w:tcPr>
            <w:tcW w:w="1725" w:type="dxa"/>
            <w:vMerge w:val="restart"/>
            <w:vAlign w:val="center"/>
          </w:tcPr>
          <w:p w14:paraId="5B4F799F" w14:textId="77777777" w:rsidR="005C764D" w:rsidRPr="005C764D" w:rsidRDefault="005C764D" w:rsidP="005C764D">
            <w:pPr>
              <w:jc w:val="center"/>
              <w:rPr>
                <w:b/>
                <w:bCs/>
              </w:rPr>
            </w:pPr>
            <w:r w:rsidRPr="005C764D">
              <w:rPr>
                <w:b/>
                <w:bCs/>
              </w:rPr>
              <w:t>Наименование параметра</w:t>
            </w:r>
          </w:p>
        </w:tc>
        <w:tc>
          <w:tcPr>
            <w:tcW w:w="6807" w:type="dxa"/>
            <w:vMerge w:val="restart"/>
            <w:vAlign w:val="center"/>
          </w:tcPr>
          <w:p w14:paraId="12F9BC4E" w14:textId="77777777" w:rsidR="005C764D" w:rsidRPr="005C764D" w:rsidRDefault="005C764D" w:rsidP="005C764D">
            <w:pPr>
              <w:jc w:val="center"/>
              <w:rPr>
                <w:b/>
                <w:bCs/>
              </w:rPr>
            </w:pPr>
            <w:r w:rsidRPr="005C764D">
              <w:rPr>
                <w:b/>
                <w:bCs/>
              </w:rPr>
              <w:t>Требование заказчика</w:t>
            </w:r>
          </w:p>
        </w:tc>
        <w:tc>
          <w:tcPr>
            <w:tcW w:w="5242" w:type="dxa"/>
            <w:gridSpan w:val="2"/>
            <w:vAlign w:val="center"/>
          </w:tcPr>
          <w:p w14:paraId="11B9B343" w14:textId="77777777" w:rsidR="005C764D" w:rsidRPr="005C764D" w:rsidRDefault="005C764D" w:rsidP="005C764D">
            <w:pPr>
              <w:jc w:val="center"/>
              <w:rPr>
                <w:b/>
                <w:bCs/>
              </w:rPr>
            </w:pPr>
            <w:r w:rsidRPr="005C764D">
              <w:rPr>
                <w:b/>
                <w:bCs/>
              </w:rPr>
              <w:t>Способ подтверждения участником соответствия требованиям</w:t>
            </w:r>
          </w:p>
        </w:tc>
        <w:tc>
          <w:tcPr>
            <w:tcW w:w="1417" w:type="dxa"/>
            <w:vAlign w:val="center"/>
          </w:tcPr>
          <w:p w14:paraId="1C1ECA4A" w14:textId="77777777" w:rsidR="005C764D" w:rsidRPr="005C764D" w:rsidRDefault="005C764D" w:rsidP="005C764D">
            <w:pPr>
              <w:jc w:val="center"/>
              <w:rPr>
                <w:b/>
                <w:bCs/>
              </w:rPr>
            </w:pPr>
            <w:r w:rsidRPr="005C764D">
              <w:rPr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5C764D" w14:paraId="2920DBCD" w14:textId="77777777" w:rsidTr="003A2A9C">
        <w:tc>
          <w:tcPr>
            <w:tcW w:w="822" w:type="dxa"/>
            <w:vMerge/>
            <w:vAlign w:val="center"/>
          </w:tcPr>
          <w:p w14:paraId="004E93FE" w14:textId="77777777" w:rsidR="005C764D" w:rsidRPr="005C764D" w:rsidRDefault="005C764D" w:rsidP="005C764D">
            <w:pPr>
              <w:rPr>
                <w:b/>
                <w:bCs/>
              </w:rPr>
            </w:pPr>
          </w:p>
        </w:tc>
        <w:tc>
          <w:tcPr>
            <w:tcW w:w="1725" w:type="dxa"/>
            <w:vMerge/>
            <w:vAlign w:val="center"/>
          </w:tcPr>
          <w:p w14:paraId="61903A7B" w14:textId="77777777" w:rsidR="005C764D" w:rsidRPr="005C764D" w:rsidRDefault="005C764D" w:rsidP="005C764D">
            <w:pPr>
              <w:rPr>
                <w:b/>
                <w:bCs/>
              </w:rPr>
            </w:pPr>
          </w:p>
        </w:tc>
        <w:tc>
          <w:tcPr>
            <w:tcW w:w="6807" w:type="dxa"/>
            <w:vMerge/>
            <w:vAlign w:val="center"/>
          </w:tcPr>
          <w:p w14:paraId="75207E43" w14:textId="77777777" w:rsidR="005C764D" w:rsidRPr="005C764D" w:rsidRDefault="005C764D" w:rsidP="005C764D">
            <w:pPr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A98C90C" w14:textId="77777777" w:rsidR="005C764D" w:rsidRPr="005C764D" w:rsidRDefault="005C764D" w:rsidP="005C764D">
            <w:pPr>
              <w:jc w:val="center"/>
              <w:rPr>
                <w:b/>
                <w:bCs/>
              </w:rPr>
            </w:pPr>
            <w:r w:rsidRPr="005C764D"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3683" w:type="dxa"/>
            <w:vAlign w:val="center"/>
          </w:tcPr>
          <w:p w14:paraId="5265C32D" w14:textId="77777777" w:rsidR="005C764D" w:rsidRPr="005C764D" w:rsidRDefault="005C764D" w:rsidP="005C764D">
            <w:pPr>
              <w:jc w:val="center"/>
              <w:rPr>
                <w:b/>
                <w:bCs/>
              </w:rPr>
            </w:pPr>
            <w:r w:rsidRPr="005C764D"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417" w:type="dxa"/>
            <w:vAlign w:val="center"/>
          </w:tcPr>
          <w:p w14:paraId="24FD6BE4" w14:textId="77777777" w:rsidR="005C764D" w:rsidRPr="005C764D" w:rsidRDefault="005C764D" w:rsidP="005C764D">
            <w:pPr>
              <w:rPr>
                <w:b/>
                <w:bCs/>
              </w:rPr>
            </w:pPr>
          </w:p>
        </w:tc>
      </w:tr>
      <w:tr w:rsidR="005C764D" w14:paraId="4EF6B282" w14:textId="77777777" w:rsidTr="003A2A9C">
        <w:tc>
          <w:tcPr>
            <w:tcW w:w="822" w:type="dxa"/>
            <w:vAlign w:val="center"/>
          </w:tcPr>
          <w:p w14:paraId="6C9D165F" w14:textId="0EA954D8" w:rsidR="005C764D" w:rsidRDefault="005C764D" w:rsidP="005C764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40"/>
          </w:p>
        </w:tc>
        <w:tc>
          <w:tcPr>
            <w:tcW w:w="1725" w:type="dxa"/>
            <w:vAlign w:val="center"/>
          </w:tcPr>
          <w:p w14:paraId="61701E9D" w14:textId="77777777" w:rsidR="005C764D" w:rsidRDefault="005C764D" w:rsidP="005C76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7" w:type="dxa"/>
            <w:vAlign w:val="center"/>
          </w:tcPr>
          <w:p w14:paraId="255360A7" w14:textId="77777777" w:rsidR="005C764D" w:rsidRDefault="005C764D" w:rsidP="005C76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AAFA490" w14:textId="77777777" w:rsidR="005C764D" w:rsidRDefault="005C764D" w:rsidP="005C76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83" w:type="dxa"/>
            <w:vAlign w:val="center"/>
          </w:tcPr>
          <w:p w14:paraId="0F48DD24" w14:textId="77777777" w:rsidR="005C764D" w:rsidRDefault="005C764D" w:rsidP="005C76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795863B9" w14:textId="77777777" w:rsidR="005C764D" w:rsidRDefault="005C764D" w:rsidP="005C76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C764D" w14:paraId="6277D9BB" w14:textId="77777777" w:rsidTr="003A2A9C">
        <w:tc>
          <w:tcPr>
            <w:tcW w:w="822" w:type="dxa"/>
            <w:vAlign w:val="center"/>
          </w:tcPr>
          <w:p w14:paraId="692AFA45" w14:textId="77777777" w:rsidR="005C764D" w:rsidRPr="00CC2FAB" w:rsidRDefault="005C764D" w:rsidP="005C764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C2FAB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32" w:type="dxa"/>
            <w:gridSpan w:val="2"/>
            <w:vAlign w:val="center"/>
          </w:tcPr>
          <w:p w14:paraId="30D00920" w14:textId="77777777" w:rsidR="005C764D" w:rsidRDefault="005C764D" w:rsidP="005C76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559" w:type="dxa"/>
          </w:tcPr>
          <w:p w14:paraId="37FAE538" w14:textId="77777777" w:rsidR="005C764D" w:rsidRDefault="005C764D" w:rsidP="005C764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83" w:type="dxa"/>
          </w:tcPr>
          <w:p w14:paraId="2F3871F5" w14:textId="77777777" w:rsidR="005C764D" w:rsidRDefault="005C764D" w:rsidP="005C764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17" w:type="dxa"/>
          </w:tcPr>
          <w:p w14:paraId="23788AF7" w14:textId="77777777" w:rsidR="005C764D" w:rsidRDefault="005C764D" w:rsidP="005C764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C764D" w14:paraId="1C224F3F" w14:textId="77777777" w:rsidTr="003A2A9C">
        <w:tc>
          <w:tcPr>
            <w:tcW w:w="822" w:type="dxa"/>
            <w:vAlign w:val="center"/>
          </w:tcPr>
          <w:p w14:paraId="2AE8B706" w14:textId="77777777" w:rsidR="005C764D" w:rsidRPr="00900210" w:rsidRDefault="005C764D" w:rsidP="005C764D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  <w:r w:rsidRPr="00900210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32" w:type="dxa"/>
            <w:gridSpan w:val="2"/>
            <w:vAlign w:val="center"/>
          </w:tcPr>
          <w:p w14:paraId="3CC21DB9" w14:textId="77777777" w:rsidR="005C764D" w:rsidRDefault="005C764D" w:rsidP="005C764D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559" w:type="dxa"/>
          </w:tcPr>
          <w:p w14:paraId="7DFB130D" w14:textId="77777777" w:rsidR="005C764D" w:rsidRDefault="005C764D" w:rsidP="005C764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83" w:type="dxa"/>
          </w:tcPr>
          <w:p w14:paraId="2416D98D" w14:textId="77777777" w:rsidR="005C764D" w:rsidRDefault="005C764D" w:rsidP="005C764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17" w:type="dxa"/>
          </w:tcPr>
          <w:p w14:paraId="1BA4CB92" w14:textId="77777777" w:rsidR="005C764D" w:rsidRDefault="005C764D" w:rsidP="005C764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C764D" w14:paraId="369DECBC" w14:textId="77777777" w:rsidTr="003A2A9C">
        <w:tc>
          <w:tcPr>
            <w:tcW w:w="822" w:type="dxa"/>
            <w:vAlign w:val="center"/>
          </w:tcPr>
          <w:p w14:paraId="6B46E7FF" w14:textId="77777777" w:rsidR="005C764D" w:rsidRPr="00900210" w:rsidRDefault="005C764D" w:rsidP="005C764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900210">
              <w:rPr>
                <w:sz w:val="24"/>
                <w:szCs w:val="24"/>
              </w:rPr>
              <w:t>1.1.1.</w:t>
            </w:r>
          </w:p>
        </w:tc>
        <w:tc>
          <w:tcPr>
            <w:tcW w:w="1725" w:type="dxa"/>
            <w:shd w:val="clear" w:color="auto" w:fill="auto"/>
          </w:tcPr>
          <w:p w14:paraId="1A3EFFC0" w14:textId="77777777" w:rsidR="005C764D" w:rsidRPr="005C764D" w:rsidRDefault="005C764D" w:rsidP="005C764D">
            <w:r w:rsidRPr="005C764D">
              <w:t xml:space="preserve">Соблюдение при выполнении работ норм и правил нормативно-технических документов. </w:t>
            </w:r>
          </w:p>
        </w:tc>
        <w:tc>
          <w:tcPr>
            <w:tcW w:w="6807" w:type="dxa"/>
            <w:shd w:val="clear" w:color="auto" w:fill="auto"/>
          </w:tcPr>
          <w:p w14:paraId="338614AB" w14:textId="77777777" w:rsidR="00EC1570" w:rsidRPr="006A6641" w:rsidRDefault="00EC1570" w:rsidP="00EC1570">
            <w:pPr>
              <w:pStyle w:val="31"/>
              <w:shd w:val="clear" w:color="auto" w:fill="auto"/>
              <w:tabs>
                <w:tab w:val="left" w:pos="316"/>
              </w:tabs>
              <w:spacing w:line="240" w:lineRule="auto"/>
              <w:ind w:left="33" w:firstLine="283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t>Работы необходимо выполнить в соответствии с действующими законодательными, нормативно-техническими и руководящими документами, в том числе:</w:t>
            </w:r>
          </w:p>
          <w:p w14:paraId="39D3A831" w14:textId="77777777" w:rsidR="00EC1570" w:rsidRPr="006A6641" w:rsidRDefault="00EC1570" w:rsidP="00EC1570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16"/>
              </w:tabs>
              <w:spacing w:line="240" w:lineRule="auto"/>
              <w:ind w:left="33" w:firstLine="0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t>Приказом Минэнерго России № 323 от «30» декабря 2008 г. «Об организации в Министерстве энергетики Российской Федерации работ по утверждению нормативов удельного расхода топлива на отпущенную электрическую и тепловую энергии от тепловых электростанций и котельных» с изменениями;</w:t>
            </w:r>
          </w:p>
          <w:p w14:paraId="07E8397E" w14:textId="77777777" w:rsidR="00EC1570" w:rsidRPr="006A6641" w:rsidRDefault="00EC1570" w:rsidP="00EC1570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16"/>
              </w:tabs>
              <w:spacing w:line="240" w:lineRule="auto"/>
              <w:ind w:left="33" w:firstLine="0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t>РД 34.08.552-95. Методические указания по составлению отчета электростанции и акционерного общества энергетики и электрификации о тепловой экономичности оборудования» с изменениями;</w:t>
            </w:r>
          </w:p>
          <w:p w14:paraId="72F25A81" w14:textId="77777777" w:rsidR="00EC1570" w:rsidRPr="006A6641" w:rsidRDefault="00EC1570" w:rsidP="00EC1570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16"/>
              </w:tabs>
              <w:spacing w:line="240" w:lineRule="auto"/>
              <w:ind w:left="33" w:firstLine="0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t xml:space="preserve">РД 153-34.0-08.560-00. Методика расчета задания по степени использования резервов тепловой экономичности оборудования акционерных обществ энергетики и электрификации и акционерных обществ </w:t>
            </w:r>
            <w:r w:rsidRPr="006A6641">
              <w:t xml:space="preserve">- </w:t>
            </w:r>
            <w:r w:rsidRPr="006A6641">
              <w:rPr>
                <w:sz w:val="20"/>
                <w:szCs w:val="20"/>
              </w:rPr>
              <w:t>тепловых электростанций;</w:t>
            </w:r>
          </w:p>
          <w:p w14:paraId="56870EDB" w14:textId="77777777" w:rsidR="00EC1570" w:rsidRPr="006A6641" w:rsidRDefault="00EC1570" w:rsidP="00EC1570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16"/>
              </w:tabs>
              <w:spacing w:line="240" w:lineRule="auto"/>
              <w:ind w:left="33" w:firstLine="0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t>РД 153-34.0-09.154-99 Положение о нормировании расхода топлива на электростанциях;</w:t>
            </w:r>
          </w:p>
          <w:p w14:paraId="1651DB7A" w14:textId="15731A41" w:rsidR="00EC1570" w:rsidRPr="006A6641" w:rsidRDefault="00EC1570" w:rsidP="00EC1570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16"/>
              </w:tabs>
              <w:spacing w:line="240" w:lineRule="auto"/>
              <w:ind w:left="33" w:firstLine="0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t>РД 34.09.155-93 Методические указания по составлению и содержанию энергетических характеристик оборудования тепловых электростанций с изменениями;</w:t>
            </w:r>
          </w:p>
          <w:p w14:paraId="5D5D8AB8" w14:textId="77777777" w:rsidR="00EC1570" w:rsidRPr="006A6641" w:rsidRDefault="00EC1570" w:rsidP="00EC1570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16"/>
              </w:tabs>
              <w:spacing w:line="240" w:lineRule="auto"/>
              <w:ind w:left="33" w:firstLine="0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lastRenderedPageBreak/>
              <w:t>СО 153-34.20.301. Положением о порядке разработки, согласования и утверждения программ испытаний на тепловых, гидравлических и атомных электростанциях, в энергосистемах, тепловых и электрических сетях;</w:t>
            </w:r>
          </w:p>
          <w:p w14:paraId="689FA5E9" w14:textId="77777777" w:rsidR="00EC1570" w:rsidRPr="006A6641" w:rsidRDefault="00EC1570" w:rsidP="00EC1570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16"/>
              </w:tabs>
              <w:spacing w:line="240" w:lineRule="auto"/>
              <w:ind w:left="33" w:firstLine="0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t>РД 34.25.514-96. Методические указания по составлению режимных карт котельных установок и оптимизации управления ими;</w:t>
            </w:r>
          </w:p>
          <w:p w14:paraId="4FACB928" w14:textId="77777777" w:rsidR="00EC1570" w:rsidRPr="006A6641" w:rsidRDefault="00EC1570" w:rsidP="00EC1570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16"/>
              </w:tabs>
              <w:spacing w:line="240" w:lineRule="auto"/>
              <w:ind w:left="33" w:firstLine="0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t xml:space="preserve">РД 10-179-98. Методические указания по разработке инструкций и режимных карт по эксплуатации установок </w:t>
            </w:r>
            <w:proofErr w:type="spellStart"/>
            <w:r w:rsidRPr="006A6641">
              <w:rPr>
                <w:sz w:val="20"/>
                <w:szCs w:val="20"/>
              </w:rPr>
              <w:t>докотловой</w:t>
            </w:r>
            <w:proofErr w:type="spellEnd"/>
            <w:r w:rsidRPr="006A6641">
              <w:rPr>
                <w:sz w:val="20"/>
                <w:szCs w:val="20"/>
              </w:rPr>
              <w:t xml:space="preserve"> обработки воды и по ведению водно-химического режима паровых и водогрейных котлов;</w:t>
            </w:r>
          </w:p>
          <w:p w14:paraId="00A4A56F" w14:textId="75D1252C" w:rsidR="005C764D" w:rsidRPr="00EC1570" w:rsidRDefault="00EC1570" w:rsidP="00EC1570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16"/>
              </w:tabs>
              <w:spacing w:line="240" w:lineRule="auto"/>
              <w:ind w:left="33" w:firstLine="0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t>СО 34.45-51.300-97 (РД34.45-51.300-97). Объем и нормы испытаний электрооборудования.</w:t>
            </w:r>
          </w:p>
        </w:tc>
        <w:tc>
          <w:tcPr>
            <w:tcW w:w="1559" w:type="dxa"/>
            <w:shd w:val="clear" w:color="auto" w:fill="auto"/>
          </w:tcPr>
          <w:p w14:paraId="476B50B1" w14:textId="77777777" w:rsidR="005C764D" w:rsidRPr="005C764D" w:rsidRDefault="005C764D" w:rsidP="005C764D">
            <w:r w:rsidRPr="005C764D">
              <w:lastRenderedPageBreak/>
              <w:t>Согласие с требованием</w:t>
            </w:r>
          </w:p>
        </w:tc>
        <w:tc>
          <w:tcPr>
            <w:tcW w:w="3683" w:type="dxa"/>
            <w:shd w:val="clear" w:color="auto" w:fill="auto"/>
          </w:tcPr>
          <w:p w14:paraId="7B036712" w14:textId="77777777" w:rsidR="005C764D" w:rsidRDefault="005C764D" w:rsidP="005C764D">
            <w:pPr>
              <w:pStyle w:val="af5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C9621DD" w14:textId="77777777" w:rsidR="005C764D" w:rsidRDefault="005C764D" w:rsidP="005C764D">
            <w:pPr>
              <w:rPr>
                <w:sz w:val="24"/>
                <w:szCs w:val="24"/>
              </w:rPr>
            </w:pPr>
          </w:p>
        </w:tc>
      </w:tr>
      <w:tr w:rsidR="00EC1570" w14:paraId="7DB3440F" w14:textId="77777777" w:rsidTr="00951907">
        <w:tc>
          <w:tcPr>
            <w:tcW w:w="822" w:type="dxa"/>
            <w:vAlign w:val="center"/>
          </w:tcPr>
          <w:p w14:paraId="638FACC8" w14:textId="6E04ECCE" w:rsidR="00EC1570" w:rsidRPr="00900210" w:rsidRDefault="00EC1570" w:rsidP="00EC1570">
            <w:pPr>
              <w:spacing w:before="60" w:after="60"/>
              <w:rPr>
                <w:sz w:val="24"/>
                <w:szCs w:val="24"/>
              </w:rPr>
            </w:pPr>
            <w:r w:rsidRPr="00900210">
              <w:rPr>
                <w:sz w:val="24"/>
                <w:szCs w:val="24"/>
              </w:rPr>
              <w:t>1.1.</w:t>
            </w:r>
            <w:r w:rsidR="00435FAC">
              <w:rPr>
                <w:sz w:val="24"/>
                <w:szCs w:val="24"/>
              </w:rPr>
              <w:t>2</w:t>
            </w:r>
            <w:r w:rsidRPr="00900210">
              <w:rPr>
                <w:sz w:val="24"/>
                <w:szCs w:val="24"/>
              </w:rPr>
              <w:t>.</w:t>
            </w:r>
          </w:p>
        </w:tc>
        <w:tc>
          <w:tcPr>
            <w:tcW w:w="1725" w:type="dxa"/>
            <w:shd w:val="clear" w:color="auto" w:fill="auto"/>
          </w:tcPr>
          <w:p w14:paraId="19E44F3F" w14:textId="77777777" w:rsidR="00EC1570" w:rsidRPr="005C764D" w:rsidRDefault="00EC1570" w:rsidP="00EC1570">
            <w:r w:rsidRPr="005C764D">
              <w:t>Наличие квалифицированного персонала</w:t>
            </w:r>
          </w:p>
        </w:tc>
        <w:tc>
          <w:tcPr>
            <w:tcW w:w="6807" w:type="dxa"/>
            <w:shd w:val="clear" w:color="auto" w:fill="auto"/>
          </w:tcPr>
          <w:p w14:paraId="66C0EE83" w14:textId="77777777" w:rsidR="00EC1570" w:rsidRPr="005C764D" w:rsidRDefault="00EC1570" w:rsidP="00EC1570">
            <w:r w:rsidRPr="005C764D">
              <w:t>Исполнитель должен иметь обученных и аттестованных в установленном порядке специалистов, имеющих соответствующую профессиональную подготовку, теоретические знания и практический опыт, необходимые для оказания услуг.</w:t>
            </w:r>
          </w:p>
        </w:tc>
        <w:tc>
          <w:tcPr>
            <w:tcW w:w="1559" w:type="dxa"/>
            <w:shd w:val="clear" w:color="auto" w:fill="auto"/>
          </w:tcPr>
          <w:p w14:paraId="128B1480" w14:textId="77777777" w:rsidR="00EC1570" w:rsidRPr="005C764D" w:rsidRDefault="00EC1570" w:rsidP="00EC1570"/>
        </w:tc>
        <w:tc>
          <w:tcPr>
            <w:tcW w:w="3683" w:type="dxa"/>
            <w:shd w:val="clear" w:color="auto" w:fill="auto"/>
          </w:tcPr>
          <w:p w14:paraId="42D6BACD" w14:textId="77777777" w:rsidR="00951907" w:rsidRPr="00951907" w:rsidRDefault="00951907" w:rsidP="00951907">
            <w:r w:rsidRPr="00951907">
              <w:t xml:space="preserve">Удостоверения </w:t>
            </w:r>
            <w:r w:rsidRPr="00951907">
              <w:rPr>
                <w:color w:val="22272F"/>
                <w:shd w:val="clear" w:color="auto" w:fill="FFFFFF"/>
              </w:rPr>
              <w:t>о подготовке и проверке знаний правил по промышленной безопасности</w:t>
            </w:r>
            <w:r w:rsidRPr="00951907">
              <w:t xml:space="preserve">, </w:t>
            </w:r>
          </w:p>
          <w:p w14:paraId="58F5E712" w14:textId="5E12CFED" w:rsidR="00EC1570" w:rsidRPr="00951907" w:rsidRDefault="00951907" w:rsidP="00951907">
            <w:r w:rsidRPr="00951907">
              <w:t>подтверждающие компетентность работников, на оказание услуг.</w:t>
            </w:r>
          </w:p>
        </w:tc>
        <w:tc>
          <w:tcPr>
            <w:tcW w:w="1417" w:type="dxa"/>
            <w:shd w:val="clear" w:color="auto" w:fill="auto"/>
          </w:tcPr>
          <w:p w14:paraId="6CAE81B7" w14:textId="77777777" w:rsidR="00EC1570" w:rsidRDefault="00EC1570" w:rsidP="00EC1570">
            <w:pPr>
              <w:rPr>
                <w:sz w:val="24"/>
                <w:szCs w:val="24"/>
              </w:rPr>
            </w:pPr>
          </w:p>
        </w:tc>
      </w:tr>
      <w:tr w:rsidR="00EC1570" w14:paraId="75EDDF89" w14:textId="77777777" w:rsidTr="003A2A9C">
        <w:tc>
          <w:tcPr>
            <w:tcW w:w="822" w:type="dxa"/>
            <w:vAlign w:val="center"/>
          </w:tcPr>
          <w:p w14:paraId="6146F9F2" w14:textId="77777777" w:rsidR="00EC1570" w:rsidRPr="00900210" w:rsidRDefault="00EC1570" w:rsidP="00EC1570">
            <w:pPr>
              <w:spacing w:before="60" w:after="60"/>
              <w:rPr>
                <w:sz w:val="24"/>
                <w:szCs w:val="24"/>
              </w:rPr>
            </w:pPr>
            <w:r w:rsidRPr="00900210">
              <w:rPr>
                <w:sz w:val="24"/>
                <w:szCs w:val="24"/>
              </w:rPr>
              <w:t>1.1.3.</w:t>
            </w:r>
          </w:p>
        </w:tc>
        <w:tc>
          <w:tcPr>
            <w:tcW w:w="1725" w:type="dxa"/>
            <w:shd w:val="clear" w:color="auto" w:fill="auto"/>
          </w:tcPr>
          <w:p w14:paraId="7AEF948C" w14:textId="77777777" w:rsidR="00EC1570" w:rsidRPr="005C764D" w:rsidRDefault="00EC1570" w:rsidP="00EC1570">
            <w:r w:rsidRPr="005C764D">
              <w:t>Срок действия разрешительных документов</w:t>
            </w:r>
          </w:p>
        </w:tc>
        <w:tc>
          <w:tcPr>
            <w:tcW w:w="6807" w:type="dxa"/>
            <w:shd w:val="clear" w:color="auto" w:fill="auto"/>
          </w:tcPr>
          <w:p w14:paraId="5422C4AE" w14:textId="77777777" w:rsidR="00EC1570" w:rsidRPr="005C764D" w:rsidRDefault="00EC1570" w:rsidP="00EC1570">
            <w:r w:rsidRPr="005C764D">
              <w:t>Срок действия разрешительных документов не должен быть меньше срока выполнения работ.</w:t>
            </w:r>
          </w:p>
        </w:tc>
        <w:tc>
          <w:tcPr>
            <w:tcW w:w="1559" w:type="dxa"/>
            <w:shd w:val="clear" w:color="auto" w:fill="auto"/>
          </w:tcPr>
          <w:p w14:paraId="54E030EF" w14:textId="77777777" w:rsidR="00EC1570" w:rsidRPr="005C764D" w:rsidRDefault="00EC1570" w:rsidP="00EC1570"/>
        </w:tc>
        <w:tc>
          <w:tcPr>
            <w:tcW w:w="3683" w:type="dxa"/>
            <w:shd w:val="clear" w:color="auto" w:fill="auto"/>
          </w:tcPr>
          <w:p w14:paraId="37C225FA" w14:textId="77777777" w:rsidR="00EC1570" w:rsidRPr="005C764D" w:rsidRDefault="00EC1570" w:rsidP="00EC1570">
            <w:r w:rsidRPr="005C764D">
              <w:t>В соответствии с предоставленными документами по пунктам 1.1.2.</w:t>
            </w:r>
          </w:p>
          <w:p w14:paraId="2E37C9E7" w14:textId="77777777" w:rsidR="00EC1570" w:rsidRPr="005C764D" w:rsidRDefault="00EC1570" w:rsidP="00EC1570">
            <w:r w:rsidRPr="005C764D">
              <w:t>данной таблицы.</w:t>
            </w:r>
          </w:p>
        </w:tc>
        <w:tc>
          <w:tcPr>
            <w:tcW w:w="1417" w:type="dxa"/>
            <w:shd w:val="clear" w:color="auto" w:fill="auto"/>
          </w:tcPr>
          <w:p w14:paraId="2D4973D8" w14:textId="77777777" w:rsidR="00EC1570" w:rsidRDefault="00EC1570" w:rsidP="00EC1570">
            <w:pPr>
              <w:rPr>
                <w:sz w:val="24"/>
                <w:szCs w:val="24"/>
              </w:rPr>
            </w:pPr>
          </w:p>
        </w:tc>
      </w:tr>
      <w:tr w:rsidR="00EC1570" w14:paraId="782F603A" w14:textId="77777777" w:rsidTr="003A2A9C">
        <w:tc>
          <w:tcPr>
            <w:tcW w:w="822" w:type="dxa"/>
            <w:vAlign w:val="center"/>
          </w:tcPr>
          <w:p w14:paraId="41A58235" w14:textId="77777777" w:rsidR="00EC1570" w:rsidRPr="00900210" w:rsidRDefault="00EC1570" w:rsidP="00EC1570">
            <w:pPr>
              <w:spacing w:before="60" w:after="60"/>
              <w:rPr>
                <w:sz w:val="24"/>
                <w:szCs w:val="24"/>
              </w:rPr>
            </w:pPr>
            <w:r w:rsidRPr="00900210">
              <w:rPr>
                <w:sz w:val="24"/>
                <w:szCs w:val="24"/>
              </w:rPr>
              <w:t>1.1.4.</w:t>
            </w:r>
          </w:p>
        </w:tc>
        <w:tc>
          <w:tcPr>
            <w:tcW w:w="1725" w:type="dxa"/>
            <w:shd w:val="clear" w:color="auto" w:fill="auto"/>
          </w:tcPr>
          <w:p w14:paraId="0580F36A" w14:textId="77777777" w:rsidR="00EC1570" w:rsidRPr="005C764D" w:rsidRDefault="00EC1570" w:rsidP="00EC1570">
            <w:r w:rsidRPr="005C764D">
              <w:t>Наличие опыта</w:t>
            </w:r>
          </w:p>
        </w:tc>
        <w:tc>
          <w:tcPr>
            <w:tcW w:w="6807" w:type="dxa"/>
            <w:shd w:val="clear" w:color="auto" w:fill="auto"/>
          </w:tcPr>
          <w:p w14:paraId="3F06D9E9" w14:textId="6BF3FD4E" w:rsidR="00EC1570" w:rsidRPr="005C764D" w:rsidRDefault="00EC1570" w:rsidP="00EC1570">
            <w:r w:rsidRPr="005C764D">
              <w:t xml:space="preserve">Наличие у Исполнителя опыта выполнения аналогичных </w:t>
            </w:r>
            <w:proofErr w:type="gramStart"/>
            <w:r w:rsidRPr="005C764D">
              <w:t>работ  в</w:t>
            </w:r>
            <w:proofErr w:type="gramEnd"/>
            <w:r w:rsidRPr="005C764D">
              <w:t xml:space="preserve"> течение последних 3 лет, предшествующих дате подачи заявки Исполнителя на участие в настоящей закупочной процедуре. </w:t>
            </w:r>
          </w:p>
          <w:p w14:paraId="04E2A686" w14:textId="77777777" w:rsidR="00EC1570" w:rsidRPr="005C764D" w:rsidRDefault="00EC1570" w:rsidP="00EC1570">
            <w:r w:rsidRPr="005C764D">
              <w:t>Сведения, не позволяющие явно/однозначно определить опыт Исполнителя, не оцениваются.</w:t>
            </w:r>
          </w:p>
          <w:p w14:paraId="061B2538" w14:textId="77777777" w:rsidR="00EC1570" w:rsidRPr="005C764D" w:rsidRDefault="00EC1570" w:rsidP="00EC1570"/>
        </w:tc>
        <w:tc>
          <w:tcPr>
            <w:tcW w:w="1559" w:type="dxa"/>
            <w:shd w:val="clear" w:color="auto" w:fill="auto"/>
          </w:tcPr>
          <w:p w14:paraId="5A6F9435" w14:textId="77777777" w:rsidR="00EC1570" w:rsidRPr="005C764D" w:rsidRDefault="00EC1570" w:rsidP="00EC1570"/>
        </w:tc>
        <w:tc>
          <w:tcPr>
            <w:tcW w:w="3683" w:type="dxa"/>
            <w:shd w:val="clear" w:color="auto" w:fill="auto"/>
          </w:tcPr>
          <w:p w14:paraId="57E6E323" w14:textId="06EF7F5D" w:rsidR="00EC1570" w:rsidRPr="005C764D" w:rsidRDefault="00EC1570" w:rsidP="00EC1570">
            <w:r w:rsidRPr="005C764D">
              <w:t>Соответствие установленному требованию подтверждается путем представления исполнителем закупки в составе заявки сведений о ранее выполненных договорах по форме «Справка об опыте исполнителя», приведенной в Документации о закупке, с обязательным предоставлением документов (копий договоров и актов выполненных работ, подписанных с обеих сторон). Представленный договор в отсутствие актов выполненных работ по нему (в отношении всех этапов исполнения обязательств), или подтверждающий выполнение иных работ Заказчиком не оцениваются и не являются подтверждением совокупного опыта Исполнителя.</w:t>
            </w:r>
          </w:p>
        </w:tc>
        <w:tc>
          <w:tcPr>
            <w:tcW w:w="1417" w:type="dxa"/>
            <w:shd w:val="clear" w:color="auto" w:fill="auto"/>
          </w:tcPr>
          <w:p w14:paraId="4FA49686" w14:textId="77777777" w:rsidR="00EC1570" w:rsidRDefault="00EC1570" w:rsidP="00EC1570">
            <w:pPr>
              <w:rPr>
                <w:sz w:val="24"/>
                <w:szCs w:val="24"/>
              </w:rPr>
            </w:pPr>
          </w:p>
        </w:tc>
      </w:tr>
      <w:tr w:rsidR="00EC1570" w14:paraId="01B046A5" w14:textId="77777777" w:rsidTr="003A2A9C">
        <w:tc>
          <w:tcPr>
            <w:tcW w:w="822" w:type="dxa"/>
            <w:vAlign w:val="center"/>
          </w:tcPr>
          <w:p w14:paraId="4C8B9132" w14:textId="77777777" w:rsidR="00EC1570" w:rsidRPr="00900210" w:rsidRDefault="00EC1570" w:rsidP="00EC157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00210">
              <w:rPr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32" w:type="dxa"/>
            <w:gridSpan w:val="2"/>
            <w:vAlign w:val="center"/>
          </w:tcPr>
          <w:p w14:paraId="214E1C62" w14:textId="77777777" w:rsidR="00EC1570" w:rsidRPr="005C764D" w:rsidRDefault="00EC1570" w:rsidP="00EC1570">
            <w:pPr>
              <w:spacing w:before="60"/>
              <w:rPr>
                <w:b/>
              </w:rPr>
            </w:pPr>
            <w:r w:rsidRPr="005C764D">
              <w:rPr>
                <w:b/>
              </w:rPr>
              <w:t>Требования к процедурам оказания услуг</w:t>
            </w:r>
          </w:p>
        </w:tc>
        <w:tc>
          <w:tcPr>
            <w:tcW w:w="1559" w:type="dxa"/>
          </w:tcPr>
          <w:p w14:paraId="4CA3A0AF" w14:textId="77777777" w:rsidR="00EC1570" w:rsidRPr="005C764D" w:rsidRDefault="00EC1570" w:rsidP="00EC1570">
            <w:pPr>
              <w:keepNext/>
              <w:spacing w:before="60" w:after="60"/>
              <w:jc w:val="center"/>
              <w:rPr>
                <w:b/>
              </w:rPr>
            </w:pPr>
            <w:r w:rsidRPr="005C764D">
              <w:rPr>
                <w:b/>
              </w:rPr>
              <w:t>-//-</w:t>
            </w:r>
          </w:p>
        </w:tc>
        <w:tc>
          <w:tcPr>
            <w:tcW w:w="3683" w:type="dxa"/>
          </w:tcPr>
          <w:p w14:paraId="3C58458C" w14:textId="77777777" w:rsidR="00EC1570" w:rsidRPr="005C764D" w:rsidRDefault="00EC1570" w:rsidP="00EC1570">
            <w:pPr>
              <w:keepNext/>
              <w:spacing w:before="60" w:after="60"/>
              <w:jc w:val="center"/>
              <w:rPr>
                <w:b/>
              </w:rPr>
            </w:pPr>
            <w:r w:rsidRPr="005C764D">
              <w:rPr>
                <w:b/>
              </w:rPr>
              <w:t>-//-</w:t>
            </w:r>
          </w:p>
        </w:tc>
        <w:tc>
          <w:tcPr>
            <w:tcW w:w="1417" w:type="dxa"/>
          </w:tcPr>
          <w:p w14:paraId="2170DBE3" w14:textId="77777777" w:rsidR="00EC1570" w:rsidRDefault="00EC1570" w:rsidP="00EC157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1570" w14:paraId="6F99860C" w14:textId="77777777" w:rsidTr="003A2A9C">
        <w:tc>
          <w:tcPr>
            <w:tcW w:w="822" w:type="dxa"/>
            <w:vAlign w:val="center"/>
          </w:tcPr>
          <w:p w14:paraId="6292DDBD" w14:textId="77777777" w:rsidR="00EC1570" w:rsidRPr="00900210" w:rsidRDefault="00EC1570" w:rsidP="00EC1570">
            <w:pPr>
              <w:spacing w:before="60" w:after="60"/>
              <w:rPr>
                <w:sz w:val="24"/>
                <w:szCs w:val="24"/>
              </w:rPr>
            </w:pPr>
            <w:r w:rsidRPr="00900210">
              <w:rPr>
                <w:sz w:val="24"/>
                <w:szCs w:val="24"/>
              </w:rPr>
              <w:t>1.2.1.</w:t>
            </w:r>
          </w:p>
        </w:tc>
        <w:tc>
          <w:tcPr>
            <w:tcW w:w="1725" w:type="dxa"/>
          </w:tcPr>
          <w:p w14:paraId="37518589" w14:textId="77777777" w:rsidR="00EC1570" w:rsidRPr="005C764D" w:rsidRDefault="00EC1570" w:rsidP="00EC1570">
            <w:pPr>
              <w:widowControl w:val="0"/>
              <w:tabs>
                <w:tab w:val="left" w:pos="426"/>
              </w:tabs>
              <w:spacing w:before="60"/>
            </w:pPr>
            <w:r w:rsidRPr="005C764D">
              <w:t>Организационно-технические мероприятия</w:t>
            </w:r>
          </w:p>
        </w:tc>
        <w:tc>
          <w:tcPr>
            <w:tcW w:w="6807" w:type="dxa"/>
          </w:tcPr>
          <w:p w14:paraId="4936E80A" w14:textId="77777777" w:rsidR="00EC1570" w:rsidRPr="006A6641" w:rsidRDefault="00EC1570" w:rsidP="00EC1570">
            <w:pPr>
              <w:pStyle w:val="31"/>
              <w:shd w:val="clear" w:color="auto" w:fill="auto"/>
              <w:spacing w:line="240" w:lineRule="auto"/>
              <w:ind w:firstLine="142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t>Исполнитель обязан (при работах на объекте Заказчика):</w:t>
            </w:r>
          </w:p>
          <w:p w14:paraId="5A70AEF5" w14:textId="5D86860C" w:rsidR="00EC1570" w:rsidRPr="006A6641" w:rsidRDefault="00EC1570" w:rsidP="00EC1570">
            <w:pPr>
              <w:pStyle w:val="31"/>
              <w:shd w:val="clear" w:color="auto" w:fill="auto"/>
              <w:tabs>
                <w:tab w:val="left" w:pos="600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t>- обеспечить выполнение на территории объекта необходимых мероприятий по технике безопасности, пожарной безопасности, охране окружающей среды во время проведения работ и связанных непосредственно с выполнением работ.</w:t>
            </w:r>
          </w:p>
          <w:p w14:paraId="2FF4D95A" w14:textId="17A0E388" w:rsidR="00EC1570" w:rsidRPr="006A6641" w:rsidRDefault="00EC1570" w:rsidP="00EC1570">
            <w:pPr>
              <w:pStyle w:val="31"/>
              <w:shd w:val="clear" w:color="auto" w:fill="auto"/>
              <w:tabs>
                <w:tab w:val="left" w:pos="600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lastRenderedPageBreak/>
              <w:t xml:space="preserve">- соблюдать правила внутреннего распорядка, пропускного и </w:t>
            </w:r>
            <w:proofErr w:type="spellStart"/>
            <w:r w:rsidRPr="006A6641">
              <w:rPr>
                <w:sz w:val="20"/>
                <w:szCs w:val="20"/>
              </w:rPr>
              <w:t>внутриобъектного</w:t>
            </w:r>
            <w:proofErr w:type="spellEnd"/>
            <w:r w:rsidRPr="006A6641">
              <w:rPr>
                <w:sz w:val="20"/>
                <w:szCs w:val="20"/>
              </w:rPr>
              <w:t xml:space="preserve"> режима, охраны труда (ПОТ), установленные на объекте.</w:t>
            </w:r>
          </w:p>
          <w:p w14:paraId="5F431E32" w14:textId="0152276D" w:rsidR="00EC1570" w:rsidRPr="006A6641" w:rsidRDefault="00EC1570" w:rsidP="00EC1570">
            <w:pPr>
              <w:pStyle w:val="31"/>
              <w:shd w:val="clear" w:color="auto" w:fill="auto"/>
              <w:tabs>
                <w:tab w:val="left" w:pos="181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t>- соблюдать технологическую дисциплину при оказании услуг.</w:t>
            </w:r>
          </w:p>
          <w:p w14:paraId="2CEA4F76" w14:textId="098C2B5E" w:rsidR="00EC1570" w:rsidRPr="0065335B" w:rsidRDefault="00EC1570" w:rsidP="00EC1570">
            <w:pPr>
              <w:pStyle w:val="31"/>
              <w:shd w:val="clear" w:color="auto" w:fill="auto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6641">
              <w:rPr>
                <w:sz w:val="20"/>
                <w:szCs w:val="20"/>
              </w:rPr>
              <w:t>- при производстве работ выполнить все работы, с соблюдением требований действующего на территории РФ природоохранного законодательства.</w:t>
            </w:r>
          </w:p>
          <w:p w14:paraId="3B6DF0C4" w14:textId="32AD9B98" w:rsidR="00EC1570" w:rsidRPr="0065335B" w:rsidRDefault="00EC1570" w:rsidP="00EC1570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  <w:tc>
          <w:tcPr>
            <w:tcW w:w="1559" w:type="dxa"/>
          </w:tcPr>
          <w:p w14:paraId="03BA5F28" w14:textId="77777777" w:rsidR="00EC1570" w:rsidRPr="005C764D" w:rsidRDefault="00EC1570" w:rsidP="00EC1570">
            <w:pPr>
              <w:rPr>
                <w:b/>
              </w:rPr>
            </w:pPr>
            <w:r w:rsidRPr="005C764D">
              <w:lastRenderedPageBreak/>
              <w:t>Согласие с требованием</w:t>
            </w:r>
          </w:p>
        </w:tc>
        <w:tc>
          <w:tcPr>
            <w:tcW w:w="3683" w:type="dxa"/>
          </w:tcPr>
          <w:p w14:paraId="1FE12DBE" w14:textId="77777777" w:rsidR="00EC1570" w:rsidRPr="005C764D" w:rsidRDefault="00EC1570" w:rsidP="00EC1570">
            <w:pPr>
              <w:pStyle w:val="af5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417" w:type="dxa"/>
          </w:tcPr>
          <w:p w14:paraId="1CA48BF2" w14:textId="77777777" w:rsidR="00EC1570" w:rsidRDefault="00EC1570" w:rsidP="00EC157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C56FB" w14:paraId="21BEF25B" w14:textId="77777777" w:rsidTr="00EC56FB">
        <w:tc>
          <w:tcPr>
            <w:tcW w:w="822" w:type="dxa"/>
            <w:vAlign w:val="center"/>
          </w:tcPr>
          <w:p w14:paraId="7AE5458E" w14:textId="34350CAC" w:rsidR="00EC56FB" w:rsidRPr="00EC56FB" w:rsidRDefault="00EC56FB" w:rsidP="00EC56FB">
            <w:pPr>
              <w:spacing w:before="60" w:after="60"/>
              <w:rPr>
                <w:b/>
                <w:bCs/>
              </w:rPr>
            </w:pPr>
            <w:r w:rsidRPr="00EC56FB">
              <w:rPr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32" w:type="dxa"/>
            <w:gridSpan w:val="2"/>
            <w:vAlign w:val="center"/>
          </w:tcPr>
          <w:p w14:paraId="465A1A61" w14:textId="0A81B8E2" w:rsidR="00EC56FB" w:rsidRPr="0065335B" w:rsidRDefault="00EC56FB" w:rsidP="00EC56FB">
            <w:pPr>
              <w:pStyle w:val="31"/>
              <w:shd w:val="clear" w:color="auto" w:fill="auto"/>
              <w:spacing w:line="240" w:lineRule="auto"/>
              <w:ind w:firstLine="142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услуг.</w:t>
            </w:r>
          </w:p>
        </w:tc>
        <w:tc>
          <w:tcPr>
            <w:tcW w:w="1559" w:type="dxa"/>
          </w:tcPr>
          <w:p w14:paraId="09B2D41B" w14:textId="77777777" w:rsidR="00EC56FB" w:rsidRPr="005C764D" w:rsidRDefault="00EC56FB" w:rsidP="00EC56FB"/>
        </w:tc>
        <w:tc>
          <w:tcPr>
            <w:tcW w:w="3683" w:type="dxa"/>
          </w:tcPr>
          <w:p w14:paraId="2C7FD39F" w14:textId="77777777" w:rsidR="00EC56FB" w:rsidRPr="005C764D" w:rsidRDefault="00EC56FB" w:rsidP="00EC56FB">
            <w:pPr>
              <w:pStyle w:val="af5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417" w:type="dxa"/>
          </w:tcPr>
          <w:p w14:paraId="3EE63D00" w14:textId="77777777" w:rsidR="00EC56FB" w:rsidRDefault="00EC56FB" w:rsidP="00EC56FB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EC56FB" w14:paraId="29E306D1" w14:textId="77777777" w:rsidTr="003A2A9C">
        <w:tc>
          <w:tcPr>
            <w:tcW w:w="822" w:type="dxa"/>
            <w:vAlign w:val="center"/>
          </w:tcPr>
          <w:p w14:paraId="6FB870F8" w14:textId="055B940C" w:rsidR="00EC56FB" w:rsidRDefault="00EC56FB" w:rsidP="00EC56F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</w:p>
        </w:tc>
        <w:tc>
          <w:tcPr>
            <w:tcW w:w="1725" w:type="dxa"/>
          </w:tcPr>
          <w:p w14:paraId="11D2C89E" w14:textId="77777777" w:rsidR="00EC56FB" w:rsidRPr="005C764D" w:rsidRDefault="00EC56FB" w:rsidP="00EC56FB">
            <w:pPr>
              <w:widowControl w:val="0"/>
              <w:tabs>
                <w:tab w:val="left" w:pos="426"/>
              </w:tabs>
              <w:spacing w:before="60"/>
              <w:rPr>
                <w:iCs/>
              </w:rPr>
            </w:pPr>
            <w:r w:rsidRPr="005C764D">
              <w:rPr>
                <w:iCs/>
              </w:rPr>
              <w:t>Требование к информационной безопасности</w:t>
            </w:r>
          </w:p>
        </w:tc>
        <w:tc>
          <w:tcPr>
            <w:tcW w:w="6807" w:type="dxa"/>
          </w:tcPr>
          <w:p w14:paraId="5E6705E0" w14:textId="77777777" w:rsidR="00EC56FB" w:rsidRPr="005C764D" w:rsidRDefault="00EC56FB" w:rsidP="00EC56FB">
            <w:pPr>
              <w:pStyle w:val="aa"/>
              <w:spacing w:after="60"/>
              <w:ind w:left="0"/>
              <w:rPr>
                <w:iCs/>
              </w:rPr>
            </w:pPr>
            <w:r w:rsidRPr="005C764D">
              <w:rPr>
                <w:iCs/>
              </w:rPr>
              <w:t xml:space="preserve">При пересылке файлов не допускается использование открытых файлообменных сервисов. </w:t>
            </w:r>
          </w:p>
        </w:tc>
        <w:tc>
          <w:tcPr>
            <w:tcW w:w="1559" w:type="dxa"/>
          </w:tcPr>
          <w:p w14:paraId="31595039" w14:textId="77777777" w:rsidR="00EC56FB" w:rsidRPr="005C764D" w:rsidRDefault="00EC56FB" w:rsidP="00EC56FB">
            <w:pPr>
              <w:rPr>
                <w:iCs/>
              </w:rPr>
            </w:pPr>
            <w:r w:rsidRPr="005C764D">
              <w:rPr>
                <w:iCs/>
              </w:rPr>
              <w:t>Согласие с требованием</w:t>
            </w:r>
          </w:p>
        </w:tc>
        <w:tc>
          <w:tcPr>
            <w:tcW w:w="3683" w:type="dxa"/>
          </w:tcPr>
          <w:p w14:paraId="4A67591F" w14:textId="77777777" w:rsidR="00EC56FB" w:rsidRPr="005C764D" w:rsidRDefault="00EC56FB" w:rsidP="00EC56FB">
            <w:pPr>
              <w:pStyle w:val="af5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417" w:type="dxa"/>
          </w:tcPr>
          <w:p w14:paraId="79D2DFDC" w14:textId="77777777" w:rsidR="00EC56FB" w:rsidRDefault="00EC56FB" w:rsidP="00EC56F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C56FB" w14:paraId="5DF95343" w14:textId="77777777" w:rsidTr="003A2A9C">
        <w:tc>
          <w:tcPr>
            <w:tcW w:w="822" w:type="dxa"/>
            <w:vAlign w:val="center"/>
          </w:tcPr>
          <w:p w14:paraId="05893833" w14:textId="5508A84F" w:rsidR="00EC56FB" w:rsidRPr="00CC2FAB" w:rsidRDefault="00EC56FB" w:rsidP="00EC56F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C2FAB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C2F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32" w:type="dxa"/>
            <w:gridSpan w:val="2"/>
            <w:vAlign w:val="center"/>
          </w:tcPr>
          <w:p w14:paraId="7C3DBFCF" w14:textId="77777777" w:rsidR="00EC56FB" w:rsidRPr="005C764D" w:rsidRDefault="00EC56FB" w:rsidP="00EC56FB">
            <w:pPr>
              <w:spacing w:before="60"/>
              <w:rPr>
                <w:b/>
              </w:rPr>
            </w:pPr>
            <w:r w:rsidRPr="005C764D">
              <w:rPr>
                <w:b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559" w:type="dxa"/>
          </w:tcPr>
          <w:p w14:paraId="67F46CBF" w14:textId="77777777" w:rsidR="00EC56FB" w:rsidRPr="005C764D" w:rsidRDefault="00EC56FB" w:rsidP="00EC56FB">
            <w:pPr>
              <w:keepNext/>
              <w:spacing w:before="60" w:after="60"/>
              <w:jc w:val="center"/>
              <w:rPr>
                <w:b/>
              </w:rPr>
            </w:pPr>
            <w:r w:rsidRPr="005C764D">
              <w:rPr>
                <w:b/>
              </w:rPr>
              <w:t>-//-</w:t>
            </w:r>
          </w:p>
        </w:tc>
        <w:tc>
          <w:tcPr>
            <w:tcW w:w="3683" w:type="dxa"/>
          </w:tcPr>
          <w:p w14:paraId="26FCC1AA" w14:textId="77777777" w:rsidR="00EC56FB" w:rsidRPr="005C764D" w:rsidRDefault="00EC56FB" w:rsidP="00EC56FB">
            <w:pPr>
              <w:keepNext/>
              <w:spacing w:before="60" w:after="60"/>
              <w:jc w:val="center"/>
              <w:rPr>
                <w:b/>
              </w:rPr>
            </w:pPr>
            <w:r w:rsidRPr="005C764D">
              <w:rPr>
                <w:b/>
              </w:rPr>
              <w:t>-//-</w:t>
            </w:r>
          </w:p>
        </w:tc>
        <w:tc>
          <w:tcPr>
            <w:tcW w:w="1417" w:type="dxa"/>
          </w:tcPr>
          <w:p w14:paraId="499E6E46" w14:textId="77777777" w:rsidR="00EC56FB" w:rsidRDefault="00EC56FB" w:rsidP="00EC56F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56FB" w14:paraId="12983894" w14:textId="77777777" w:rsidTr="003A2A9C">
        <w:tc>
          <w:tcPr>
            <w:tcW w:w="822" w:type="dxa"/>
            <w:vAlign w:val="center"/>
          </w:tcPr>
          <w:p w14:paraId="40FC1764" w14:textId="1CC29B2B" w:rsidR="00EC56FB" w:rsidRPr="00E93F6D" w:rsidRDefault="00EC56FB" w:rsidP="00EC56FB">
            <w:pPr>
              <w:spacing w:before="60" w:after="60"/>
              <w:rPr>
                <w:sz w:val="24"/>
                <w:szCs w:val="24"/>
              </w:rPr>
            </w:pPr>
            <w:r w:rsidRPr="00E93F6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E93F6D">
              <w:rPr>
                <w:sz w:val="24"/>
                <w:szCs w:val="24"/>
              </w:rPr>
              <w:t>.1.</w:t>
            </w:r>
          </w:p>
        </w:tc>
        <w:tc>
          <w:tcPr>
            <w:tcW w:w="1725" w:type="dxa"/>
          </w:tcPr>
          <w:p w14:paraId="221A404E" w14:textId="77777777" w:rsidR="00EC56FB" w:rsidRPr="005C764D" w:rsidRDefault="00EC56FB" w:rsidP="00EC56FB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  <w:r w:rsidRPr="005C764D">
              <w:t>Требования к применяемым МТР</w:t>
            </w:r>
          </w:p>
        </w:tc>
        <w:tc>
          <w:tcPr>
            <w:tcW w:w="6807" w:type="dxa"/>
          </w:tcPr>
          <w:p w14:paraId="6421B62B" w14:textId="2C0C9BE4" w:rsidR="00EC56FB" w:rsidRPr="005C764D" w:rsidRDefault="00EC56FB" w:rsidP="00EC56FB">
            <w:r w:rsidRPr="005C764D">
              <w:t>Исполнитель, при оказании услуг, должен обладать на месте оказания услуг принадлежащим ему на праве собственности или ином законном основании, необходимым количеством материально-технических ресурсов, находящихся в исправном состоянии</w:t>
            </w:r>
            <w:r>
              <w:t>.</w:t>
            </w:r>
          </w:p>
          <w:p w14:paraId="7C56748C" w14:textId="77777777" w:rsidR="00EC56FB" w:rsidRPr="005C764D" w:rsidRDefault="00EC56FB" w:rsidP="00EC56FB">
            <w:r w:rsidRPr="005C764D">
              <w:t>Ответственность за качество МТР и правильность их применения несет Исполнитель.</w:t>
            </w:r>
          </w:p>
        </w:tc>
        <w:tc>
          <w:tcPr>
            <w:tcW w:w="1559" w:type="dxa"/>
          </w:tcPr>
          <w:p w14:paraId="1BC21267" w14:textId="77777777" w:rsidR="00EC56FB" w:rsidRPr="005C764D" w:rsidRDefault="00EC56FB" w:rsidP="00EC56FB">
            <w:pPr>
              <w:rPr>
                <w:b/>
              </w:rPr>
            </w:pPr>
            <w:r w:rsidRPr="005C764D">
              <w:t>Согласие с требованием</w:t>
            </w:r>
          </w:p>
        </w:tc>
        <w:tc>
          <w:tcPr>
            <w:tcW w:w="3683" w:type="dxa"/>
          </w:tcPr>
          <w:p w14:paraId="7F48B07D" w14:textId="77777777" w:rsidR="00EC56FB" w:rsidRPr="005C764D" w:rsidRDefault="00EC56FB" w:rsidP="00EC56FB">
            <w:pPr>
              <w:widowControl w:val="0"/>
              <w:tabs>
                <w:tab w:val="left" w:pos="426"/>
              </w:tabs>
              <w:spacing w:before="60"/>
            </w:pPr>
            <w:r w:rsidRPr="005C764D">
              <w:t xml:space="preserve"> </w:t>
            </w:r>
          </w:p>
        </w:tc>
        <w:tc>
          <w:tcPr>
            <w:tcW w:w="1417" w:type="dxa"/>
          </w:tcPr>
          <w:p w14:paraId="22A798A8" w14:textId="77777777" w:rsidR="00EC56FB" w:rsidRDefault="00EC56FB" w:rsidP="00EC56F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C56FB" w14:paraId="5D55CB0E" w14:textId="77777777" w:rsidTr="00EC56FB">
        <w:tc>
          <w:tcPr>
            <w:tcW w:w="822" w:type="dxa"/>
            <w:vAlign w:val="center"/>
          </w:tcPr>
          <w:p w14:paraId="5B977494" w14:textId="4A2F8E95" w:rsidR="00EC56FB" w:rsidRPr="00E93F6D" w:rsidRDefault="00EC56FB" w:rsidP="00EC56FB">
            <w:pPr>
              <w:spacing w:before="60" w:after="60"/>
            </w:pPr>
            <w:r w:rsidRPr="00EC56FB">
              <w:rPr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8532" w:type="dxa"/>
            <w:gridSpan w:val="2"/>
            <w:vAlign w:val="center"/>
          </w:tcPr>
          <w:p w14:paraId="72A911A1" w14:textId="518679FD" w:rsidR="00EC56FB" w:rsidRPr="005C764D" w:rsidRDefault="00EC56FB" w:rsidP="00EC56FB">
            <w:r w:rsidRPr="00116F4E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559" w:type="dxa"/>
          </w:tcPr>
          <w:p w14:paraId="5B164B24" w14:textId="77777777" w:rsidR="00EC56FB" w:rsidRPr="005C764D" w:rsidRDefault="00EC56FB" w:rsidP="00EC56FB"/>
        </w:tc>
        <w:tc>
          <w:tcPr>
            <w:tcW w:w="3683" w:type="dxa"/>
          </w:tcPr>
          <w:p w14:paraId="014D9573" w14:textId="77777777" w:rsidR="00EC56FB" w:rsidRPr="005C764D" w:rsidRDefault="00EC56FB" w:rsidP="00EC56FB">
            <w:pPr>
              <w:widowControl w:val="0"/>
              <w:tabs>
                <w:tab w:val="left" w:pos="426"/>
              </w:tabs>
              <w:spacing w:before="60"/>
            </w:pPr>
          </w:p>
        </w:tc>
        <w:tc>
          <w:tcPr>
            <w:tcW w:w="1417" w:type="dxa"/>
          </w:tcPr>
          <w:p w14:paraId="186B0970" w14:textId="77777777" w:rsidR="00EC56FB" w:rsidRDefault="00EC56FB" w:rsidP="00EC56FB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EC56FB" w14:paraId="533A65BB" w14:textId="77777777" w:rsidTr="003A2A9C">
        <w:tc>
          <w:tcPr>
            <w:tcW w:w="822" w:type="dxa"/>
            <w:vAlign w:val="center"/>
          </w:tcPr>
          <w:p w14:paraId="246B1BD4" w14:textId="1BA045A3" w:rsidR="00EC56FB" w:rsidRPr="00E93F6D" w:rsidRDefault="00EC56FB" w:rsidP="00EC56FB">
            <w:pPr>
              <w:spacing w:before="60" w:after="60"/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1725" w:type="dxa"/>
          </w:tcPr>
          <w:p w14:paraId="3C1766A9" w14:textId="6E9C3728" w:rsidR="00EC56FB" w:rsidRPr="005C764D" w:rsidRDefault="00EC56FB" w:rsidP="00EC56FB">
            <w:pPr>
              <w:widowControl w:val="0"/>
              <w:tabs>
                <w:tab w:val="left" w:pos="426"/>
              </w:tabs>
              <w:spacing w:before="60"/>
            </w:pPr>
            <w:r w:rsidRPr="0082005B">
              <w:rPr>
                <w:iCs/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6807" w:type="dxa"/>
          </w:tcPr>
          <w:p w14:paraId="68CA48A5" w14:textId="79FCFB87" w:rsidR="00EC56FB" w:rsidRPr="00951907" w:rsidRDefault="00EC56FB" w:rsidP="00EC56FB">
            <w:r w:rsidRPr="00951907">
              <w:rPr>
                <w:iCs/>
              </w:rPr>
              <w:t>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персонала, разряде и группе по электробезопасности с приложением копий удостоверений на производство специальных видов работ</w:t>
            </w:r>
          </w:p>
        </w:tc>
        <w:tc>
          <w:tcPr>
            <w:tcW w:w="1559" w:type="dxa"/>
          </w:tcPr>
          <w:p w14:paraId="3351C752" w14:textId="794A6FF0" w:rsidR="00EC56FB" w:rsidRPr="005C764D" w:rsidRDefault="00EC56FB" w:rsidP="00EC56FB"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83" w:type="dxa"/>
          </w:tcPr>
          <w:p w14:paraId="63586569" w14:textId="77777777" w:rsidR="00EC56FB" w:rsidRPr="005C764D" w:rsidRDefault="00EC56FB" w:rsidP="00EC56FB">
            <w:pPr>
              <w:widowControl w:val="0"/>
              <w:tabs>
                <w:tab w:val="left" w:pos="426"/>
              </w:tabs>
              <w:spacing w:before="60"/>
            </w:pPr>
          </w:p>
        </w:tc>
        <w:tc>
          <w:tcPr>
            <w:tcW w:w="1417" w:type="dxa"/>
          </w:tcPr>
          <w:p w14:paraId="51375811" w14:textId="77777777" w:rsidR="00EC56FB" w:rsidRDefault="00EC56FB" w:rsidP="00EC56FB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EC56FB" w14:paraId="2E1E9F41" w14:textId="77777777" w:rsidTr="003A2A9C">
        <w:tc>
          <w:tcPr>
            <w:tcW w:w="822" w:type="dxa"/>
            <w:vAlign w:val="center"/>
          </w:tcPr>
          <w:p w14:paraId="74BF4D8B" w14:textId="77777777" w:rsidR="00EC56FB" w:rsidRPr="00CC2FAB" w:rsidRDefault="00EC56FB" w:rsidP="00EC56F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C2FAB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32" w:type="dxa"/>
            <w:gridSpan w:val="2"/>
            <w:vAlign w:val="center"/>
          </w:tcPr>
          <w:p w14:paraId="6A0ECE25" w14:textId="77777777" w:rsidR="00EC56FB" w:rsidRPr="005C764D" w:rsidRDefault="00EC56FB" w:rsidP="00EC56FB">
            <w:pPr>
              <w:rPr>
                <w:b/>
                <w:bCs/>
              </w:rPr>
            </w:pPr>
            <w:r w:rsidRPr="005C764D">
              <w:rPr>
                <w:b/>
                <w:bCs/>
              </w:rPr>
              <w:t>Требования к результатам у</w:t>
            </w:r>
            <w:r w:rsidRPr="005C764D">
              <w:rPr>
                <w:b/>
              </w:rPr>
              <w:t>слуг</w:t>
            </w:r>
          </w:p>
        </w:tc>
        <w:tc>
          <w:tcPr>
            <w:tcW w:w="1559" w:type="dxa"/>
          </w:tcPr>
          <w:p w14:paraId="55075CFF" w14:textId="77777777" w:rsidR="00EC56FB" w:rsidRPr="005C764D" w:rsidRDefault="00EC56FB" w:rsidP="00EC56FB">
            <w:pPr>
              <w:keepNext/>
              <w:spacing w:before="60" w:after="60"/>
              <w:jc w:val="center"/>
              <w:rPr>
                <w:b/>
              </w:rPr>
            </w:pPr>
            <w:r w:rsidRPr="005C764D">
              <w:rPr>
                <w:b/>
              </w:rPr>
              <w:t>-//-</w:t>
            </w:r>
          </w:p>
        </w:tc>
        <w:tc>
          <w:tcPr>
            <w:tcW w:w="3683" w:type="dxa"/>
          </w:tcPr>
          <w:p w14:paraId="168790A2" w14:textId="77777777" w:rsidR="00EC56FB" w:rsidRPr="005C764D" w:rsidRDefault="00EC56FB" w:rsidP="00EC56FB">
            <w:pPr>
              <w:keepNext/>
              <w:spacing w:before="60" w:after="60"/>
              <w:jc w:val="center"/>
              <w:rPr>
                <w:b/>
              </w:rPr>
            </w:pPr>
            <w:r w:rsidRPr="005C764D">
              <w:rPr>
                <w:b/>
              </w:rPr>
              <w:t>-//-</w:t>
            </w:r>
          </w:p>
        </w:tc>
        <w:tc>
          <w:tcPr>
            <w:tcW w:w="1417" w:type="dxa"/>
          </w:tcPr>
          <w:p w14:paraId="69C46334" w14:textId="77777777" w:rsidR="00EC56FB" w:rsidRDefault="00EC56FB" w:rsidP="00EC56F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56FB" w14:paraId="104E74C5" w14:textId="77777777" w:rsidTr="003A2A9C">
        <w:tc>
          <w:tcPr>
            <w:tcW w:w="822" w:type="dxa"/>
            <w:vAlign w:val="center"/>
          </w:tcPr>
          <w:p w14:paraId="67D04086" w14:textId="77777777" w:rsidR="00EC56FB" w:rsidRPr="00CC2FAB" w:rsidRDefault="00EC56FB" w:rsidP="00EC56F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32" w:type="dxa"/>
            <w:gridSpan w:val="2"/>
            <w:vAlign w:val="center"/>
          </w:tcPr>
          <w:p w14:paraId="3B48528F" w14:textId="77777777" w:rsidR="00EC56FB" w:rsidRPr="005C764D" w:rsidRDefault="00EC56FB" w:rsidP="00EC56FB">
            <w:pPr>
              <w:rPr>
                <w:b/>
                <w:bCs/>
              </w:rPr>
            </w:pPr>
            <w:r w:rsidRPr="005C764D">
              <w:rPr>
                <w:b/>
                <w:bCs/>
              </w:rPr>
              <w:t>Общие требования к результатам услуг</w:t>
            </w:r>
          </w:p>
        </w:tc>
        <w:tc>
          <w:tcPr>
            <w:tcW w:w="1559" w:type="dxa"/>
          </w:tcPr>
          <w:p w14:paraId="609417C8" w14:textId="77777777" w:rsidR="00EC56FB" w:rsidRPr="005C764D" w:rsidRDefault="00EC56FB" w:rsidP="00EC56FB">
            <w:pPr>
              <w:keepNext/>
              <w:spacing w:before="60" w:after="60"/>
              <w:jc w:val="center"/>
              <w:rPr>
                <w:b/>
              </w:rPr>
            </w:pPr>
            <w:r w:rsidRPr="005C764D">
              <w:rPr>
                <w:b/>
              </w:rPr>
              <w:t>-//-</w:t>
            </w:r>
          </w:p>
        </w:tc>
        <w:tc>
          <w:tcPr>
            <w:tcW w:w="3683" w:type="dxa"/>
          </w:tcPr>
          <w:p w14:paraId="2C6139B6" w14:textId="77777777" w:rsidR="00EC56FB" w:rsidRPr="005C764D" w:rsidRDefault="00EC56FB" w:rsidP="00EC56FB">
            <w:pPr>
              <w:keepNext/>
              <w:spacing w:before="60" w:after="60"/>
              <w:jc w:val="center"/>
              <w:rPr>
                <w:b/>
              </w:rPr>
            </w:pPr>
            <w:r w:rsidRPr="005C764D">
              <w:rPr>
                <w:b/>
              </w:rPr>
              <w:t>-//-</w:t>
            </w:r>
          </w:p>
        </w:tc>
        <w:tc>
          <w:tcPr>
            <w:tcW w:w="1417" w:type="dxa"/>
          </w:tcPr>
          <w:p w14:paraId="28EFBDBB" w14:textId="77777777" w:rsidR="00EC56FB" w:rsidRDefault="00EC56FB" w:rsidP="00EC56F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56FB" w14:paraId="3C3D252E" w14:textId="77777777" w:rsidTr="003A2A9C">
        <w:trPr>
          <w:trHeight w:val="1047"/>
        </w:trPr>
        <w:tc>
          <w:tcPr>
            <w:tcW w:w="822" w:type="dxa"/>
            <w:vAlign w:val="center"/>
          </w:tcPr>
          <w:p w14:paraId="2CE26822" w14:textId="77777777" w:rsidR="00EC56FB" w:rsidRPr="00CC2FAB" w:rsidRDefault="00EC56FB" w:rsidP="00EC56F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1725" w:type="dxa"/>
          </w:tcPr>
          <w:p w14:paraId="04C1AD88" w14:textId="77777777" w:rsidR="00EC56FB" w:rsidRPr="005C764D" w:rsidRDefault="00EC56FB" w:rsidP="00EC56FB">
            <w:pPr>
              <w:widowControl w:val="0"/>
              <w:tabs>
                <w:tab w:val="left" w:pos="426"/>
              </w:tabs>
              <w:spacing w:before="60"/>
            </w:pPr>
            <w:r w:rsidRPr="005C764D">
              <w:t>Результат оказания услуг.</w:t>
            </w:r>
          </w:p>
        </w:tc>
        <w:tc>
          <w:tcPr>
            <w:tcW w:w="6807" w:type="dxa"/>
          </w:tcPr>
          <w:p w14:paraId="21FF4B75" w14:textId="77777777" w:rsidR="00EC56FB" w:rsidRPr="00951907" w:rsidRDefault="00EC56FB" w:rsidP="00EC56FB">
            <w:pPr>
              <w:pStyle w:val="31"/>
              <w:shd w:val="clear" w:color="auto" w:fill="auto"/>
              <w:tabs>
                <w:tab w:val="left" w:pos="445"/>
              </w:tabs>
              <w:spacing w:line="240" w:lineRule="auto"/>
              <w:ind w:left="40" w:firstLine="0"/>
              <w:jc w:val="both"/>
              <w:rPr>
                <w:sz w:val="20"/>
                <w:szCs w:val="20"/>
              </w:rPr>
            </w:pPr>
            <w:r w:rsidRPr="00951907">
              <w:rPr>
                <w:sz w:val="20"/>
                <w:szCs w:val="20"/>
              </w:rPr>
              <w:t>а) Составление энергетических характеристик оборудования, графиков исходно - номинальных удельных расходов топлива, макет расчета номинальных, нормативных удельных расходов и экономии топлива (далее - НТД). Предоставление рекомендаций по установке дополнительных средств измерений в тепловой схеме ГМ ТЭЦ для корректного определения ТЭП станции.</w:t>
            </w:r>
          </w:p>
          <w:p w14:paraId="152AF155" w14:textId="56736B98" w:rsidR="00EC56FB" w:rsidRPr="00435FAC" w:rsidRDefault="00EC56FB" w:rsidP="00EC56FB">
            <w:pPr>
              <w:pStyle w:val="31"/>
              <w:shd w:val="clear" w:color="auto" w:fill="auto"/>
              <w:tabs>
                <w:tab w:val="left" w:pos="430"/>
              </w:tabs>
              <w:spacing w:line="240" w:lineRule="auto"/>
              <w:ind w:left="40" w:firstLine="0"/>
              <w:jc w:val="both"/>
              <w:rPr>
                <w:sz w:val="20"/>
                <w:szCs w:val="20"/>
              </w:rPr>
            </w:pPr>
            <w:r w:rsidRPr="00951907">
              <w:rPr>
                <w:sz w:val="20"/>
                <w:szCs w:val="20"/>
              </w:rPr>
              <w:t>б) Рассмотрение и согласование нормативных энергетических характеристик и режимных карт эксплуатируемого оборудования и исходно-нормативных удельных расходов топлива электростанций, макета расчета удельных расходов топлива, коэффициентов резервов тепловой экономичности.</w:t>
            </w:r>
          </w:p>
        </w:tc>
        <w:tc>
          <w:tcPr>
            <w:tcW w:w="1559" w:type="dxa"/>
          </w:tcPr>
          <w:p w14:paraId="2B7902D3" w14:textId="77777777" w:rsidR="00EC56FB" w:rsidRPr="005C764D" w:rsidRDefault="00EC56FB" w:rsidP="00EC56FB">
            <w:pPr>
              <w:rPr>
                <w:b/>
              </w:rPr>
            </w:pPr>
            <w:r w:rsidRPr="005C764D">
              <w:t>Согласие с требованием</w:t>
            </w:r>
          </w:p>
        </w:tc>
        <w:tc>
          <w:tcPr>
            <w:tcW w:w="3683" w:type="dxa"/>
          </w:tcPr>
          <w:p w14:paraId="5C6E344A" w14:textId="77777777" w:rsidR="00EC56FB" w:rsidRPr="005C764D" w:rsidRDefault="00EC56FB" w:rsidP="00EC56FB">
            <w:pPr>
              <w:pStyle w:val="af5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417" w:type="dxa"/>
          </w:tcPr>
          <w:p w14:paraId="0AD8DA58" w14:textId="77777777" w:rsidR="00EC56FB" w:rsidRDefault="00EC56FB" w:rsidP="00EC56F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C56FB" w14:paraId="227940B0" w14:textId="77777777" w:rsidTr="003A2A9C">
        <w:tc>
          <w:tcPr>
            <w:tcW w:w="822" w:type="dxa"/>
            <w:vAlign w:val="center"/>
          </w:tcPr>
          <w:p w14:paraId="10C82CEE" w14:textId="77777777" w:rsidR="00EC56FB" w:rsidRPr="00CC2FAB" w:rsidRDefault="00EC56FB" w:rsidP="00EC56F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32" w:type="dxa"/>
            <w:gridSpan w:val="2"/>
            <w:vAlign w:val="center"/>
          </w:tcPr>
          <w:p w14:paraId="6A706A6B" w14:textId="77777777" w:rsidR="00EC56FB" w:rsidRPr="005C764D" w:rsidRDefault="00EC56FB" w:rsidP="00EC56FB">
            <w:pPr>
              <w:spacing w:before="60"/>
              <w:rPr>
                <w:b/>
              </w:rPr>
            </w:pPr>
            <w:r w:rsidRPr="005C764D">
              <w:rPr>
                <w:b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559" w:type="dxa"/>
          </w:tcPr>
          <w:p w14:paraId="75AF8168" w14:textId="77777777" w:rsidR="00EC56FB" w:rsidRPr="005C764D" w:rsidRDefault="00EC56FB" w:rsidP="00EC56FB">
            <w:pPr>
              <w:keepNext/>
              <w:spacing w:before="60" w:after="60"/>
              <w:jc w:val="center"/>
              <w:rPr>
                <w:b/>
              </w:rPr>
            </w:pPr>
            <w:r w:rsidRPr="005C764D">
              <w:rPr>
                <w:b/>
              </w:rPr>
              <w:t>-//-</w:t>
            </w:r>
          </w:p>
        </w:tc>
        <w:tc>
          <w:tcPr>
            <w:tcW w:w="3683" w:type="dxa"/>
          </w:tcPr>
          <w:p w14:paraId="69045A41" w14:textId="77777777" w:rsidR="00EC56FB" w:rsidRPr="005C764D" w:rsidRDefault="00EC56FB" w:rsidP="00EC56FB">
            <w:pPr>
              <w:keepNext/>
              <w:spacing w:before="60" w:after="60"/>
              <w:jc w:val="center"/>
              <w:rPr>
                <w:b/>
              </w:rPr>
            </w:pPr>
            <w:r w:rsidRPr="005C764D">
              <w:rPr>
                <w:b/>
              </w:rPr>
              <w:t>-//-</w:t>
            </w:r>
          </w:p>
        </w:tc>
        <w:tc>
          <w:tcPr>
            <w:tcW w:w="1417" w:type="dxa"/>
          </w:tcPr>
          <w:p w14:paraId="670769F8" w14:textId="77777777" w:rsidR="00EC56FB" w:rsidRDefault="00EC56FB" w:rsidP="00EC56F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56FB" w14:paraId="33AD28D0" w14:textId="77777777" w:rsidTr="003A2A9C">
        <w:trPr>
          <w:trHeight w:val="1838"/>
        </w:trPr>
        <w:tc>
          <w:tcPr>
            <w:tcW w:w="822" w:type="dxa"/>
          </w:tcPr>
          <w:p w14:paraId="20B36181" w14:textId="77777777" w:rsidR="00EC56FB" w:rsidRPr="00CC2FAB" w:rsidRDefault="00EC56FB" w:rsidP="00EC56F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1725" w:type="dxa"/>
          </w:tcPr>
          <w:p w14:paraId="1CB042DE" w14:textId="77777777" w:rsidR="00EC56FB" w:rsidRPr="005C764D" w:rsidRDefault="00EC56FB" w:rsidP="00EC56FB">
            <w:r w:rsidRPr="005C764D">
              <w:rPr>
                <w:iCs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6807" w:type="dxa"/>
          </w:tcPr>
          <w:p w14:paraId="1A623B29" w14:textId="77777777" w:rsidR="00EC56FB" w:rsidRPr="006A6641" w:rsidRDefault="00EC56FB" w:rsidP="00EC56FB">
            <w:pPr>
              <w:rPr>
                <w:shd w:val="clear" w:color="auto" w:fill="FFFFFF"/>
              </w:rPr>
            </w:pPr>
            <w:r w:rsidRPr="006A6641">
              <w:rPr>
                <w:shd w:val="clear" w:color="auto" w:fill="FFFFFF"/>
              </w:rPr>
              <w:t xml:space="preserve">По результатам выполненных работ Исполнитель направляет </w:t>
            </w:r>
            <w:proofErr w:type="gramStart"/>
            <w:r w:rsidRPr="006A6641">
              <w:rPr>
                <w:shd w:val="clear" w:color="auto" w:fill="FFFFFF"/>
              </w:rPr>
              <w:t>Заказчику  отчеты</w:t>
            </w:r>
            <w:proofErr w:type="gramEnd"/>
            <w:r w:rsidRPr="006A6641">
              <w:rPr>
                <w:shd w:val="clear" w:color="auto" w:fill="FFFFFF"/>
              </w:rPr>
              <w:t xml:space="preserve"> и режимные карты в адрес Заказчика в электронном виде(файл в формате .</w:t>
            </w:r>
            <w:proofErr w:type="spellStart"/>
            <w:r w:rsidRPr="006A6641">
              <w:rPr>
                <w:shd w:val="clear" w:color="auto" w:fill="FFFFFF"/>
              </w:rPr>
              <w:t>pdf</w:t>
            </w:r>
            <w:proofErr w:type="spellEnd"/>
            <w:r w:rsidRPr="006A6641">
              <w:rPr>
                <w:shd w:val="clear" w:color="auto" w:fill="FFFFFF"/>
              </w:rPr>
              <w:t xml:space="preserve">) на эл. почту Газомоторной ТЭЦ: gm_tes@tesdkm.ru  </w:t>
            </w:r>
          </w:p>
          <w:p w14:paraId="1336F4A3" w14:textId="45845143" w:rsidR="00EC56FB" w:rsidRPr="006A6641" w:rsidRDefault="00EC56FB" w:rsidP="00EC56FB">
            <w:pPr>
              <w:rPr>
                <w:shd w:val="clear" w:color="auto" w:fill="FFFFFF"/>
              </w:rPr>
            </w:pPr>
            <w:r w:rsidRPr="006A6641">
              <w:rPr>
                <w:shd w:val="clear" w:color="auto" w:fill="FFFFFF"/>
              </w:rPr>
              <w:t xml:space="preserve"> для рассмотрения Заказчиком в течение 10 календарных дней.</w:t>
            </w:r>
          </w:p>
          <w:p w14:paraId="374192CB" w14:textId="20058B21" w:rsidR="00EC56FB" w:rsidRPr="006A6641" w:rsidRDefault="00EC56FB" w:rsidP="00EC56FB">
            <w:pPr>
              <w:rPr>
                <w:shd w:val="clear" w:color="auto" w:fill="FFFFFF"/>
              </w:rPr>
            </w:pPr>
            <w:r w:rsidRPr="006A6641">
              <w:rPr>
                <w:shd w:val="clear" w:color="auto" w:fill="FFFFFF"/>
              </w:rPr>
              <w:t>Документ должен быть подписан руководителем лаборатории и заверен печатью организации.</w:t>
            </w:r>
          </w:p>
          <w:p w14:paraId="1BC7288D" w14:textId="6BF2D3DD" w:rsidR="00EC56FB" w:rsidRPr="00900DF9" w:rsidRDefault="00EC56FB" w:rsidP="00EC56FB">
            <w:pPr>
              <w:rPr>
                <w:shd w:val="clear" w:color="auto" w:fill="FFFFFF"/>
              </w:rPr>
            </w:pPr>
            <w:r w:rsidRPr="006A6641">
              <w:rPr>
                <w:shd w:val="clear" w:color="auto" w:fill="FFFFFF"/>
              </w:rPr>
              <w:t>Отчетные документы Исполнитель (Отчет и режимные карты на бумажном носителе (оригинал) и акт об оказании услуг на бумажном носителе в 2-х экземплярах) направляет Заказчику почтовым отправлением.</w:t>
            </w:r>
          </w:p>
        </w:tc>
        <w:tc>
          <w:tcPr>
            <w:tcW w:w="1559" w:type="dxa"/>
          </w:tcPr>
          <w:p w14:paraId="426B6AA3" w14:textId="77777777" w:rsidR="00EC56FB" w:rsidRPr="005C764D" w:rsidRDefault="00EC56FB" w:rsidP="00EC56FB">
            <w:pPr>
              <w:rPr>
                <w:b/>
                <w:bCs/>
              </w:rPr>
            </w:pPr>
            <w:r w:rsidRPr="005C764D">
              <w:t>Согласие с требованием</w:t>
            </w:r>
          </w:p>
        </w:tc>
        <w:tc>
          <w:tcPr>
            <w:tcW w:w="3683" w:type="dxa"/>
          </w:tcPr>
          <w:p w14:paraId="2DE6B8A5" w14:textId="77777777" w:rsidR="00EC56FB" w:rsidRPr="005C764D" w:rsidRDefault="00EC56FB" w:rsidP="00EC56FB">
            <w:pPr>
              <w:pStyle w:val="a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417" w:type="dxa"/>
          </w:tcPr>
          <w:p w14:paraId="07466C15" w14:textId="77777777" w:rsidR="00EC56FB" w:rsidRDefault="00EC56FB" w:rsidP="00EC56FB">
            <w:pPr>
              <w:pStyle w:val="af5"/>
              <w:keepNext w:val="0"/>
              <w:jc w:val="left"/>
              <w:outlineLvl w:val="2"/>
            </w:pPr>
          </w:p>
        </w:tc>
      </w:tr>
      <w:tr w:rsidR="00EC56FB" w14:paraId="33696AA0" w14:textId="77777777" w:rsidTr="004B2231">
        <w:trPr>
          <w:trHeight w:val="348"/>
        </w:trPr>
        <w:tc>
          <w:tcPr>
            <w:tcW w:w="822" w:type="dxa"/>
            <w:vAlign w:val="center"/>
          </w:tcPr>
          <w:p w14:paraId="0676AECB" w14:textId="648FBDF2" w:rsidR="00EC56FB" w:rsidRPr="006A6641" w:rsidRDefault="006A6641" w:rsidP="00EC56F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6A6641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32" w:type="dxa"/>
            <w:gridSpan w:val="2"/>
            <w:vAlign w:val="center"/>
          </w:tcPr>
          <w:p w14:paraId="662BE44A" w14:textId="74557B71" w:rsidR="00EC56FB" w:rsidRPr="006A6641" w:rsidRDefault="00EC56FB" w:rsidP="00EC56FB">
            <w:pPr>
              <w:rPr>
                <w:highlight w:val="yellow"/>
                <w:shd w:val="clear" w:color="auto" w:fill="FFFFFF"/>
              </w:rPr>
            </w:pPr>
            <w:r w:rsidRPr="006A6641">
              <w:rPr>
                <w:b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559" w:type="dxa"/>
            <w:vAlign w:val="center"/>
          </w:tcPr>
          <w:p w14:paraId="3CE1CA6B" w14:textId="0E6D88FA" w:rsidR="00EC56FB" w:rsidRPr="004B2231" w:rsidRDefault="00EC56FB" w:rsidP="004B2231">
            <w:pPr>
              <w:jc w:val="center"/>
            </w:pPr>
            <w:r w:rsidRPr="004B2231">
              <w:t>-//-</w:t>
            </w:r>
          </w:p>
        </w:tc>
        <w:tc>
          <w:tcPr>
            <w:tcW w:w="3683" w:type="dxa"/>
            <w:vAlign w:val="center"/>
          </w:tcPr>
          <w:p w14:paraId="3D1F350D" w14:textId="1B2C9A17" w:rsidR="00EC56FB" w:rsidRPr="004B2231" w:rsidRDefault="00EC56FB" w:rsidP="004B2231">
            <w:pPr>
              <w:jc w:val="center"/>
            </w:pPr>
            <w:r w:rsidRPr="004B2231">
              <w:t>-//-</w:t>
            </w:r>
          </w:p>
        </w:tc>
        <w:tc>
          <w:tcPr>
            <w:tcW w:w="1417" w:type="dxa"/>
            <w:vAlign w:val="center"/>
          </w:tcPr>
          <w:p w14:paraId="714306D1" w14:textId="192031D6" w:rsidR="00EC56FB" w:rsidRPr="004B2231" w:rsidRDefault="00EC56FB" w:rsidP="004B2231">
            <w:pPr>
              <w:jc w:val="center"/>
            </w:pPr>
            <w:r w:rsidRPr="004B2231">
              <w:t>-//-</w:t>
            </w:r>
          </w:p>
        </w:tc>
      </w:tr>
      <w:tr w:rsidR="006A6641" w14:paraId="7152C9EB" w14:textId="77777777" w:rsidTr="00EC56FB">
        <w:trPr>
          <w:trHeight w:val="189"/>
        </w:trPr>
        <w:tc>
          <w:tcPr>
            <w:tcW w:w="822" w:type="dxa"/>
          </w:tcPr>
          <w:p w14:paraId="6050B0EB" w14:textId="2805460B" w:rsidR="006A6641" w:rsidRDefault="006A6641" w:rsidP="006A6641">
            <w:pPr>
              <w:spacing w:before="60" w:after="60"/>
            </w:pPr>
            <w:r>
              <w:t>3.1.</w:t>
            </w:r>
          </w:p>
        </w:tc>
        <w:tc>
          <w:tcPr>
            <w:tcW w:w="1725" w:type="dxa"/>
          </w:tcPr>
          <w:p w14:paraId="12A01704" w14:textId="4EF53BF5" w:rsidR="006A6641" w:rsidRPr="005C764D" w:rsidRDefault="006A6641" w:rsidP="006A6641">
            <w:pPr>
              <w:rPr>
                <w:iCs/>
              </w:rPr>
            </w:pPr>
            <w:bookmarkStart w:id="41" w:name="_Toc129587015"/>
            <w:r w:rsidRPr="00B40EA8">
              <w:rPr>
                <w:rFonts w:eastAsia="Times New Roman"/>
              </w:rPr>
              <w:t>Соблюдение при выполнении работ норм и правил нормативно-технических документов</w:t>
            </w:r>
            <w:bookmarkEnd w:id="41"/>
          </w:p>
        </w:tc>
        <w:tc>
          <w:tcPr>
            <w:tcW w:w="6807" w:type="dxa"/>
          </w:tcPr>
          <w:p w14:paraId="3109F581" w14:textId="77777777" w:rsidR="006A6641" w:rsidRPr="006A6641" w:rsidRDefault="006A6641" w:rsidP="006A6641">
            <w:pPr>
              <w:widowControl w:val="0"/>
              <w:tabs>
                <w:tab w:val="left" w:pos="426"/>
              </w:tabs>
              <w:spacing w:before="60"/>
              <w:rPr>
                <w:bCs/>
              </w:rPr>
            </w:pPr>
            <w:r w:rsidRPr="006A6641">
              <w:rPr>
                <w:bCs/>
              </w:rPr>
              <w:t>1.Услуги должны осуществляться в соответствии с национальными, отраслевыми и корпоративными нормативно-техническими документами и нормативно-правовыми актами Российской Федерации:</w:t>
            </w:r>
          </w:p>
          <w:p w14:paraId="661C24FC" w14:textId="77777777" w:rsidR="006A6641" w:rsidRPr="006A6641" w:rsidRDefault="006A6641" w:rsidP="006A6641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A6641">
              <w:rPr>
                <w:spacing w:val="-1"/>
              </w:rPr>
              <w:t xml:space="preserve">- Правила технической эксплуатации электрических станций и сетей РФ (с изменениями и дополнениями); </w:t>
            </w:r>
          </w:p>
          <w:p w14:paraId="60C3D08E" w14:textId="77777777" w:rsidR="006A6641" w:rsidRPr="006A6641" w:rsidRDefault="006A6641" w:rsidP="006A6641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A6641">
              <w:rPr>
                <w:spacing w:val="-1"/>
              </w:rPr>
              <w:t>- Правила пожарной безопасности для энергетических предприятий (с изменениями и дополнениями);</w:t>
            </w:r>
          </w:p>
          <w:p w14:paraId="5324BED6" w14:textId="77777777" w:rsidR="006A6641" w:rsidRPr="006A6641" w:rsidRDefault="006A6641" w:rsidP="006A6641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A6641">
              <w:rPr>
                <w:spacing w:val="-1"/>
              </w:rPr>
              <w:t>- Правила по охране труда при эксплуатации электроустановок (с изменениями и дополнениями);</w:t>
            </w:r>
          </w:p>
          <w:p w14:paraId="43B9FD1F" w14:textId="77777777" w:rsidR="006A6641" w:rsidRPr="006A6641" w:rsidRDefault="006A6641" w:rsidP="006A6641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A6641">
              <w:t>- Правила противопожарного режима в РФ (</w:t>
            </w:r>
            <w:r w:rsidRPr="006A6641">
              <w:rPr>
                <w:spacing w:val="-1"/>
              </w:rPr>
              <w:t>с изменениями и дополнениями</w:t>
            </w:r>
            <w:r w:rsidRPr="006A6641">
              <w:t>);</w:t>
            </w:r>
          </w:p>
          <w:p w14:paraId="51305EE2" w14:textId="77777777" w:rsidR="006A6641" w:rsidRPr="006A6641" w:rsidRDefault="006A6641" w:rsidP="006A6641">
            <w:r w:rsidRPr="006A6641">
              <w:t>-Правила безопасности сетей газораспределения и газопотребления (</w:t>
            </w:r>
            <w:r w:rsidRPr="006A6641">
              <w:rPr>
                <w:spacing w:val="-1"/>
              </w:rPr>
              <w:t>с изменениями и дополнениями</w:t>
            </w:r>
            <w:r w:rsidRPr="006A6641">
              <w:t>);</w:t>
            </w:r>
          </w:p>
          <w:p w14:paraId="47B4EF06" w14:textId="77777777" w:rsidR="006A6641" w:rsidRPr="006A6641" w:rsidRDefault="006A6641" w:rsidP="006A6641">
            <w:r w:rsidRPr="006A6641">
              <w:t>- Правила промышленной безопасности при использовании оборудования, работающего под избыточным давлением (с изменениями и дополнениями);</w:t>
            </w:r>
          </w:p>
          <w:p w14:paraId="229FC0A8" w14:textId="03429ABE" w:rsidR="006A6641" w:rsidRPr="006A6641" w:rsidRDefault="006A6641" w:rsidP="006A6641">
            <w:pPr>
              <w:rPr>
                <w:highlight w:val="yellow"/>
                <w:shd w:val="clear" w:color="auto" w:fill="FFFFFF"/>
              </w:rPr>
            </w:pPr>
            <w:r w:rsidRPr="006A6641">
              <w:t>- Правила техники безопасности при эксплуатации тепломеханического оборудования электростанций и тепловых сетей (с изменениями и дополнениями) РД 34.03.201-97.</w:t>
            </w:r>
          </w:p>
        </w:tc>
        <w:tc>
          <w:tcPr>
            <w:tcW w:w="1559" w:type="dxa"/>
          </w:tcPr>
          <w:p w14:paraId="65AEBC74" w14:textId="2D370B2B" w:rsidR="006A6641" w:rsidRPr="006A6641" w:rsidRDefault="006A6641" w:rsidP="006A6641">
            <w:r w:rsidRPr="006A6641">
              <w:t>Согласие с требованием</w:t>
            </w:r>
          </w:p>
        </w:tc>
        <w:tc>
          <w:tcPr>
            <w:tcW w:w="3683" w:type="dxa"/>
          </w:tcPr>
          <w:p w14:paraId="7B809CA8" w14:textId="77777777" w:rsidR="006A6641" w:rsidRPr="005C764D" w:rsidRDefault="006A6641" w:rsidP="006A6641">
            <w:pPr>
              <w:pStyle w:val="a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417" w:type="dxa"/>
          </w:tcPr>
          <w:p w14:paraId="1006D62A" w14:textId="77777777" w:rsidR="006A6641" w:rsidRDefault="006A6641" w:rsidP="006A6641">
            <w:pPr>
              <w:pStyle w:val="af5"/>
              <w:keepNext w:val="0"/>
              <w:jc w:val="left"/>
              <w:outlineLvl w:val="2"/>
            </w:pPr>
          </w:p>
        </w:tc>
      </w:tr>
      <w:tr w:rsidR="004B2231" w14:paraId="46387094" w14:textId="77777777" w:rsidTr="003712CE">
        <w:tc>
          <w:tcPr>
            <w:tcW w:w="822" w:type="dxa"/>
            <w:vAlign w:val="center"/>
          </w:tcPr>
          <w:p w14:paraId="15037C78" w14:textId="7BF0832A" w:rsidR="004B2231" w:rsidRPr="00CC2FAB" w:rsidRDefault="004B2231" w:rsidP="004B223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CC2F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32" w:type="dxa"/>
            <w:gridSpan w:val="2"/>
            <w:vAlign w:val="center"/>
          </w:tcPr>
          <w:p w14:paraId="41CAD751" w14:textId="77777777" w:rsidR="004B2231" w:rsidRPr="00290634" w:rsidRDefault="004B2231" w:rsidP="004B2231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290634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559" w:type="dxa"/>
            <w:vAlign w:val="center"/>
          </w:tcPr>
          <w:p w14:paraId="1DB32275" w14:textId="05848F3F" w:rsidR="004B2231" w:rsidRPr="005C764D" w:rsidRDefault="004B2231" w:rsidP="004B2231">
            <w:pPr>
              <w:keepNext/>
              <w:spacing w:before="60" w:after="60"/>
              <w:jc w:val="center"/>
              <w:rPr>
                <w:b/>
              </w:rPr>
            </w:pPr>
            <w:r w:rsidRPr="004B2231">
              <w:t>-//-</w:t>
            </w:r>
          </w:p>
        </w:tc>
        <w:tc>
          <w:tcPr>
            <w:tcW w:w="3683" w:type="dxa"/>
            <w:vAlign w:val="center"/>
          </w:tcPr>
          <w:p w14:paraId="7C3DA8C9" w14:textId="21C2DE54" w:rsidR="004B2231" w:rsidRPr="005C764D" w:rsidRDefault="004B2231" w:rsidP="004B2231">
            <w:pPr>
              <w:keepNext/>
              <w:spacing w:before="60" w:after="60"/>
              <w:jc w:val="center"/>
              <w:rPr>
                <w:b/>
              </w:rPr>
            </w:pPr>
            <w:r w:rsidRPr="004B2231">
              <w:t>-//-</w:t>
            </w:r>
          </w:p>
        </w:tc>
        <w:tc>
          <w:tcPr>
            <w:tcW w:w="1417" w:type="dxa"/>
            <w:vAlign w:val="center"/>
          </w:tcPr>
          <w:p w14:paraId="64810F65" w14:textId="35E257A9" w:rsidR="004B2231" w:rsidRDefault="004B2231" w:rsidP="004B2231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B2231">
              <w:t>-//-</w:t>
            </w:r>
          </w:p>
        </w:tc>
      </w:tr>
      <w:tr w:rsidR="006A6641" w14:paraId="2723C919" w14:textId="77777777" w:rsidTr="003A2A9C">
        <w:tc>
          <w:tcPr>
            <w:tcW w:w="822" w:type="dxa"/>
            <w:vAlign w:val="center"/>
          </w:tcPr>
          <w:p w14:paraId="7E43C444" w14:textId="69AB933D" w:rsidR="006A6641" w:rsidRPr="00CC2FAB" w:rsidRDefault="006A6641" w:rsidP="006A664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1725" w:type="dxa"/>
          </w:tcPr>
          <w:p w14:paraId="08CD5121" w14:textId="77777777" w:rsidR="006A6641" w:rsidRPr="005C764D" w:rsidRDefault="006A6641" w:rsidP="006A6641">
            <w:r w:rsidRPr="005C764D">
              <w:rPr>
                <w:iCs/>
              </w:rPr>
              <w:t>Гарантийный срок на результат услуг.</w:t>
            </w:r>
          </w:p>
        </w:tc>
        <w:tc>
          <w:tcPr>
            <w:tcW w:w="6807" w:type="dxa"/>
          </w:tcPr>
          <w:p w14:paraId="47AE0C2B" w14:textId="77777777" w:rsidR="006A6641" w:rsidRPr="005C764D" w:rsidRDefault="006A6641" w:rsidP="006A6641">
            <w:r w:rsidRPr="005C764D">
              <w:t xml:space="preserve">Исполнитель гарантирует выполнение работ в соответствии с требованиями действующих законодательных, нормативно-технических и руководящих документов. </w:t>
            </w:r>
            <w:r w:rsidRPr="005C764D">
              <w:rPr>
                <w:shd w:val="clear" w:color="auto" w:fill="FFFFFF"/>
              </w:rPr>
              <w:t xml:space="preserve"> </w:t>
            </w:r>
            <w:r w:rsidRPr="005C764D">
              <w:t xml:space="preserve"> Гарантийный срок устанавливается в течение 6 месяцев с даты оказания услуг (этапа услуг). Исполнитель несет ответственность за качество, полноту и сроки оказываемых услуг.</w:t>
            </w:r>
          </w:p>
        </w:tc>
        <w:tc>
          <w:tcPr>
            <w:tcW w:w="1559" w:type="dxa"/>
          </w:tcPr>
          <w:p w14:paraId="7B15BBC3" w14:textId="77777777" w:rsidR="006A6641" w:rsidRPr="005C764D" w:rsidRDefault="006A6641" w:rsidP="006A6641">
            <w:r w:rsidRPr="005C764D">
              <w:t>Согласие с требованием</w:t>
            </w:r>
          </w:p>
          <w:p w14:paraId="0BD1287F" w14:textId="77777777" w:rsidR="006A6641" w:rsidRPr="005C764D" w:rsidRDefault="006A6641" w:rsidP="006A6641"/>
          <w:p w14:paraId="720B3EF7" w14:textId="77777777" w:rsidR="006A6641" w:rsidRPr="005C764D" w:rsidRDefault="006A6641" w:rsidP="006A6641">
            <w:pPr>
              <w:rPr>
                <w:b/>
                <w:bCs/>
              </w:rPr>
            </w:pPr>
          </w:p>
        </w:tc>
        <w:tc>
          <w:tcPr>
            <w:tcW w:w="3683" w:type="dxa"/>
          </w:tcPr>
          <w:p w14:paraId="347B77BA" w14:textId="77777777" w:rsidR="006A6641" w:rsidRPr="005C764D" w:rsidRDefault="006A6641" w:rsidP="006A6641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</w:rPr>
            </w:pPr>
          </w:p>
        </w:tc>
        <w:tc>
          <w:tcPr>
            <w:tcW w:w="1417" w:type="dxa"/>
          </w:tcPr>
          <w:p w14:paraId="7FACE6EB" w14:textId="77777777" w:rsidR="006A6641" w:rsidRDefault="006A6641" w:rsidP="006A6641">
            <w:pPr>
              <w:pStyle w:val="af5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4B2231" w14:paraId="03FB77EC" w14:textId="77777777" w:rsidTr="00BC54C3">
        <w:tc>
          <w:tcPr>
            <w:tcW w:w="822" w:type="dxa"/>
            <w:vAlign w:val="center"/>
          </w:tcPr>
          <w:p w14:paraId="22E68426" w14:textId="08E4012E" w:rsidR="004B2231" w:rsidRPr="00CC2FAB" w:rsidRDefault="004B2231" w:rsidP="004B223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CC2F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32" w:type="dxa"/>
            <w:gridSpan w:val="2"/>
            <w:vAlign w:val="center"/>
          </w:tcPr>
          <w:p w14:paraId="006864E6" w14:textId="77777777" w:rsidR="004B2231" w:rsidRPr="005C764D" w:rsidRDefault="004B2231" w:rsidP="004B2231">
            <w:pPr>
              <w:keepNext/>
              <w:spacing w:before="60" w:after="60"/>
              <w:rPr>
                <w:b/>
              </w:rPr>
            </w:pPr>
            <w:r w:rsidRPr="005C764D">
              <w:rPr>
                <w:b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1559" w:type="dxa"/>
            <w:vAlign w:val="center"/>
          </w:tcPr>
          <w:p w14:paraId="3FF37CC8" w14:textId="16F9E3A4" w:rsidR="004B2231" w:rsidRPr="005C764D" w:rsidRDefault="004B2231" w:rsidP="004B2231">
            <w:pPr>
              <w:keepNext/>
              <w:spacing w:before="60" w:after="60"/>
              <w:jc w:val="center"/>
              <w:rPr>
                <w:b/>
              </w:rPr>
            </w:pPr>
            <w:r w:rsidRPr="004B2231">
              <w:t>-//-</w:t>
            </w:r>
          </w:p>
        </w:tc>
        <w:tc>
          <w:tcPr>
            <w:tcW w:w="3683" w:type="dxa"/>
            <w:vAlign w:val="center"/>
          </w:tcPr>
          <w:p w14:paraId="7B06EB75" w14:textId="65B13C74" w:rsidR="004B2231" w:rsidRPr="005C764D" w:rsidRDefault="004B2231" w:rsidP="004B2231">
            <w:pPr>
              <w:keepNext/>
              <w:spacing w:before="60" w:after="60"/>
              <w:jc w:val="center"/>
              <w:rPr>
                <w:b/>
              </w:rPr>
            </w:pPr>
            <w:r w:rsidRPr="004B2231">
              <w:t>-//-</w:t>
            </w:r>
          </w:p>
        </w:tc>
        <w:tc>
          <w:tcPr>
            <w:tcW w:w="1417" w:type="dxa"/>
            <w:vAlign w:val="center"/>
          </w:tcPr>
          <w:p w14:paraId="5383D7D2" w14:textId="681911B5" w:rsidR="004B2231" w:rsidRDefault="004B2231" w:rsidP="004B2231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B2231">
              <w:t>-//-</w:t>
            </w:r>
          </w:p>
        </w:tc>
      </w:tr>
      <w:tr w:rsidR="006A6641" w14:paraId="568E951D" w14:textId="77777777" w:rsidTr="003A2A9C">
        <w:tc>
          <w:tcPr>
            <w:tcW w:w="822" w:type="dxa"/>
          </w:tcPr>
          <w:p w14:paraId="61344A09" w14:textId="697B38FC" w:rsidR="006A6641" w:rsidRPr="00CC2FAB" w:rsidRDefault="006A6641" w:rsidP="006A664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1725" w:type="dxa"/>
          </w:tcPr>
          <w:p w14:paraId="2E09290A" w14:textId="77777777" w:rsidR="006A6641" w:rsidRPr="004B2231" w:rsidRDefault="006A6641" w:rsidP="004B2231">
            <w:r w:rsidRPr="004B2231">
              <w:t>Требования к соисполнителям, привлекаемым к оказанию услуг</w:t>
            </w:r>
          </w:p>
        </w:tc>
        <w:tc>
          <w:tcPr>
            <w:tcW w:w="6807" w:type="dxa"/>
          </w:tcPr>
          <w:p w14:paraId="30784272" w14:textId="77777777" w:rsidR="006A6641" w:rsidRPr="004B2231" w:rsidRDefault="006A6641" w:rsidP="004B2231">
            <w:r w:rsidRPr="004B2231"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  <w:tc>
          <w:tcPr>
            <w:tcW w:w="1559" w:type="dxa"/>
          </w:tcPr>
          <w:p w14:paraId="1099D2C7" w14:textId="77777777" w:rsidR="006A6641" w:rsidRPr="005C764D" w:rsidRDefault="006A6641" w:rsidP="006A6641">
            <w:pPr>
              <w:rPr>
                <w:iCs/>
              </w:rPr>
            </w:pPr>
            <w:r w:rsidRPr="005C764D">
              <w:rPr>
                <w:iCs/>
              </w:rPr>
              <w:t>Согласие с требованием</w:t>
            </w:r>
          </w:p>
        </w:tc>
        <w:tc>
          <w:tcPr>
            <w:tcW w:w="3683" w:type="dxa"/>
          </w:tcPr>
          <w:p w14:paraId="7837DB14" w14:textId="77777777" w:rsidR="006A6641" w:rsidRPr="005C764D" w:rsidRDefault="006A6641" w:rsidP="006A6641">
            <w:pPr>
              <w:pStyle w:val="a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417" w:type="dxa"/>
          </w:tcPr>
          <w:p w14:paraId="11DC96B7" w14:textId="77777777" w:rsidR="006A6641" w:rsidRDefault="006A6641" w:rsidP="006A6641">
            <w:pPr>
              <w:pStyle w:val="af5"/>
              <w:keepNext w:val="0"/>
              <w:jc w:val="left"/>
              <w:outlineLvl w:val="2"/>
            </w:pPr>
          </w:p>
        </w:tc>
      </w:tr>
      <w:tr w:rsidR="004B2231" w14:paraId="10CFF2F3" w14:textId="77777777" w:rsidTr="00BE1838">
        <w:tc>
          <w:tcPr>
            <w:tcW w:w="822" w:type="dxa"/>
            <w:vAlign w:val="center"/>
          </w:tcPr>
          <w:p w14:paraId="36FB60F0" w14:textId="163376FA" w:rsidR="004B2231" w:rsidRPr="00CC2FAB" w:rsidRDefault="004B2231" w:rsidP="004B2231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CC2F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32" w:type="dxa"/>
            <w:gridSpan w:val="2"/>
            <w:vAlign w:val="center"/>
          </w:tcPr>
          <w:p w14:paraId="64C2A423" w14:textId="77777777" w:rsidR="004B2231" w:rsidRPr="005C764D" w:rsidRDefault="004B2231" w:rsidP="004B2231">
            <w:pPr>
              <w:spacing w:before="60" w:after="60"/>
              <w:rPr>
                <w:b/>
              </w:rPr>
            </w:pPr>
            <w:r w:rsidRPr="005C764D">
              <w:rPr>
                <w:b/>
              </w:rPr>
              <w:t xml:space="preserve">Прочие требования к оказанию услуг </w:t>
            </w:r>
          </w:p>
        </w:tc>
        <w:tc>
          <w:tcPr>
            <w:tcW w:w="1559" w:type="dxa"/>
            <w:vAlign w:val="center"/>
          </w:tcPr>
          <w:p w14:paraId="1A1FC176" w14:textId="6C5FD826" w:rsidR="004B2231" w:rsidRPr="005C764D" w:rsidRDefault="004B2231" w:rsidP="004B2231">
            <w:pPr>
              <w:spacing w:before="60" w:after="60"/>
              <w:jc w:val="center"/>
              <w:rPr>
                <w:b/>
              </w:rPr>
            </w:pPr>
            <w:r w:rsidRPr="004B2231">
              <w:t>-//-</w:t>
            </w:r>
          </w:p>
        </w:tc>
        <w:tc>
          <w:tcPr>
            <w:tcW w:w="3683" w:type="dxa"/>
            <w:vAlign w:val="center"/>
          </w:tcPr>
          <w:p w14:paraId="4F4D912D" w14:textId="37449456" w:rsidR="004B2231" w:rsidRPr="005C764D" w:rsidRDefault="004B2231" w:rsidP="004B2231">
            <w:pPr>
              <w:spacing w:before="60" w:after="60"/>
              <w:jc w:val="center"/>
              <w:rPr>
                <w:b/>
              </w:rPr>
            </w:pPr>
            <w:r w:rsidRPr="004B2231">
              <w:t>-//-</w:t>
            </w:r>
          </w:p>
        </w:tc>
        <w:tc>
          <w:tcPr>
            <w:tcW w:w="1417" w:type="dxa"/>
            <w:vAlign w:val="center"/>
          </w:tcPr>
          <w:p w14:paraId="6DC745DC" w14:textId="365A8266" w:rsidR="004B2231" w:rsidRDefault="004B2231" w:rsidP="004B22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B2231">
              <w:t>-//-</w:t>
            </w:r>
          </w:p>
        </w:tc>
      </w:tr>
      <w:tr w:rsidR="006A6641" w14:paraId="4EC69BF2" w14:textId="77777777" w:rsidTr="003A2A9C">
        <w:tc>
          <w:tcPr>
            <w:tcW w:w="822" w:type="dxa"/>
            <w:vAlign w:val="center"/>
          </w:tcPr>
          <w:p w14:paraId="14A808A8" w14:textId="6951AC65" w:rsidR="006A6641" w:rsidRPr="008535C5" w:rsidRDefault="006A6641" w:rsidP="006A664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8535C5">
              <w:rPr>
                <w:sz w:val="24"/>
                <w:szCs w:val="24"/>
              </w:rPr>
              <w:t>.1.</w:t>
            </w:r>
          </w:p>
        </w:tc>
        <w:tc>
          <w:tcPr>
            <w:tcW w:w="1725" w:type="dxa"/>
            <w:vAlign w:val="center"/>
          </w:tcPr>
          <w:p w14:paraId="0D60C73D" w14:textId="77777777" w:rsidR="006A6641" w:rsidRPr="005C764D" w:rsidRDefault="006A6641" w:rsidP="006A6641">
            <w:pPr>
              <w:pStyle w:val="af5"/>
              <w:keepNext w:val="0"/>
              <w:outlineLvl w:val="2"/>
            </w:pPr>
          </w:p>
        </w:tc>
        <w:tc>
          <w:tcPr>
            <w:tcW w:w="6807" w:type="dxa"/>
            <w:vAlign w:val="center"/>
          </w:tcPr>
          <w:p w14:paraId="54C81719" w14:textId="77777777" w:rsidR="006A6641" w:rsidRPr="000739AD" w:rsidRDefault="006A6641" w:rsidP="000739AD">
            <w:bookmarkStart w:id="42" w:name="_Toc129587016"/>
            <w:r w:rsidRPr="000739AD">
              <w:t>Исполнитель не должен быть неплатежеспособным или банкротом, находиться в процессе ликвидации, на имущество Исполнителя в части, существенной для исполнения работ, не должен быть наложен арест, экономическая деятельность Исполнителя не должна быть приостановлена.</w:t>
            </w:r>
            <w:bookmarkEnd w:id="42"/>
          </w:p>
        </w:tc>
        <w:tc>
          <w:tcPr>
            <w:tcW w:w="1559" w:type="dxa"/>
          </w:tcPr>
          <w:p w14:paraId="1B2AECCE" w14:textId="77777777" w:rsidR="006A6641" w:rsidRPr="000739AD" w:rsidRDefault="006A6641" w:rsidP="000739AD">
            <w:bookmarkStart w:id="43" w:name="_Toc129587017"/>
            <w:r w:rsidRPr="000739AD">
              <w:t>Согласие с требованием</w:t>
            </w:r>
            <w:bookmarkEnd w:id="43"/>
          </w:p>
        </w:tc>
        <w:tc>
          <w:tcPr>
            <w:tcW w:w="3683" w:type="dxa"/>
          </w:tcPr>
          <w:p w14:paraId="58CB62B1" w14:textId="77777777" w:rsidR="006A6641" w:rsidRPr="005C764D" w:rsidRDefault="006A6641" w:rsidP="006A6641">
            <w:pPr>
              <w:pStyle w:val="a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417" w:type="dxa"/>
          </w:tcPr>
          <w:p w14:paraId="0D960190" w14:textId="77777777" w:rsidR="006A6641" w:rsidRDefault="006A6641" w:rsidP="006A6641">
            <w:pPr>
              <w:pStyle w:val="af5"/>
              <w:keepNext w:val="0"/>
              <w:jc w:val="left"/>
              <w:outlineLvl w:val="2"/>
            </w:pPr>
          </w:p>
        </w:tc>
      </w:tr>
      <w:tr w:rsidR="00C9184C" w14:paraId="08A763D8" w14:textId="77777777" w:rsidTr="003A2A9C">
        <w:tc>
          <w:tcPr>
            <w:tcW w:w="822" w:type="dxa"/>
            <w:vAlign w:val="center"/>
          </w:tcPr>
          <w:p w14:paraId="6B10515A" w14:textId="3B38E350" w:rsidR="00C9184C" w:rsidRDefault="00C9184C" w:rsidP="00C9184C">
            <w:pPr>
              <w:spacing w:before="60" w:after="60"/>
            </w:pPr>
            <w:r>
              <w:t>6.2.</w:t>
            </w:r>
          </w:p>
        </w:tc>
        <w:tc>
          <w:tcPr>
            <w:tcW w:w="1725" w:type="dxa"/>
            <w:vAlign w:val="center"/>
          </w:tcPr>
          <w:p w14:paraId="6C0DCBB3" w14:textId="77777777" w:rsidR="00C9184C" w:rsidRPr="005C764D" w:rsidRDefault="00C9184C" w:rsidP="00C9184C">
            <w:pPr>
              <w:pStyle w:val="af5"/>
              <w:keepNext w:val="0"/>
              <w:outlineLvl w:val="2"/>
            </w:pPr>
          </w:p>
        </w:tc>
        <w:tc>
          <w:tcPr>
            <w:tcW w:w="6807" w:type="dxa"/>
            <w:vAlign w:val="center"/>
          </w:tcPr>
          <w:p w14:paraId="684C8258" w14:textId="0C32BBA5" w:rsidR="00C9184C" w:rsidRPr="000739AD" w:rsidRDefault="00C9184C" w:rsidP="000739AD">
            <w:r w:rsidRPr="000739AD">
              <w:t>Не передавать третьим лицам ни полностью, ни частично, свои обязательства по оказываемым услугам без предварительного письменного согласия со стороны Заказчика и в любом случае нести ответственность за результат работы этих лиц.</w:t>
            </w:r>
          </w:p>
        </w:tc>
        <w:tc>
          <w:tcPr>
            <w:tcW w:w="1559" w:type="dxa"/>
          </w:tcPr>
          <w:p w14:paraId="5A314E99" w14:textId="6916010A" w:rsidR="00C9184C" w:rsidRPr="000739AD" w:rsidRDefault="00C9184C" w:rsidP="000739AD">
            <w:r w:rsidRPr="000739AD">
              <w:t>Согласие с требованием</w:t>
            </w:r>
          </w:p>
        </w:tc>
        <w:tc>
          <w:tcPr>
            <w:tcW w:w="3683" w:type="dxa"/>
          </w:tcPr>
          <w:p w14:paraId="30A11B40" w14:textId="77777777" w:rsidR="00C9184C" w:rsidRPr="005C764D" w:rsidRDefault="00C9184C" w:rsidP="00C9184C">
            <w:pPr>
              <w:pStyle w:val="a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417" w:type="dxa"/>
          </w:tcPr>
          <w:p w14:paraId="2F9F2DA8" w14:textId="77777777" w:rsidR="00C9184C" w:rsidRDefault="00C9184C" w:rsidP="00C9184C">
            <w:pPr>
              <w:pStyle w:val="af5"/>
              <w:keepNext w:val="0"/>
              <w:jc w:val="left"/>
              <w:outlineLvl w:val="2"/>
            </w:pPr>
          </w:p>
        </w:tc>
      </w:tr>
    </w:tbl>
    <w:p w14:paraId="4436924C" w14:textId="77777777" w:rsidR="00EC1570" w:rsidRDefault="00EC1570" w:rsidP="00290634">
      <w:pPr>
        <w:pStyle w:val="10"/>
        <w:ind w:left="357" w:hanging="35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C1570" w:rsidSect="003A2A9C">
          <w:pgSz w:w="16837" w:h="11905" w:orient="landscape"/>
          <w:pgMar w:top="709" w:right="992" w:bottom="992" w:left="425" w:header="0" w:footer="6" w:gutter="0"/>
          <w:cols w:space="720"/>
          <w:noEndnote/>
          <w:docGrid w:linePitch="360"/>
        </w:sectPr>
      </w:pPr>
      <w:bookmarkStart w:id="44" w:name="_Toc53393312"/>
      <w:bookmarkStart w:id="45" w:name="_Toc53395937"/>
      <w:bookmarkStart w:id="46" w:name="_Toc129587018"/>
      <w:bookmarkStart w:id="47" w:name="_Toc51339699"/>
      <w:bookmarkStart w:id="48" w:name="_Toc46743519"/>
    </w:p>
    <w:p w14:paraId="0B70CECE" w14:textId="3C0FC648" w:rsidR="00290634" w:rsidRPr="00290634" w:rsidRDefault="00290634" w:rsidP="00290634">
      <w:pPr>
        <w:pStyle w:val="10"/>
        <w:ind w:left="357" w:hanging="35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9" w:name="_Toc232671309"/>
      <w:r w:rsidRPr="002906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3.</w:t>
      </w:r>
      <w:r w:rsidRPr="00290634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Требования к документации по ценообразованию</w:t>
      </w:r>
      <w:bookmarkEnd w:id="44"/>
      <w:bookmarkEnd w:id="45"/>
      <w:r w:rsidRPr="002906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на этапе закупки</w:t>
      </w:r>
      <w:bookmarkEnd w:id="46"/>
      <w:bookmarkEnd w:id="49"/>
    </w:p>
    <w:p w14:paraId="01BA6C10" w14:textId="77777777" w:rsidR="00290634" w:rsidRPr="00290634" w:rsidRDefault="00290634" w:rsidP="00290634">
      <w:pPr>
        <w:tabs>
          <w:tab w:val="left" w:pos="993"/>
        </w:tabs>
        <w:ind w:firstLine="425"/>
        <w:jc w:val="both"/>
        <w:rPr>
          <w:rFonts w:ascii="Times New Roman" w:hAnsi="Times New Roman" w:cs="Times New Roman"/>
        </w:rPr>
      </w:pPr>
      <w:r w:rsidRPr="00290634">
        <w:rPr>
          <w:rFonts w:ascii="Times New Roman" w:hAnsi="Times New Roman" w:cs="Times New Roman"/>
        </w:rPr>
        <w:t>3.1. В обоснование стоимости заявки Исполнитель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  <w:bookmarkEnd w:id="47"/>
      <w:bookmarkEnd w:id="48"/>
    </w:p>
    <w:p w14:paraId="525C5A9B" w14:textId="5339B908" w:rsidR="00FB123F" w:rsidRDefault="00FB123F" w:rsidP="005E40BA">
      <w:pPr>
        <w:pStyle w:val="31"/>
        <w:shd w:val="clear" w:color="auto" w:fill="auto"/>
        <w:tabs>
          <w:tab w:val="left" w:pos="395"/>
        </w:tabs>
        <w:spacing w:line="240" w:lineRule="auto"/>
        <w:ind w:left="357" w:firstLine="0"/>
        <w:jc w:val="both"/>
      </w:pPr>
      <w:r>
        <w:t xml:space="preserve"> </w:t>
      </w:r>
    </w:p>
    <w:p w14:paraId="4FCD8285" w14:textId="42E8305E" w:rsidR="00212BB5" w:rsidRDefault="00212BB5" w:rsidP="006A6641">
      <w:pPr>
        <w:pStyle w:val="31"/>
        <w:shd w:val="clear" w:color="auto" w:fill="auto"/>
        <w:tabs>
          <w:tab w:val="left" w:pos="435"/>
        </w:tabs>
        <w:spacing w:line="240" w:lineRule="auto"/>
        <w:ind w:firstLine="284"/>
        <w:jc w:val="both"/>
        <w:rPr>
          <w:highlight w:val="lightGray"/>
        </w:rPr>
      </w:pPr>
    </w:p>
    <w:p w14:paraId="609457AB" w14:textId="35F42CF0" w:rsidR="001721EF" w:rsidRDefault="001721EF">
      <w:pPr>
        <w:rPr>
          <w:rFonts w:ascii="Times New Roman" w:eastAsia="Times New Roman" w:hAnsi="Times New Roman" w:cs="Times New Roman"/>
          <w:sz w:val="23"/>
          <w:szCs w:val="23"/>
          <w:highlight w:val="lightGray"/>
        </w:rPr>
      </w:pPr>
      <w:r>
        <w:rPr>
          <w:highlight w:val="lightGray"/>
        </w:rPr>
        <w:br w:type="page"/>
      </w:r>
    </w:p>
    <w:p w14:paraId="2F80FD09" w14:textId="77777777" w:rsidR="001721EF" w:rsidRPr="001721EF" w:rsidRDefault="001721EF" w:rsidP="001721EF">
      <w:pPr>
        <w:keepNext/>
        <w:tabs>
          <w:tab w:val="left" w:pos="360"/>
        </w:tabs>
        <w:spacing w:before="120" w:after="60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  <w:bookmarkStart w:id="50" w:name="_Hlk232509510"/>
      <w:bookmarkStart w:id="51" w:name="_Toc232671310"/>
      <w:r w:rsidRPr="001721EF">
        <w:rPr>
          <w:rFonts w:ascii="Times New Roman" w:eastAsia="Calibri" w:hAnsi="Times New Roman" w:cs="Times New Roman"/>
          <w:b/>
          <w:lang w:eastAsia="x-none"/>
        </w:rPr>
        <w:lastRenderedPageBreak/>
        <w:t>Приложения</w:t>
      </w:r>
      <w:bookmarkEnd w:id="51"/>
      <w:r w:rsidRPr="001721EF">
        <w:rPr>
          <w:rFonts w:ascii="Times New Roman" w:eastAsia="Calibri" w:hAnsi="Times New Roman" w:cs="Times New Roman"/>
          <w:b/>
          <w:lang w:eastAsia="x-none"/>
        </w:rPr>
        <w:t xml:space="preserve"> </w:t>
      </w:r>
    </w:p>
    <w:p w14:paraId="0278155E" w14:textId="77777777" w:rsidR="001721EF" w:rsidRPr="001721EF" w:rsidRDefault="001721EF" w:rsidP="001721EF">
      <w:pPr>
        <w:pStyle w:val="aa"/>
        <w:ind w:left="0"/>
        <w:rPr>
          <w:i/>
        </w:rPr>
      </w:pPr>
    </w:p>
    <w:p w14:paraId="53D87B7B" w14:textId="55CCA334" w:rsidR="001721EF" w:rsidRPr="001721EF" w:rsidRDefault="001721EF" w:rsidP="001721EF">
      <w:pPr>
        <w:rPr>
          <w:rFonts w:ascii="Times New Roman" w:hAnsi="Times New Roman" w:cs="Times New Roman"/>
        </w:rPr>
      </w:pPr>
      <w:r w:rsidRPr="001721EF">
        <w:rPr>
          <w:rFonts w:ascii="Times New Roman" w:hAnsi="Times New Roman" w:cs="Times New Roman"/>
        </w:rPr>
        <w:t>1. Приложение №</w:t>
      </w:r>
      <w:r>
        <w:rPr>
          <w:rFonts w:ascii="Times New Roman" w:hAnsi="Times New Roman" w:cs="Times New Roman"/>
        </w:rPr>
        <w:t>1</w:t>
      </w:r>
      <w:r w:rsidRPr="001721EF">
        <w:rPr>
          <w:rFonts w:ascii="Times New Roman" w:hAnsi="Times New Roman" w:cs="Times New Roman"/>
        </w:rPr>
        <w:t xml:space="preserve"> – Анкета.</w:t>
      </w:r>
    </w:p>
    <w:p w14:paraId="330610B4" w14:textId="77777777" w:rsidR="001721EF" w:rsidRPr="001721EF" w:rsidRDefault="001721EF" w:rsidP="001721EF">
      <w:pPr>
        <w:rPr>
          <w:rFonts w:ascii="Times New Roman" w:hAnsi="Times New Roman" w:cs="Times New Roman"/>
        </w:rPr>
      </w:pPr>
    </w:p>
    <w:p w14:paraId="0ABB8CE8" w14:textId="599E3B96" w:rsidR="001721EF" w:rsidRDefault="001721EF" w:rsidP="001721EF">
      <w:pPr>
        <w:rPr>
          <w:rFonts w:ascii="Times New Roman" w:hAnsi="Times New Roman" w:cs="Times New Roman"/>
          <w:bCs/>
          <w:iCs/>
          <w:lang w:eastAsia="x-none"/>
        </w:rPr>
      </w:pPr>
      <w:r w:rsidRPr="001721EF">
        <w:rPr>
          <w:rFonts w:ascii="Times New Roman" w:hAnsi="Times New Roman" w:cs="Times New Roman"/>
        </w:rPr>
        <w:t xml:space="preserve">2. </w:t>
      </w:r>
      <w:r w:rsidRPr="001721EF">
        <w:rPr>
          <w:rFonts w:ascii="Times New Roman" w:hAnsi="Times New Roman" w:cs="Times New Roman"/>
          <w:bCs/>
          <w:iCs/>
          <w:lang w:eastAsia="x-none"/>
        </w:rPr>
        <w:t>Приложение №</w:t>
      </w:r>
      <w:r>
        <w:rPr>
          <w:rFonts w:ascii="Times New Roman" w:hAnsi="Times New Roman" w:cs="Times New Roman"/>
          <w:bCs/>
          <w:iCs/>
          <w:lang w:eastAsia="x-none"/>
        </w:rPr>
        <w:t>2</w:t>
      </w:r>
      <w:r w:rsidRPr="001721EF">
        <w:rPr>
          <w:rFonts w:ascii="Times New Roman" w:hAnsi="Times New Roman" w:cs="Times New Roman"/>
          <w:bCs/>
          <w:iCs/>
          <w:lang w:eastAsia="x-none"/>
        </w:rPr>
        <w:t xml:space="preserve"> – Согласие на обработку персональных данных.</w:t>
      </w:r>
    </w:p>
    <w:p w14:paraId="2660CE6C" w14:textId="298C30C9" w:rsidR="001721EF" w:rsidRDefault="001721EF" w:rsidP="001721EF">
      <w:pPr>
        <w:rPr>
          <w:rFonts w:ascii="Times New Roman" w:hAnsi="Times New Roman" w:cs="Times New Roman"/>
        </w:rPr>
      </w:pPr>
    </w:p>
    <w:bookmarkEnd w:id="50"/>
    <w:p w14:paraId="581946A5" w14:textId="77777777" w:rsidR="001721EF" w:rsidRPr="00100A10" w:rsidRDefault="001721EF" w:rsidP="001721EF">
      <w:pPr>
        <w:tabs>
          <w:tab w:val="left" w:pos="993"/>
        </w:tabs>
        <w:ind w:firstLine="425"/>
        <w:jc w:val="both"/>
      </w:pPr>
    </w:p>
    <w:p w14:paraId="736CC9A7" w14:textId="77777777" w:rsidR="001721EF" w:rsidRPr="00EC1570" w:rsidRDefault="001721EF" w:rsidP="006A6641">
      <w:pPr>
        <w:pStyle w:val="31"/>
        <w:shd w:val="clear" w:color="auto" w:fill="auto"/>
        <w:tabs>
          <w:tab w:val="left" w:pos="435"/>
        </w:tabs>
        <w:spacing w:line="240" w:lineRule="auto"/>
        <w:ind w:firstLine="284"/>
        <w:jc w:val="both"/>
        <w:rPr>
          <w:highlight w:val="lightGray"/>
        </w:rPr>
      </w:pPr>
    </w:p>
    <w:p w14:paraId="33034E56" w14:textId="77777777" w:rsidR="007A5F93" w:rsidRDefault="007A5F93" w:rsidP="007A5F93">
      <w:pPr>
        <w:pStyle w:val="31"/>
        <w:shd w:val="clear" w:color="auto" w:fill="auto"/>
        <w:tabs>
          <w:tab w:val="left" w:pos="430"/>
        </w:tabs>
        <w:spacing w:line="240" w:lineRule="auto"/>
        <w:ind w:firstLine="0"/>
        <w:jc w:val="both"/>
      </w:pPr>
    </w:p>
    <w:p w14:paraId="4B1655FC" w14:textId="77777777" w:rsidR="00A25043" w:rsidRDefault="00A25043" w:rsidP="0079376E">
      <w:pPr>
        <w:pStyle w:val="31"/>
        <w:shd w:val="clear" w:color="auto" w:fill="auto"/>
        <w:spacing w:line="240" w:lineRule="auto"/>
        <w:ind w:left="360" w:right="40" w:hanging="76"/>
        <w:jc w:val="both"/>
      </w:pPr>
    </w:p>
    <w:p w14:paraId="1979620B" w14:textId="77777777" w:rsidR="0079376E" w:rsidRDefault="0079376E" w:rsidP="0079376E">
      <w:pPr>
        <w:pStyle w:val="13"/>
        <w:keepNext/>
        <w:keepLines/>
        <w:shd w:val="clear" w:color="auto" w:fill="auto"/>
        <w:tabs>
          <w:tab w:val="left" w:pos="219"/>
          <w:tab w:val="left" w:pos="386"/>
          <w:tab w:val="center" w:pos="5173"/>
        </w:tabs>
        <w:spacing w:before="0" w:after="0" w:line="360" w:lineRule="auto"/>
        <w:ind w:firstLine="0"/>
      </w:pPr>
      <w:bookmarkStart w:id="52" w:name="bookmark13"/>
      <w:r>
        <w:tab/>
      </w:r>
    </w:p>
    <w:bookmarkEnd w:id="52"/>
    <w:p w14:paraId="64874CDF" w14:textId="7F8D3C03" w:rsidR="00574B21" w:rsidRPr="00A25043" w:rsidRDefault="0079376E" w:rsidP="00E73CC4">
      <w:pPr>
        <w:pStyle w:val="31"/>
        <w:shd w:val="clear" w:color="auto" w:fill="auto"/>
        <w:tabs>
          <w:tab w:val="left" w:pos="722"/>
          <w:tab w:val="left" w:pos="10206"/>
        </w:tabs>
        <w:spacing w:line="240" w:lineRule="auto"/>
        <w:ind w:left="284" w:right="36" w:hanging="284"/>
        <w:jc w:val="both"/>
        <w:rPr>
          <w:highlight w:val="yellow"/>
        </w:rPr>
      </w:pPr>
      <w:r>
        <w:t xml:space="preserve">    </w:t>
      </w:r>
      <w:r w:rsidR="00235910">
        <w:t xml:space="preserve"> </w:t>
      </w:r>
    </w:p>
    <w:p w14:paraId="553E3CCD" w14:textId="77777777" w:rsidR="002A65A1" w:rsidRDefault="002A65A1" w:rsidP="00C142FB">
      <w:pPr>
        <w:tabs>
          <w:tab w:val="left" w:pos="2329"/>
        </w:tabs>
        <w:rPr>
          <w:rFonts w:ascii="Times New Roman" w:hAnsi="Times New Roman" w:cs="Times New Roman"/>
        </w:rPr>
      </w:pPr>
    </w:p>
    <w:p w14:paraId="30C190DF" w14:textId="77777777" w:rsidR="002A65A1" w:rsidRDefault="002A65A1" w:rsidP="00C142FB">
      <w:pPr>
        <w:tabs>
          <w:tab w:val="left" w:pos="23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77AEE8C1" w14:textId="77777777" w:rsidR="002A65A1" w:rsidRDefault="002A65A1" w:rsidP="00C142FB">
      <w:pPr>
        <w:tabs>
          <w:tab w:val="left" w:pos="2329"/>
        </w:tabs>
        <w:rPr>
          <w:rFonts w:ascii="Times New Roman" w:hAnsi="Times New Roman" w:cs="Times New Roman"/>
        </w:rPr>
      </w:pPr>
    </w:p>
    <w:p w14:paraId="4A949E76" w14:textId="08DA830E" w:rsidR="002A65A1" w:rsidRPr="002A65A1" w:rsidRDefault="002A65A1" w:rsidP="002A65A1">
      <w:pPr>
        <w:tabs>
          <w:tab w:val="left" w:pos="2041"/>
        </w:tabs>
        <w:rPr>
          <w:rFonts w:ascii="Times New Roman" w:hAnsi="Times New Roman" w:cs="Times New Roman"/>
        </w:rPr>
        <w:sectPr w:rsidR="002A65A1" w:rsidRPr="002A65A1" w:rsidSect="00EC1570">
          <w:pgSz w:w="11905" w:h="16837"/>
          <w:pgMar w:top="426" w:right="706" w:bottom="993" w:left="993" w:header="0" w:footer="3" w:gutter="0"/>
          <w:cols w:space="720"/>
          <w:noEndnote/>
          <w:docGrid w:linePitch="360"/>
        </w:sectPr>
      </w:pPr>
    </w:p>
    <w:p w14:paraId="428FF2D4" w14:textId="77777777" w:rsidR="00574B21" w:rsidRDefault="00574B21">
      <w:pPr>
        <w:pStyle w:val="31"/>
        <w:shd w:val="clear" w:color="auto" w:fill="auto"/>
        <w:spacing w:line="230" w:lineRule="exact"/>
        <w:ind w:firstLine="0"/>
        <w:jc w:val="left"/>
      </w:pPr>
    </w:p>
    <w:p w14:paraId="27638051" w14:textId="77777777" w:rsidR="00574B21" w:rsidRDefault="00574B21">
      <w:pPr>
        <w:pStyle w:val="31"/>
        <w:shd w:val="clear" w:color="auto" w:fill="auto"/>
        <w:spacing w:line="230" w:lineRule="exact"/>
        <w:ind w:firstLine="0"/>
        <w:jc w:val="left"/>
      </w:pPr>
    </w:p>
    <w:p w14:paraId="060E884B" w14:textId="77777777" w:rsidR="00212BB5" w:rsidRDefault="00212BB5">
      <w:pPr>
        <w:framePr w:w="11270" w:h="270" w:hRule="exact" w:wrap="notBeside" w:vAnchor="text" w:hAnchor="text" w:xAlign="center" w:y="1" w:anchorLock="1"/>
      </w:pPr>
    </w:p>
    <w:p w14:paraId="768F48C2" w14:textId="77777777" w:rsidR="00212BB5" w:rsidRDefault="00E73AF4">
      <w:pPr>
        <w:rPr>
          <w:sz w:val="2"/>
          <w:szCs w:val="2"/>
        </w:rPr>
        <w:sectPr w:rsidR="00212BB5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14:paraId="7A86B86F" w14:textId="12DD49F6" w:rsidR="00212BB5" w:rsidRDefault="00920644" w:rsidP="001721EF">
      <w:pPr>
        <w:pStyle w:val="31"/>
        <w:shd w:val="clear" w:color="auto" w:fill="auto"/>
        <w:spacing w:after="143" w:line="360" w:lineRule="auto"/>
        <w:ind w:right="3740" w:firstLine="2410"/>
        <w:jc w:val="center"/>
      </w:pPr>
      <w:r>
        <w:t xml:space="preserve"> </w:t>
      </w:r>
    </w:p>
    <w:sectPr w:rsidR="00212BB5" w:rsidSect="00212BB5">
      <w:type w:val="continuous"/>
      <w:pgSz w:w="11905" w:h="16837"/>
      <w:pgMar w:top="529" w:right="317" w:bottom="1446" w:left="14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95951" w14:textId="77777777" w:rsidR="001721EF" w:rsidRDefault="001721EF" w:rsidP="00212BB5">
      <w:r>
        <w:separator/>
      </w:r>
    </w:p>
  </w:endnote>
  <w:endnote w:type="continuationSeparator" w:id="0">
    <w:p w14:paraId="314D3C3A" w14:textId="77777777" w:rsidR="001721EF" w:rsidRDefault="001721EF" w:rsidP="0021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8548859"/>
      <w:docPartObj>
        <w:docPartGallery w:val="Page Numbers (Bottom of Page)"/>
        <w:docPartUnique/>
      </w:docPartObj>
    </w:sdtPr>
    <w:sdtEndPr/>
    <w:sdtContent>
      <w:p w14:paraId="4FE06AC7" w14:textId="4A1F9C12" w:rsidR="001721EF" w:rsidRDefault="001721EF" w:rsidP="00F54654">
        <w:pPr>
          <w:pStyle w:val="af0"/>
          <w:ind w:left="-510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34562" w14:textId="77777777" w:rsidR="001721EF" w:rsidRDefault="001721E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407EC" w14:textId="77777777" w:rsidR="001721EF" w:rsidRDefault="001721EF"/>
  </w:footnote>
  <w:footnote w:type="continuationSeparator" w:id="0">
    <w:p w14:paraId="16FAFF1D" w14:textId="77777777" w:rsidR="001721EF" w:rsidRDefault="001721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29BA"/>
    <w:multiLevelType w:val="multilevel"/>
    <w:tmpl w:val="DCF42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27130D9"/>
    <w:multiLevelType w:val="multilevel"/>
    <w:tmpl w:val="55F64E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10586E"/>
    <w:multiLevelType w:val="multilevel"/>
    <w:tmpl w:val="803CEC1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184BAE"/>
    <w:multiLevelType w:val="multilevel"/>
    <w:tmpl w:val="1A184BAE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197003"/>
    <w:multiLevelType w:val="multilevel"/>
    <w:tmpl w:val="DC30A7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723A63"/>
    <w:multiLevelType w:val="multilevel"/>
    <w:tmpl w:val="53E85D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EF3E13"/>
    <w:multiLevelType w:val="multilevel"/>
    <w:tmpl w:val="5CA22F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338B12E7"/>
    <w:multiLevelType w:val="multilevel"/>
    <w:tmpl w:val="338B12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B01236"/>
    <w:multiLevelType w:val="multilevel"/>
    <w:tmpl w:val="8E9EE8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41D307DB"/>
    <w:multiLevelType w:val="multilevel"/>
    <w:tmpl w:val="232A8E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526044"/>
    <w:multiLevelType w:val="hybridMultilevel"/>
    <w:tmpl w:val="DA3A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F524C"/>
    <w:multiLevelType w:val="multilevel"/>
    <w:tmpl w:val="F956E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881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A4097E"/>
    <w:multiLevelType w:val="multilevel"/>
    <w:tmpl w:val="D520EBE6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E43437"/>
    <w:multiLevelType w:val="multilevel"/>
    <w:tmpl w:val="ACF603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AC29E6"/>
    <w:multiLevelType w:val="multilevel"/>
    <w:tmpl w:val="176AA0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246516"/>
    <w:multiLevelType w:val="multilevel"/>
    <w:tmpl w:val="6F28C13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71FD42F7"/>
    <w:multiLevelType w:val="multilevel"/>
    <w:tmpl w:val="0B38A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pStyle w:val="1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3B0CCD"/>
    <w:multiLevelType w:val="multilevel"/>
    <w:tmpl w:val="8E24A1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BD1468A"/>
    <w:multiLevelType w:val="multilevel"/>
    <w:tmpl w:val="A934B064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14"/>
  </w:num>
  <w:num w:numId="7">
    <w:abstractNumId w:val="11"/>
  </w:num>
  <w:num w:numId="8">
    <w:abstractNumId w:val="4"/>
  </w:num>
  <w:num w:numId="9">
    <w:abstractNumId w:val="8"/>
  </w:num>
  <w:num w:numId="10">
    <w:abstractNumId w:val="6"/>
  </w:num>
  <w:num w:numId="11">
    <w:abstractNumId w:val="13"/>
  </w:num>
  <w:num w:numId="12">
    <w:abstractNumId w:val="19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12"/>
  </w:num>
  <w:num w:numId="18">
    <w:abstractNumId w:val="18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B5"/>
    <w:rsid w:val="00023288"/>
    <w:rsid w:val="00067DBC"/>
    <w:rsid w:val="000739AD"/>
    <w:rsid w:val="000A7B90"/>
    <w:rsid w:val="000D4211"/>
    <w:rsid w:val="000D4345"/>
    <w:rsid w:val="000E3543"/>
    <w:rsid w:val="000F7999"/>
    <w:rsid w:val="00102B44"/>
    <w:rsid w:val="00111761"/>
    <w:rsid w:val="00154EEB"/>
    <w:rsid w:val="001721EF"/>
    <w:rsid w:val="001E3220"/>
    <w:rsid w:val="001E5961"/>
    <w:rsid w:val="001F2F5E"/>
    <w:rsid w:val="00212BB5"/>
    <w:rsid w:val="00232CC1"/>
    <w:rsid w:val="00235910"/>
    <w:rsid w:val="00290634"/>
    <w:rsid w:val="002A65A1"/>
    <w:rsid w:val="002F7C18"/>
    <w:rsid w:val="00301B3F"/>
    <w:rsid w:val="00303ADE"/>
    <w:rsid w:val="003565F3"/>
    <w:rsid w:val="00373E45"/>
    <w:rsid w:val="0038374B"/>
    <w:rsid w:val="0039248C"/>
    <w:rsid w:val="003977B7"/>
    <w:rsid w:val="003A2A9C"/>
    <w:rsid w:val="00431675"/>
    <w:rsid w:val="00435FAC"/>
    <w:rsid w:val="004B143E"/>
    <w:rsid w:val="004B2231"/>
    <w:rsid w:val="0053530D"/>
    <w:rsid w:val="005359A3"/>
    <w:rsid w:val="00567AFB"/>
    <w:rsid w:val="00574B21"/>
    <w:rsid w:val="00580CE9"/>
    <w:rsid w:val="00591C2F"/>
    <w:rsid w:val="005C764D"/>
    <w:rsid w:val="005E40BA"/>
    <w:rsid w:val="00610684"/>
    <w:rsid w:val="00622E82"/>
    <w:rsid w:val="00644186"/>
    <w:rsid w:val="0065335B"/>
    <w:rsid w:val="00660EEB"/>
    <w:rsid w:val="006845EA"/>
    <w:rsid w:val="006A6641"/>
    <w:rsid w:val="006B60F2"/>
    <w:rsid w:val="006D2EB0"/>
    <w:rsid w:val="006D7E1B"/>
    <w:rsid w:val="0070236C"/>
    <w:rsid w:val="007077B9"/>
    <w:rsid w:val="00790948"/>
    <w:rsid w:val="0079376E"/>
    <w:rsid w:val="007A5F93"/>
    <w:rsid w:val="007E2ED7"/>
    <w:rsid w:val="007F0421"/>
    <w:rsid w:val="0081548D"/>
    <w:rsid w:val="008C192F"/>
    <w:rsid w:val="00900DF9"/>
    <w:rsid w:val="00920644"/>
    <w:rsid w:val="00951907"/>
    <w:rsid w:val="009529F9"/>
    <w:rsid w:val="009756A0"/>
    <w:rsid w:val="009B7CE8"/>
    <w:rsid w:val="009C5DE1"/>
    <w:rsid w:val="009E3C2F"/>
    <w:rsid w:val="00A032B1"/>
    <w:rsid w:val="00A25043"/>
    <w:rsid w:val="00A84320"/>
    <w:rsid w:val="00B00BC7"/>
    <w:rsid w:val="00B10C63"/>
    <w:rsid w:val="00B74AAA"/>
    <w:rsid w:val="00B9063C"/>
    <w:rsid w:val="00B924BF"/>
    <w:rsid w:val="00BA65CA"/>
    <w:rsid w:val="00BF5409"/>
    <w:rsid w:val="00C10197"/>
    <w:rsid w:val="00C142FB"/>
    <w:rsid w:val="00C14E42"/>
    <w:rsid w:val="00C25E54"/>
    <w:rsid w:val="00C273AC"/>
    <w:rsid w:val="00C46237"/>
    <w:rsid w:val="00C476D2"/>
    <w:rsid w:val="00C501CB"/>
    <w:rsid w:val="00C543AF"/>
    <w:rsid w:val="00C9184C"/>
    <w:rsid w:val="00CA0FDC"/>
    <w:rsid w:val="00CC417E"/>
    <w:rsid w:val="00D55DE5"/>
    <w:rsid w:val="00DA3CD0"/>
    <w:rsid w:val="00DB007C"/>
    <w:rsid w:val="00DD247A"/>
    <w:rsid w:val="00DD44C9"/>
    <w:rsid w:val="00DD5CED"/>
    <w:rsid w:val="00DD6AC3"/>
    <w:rsid w:val="00E34F52"/>
    <w:rsid w:val="00E54673"/>
    <w:rsid w:val="00E73AF4"/>
    <w:rsid w:val="00E73CC4"/>
    <w:rsid w:val="00E96205"/>
    <w:rsid w:val="00EC1570"/>
    <w:rsid w:val="00EC56FB"/>
    <w:rsid w:val="00F54654"/>
    <w:rsid w:val="00FB123F"/>
    <w:rsid w:val="00FB223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FE7DF7"/>
  <w15:docId w15:val="{49812890-2298-4718-8F93-FA5AB5CE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2BB5"/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4316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4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4B14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12BB5"/>
    <w:rPr>
      <w:color w:val="0066CC"/>
      <w:u w:val="single"/>
    </w:rPr>
  </w:style>
  <w:style w:type="character" w:customStyle="1" w:styleId="a4">
    <w:name w:val="Основной текст_"/>
    <w:basedOn w:val="a0"/>
    <w:link w:val="31"/>
    <w:rsid w:val="00212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sid w:val="00212B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">
    <w:name w:val="Заголовок №1_"/>
    <w:basedOn w:val="a0"/>
    <w:link w:val="13"/>
    <w:rsid w:val="00212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sid w:val="00212B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"/>
    <w:basedOn w:val="a4"/>
    <w:rsid w:val="00212B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4">
    <w:name w:val="Основной текст1"/>
    <w:basedOn w:val="a4"/>
    <w:rsid w:val="00212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212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2">
    <w:name w:val="Основной текст (3)_"/>
    <w:basedOn w:val="a0"/>
    <w:link w:val="33"/>
    <w:rsid w:val="00212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21">
    <w:name w:val="Основной текст2"/>
    <w:basedOn w:val="a4"/>
    <w:rsid w:val="00212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Основной текст (4)_"/>
    <w:basedOn w:val="a0"/>
    <w:link w:val="42"/>
    <w:rsid w:val="00212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 (4) + Не полужирный"/>
    <w:basedOn w:val="41"/>
    <w:rsid w:val="00212B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4">
    <w:name w:val="Основной текст (4)"/>
    <w:basedOn w:val="41"/>
    <w:rsid w:val="00212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5">
    <w:name w:val="Заголовок №1"/>
    <w:basedOn w:val="12"/>
    <w:rsid w:val="00212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6">
    <w:name w:val="Заголовок №1 + Не полужирный"/>
    <w:basedOn w:val="12"/>
    <w:rsid w:val="00212B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Курсив"/>
    <w:basedOn w:val="a4"/>
    <w:rsid w:val="00212B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1pt">
    <w:name w:val="Основной текст + Интервал 1 pt"/>
    <w:basedOn w:val="a4"/>
    <w:rsid w:val="00212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a9">
    <w:name w:val="Основной текст + Полужирный"/>
    <w:basedOn w:val="a4"/>
    <w:rsid w:val="00212B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31">
    <w:name w:val="Основной текст3"/>
    <w:basedOn w:val="a"/>
    <w:link w:val="a4"/>
    <w:rsid w:val="00212BB5"/>
    <w:pPr>
      <w:shd w:val="clear" w:color="auto" w:fill="FFFFFF"/>
      <w:spacing w:line="312" w:lineRule="exact"/>
      <w:ind w:hanging="38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212BB5"/>
    <w:pPr>
      <w:shd w:val="clear" w:color="auto" w:fill="FFFFFF"/>
      <w:spacing w:before="600" w:after="420" w:line="0" w:lineRule="atLeast"/>
      <w:ind w:hanging="36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212B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Основной текст (3)"/>
    <w:basedOn w:val="a"/>
    <w:link w:val="32"/>
    <w:rsid w:val="00212B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2">
    <w:name w:val="Основной текст (4)"/>
    <w:basedOn w:val="a"/>
    <w:link w:val="41"/>
    <w:rsid w:val="00212B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a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"/>
    <w:link w:val="ab"/>
    <w:uiPriority w:val="34"/>
    <w:qFormat/>
    <w:rsid w:val="00FB123F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c">
    <w:name w:val="Balloon Text"/>
    <w:basedOn w:val="a"/>
    <w:link w:val="ad"/>
    <w:uiPriority w:val="99"/>
    <w:semiHidden/>
    <w:unhideWhenUsed/>
    <w:rsid w:val="00A8432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4320"/>
    <w:rPr>
      <w:rFonts w:ascii="Segoe UI" w:hAnsi="Segoe UI" w:cs="Segoe UI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8432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84320"/>
    <w:rPr>
      <w:color w:val="000000"/>
    </w:rPr>
  </w:style>
  <w:style w:type="paragraph" w:styleId="af0">
    <w:name w:val="footer"/>
    <w:basedOn w:val="a"/>
    <w:link w:val="af1"/>
    <w:uiPriority w:val="99"/>
    <w:unhideWhenUsed/>
    <w:rsid w:val="00A8432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4320"/>
    <w:rPr>
      <w:color w:val="000000"/>
    </w:rPr>
  </w:style>
  <w:style w:type="table" w:styleId="af2">
    <w:name w:val="Table Grid"/>
    <w:basedOn w:val="a1"/>
    <w:uiPriority w:val="59"/>
    <w:qFormat/>
    <w:rsid w:val="00D55DE5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4316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0"/>
    <w:next w:val="a"/>
    <w:uiPriority w:val="39"/>
    <w:unhideWhenUsed/>
    <w:qFormat/>
    <w:rsid w:val="00431675"/>
    <w:pPr>
      <w:spacing w:line="259" w:lineRule="auto"/>
      <w:outlineLvl w:val="9"/>
    </w:pPr>
  </w:style>
  <w:style w:type="paragraph" w:styleId="17">
    <w:name w:val="toc 1"/>
    <w:basedOn w:val="a"/>
    <w:next w:val="a"/>
    <w:autoRedefine/>
    <w:uiPriority w:val="39"/>
    <w:unhideWhenUsed/>
    <w:rsid w:val="00431675"/>
    <w:pPr>
      <w:spacing w:after="100"/>
    </w:pPr>
  </w:style>
  <w:style w:type="character" w:customStyle="1" w:styleId="af4">
    <w:name w:val="комментарий"/>
    <w:rsid w:val="001F2F5E"/>
    <w:rPr>
      <w:b/>
      <w:i/>
      <w:shd w:val="clear" w:color="auto" w:fill="FFFF99"/>
    </w:rPr>
  </w:style>
  <w:style w:type="character" w:customStyle="1" w:styleId="ab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a"/>
    <w:uiPriority w:val="34"/>
    <w:locked/>
    <w:rsid w:val="001F2F5E"/>
    <w:rPr>
      <w:rFonts w:ascii="Times New Roman" w:eastAsia="Times New Roman" w:hAnsi="Times New Roman" w:cs="Times New Roman"/>
    </w:rPr>
  </w:style>
  <w:style w:type="character" w:customStyle="1" w:styleId="FontStyle17">
    <w:name w:val="Font Style17"/>
    <w:rsid w:val="001F2F5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4B14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4B143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f5">
    <w:name w:val="Таблица"/>
    <w:basedOn w:val="a"/>
    <w:qFormat/>
    <w:rsid w:val="005C764D"/>
    <w:pPr>
      <w:keepNext/>
      <w:spacing w:before="60" w:after="60"/>
      <w:jc w:val="center"/>
    </w:pPr>
    <w:rPr>
      <w:rFonts w:ascii="Times New Roman" w:eastAsia="Calibri" w:hAnsi="Times New Roman" w:cs="Times New Roman"/>
      <w:b/>
      <w:color w:val="auto"/>
      <w:lang w:val="zh-CN" w:eastAsia="zh-CN"/>
    </w:rPr>
  </w:style>
  <w:style w:type="paragraph" w:styleId="af6">
    <w:name w:val="Block Text"/>
    <w:basedOn w:val="a"/>
    <w:rsid w:val="00EC1570"/>
    <w:pPr>
      <w:ind w:left="-567" w:right="-766"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styleId="34">
    <w:name w:val="toc 3"/>
    <w:basedOn w:val="a"/>
    <w:next w:val="a"/>
    <w:autoRedefine/>
    <w:uiPriority w:val="39"/>
    <w:unhideWhenUsed/>
    <w:rsid w:val="001721EF"/>
    <w:pPr>
      <w:spacing w:after="100"/>
      <w:ind w:left="480"/>
    </w:pPr>
  </w:style>
  <w:style w:type="paragraph" w:customStyle="1" w:styleId="1">
    <w:name w:val="Стиль1"/>
    <w:basedOn w:val="13"/>
    <w:link w:val="18"/>
    <w:qFormat/>
    <w:rsid w:val="001721EF"/>
    <w:pPr>
      <w:numPr>
        <w:ilvl w:val="1"/>
        <w:numId w:val="1"/>
      </w:numPr>
      <w:shd w:val="clear" w:color="auto" w:fill="auto"/>
      <w:tabs>
        <w:tab w:val="left" w:pos="426"/>
      </w:tabs>
      <w:spacing w:line="240" w:lineRule="auto"/>
      <w:ind w:firstLine="0"/>
      <w:jc w:val="both"/>
    </w:pPr>
    <w:rPr>
      <w:b w:val="0"/>
      <w:bCs w:val="0"/>
    </w:rPr>
  </w:style>
  <w:style w:type="paragraph" w:customStyle="1" w:styleId="22">
    <w:name w:val="Стиль2"/>
    <w:basedOn w:val="13"/>
    <w:next w:val="1"/>
    <w:link w:val="23"/>
    <w:qFormat/>
    <w:rsid w:val="004B2231"/>
    <w:rPr>
      <w:bCs w:val="0"/>
      <w:iCs/>
      <w:color w:val="auto"/>
      <w:sz w:val="20"/>
    </w:rPr>
  </w:style>
  <w:style w:type="character" w:customStyle="1" w:styleId="18">
    <w:name w:val="Стиль1 Знак"/>
    <w:basedOn w:val="a4"/>
    <w:link w:val="1"/>
    <w:rsid w:val="0017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sz w:val="23"/>
      <w:szCs w:val="23"/>
    </w:rPr>
  </w:style>
  <w:style w:type="character" w:customStyle="1" w:styleId="23">
    <w:name w:val="Стиль2 Знак"/>
    <w:basedOn w:val="12"/>
    <w:link w:val="22"/>
    <w:rsid w:val="004B2231"/>
    <w:rPr>
      <w:rFonts w:ascii="Times New Roman" w:eastAsia="Times New Roman" w:hAnsi="Times New Roman" w:cs="Times New Roman"/>
      <w:b/>
      <w:bCs w:val="0"/>
      <w:i w:val="0"/>
      <w:iCs/>
      <w:smallCaps w:val="0"/>
      <w:strike w:val="0"/>
      <w:spacing w:val="0"/>
      <w:sz w:val="20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vorsina_es</dc:creator>
  <cp:lastModifiedBy>ПТО ГМТЭЦ</cp:lastModifiedBy>
  <cp:revision>13</cp:revision>
  <cp:lastPrinted>2022-01-28T04:40:00Z</cp:lastPrinted>
  <dcterms:created xsi:type="dcterms:W3CDTF">2026-06-11T23:03:00Z</dcterms:created>
  <dcterms:modified xsi:type="dcterms:W3CDTF">2026-06-17T22:36:00Z</dcterms:modified>
</cp:coreProperties>
</file>