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ascii="Liberation Serif" w:hAnsi="Liberation Serif"/>
        </w:rPr>
      </w:pPr>
      <w:r>
        <w:rPr>
          <w:rFonts w:eastAsia="Times New Roman" w:ascii="Liberation Serif" w:hAnsi="Liberation Serif"/>
          <w:i/>
          <w:sz w:val="22"/>
          <w:szCs w:val="22"/>
        </w:rPr>
        <w:t xml:space="preserve">Приложение </w:t>
      </w:r>
      <w:r>
        <w:rPr>
          <w:rFonts w:eastAsia="Times New Roman" w:ascii="Liberation Serif" w:hAnsi="Liberation Serif"/>
          <w:i/>
          <w:sz w:val="22"/>
          <w:szCs w:val="22"/>
        </w:rPr>
        <w:t>1</w:t>
      </w:r>
      <w:r>
        <w:rPr>
          <w:rFonts w:eastAsia="Times New Roman" w:ascii="Liberation Serif" w:hAnsi="Liberation Serif"/>
          <w:i/>
          <w:sz w:val="22"/>
          <w:szCs w:val="22"/>
        </w:rPr>
        <w:t xml:space="preserve"> к письму </w:t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ascii="Liberation Serif" w:hAnsi="Liberation Serif"/>
        </w:rPr>
      </w:pPr>
      <w:bookmarkStart w:id="0" w:name="_GoBack"/>
      <w:bookmarkEnd w:id="0"/>
      <w:r>
        <w:rPr>
          <w:rFonts w:eastAsia="Times New Roman" w:ascii="Liberation Serif" w:hAnsi="Liberation Serif"/>
          <w:i/>
          <w:sz w:val="22"/>
          <w:szCs w:val="22"/>
        </w:rPr>
        <w:t>от     .</w:t>
      </w:r>
      <w:r>
        <w:rPr>
          <w:rFonts w:eastAsia="Times New Roman" w:ascii="Liberation Serif" w:hAnsi="Liberation Serif"/>
          <w:i/>
          <w:sz w:val="22"/>
          <w:szCs w:val="22"/>
        </w:rPr>
        <w:t xml:space="preserve"> </w:t>
      </w:r>
      <w:r>
        <w:rPr>
          <w:rFonts w:eastAsia="Times New Roman" w:ascii="Liberation Serif" w:hAnsi="Liberation Serif"/>
          <w:i/>
          <w:sz w:val="22"/>
          <w:szCs w:val="22"/>
        </w:rPr>
        <w:t>.202</w:t>
      </w:r>
      <w:r>
        <w:rPr>
          <w:rFonts w:eastAsia="Times New Roman" w:ascii="Liberation Serif" w:hAnsi="Liberation Serif"/>
          <w:i/>
          <w:sz w:val="22"/>
          <w:szCs w:val="22"/>
        </w:rPr>
        <w:t>6</w:t>
      </w:r>
      <w:r>
        <w:rPr>
          <w:rFonts w:eastAsia="Times New Roman" w:ascii="Liberation Serif" w:hAnsi="Liberation Serif"/>
          <w:i/>
          <w:sz w:val="22"/>
          <w:szCs w:val="22"/>
        </w:rPr>
        <w:t xml:space="preserve"> № 25-05/ </w:t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contextualSpacing/>
        <w:jc w:val="center"/>
        <w:outlineLvl w:val="0"/>
        <w:rPr>
          <w:rFonts w:ascii="Liberation Serif" w:hAnsi="Liberation Serif" w:eastAsia="Times New Roman" w:cs="Arial"/>
          <w:bCs/>
          <w:sz w:val="30"/>
          <w:szCs w:val="30"/>
          <w:lang w:val="ru-RU" w:eastAsia="ru-RU"/>
        </w:rPr>
      </w:pPr>
      <w:r>
        <w:rPr>
          <w:rFonts w:eastAsia="Times New Roman" w:cs="Arial" w:ascii="Liberation Serif" w:hAnsi="Liberation Serif"/>
          <w:bCs/>
          <w:sz w:val="30"/>
          <w:szCs w:val="30"/>
          <w:lang w:val="ru-RU"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contextualSpacing/>
        <w:jc w:val="center"/>
        <w:outlineLvl w:val="0"/>
        <w:rPr>
          <w:rFonts w:ascii="Liberation Serif" w:hAnsi="Liberation Serif" w:eastAsia="Times New Roman" w:cs="Arial"/>
          <w:bCs/>
          <w:sz w:val="30"/>
          <w:szCs w:val="30"/>
          <w:lang w:val="ru-RU" w:eastAsia="ru-RU"/>
        </w:rPr>
      </w:pPr>
      <w:r>
        <w:rPr>
          <w:rFonts w:eastAsia="Times New Roman" w:cs="Arial" w:ascii="Liberation Serif" w:hAnsi="Liberation Serif"/>
          <w:bCs/>
          <w:sz w:val="30"/>
          <w:szCs w:val="30"/>
          <w:lang w:val="ru-RU" w:eastAsia="ru-RU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664335" cy="542290"/>
            <wp:effectExtent l="0" t="0" r="0" b="0"/>
            <wp:wrapTight wrapText="bothSides">
              <wp:wrapPolygon edited="0">
                <wp:start x="-123" y="0"/>
                <wp:lineTo x="-123" y="21205"/>
                <wp:lineTo x="21600" y="21205"/>
                <wp:lineTo x="21600" y="0"/>
                <wp:lineTo x="-123" y="0"/>
              </wp:wrapPolygon>
            </wp:wrapTight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66" r="-22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contextualSpacing/>
        <w:jc w:val="center"/>
        <w:outlineLvl w:val="0"/>
        <w:rPr>
          <w:rFonts w:ascii="Liberation Serif" w:hAnsi="Liberation Serif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Liberation Serif" w:hAnsi="Liberation Serif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contextualSpacing/>
        <w:jc w:val="center"/>
        <w:outlineLvl w:val="0"/>
        <w:rPr>
          <w:rFonts w:ascii="Liberation Serif" w:hAnsi="Liberation Serif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Liberation Serif" w:hAnsi="Liberation Serif"/>
          <w:bCs/>
          <w:sz w:val="24"/>
          <w:szCs w:val="24"/>
          <w:lang w:val="en-US"/>
        </w:rPr>
      </w:r>
    </w:p>
    <w:tbl>
      <w:tblPr>
        <w:tblW w:w="1020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>
        <w:trPr>
          <w:trHeight w:val="709" w:hRule="atLeast"/>
        </w:trPr>
        <w:tc>
          <w:tcPr>
            <w:tcW w:w="102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20" w:after="0"/>
              <w:jc w:val="center"/>
              <w:outlineLvl w:val="0"/>
              <w:rPr>
                <w:rFonts w:ascii="Liberation Serif" w:hAnsi="Liberation Serif" w:cs="Arial"/>
                <w:bCs/>
                <w:sz w:val="18"/>
                <w:szCs w:val="18"/>
              </w:rPr>
            </w:pPr>
            <w:r>
              <w:rPr>
                <w:rFonts w:cs="Arial" w:ascii="Liberation Serif" w:hAnsi="Liberation Serif"/>
                <w:bCs/>
                <w:sz w:val="18"/>
                <w:szCs w:val="18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Liberation Serif" w:hAnsi="Liberation Serif" w:cs="Arial"/>
                <w:bCs/>
                <w:sz w:val="6"/>
                <w:szCs w:val="6"/>
              </w:rPr>
            </w:pPr>
            <w:r>
              <w:rPr>
                <w:rFonts w:cs="Arial" w:ascii="Liberation Serif" w:hAnsi="Liberation Serif"/>
                <w:bCs/>
                <w:sz w:val="6"/>
                <w:szCs w:val="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Liberation Serif" w:hAnsi="Liberation Serif"/>
                <w:b/>
                <w:bCs/>
                <w:sz w:val="18"/>
                <w:szCs w:val="18"/>
              </w:rPr>
              <w:t>ФИЛИАЛ «ЮЖНО-ЯКУТСКИЕ ЭЛЕКТРИЧЕСКИЕ СЕТИ»</w:t>
            </w:r>
          </w:p>
        </w:tc>
      </w:tr>
      <w:tr>
        <w:trPr>
          <w:trHeight w:val="227" w:hRule="atLeast"/>
        </w:trPr>
        <w:tc>
          <w:tcPr>
            <w:tcW w:w="10205" w:type="dxa"/>
            <w:tcBorders/>
            <w:vAlign w:val="center"/>
          </w:tcPr>
          <w:tbl>
            <w:tblPr>
              <w:tblW w:w="998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89"/>
            </w:tblGrid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before="120" w:after="0"/>
                    <w:jc w:val="center"/>
                    <w:rPr>
                      <w:rFonts w:ascii="Liberation Serif" w:hAnsi="Liberation Serif" w:cs="Arial"/>
                      <w:sz w:val="18"/>
                      <w:szCs w:val="18"/>
                    </w:rPr>
                  </w:pPr>
                  <w:r>
                    <w:rPr>
                      <w:rFonts w:cs="Arial" w:ascii="Liberation Serif" w:hAnsi="Liberation Serif"/>
                      <w:sz w:val="18"/>
                      <w:szCs w:val="18"/>
                    </w:rPr>
                    <w:t xml:space="preserve">ул. </w:t>
                  </w:r>
                  <w:r>
                    <w:rPr>
                      <w:rFonts w:cs="Arial" w:ascii="Liberation Serif" w:hAnsi="Liberation Serif"/>
                      <w:sz w:val="18"/>
                      <w:szCs w:val="18"/>
                    </w:rPr>
                    <w:t>Мельниченко</w:t>
                  </w:r>
                  <w:r>
                    <w:rPr>
                      <w:rFonts w:cs="Arial" w:ascii="Liberation Serif" w:hAnsi="Liberation Serif"/>
                      <w:sz w:val="18"/>
                      <w:szCs w:val="18"/>
                    </w:rPr>
                    <w:t xml:space="preserve">, д. 4, г. Алдан, Республика Саха (Якутия), Российская Федерация, 678901 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hyperlink r:id="rId3">
                    <w:r>
                      <w:rPr>
                        <w:rStyle w:val="Hyperlink"/>
                        <w:rFonts w:eastAsia="Times New Roman" w:cs="Arial" w:ascii="Liberation Serif" w:hAnsi="Liberation Serif"/>
                        <w:sz w:val="18"/>
                        <w:szCs w:val="18"/>
                        <w:lang w:val="en-US"/>
                      </w:rPr>
                      <w:t>doc</w:t>
                    </w:r>
                    <w:r>
                      <w:rPr>
                        <w:rStyle w:val="Hyperlink"/>
                        <w:rFonts w:eastAsia="Times New Roman" w:cs="Arial" w:ascii="Liberation Serif" w:hAnsi="Liberation Serif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Hyperlink"/>
                        <w:rFonts w:eastAsia="Times New Roman" w:cs="Arial" w:ascii="Liberation Serif" w:hAnsi="Liberation Serif"/>
                        <w:sz w:val="18"/>
                        <w:szCs w:val="18"/>
                        <w:lang w:val="en-US"/>
                      </w:rPr>
                      <w:t>aldan</w:t>
                    </w:r>
                    <w:r>
                      <w:rPr>
                        <w:rStyle w:val="Hyperlink"/>
                        <w:rFonts w:eastAsia="Times New Roman" w:cs="Arial" w:ascii="Liberation Serif" w:hAnsi="Liberation Serif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Liberation Serif" w:hAnsi="Liberation Serif"/>
                        <w:sz w:val="18"/>
                        <w:szCs w:val="18"/>
                        <w:lang w:val="en-US"/>
                      </w:rPr>
                      <w:t>drsk</w:t>
                    </w:r>
                    <w:r>
                      <w:rPr>
                        <w:rStyle w:val="Hyperlink"/>
                        <w:rFonts w:eastAsia="Times New Roman" w:cs="Arial" w:ascii="Liberation Serif" w:hAnsi="Liberation Serif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Liberation Serif" w:hAnsi="Liberation Serif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>
                    <w:rPr>
                      <w:rStyle w:val="Hyperlink"/>
                      <w:rFonts w:eastAsia="Times New Roman" w:cs="Arial" w:ascii="Liberation Serif" w:hAnsi="Liberation Serif"/>
                      <w:sz w:val="18"/>
                      <w:szCs w:val="18"/>
                    </w:rPr>
                    <w:t xml:space="preserve">; </w:t>
                  </w:r>
                  <w:r>
                    <w:rPr>
                      <w:rStyle w:val="Hyperlink"/>
                      <w:rFonts w:eastAsia="Times New Roman" w:cs="Arial" w:ascii="Liberation Serif" w:hAnsi="Liberation Serif"/>
                      <w:sz w:val="18"/>
                      <w:szCs w:val="18"/>
                      <w:lang w:val="en-US"/>
                    </w:rPr>
                    <w:t>http</w:t>
                  </w:r>
                  <w:r>
                    <w:rPr>
                      <w:rStyle w:val="Hyperlink"/>
                      <w:rFonts w:eastAsia="Times New Roman" w:cs="Arial" w:ascii="Liberation Serif" w:hAnsi="Liberation Serif"/>
                      <w:sz w:val="18"/>
                      <w:szCs w:val="18"/>
                    </w:rPr>
                    <w:t>://</w:t>
                  </w:r>
                  <w:r>
                    <w:rPr>
                      <w:rStyle w:val="Hyperlink"/>
                      <w:rFonts w:eastAsia="Times New Roman" w:cs="Arial" w:ascii="Liberation Serif" w:hAnsi="Liberation Serif"/>
                      <w:sz w:val="18"/>
                      <w:szCs w:val="18"/>
                      <w:lang w:val="en-US"/>
                    </w:rPr>
                    <w:t>www</w:t>
                  </w:r>
                  <w:r>
                    <w:rPr>
                      <w:rStyle w:val="Hyperlink"/>
                      <w:rFonts w:eastAsia="Times New Roman" w:cs="Arial" w:ascii="Liberation Serif" w:hAnsi="Liberation Serif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Liberation Serif" w:hAnsi="Liberation Serif"/>
                      <w:sz w:val="18"/>
                      <w:szCs w:val="18"/>
                      <w:lang w:val="en-US"/>
                    </w:rPr>
                    <w:t>drsk</w:t>
                  </w:r>
                  <w:r>
                    <w:rPr>
                      <w:rStyle w:val="Hyperlink"/>
                      <w:rFonts w:eastAsia="Times New Roman" w:cs="Arial" w:ascii="Liberation Serif" w:hAnsi="Liberation Serif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Liberation Serif" w:hAnsi="Liberation Serif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erif" w:hAnsi="Liberation Serif" w:cs="Times New Roman"/>
          <w:b/>
          <w:bCs/>
          <w:sz w:val="24"/>
          <w:szCs w:val="24"/>
          <w:u w:val="single"/>
        </w:rPr>
      </w:pPr>
      <w:r>
        <w:rPr>
          <w:rFonts w:cs="Times New Roman" w:ascii="Liberation Serif" w:hAnsi="Liberation Serif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Times New Roman"/>
          <w:b/>
          <w:bCs/>
          <w:sz w:val="26"/>
          <w:szCs w:val="26"/>
          <w:u w:val="single"/>
        </w:rPr>
      </w:pPr>
      <w:r>
        <w:rPr>
          <w:rFonts w:cs="Times New Roman" w:ascii="Liberation Serif" w:hAnsi="Liberation Serif"/>
          <w:b/>
          <w:bCs/>
          <w:sz w:val="26"/>
          <w:szCs w:val="26"/>
          <w:u w:val="single"/>
        </w:rPr>
        <w:t>ТЕХНИЧЕСК</w:t>
      </w:r>
      <w:r>
        <w:rPr>
          <w:rFonts w:cs="Times New Roman" w:ascii="Liberation Serif" w:hAnsi="Liberation Serif"/>
          <w:b/>
          <w:bCs/>
          <w:sz w:val="26"/>
          <w:szCs w:val="26"/>
          <w:u w:val="single"/>
        </w:rPr>
        <w:t>ОЕ</w:t>
      </w:r>
      <w:r>
        <w:rPr>
          <w:rFonts w:cs="Times New Roman" w:ascii="Liberation Serif" w:hAnsi="Liberation Serif"/>
          <w:b/>
          <w:bCs/>
          <w:sz w:val="26"/>
          <w:szCs w:val="26"/>
          <w:u w:val="single"/>
        </w:rPr>
        <w:t xml:space="preserve"> ТРЕБОВАНИ</w:t>
      </w:r>
      <w:r>
        <w:rPr>
          <w:rFonts w:cs="Times New Roman" w:ascii="Liberation Serif" w:hAnsi="Liberation Serif"/>
          <w:b/>
          <w:bCs/>
          <w:sz w:val="26"/>
          <w:szCs w:val="26"/>
          <w:u w:val="single"/>
        </w:rPr>
        <w:t>Е</w:t>
      </w:r>
    </w:p>
    <w:p>
      <w:pPr>
        <w:pStyle w:val="Normal"/>
        <w:spacing w:before="119" w:after="0"/>
        <w:ind w:left="-360" w:right="0" w:firstLine="360"/>
        <w:contextualSpacing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Times New Roman" w:ascii="Liberation Serif" w:hAnsi="Liberation Serif"/>
          <w:b/>
          <w:sz w:val="24"/>
          <w:szCs w:val="24"/>
          <w:lang w:eastAsia="ru-RU"/>
        </w:rPr>
        <w:t xml:space="preserve">на закупку по лоту 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ru-RU"/>
        </w:rPr>
        <w:t xml:space="preserve"> 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ru-RU"/>
        </w:rPr>
        <w:t>__________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ru-RU"/>
        </w:rPr>
        <w:t xml:space="preserve"> Услуг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ru-RU"/>
        </w:rPr>
        <w:t>а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ru-RU"/>
        </w:rPr>
        <w:t xml:space="preserve"> 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ru-RU" w:bidi="ar-SA"/>
        </w:rPr>
        <w:t>по перевозке груз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ru-RU" w:bidi="ar-SA"/>
        </w:rPr>
        <w:t>а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ru-RU" w:bidi="ar-SA"/>
        </w:rPr>
        <w:t xml:space="preserve">, включая погрузочно-разгрузочные работы 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ru-RU" w:bidi="ar-SA"/>
        </w:rPr>
        <w:t>для</w:t>
      </w:r>
      <w:r>
        <w:rPr>
          <w:rFonts w:eastAsia="Calibri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ru-RU"/>
        </w:rPr>
        <w:t xml:space="preserve"> филиала "Южно-Якутские электрические сети"</w:t>
      </w:r>
    </w:p>
    <w:p>
      <w:pPr>
        <w:pStyle w:val="Normal"/>
        <w:spacing w:before="119" w:after="0"/>
        <w:ind w:left="-360" w:right="0" w:firstLine="360"/>
        <w:contextualSpacing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before="119" w:after="0"/>
        <w:ind w:left="-360" w:right="0" w:firstLine="360"/>
        <w:contextualSpacing/>
        <w:jc w:val="lef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 xml:space="preserve">1.  </w:t>
      </w:r>
      <w:r>
        <w:rPr>
          <w:rFonts w:cs="Times New Roman" w:ascii="Liberation Serif" w:hAnsi="Liberation Serif"/>
          <w:b/>
          <w:sz w:val="24"/>
          <w:szCs w:val="24"/>
        </w:rPr>
        <w:t xml:space="preserve">Общие </w:t>
      </w:r>
      <w:r>
        <w:rPr>
          <w:rFonts w:cs="Times New Roman" w:ascii="Liberation Serif" w:hAnsi="Liberation Serif"/>
          <w:b/>
          <w:sz w:val="24"/>
          <w:szCs w:val="24"/>
        </w:rPr>
        <w:t>сведения</w:t>
      </w:r>
      <w:r>
        <w:rPr>
          <w:rFonts w:cs="Times New Roman" w:ascii="Liberation Serif" w:hAnsi="Liberation Serif"/>
          <w:b/>
          <w:sz w:val="24"/>
          <w:szCs w:val="24"/>
        </w:rPr>
        <w:t>:</w:t>
      </w:r>
    </w:p>
    <w:p>
      <w:pPr>
        <w:pStyle w:val="Normal"/>
        <w:spacing w:before="119" w:after="0"/>
        <w:ind w:left="-360" w:right="0" w:firstLine="360"/>
        <w:contextualSpacing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1.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1.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Наименование закупаемой 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услуги</w:t>
      </w:r>
    </w:p>
    <w:p>
      <w:pPr>
        <w:pStyle w:val="Normal"/>
        <w:spacing w:before="119" w:after="0"/>
        <w:ind w:left="-360" w:right="0" w:firstLine="360"/>
        <w:contextualSpacing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 xml:space="preserve">-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ru-RU" w:bidi="ar-SA"/>
        </w:rPr>
        <w:t>перевозк</w:t>
      </w:r>
      <w:r>
        <w:rPr>
          <w:rFonts w:eastAsia="Calibri" w:cs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ru-RU" w:bidi="ar-SA"/>
        </w:rPr>
        <w:t>а</w:t>
      </w:r>
      <w:r>
        <w:rPr>
          <w:rFonts w:eastAsia="Calibri" w:cs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ru-RU" w:bidi="ar-SA"/>
        </w:rPr>
        <w:t xml:space="preserve"> груз</w:t>
      </w:r>
      <w:r>
        <w:rPr>
          <w:rFonts w:eastAsia="Calibri" w:cs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ru-RU" w:bidi="ar-SA"/>
        </w:rPr>
        <w:t>а</w:t>
      </w:r>
      <w:r>
        <w:rPr>
          <w:rFonts w:eastAsia="Calibri" w:cs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ru-RU" w:bidi="ar-SA"/>
        </w:rPr>
        <w:t>, включая погрузочно-разгрузочные работы</w:t>
      </w: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.</w:t>
      </w:r>
    </w:p>
    <w:p>
      <w:pPr>
        <w:pStyle w:val="Normal"/>
        <w:spacing w:before="119" w:after="0"/>
        <w:ind w:left="-360" w:right="0" w:firstLine="360"/>
        <w:contextualSpacing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1.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 Требования к 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предоставляем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ой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услуг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е</w:t>
      </w:r>
      <w:r>
        <w:rPr>
          <w:rFonts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:</w:t>
      </w:r>
    </w:p>
    <w:p>
      <w:pPr>
        <w:pStyle w:val="Normal"/>
        <w:widowControl/>
        <w:bidi w:val="0"/>
        <w:spacing w:before="119" w:after="0"/>
        <w:ind w:left="0" w:right="0" w:hanging="0"/>
        <w:contextualSpacing/>
        <w:jc w:val="left"/>
        <w:rPr/>
      </w:pP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 xml:space="preserve">-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перевоз груза по маршруту </w:t>
      </w:r>
      <w:r>
        <w:rPr>
          <w:rFonts w:eastAsia="Calibri"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lang w:val="ru-RU" w:bidi="ar-SA"/>
        </w:rPr>
        <w:t xml:space="preserve">г. Алдан (РС Якутия) — г. Зея (Амурская область), г. Зея (Амурская область) — г. Алдан (РС Якутия),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в соответствии с перечнем МТРиО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Liberation Serif" w:hAnsi="Liberation Serif"/>
          <w:b w:val="false"/>
          <w:bCs/>
          <w:i w:val="false"/>
          <w:iCs w:val="false"/>
          <w:color w:val="000000"/>
          <w:sz w:val="24"/>
          <w:szCs w:val="24"/>
        </w:rPr>
        <w:t xml:space="preserve"> обеспечение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погрузо-разгрузочных работ 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по пути следования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, г</w:t>
      </w:r>
      <w:r>
        <w:rPr>
          <w:rFonts w:eastAsia="Times New Roman" w:cs="Times New Roman" w:ascii="Liberation Serif" w:hAnsi="Liberation Serif"/>
          <w:b w:val="false"/>
          <w:bCs/>
          <w:i w:val="false"/>
          <w:iCs w:val="false"/>
          <w:color w:val="000000"/>
          <w:sz w:val="24"/>
          <w:szCs w:val="24"/>
        </w:rPr>
        <w:t>арантия целостности и сохранности груза</w:t>
      </w: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.</w:t>
      </w:r>
    </w:p>
    <w:p>
      <w:pPr>
        <w:pStyle w:val="Normal"/>
        <w:spacing w:before="119" w:after="0"/>
        <w:ind w:left="-360" w:right="0" w:firstLine="360"/>
        <w:contextualSpacing/>
        <w:jc w:val="left"/>
        <w:rPr/>
      </w:pPr>
      <w:r>
        <w:rPr>
          <w:rStyle w:val="Style9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1.3.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Начальная (максимальная) цена договора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 xml:space="preserve"> не более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  <w:shd w:fill="auto" w:val="clear"/>
        </w:rPr>
        <w:t>_____</w:t>
      </w:r>
      <w:r>
        <w:rPr>
          <w:rFonts w:cs="Times New Roman" w:ascii="Liberation Serif" w:hAnsi="Liberation Serif"/>
          <w:b w:val="false"/>
          <w:bCs w:val="false"/>
          <w:sz w:val="24"/>
          <w:szCs w:val="24"/>
          <w:shd w:fill="auto" w:val="clear"/>
        </w:rPr>
        <w:t xml:space="preserve"> руб. (</w:t>
      </w:r>
      <w:r>
        <w:rPr>
          <w:rFonts w:cs="Times New Roman" w:ascii="Liberation Serif" w:hAnsi="Liberation Serif"/>
          <w:b w:val="false"/>
          <w:bCs w:val="false"/>
          <w:sz w:val="24"/>
          <w:szCs w:val="24"/>
          <w:shd w:fill="auto" w:val="clear"/>
        </w:rPr>
        <w:t>без НДС</w:t>
      </w:r>
      <w:r>
        <w:rPr>
          <w:rFonts w:cs="Times New Roman" w:ascii="Liberation Serif" w:hAnsi="Liberation Serif"/>
          <w:b w:val="false"/>
          <w:bCs w:val="false"/>
          <w:sz w:val="24"/>
          <w:szCs w:val="24"/>
          <w:shd w:fill="auto" w:val="clear"/>
        </w:rPr>
        <w:t>)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 xml:space="preserve"> /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_______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 xml:space="preserve"> с</w:t>
      </w:r>
    </w:p>
    <w:p>
      <w:pPr>
        <w:pStyle w:val="Normal"/>
        <w:spacing w:before="119" w:after="0"/>
        <w:ind w:left="-360" w:right="0" w:firstLine="360"/>
        <w:contextualSpacing/>
        <w:jc w:val="left"/>
        <w:rPr>
          <w:rFonts w:ascii="Liberation Serif" w:hAnsi="Liberation Serif" w:cs="Times New Roman"/>
          <w:b w:val="false"/>
          <w:bCs w:val="false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НДС на весь срок действия договора.</w:t>
      </w:r>
    </w:p>
    <w:p>
      <w:pPr>
        <w:pStyle w:val="Normal"/>
        <w:spacing w:before="119" w:after="0"/>
        <w:ind w:left="-360" w:right="0" w:firstLine="360"/>
        <w:contextualSpacing/>
        <w:jc w:val="lef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1.4.</w:t>
      </w: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 xml:space="preserve"> Все цены в предложении должны включать все налоги и другие обязательные платежи.</w:t>
      </w:r>
    </w:p>
    <w:p>
      <w:pPr>
        <w:pStyle w:val="Normal"/>
        <w:spacing w:before="119" w:after="0"/>
        <w:ind w:left="-360" w:right="0" w:firstLine="360"/>
        <w:contextualSpacing/>
        <w:jc w:val="left"/>
        <w:rPr>
          <w:rFonts w:ascii="Liberation Serif" w:hAnsi="Liberation Serif" w:cs="Times New Roman"/>
          <w:b w:val="false"/>
          <w:bCs w:val="false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Стоимость всех сопутствующих работ (услуг), а также все скидки, предлагаемые</w:t>
      </w:r>
    </w:p>
    <w:p>
      <w:pPr>
        <w:pStyle w:val="Normal"/>
        <w:spacing w:before="119" w:after="0"/>
        <w:ind w:left="-360" w:right="0" w:firstLine="360"/>
        <w:contextualSpacing/>
        <w:jc w:val="left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4"/>
          <w:szCs w:val="24"/>
        </w:rPr>
        <w:t>участ</w:t>
      </w:r>
      <w:r>
        <w:rPr>
          <w:rFonts w:cs="Times New Roman" w:ascii="Liberation Serif" w:hAnsi="Liberation Serif"/>
          <w:sz w:val="24"/>
          <w:szCs w:val="24"/>
        </w:rPr>
        <w:t>ником.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2</w:t>
      </w:r>
      <w:r>
        <w:rPr>
          <w:rFonts w:ascii="Liberation Serif" w:hAnsi="Liberation Serif"/>
          <w:b/>
          <w:sz w:val="24"/>
          <w:szCs w:val="24"/>
        </w:rPr>
        <w:t xml:space="preserve">. Сроки </w:t>
      </w:r>
      <w:r>
        <w:rPr>
          <w:rFonts w:ascii="Liberation Serif" w:hAnsi="Liberation Serif"/>
          <w:b/>
          <w:sz w:val="24"/>
          <w:szCs w:val="24"/>
        </w:rPr>
        <w:t>оказания услуг</w:t>
      </w:r>
      <w:r>
        <w:rPr>
          <w:rFonts w:ascii="Liberation Serif" w:hAnsi="Liberation Serif"/>
          <w:b/>
          <w:sz w:val="24"/>
          <w:szCs w:val="24"/>
        </w:rPr>
        <w:t>и</w:t>
      </w:r>
      <w:r>
        <w:rPr>
          <w:rFonts w:ascii="Liberation Serif" w:hAnsi="Liberation Serif"/>
          <w:b/>
          <w:sz w:val="24"/>
          <w:szCs w:val="24"/>
        </w:rPr>
        <w:t xml:space="preserve">: </w:t>
      </w:r>
      <w:r>
        <w:rPr>
          <w:rFonts w:ascii="Liberation Serif" w:hAnsi="Liberation Serif"/>
          <w:sz w:val="24"/>
          <w:szCs w:val="24"/>
        </w:rPr>
        <w:t xml:space="preserve">с </w:t>
      </w:r>
      <w:r>
        <w:rPr>
          <w:rFonts w:ascii="Liberation Serif" w:hAnsi="Liberation Serif"/>
          <w:sz w:val="24"/>
          <w:szCs w:val="24"/>
        </w:rPr>
        <w:t>20</w:t>
      </w:r>
      <w:r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>0</w:t>
      </w:r>
      <w:r>
        <w:rPr>
          <w:rFonts w:ascii="Liberation Serif" w:hAnsi="Liberation Serif"/>
          <w:sz w:val="24"/>
          <w:szCs w:val="24"/>
        </w:rPr>
        <w:t>7</w:t>
      </w:r>
      <w:r>
        <w:rPr>
          <w:rFonts w:ascii="Liberation Serif" w:hAnsi="Liberation Serif"/>
          <w:sz w:val="24"/>
          <w:szCs w:val="24"/>
        </w:rPr>
        <w:t>.202</w:t>
      </w:r>
      <w:r>
        <w:rPr>
          <w:rFonts w:ascii="Liberation Serif" w:hAnsi="Liberation Serif"/>
          <w:sz w:val="24"/>
          <w:szCs w:val="24"/>
        </w:rPr>
        <w:t>6</w:t>
      </w:r>
      <w:r>
        <w:rPr>
          <w:rFonts w:ascii="Liberation Serif" w:hAnsi="Liberation Serif"/>
          <w:sz w:val="24"/>
          <w:szCs w:val="24"/>
        </w:rPr>
        <w:t xml:space="preserve">г. </w:t>
      </w:r>
      <w:r>
        <w:rPr>
          <w:rFonts w:ascii="Liberation Serif" w:hAnsi="Liberation Serif"/>
          <w:sz w:val="24"/>
          <w:szCs w:val="24"/>
        </w:rPr>
        <w:t>п</w:t>
      </w:r>
      <w:r>
        <w:rPr>
          <w:rFonts w:ascii="Liberation Serif" w:hAnsi="Liberation Serif"/>
          <w:sz w:val="24"/>
          <w:szCs w:val="24"/>
        </w:rPr>
        <w:t>о 3</w:t>
      </w:r>
      <w:r>
        <w:rPr>
          <w:rFonts w:ascii="Liberation Serif" w:hAnsi="Liberation Serif"/>
          <w:sz w:val="24"/>
          <w:szCs w:val="24"/>
        </w:rPr>
        <w:t>1</w:t>
      </w:r>
      <w:r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>0</w:t>
      </w:r>
      <w:r>
        <w:rPr>
          <w:rFonts w:ascii="Liberation Serif" w:hAnsi="Liberation Serif"/>
          <w:sz w:val="24"/>
          <w:szCs w:val="24"/>
        </w:rPr>
        <w:t>8</w:t>
      </w:r>
      <w:r>
        <w:rPr>
          <w:rFonts w:ascii="Liberation Serif" w:hAnsi="Liberation Serif"/>
          <w:sz w:val="24"/>
          <w:szCs w:val="24"/>
        </w:rPr>
        <w:t>.202</w:t>
      </w:r>
      <w:r>
        <w:rPr>
          <w:rFonts w:ascii="Liberation Serif" w:hAnsi="Liberation Serif"/>
          <w:sz w:val="24"/>
          <w:szCs w:val="24"/>
        </w:rPr>
        <w:t>6</w:t>
      </w:r>
      <w:r>
        <w:rPr>
          <w:rFonts w:ascii="Liberation Serif" w:hAnsi="Liberation Serif"/>
          <w:sz w:val="24"/>
          <w:szCs w:val="24"/>
        </w:rPr>
        <w:t>г</w:t>
      </w:r>
      <w:r>
        <w:rPr>
          <w:rFonts w:ascii="Liberation Serif" w:hAnsi="Liberation Serif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bCs/>
          <w:sz w:val="24"/>
          <w:szCs w:val="24"/>
        </w:rPr>
        <w:t xml:space="preserve">3. </w:t>
      </w:r>
      <w:r>
        <w:rPr>
          <w:rFonts w:eastAsia="Times New Roman" w:cs="Times New Roman" w:ascii="Liberation Serif" w:hAnsi="Liberation Serif"/>
          <w:b/>
          <w:bCs/>
          <w:sz w:val="24"/>
          <w:szCs w:val="24"/>
        </w:rPr>
        <w:t>Гарантии качества поставляемого груза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Cs/>
          <w:sz w:val="24"/>
          <w:szCs w:val="24"/>
        </w:rPr>
        <w:t xml:space="preserve">3.1 </w:t>
      </w:r>
      <w:r>
        <w:rPr>
          <w:rFonts w:eastAsia="Times New Roman" w:cs="Times New Roman" w:ascii="Liberation Serif" w:hAnsi="Liberation Serif"/>
          <w:bCs/>
          <w:sz w:val="24"/>
          <w:szCs w:val="24"/>
        </w:rPr>
        <w:t>Исполнитель несет полную материальную ответственность за сохранность груза во время перевозки и погрузки/разгрузки.</w:t>
      </w:r>
    </w:p>
    <w:p>
      <w:pPr>
        <w:pStyle w:val="Normal"/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>4</w:t>
      </w:r>
      <w:r>
        <w:rPr>
          <w:rFonts w:cs="Times New Roman" w:ascii="Liberation Serif" w:hAnsi="Liberation Serif"/>
          <w:b/>
          <w:sz w:val="24"/>
          <w:szCs w:val="24"/>
        </w:rPr>
        <w:t>. Требования к Участнику.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  <w:t>4</w:t>
      </w:r>
      <w:r>
        <w:rPr>
          <w:rFonts w:cs="Times New Roman" w:ascii="Liberation Serif" w:hAnsi="Liberation Serif"/>
          <w:sz w:val="24"/>
          <w:szCs w:val="24"/>
        </w:rPr>
        <w:t>.1. Участник предоставляет коммерческое предложени</w:t>
      </w:r>
      <w:r>
        <w:rPr>
          <w:rFonts w:cs="Times New Roman" w:ascii="Liberation Serif" w:hAnsi="Liberation Serif"/>
          <w:sz w:val="24"/>
          <w:szCs w:val="24"/>
        </w:rPr>
        <w:t>е</w:t>
      </w:r>
      <w:r>
        <w:rPr>
          <w:rFonts w:cs="Times New Roman" w:ascii="Liberation Serif" w:hAnsi="Liberation Serif"/>
          <w:sz w:val="24"/>
          <w:szCs w:val="24"/>
        </w:rPr>
        <w:t xml:space="preserve"> на запрашиваем</w:t>
      </w:r>
      <w:r>
        <w:rPr>
          <w:rFonts w:cs="Times New Roman" w:ascii="Liberation Serif" w:hAnsi="Liberation Serif"/>
          <w:sz w:val="24"/>
          <w:szCs w:val="24"/>
        </w:rPr>
        <w:t>ую</w:t>
      </w:r>
      <w:r>
        <w:rPr>
          <w:rFonts w:cs="Times New Roman" w:ascii="Liberation Serif" w:hAnsi="Liberation Serif"/>
          <w:sz w:val="24"/>
          <w:szCs w:val="24"/>
        </w:rPr>
        <w:t xml:space="preserve"> Заказчиком </w:t>
      </w:r>
      <w:r>
        <w:rPr>
          <w:rFonts w:cs="Times New Roman" w:ascii="Liberation Serif" w:hAnsi="Liberation Serif"/>
          <w:sz w:val="24"/>
          <w:szCs w:val="24"/>
        </w:rPr>
        <w:t>услуг</w:t>
      </w:r>
      <w:r>
        <w:rPr>
          <w:rFonts w:cs="Times New Roman" w:ascii="Liberation Serif" w:hAnsi="Liberation Serif"/>
          <w:sz w:val="24"/>
          <w:szCs w:val="24"/>
        </w:rPr>
        <w:t>у</w:t>
      </w:r>
      <w:r>
        <w:rPr>
          <w:rFonts w:cs="Times New Roman" w:ascii="Liberation Serif" w:hAnsi="Liberation Serif"/>
          <w:sz w:val="24"/>
          <w:szCs w:val="24"/>
        </w:rPr>
        <w:t>, планируем</w:t>
      </w:r>
      <w:r>
        <w:rPr>
          <w:rFonts w:cs="Times New Roman" w:ascii="Liberation Serif" w:hAnsi="Liberation Serif"/>
          <w:sz w:val="24"/>
          <w:szCs w:val="24"/>
        </w:rPr>
        <w:t>ую</w:t>
      </w:r>
      <w:r>
        <w:rPr>
          <w:rFonts w:cs="Times New Roman" w:ascii="Liberation Serif" w:hAnsi="Liberation Serif"/>
          <w:sz w:val="24"/>
          <w:szCs w:val="24"/>
        </w:rPr>
        <w:t xml:space="preserve"> </w:t>
      </w:r>
      <w:r>
        <w:rPr>
          <w:rFonts w:cs="Times New Roman" w:ascii="Liberation Serif" w:hAnsi="Liberation Serif"/>
          <w:sz w:val="24"/>
          <w:szCs w:val="24"/>
        </w:rPr>
        <w:t xml:space="preserve">к приобретению </w:t>
      </w:r>
      <w:r>
        <w:rPr>
          <w:rFonts w:cs="Times New Roman" w:ascii="Liberation Serif" w:hAnsi="Liberation Serif"/>
          <w:sz w:val="24"/>
          <w:szCs w:val="24"/>
        </w:rPr>
        <w:t xml:space="preserve">с </w:t>
      </w:r>
      <w:r>
        <w:rPr>
          <w:rFonts w:cs="Times New Roman" w:ascii="Liberation Serif" w:hAnsi="Liberation Serif"/>
          <w:sz w:val="24"/>
          <w:szCs w:val="24"/>
        </w:rPr>
        <w:t>указанием стоимост</w:t>
      </w:r>
      <w:r>
        <w:rPr>
          <w:rFonts w:cs="Times New Roman" w:ascii="Liberation Serif" w:hAnsi="Liberation Serif"/>
          <w:sz w:val="24"/>
          <w:szCs w:val="24"/>
        </w:rPr>
        <w:t xml:space="preserve">и </w:t>
      </w:r>
      <w:r>
        <w:rPr>
          <w:rFonts w:cs="Times New Roman" w:ascii="Liberation Serif" w:hAnsi="Liberation Serif"/>
          <w:sz w:val="24"/>
          <w:szCs w:val="24"/>
        </w:rPr>
        <w:t xml:space="preserve">услуги </w:t>
      </w:r>
      <w:r>
        <w:rPr>
          <w:rFonts w:cs="Times New Roman" w:ascii="Liberation Serif" w:hAnsi="Liberation Serif"/>
          <w:sz w:val="24"/>
          <w:szCs w:val="24"/>
        </w:rPr>
        <w:t>с НДС (либо без НДС, в случаи использования Участником упрощенной системы налогообложения).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Cs/>
          <w:sz w:val="24"/>
          <w:szCs w:val="24"/>
        </w:rPr>
        <w:t xml:space="preserve">4.2. </w:t>
      </w:r>
      <w:r>
        <w:rPr>
          <w:rFonts w:eastAsia="Times New Roman" w:cs="Times New Roman" w:ascii="Liberation Serif" w:hAnsi="Liberation Serif"/>
          <w:bCs/>
          <w:sz w:val="24"/>
          <w:szCs w:val="24"/>
        </w:rPr>
        <w:t>Опыт работы на рынке транспортных услуг не менее 1 года.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Cs/>
          <w:sz w:val="24"/>
          <w:szCs w:val="24"/>
        </w:rPr>
        <w:t xml:space="preserve">4.3. </w:t>
      </w:r>
      <w:r>
        <w:rPr>
          <w:rFonts w:eastAsia="Times New Roman" w:cs="Times New Roman" w:ascii="Liberation Serif" w:hAnsi="Liberation Serif"/>
          <w:bCs/>
          <w:sz w:val="24"/>
          <w:szCs w:val="24"/>
        </w:rPr>
        <w:t>Доставка груза в установленный Заказчиком срок, по указанному в Т</w:t>
      </w:r>
      <w:r>
        <w:rPr>
          <w:rFonts w:eastAsia="Times New Roman" w:cs="Times New Roman" w:ascii="Liberation Serif" w:hAnsi="Liberation Serif"/>
          <w:bCs/>
          <w:sz w:val="24"/>
          <w:szCs w:val="24"/>
        </w:rPr>
        <w:t>Т</w:t>
      </w:r>
      <w:r>
        <w:rPr>
          <w:rFonts w:eastAsia="Times New Roman" w:cs="Times New Roman" w:ascii="Liberation Serif" w:hAnsi="Liberation Serif"/>
          <w:bCs/>
          <w:sz w:val="24"/>
          <w:szCs w:val="24"/>
        </w:rPr>
        <w:t xml:space="preserve"> адресу.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Cs/>
          <w:sz w:val="24"/>
          <w:szCs w:val="24"/>
        </w:rPr>
        <w:t xml:space="preserve">4.4. </w:t>
      </w:r>
      <w:r>
        <w:rPr>
          <w:rFonts w:eastAsia="Times New Roman" w:cs="Times New Roman" w:ascii="Liberation Serif" w:hAnsi="Liberation Serif"/>
          <w:bCs/>
          <w:sz w:val="24"/>
          <w:szCs w:val="24"/>
        </w:rPr>
        <w:t>Предоставляемый автотранспорт должен быть в исправном состоянии и соответствовать всем   установленным для него техническим требованиям, с соблюдением норм технического обслуживания, своевременного прохождения технического осмотра с оформлением всех установленных документов.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  <w:t xml:space="preserve">5. </w:t>
      </w:r>
      <w:r>
        <w:rPr>
          <w:rFonts w:cs="Times New Roman" w:ascii="Liberation Serif" w:hAnsi="Liberation Serif"/>
          <w:b/>
          <w:sz w:val="24"/>
          <w:szCs w:val="24"/>
        </w:rPr>
        <w:t xml:space="preserve">Оплата </w:t>
      </w:r>
      <w:r>
        <w:rPr>
          <w:rFonts w:cs="Times New Roman" w:ascii="Liberation Serif" w:hAnsi="Liberation Serif"/>
          <w:b/>
          <w:sz w:val="24"/>
          <w:szCs w:val="24"/>
        </w:rPr>
        <w:t>за оказанн</w:t>
      </w:r>
      <w:r>
        <w:rPr>
          <w:rFonts w:cs="Times New Roman" w:ascii="Liberation Serif" w:hAnsi="Liberation Serif"/>
          <w:b/>
          <w:sz w:val="24"/>
          <w:szCs w:val="24"/>
        </w:rPr>
        <w:t>ую</w:t>
      </w:r>
      <w:r>
        <w:rPr>
          <w:rFonts w:cs="Times New Roman" w:ascii="Liberation Serif" w:hAnsi="Liberation Serif"/>
          <w:b/>
          <w:sz w:val="24"/>
          <w:szCs w:val="24"/>
        </w:rPr>
        <w:t xml:space="preserve"> услуг</w:t>
      </w:r>
      <w:r>
        <w:rPr>
          <w:rFonts w:cs="Times New Roman" w:ascii="Liberation Serif" w:hAnsi="Liberation Serif"/>
          <w:b/>
          <w:sz w:val="24"/>
          <w:szCs w:val="24"/>
        </w:rPr>
        <w:t>у</w:t>
      </w:r>
      <w:r>
        <w:rPr>
          <w:rFonts w:cs="Times New Roman" w:ascii="Liberation Serif" w:hAnsi="Liberation Serif"/>
          <w:sz w:val="24"/>
          <w:szCs w:val="24"/>
        </w:rPr>
        <w:t xml:space="preserve">: осуществляется </w:t>
      </w:r>
      <w:r>
        <w:rPr>
          <w:rFonts w:cs="Times New Roman" w:ascii="Liberation Serif" w:hAnsi="Liberation Serif"/>
          <w:sz w:val="24"/>
          <w:szCs w:val="24"/>
        </w:rPr>
        <w:t>в</w:t>
      </w:r>
      <w:r>
        <w:rPr>
          <w:rFonts w:cs="Times New Roman" w:ascii="Liberation Serif" w:hAnsi="Liberation Serif"/>
          <w:sz w:val="24"/>
          <w:szCs w:val="24"/>
        </w:rPr>
        <w:t xml:space="preserve"> течение 20 (двадцати) календарных дней (если Поставщик является субъектом малого и среднего предпринимательства -</w:t>
      </w:r>
      <w:bookmarkStart w:id="1" w:name="_GoBack1"/>
      <w:bookmarkEnd w:id="1"/>
      <w:r>
        <w:rPr>
          <w:rFonts w:cs="Times New Roman" w:ascii="Liberation Serif" w:hAnsi="Liberation Serif"/>
          <w:sz w:val="24"/>
          <w:szCs w:val="24"/>
        </w:rPr>
        <w:t xml:space="preserve"> в течение 7 (семи</w:t>
      </w:r>
      <w:r>
        <w:rPr>
          <w:rFonts w:cs="Times New Roman" w:ascii="Liberation Serif" w:hAnsi="Liberation Serif"/>
          <w:sz w:val="24"/>
          <w:szCs w:val="24"/>
        </w:rPr>
        <w:t>)</w:t>
      </w:r>
      <w:r>
        <w:rPr>
          <w:rFonts w:cs="Times New Roman" w:ascii="Liberation Serif" w:hAnsi="Liberation Serif"/>
          <w:sz w:val="24"/>
          <w:szCs w:val="24"/>
        </w:rPr>
        <w:t xml:space="preserve"> рабочих</w:t>
      </w:r>
      <w:r>
        <w:rPr>
          <w:rFonts w:cs="Times New Roman" w:ascii="Liberation Serif" w:hAnsi="Liberation Serif"/>
          <w:sz w:val="24"/>
          <w:szCs w:val="24"/>
        </w:rPr>
        <w:t>)</w:t>
      </w:r>
      <w:r>
        <w:rPr>
          <w:rFonts w:cs="Times New Roman" w:ascii="Liberation Serif" w:hAnsi="Liberation Serif"/>
          <w:sz w:val="24"/>
          <w:szCs w:val="24"/>
        </w:rPr>
        <w:t xml:space="preserve"> дней с даты </w:t>
      </w:r>
      <w:r>
        <w:rPr>
          <w:rFonts w:cs="Times New Roman" w:ascii="Liberation Serif" w:hAnsi="Liberation Serif"/>
          <w:sz w:val="24"/>
          <w:szCs w:val="24"/>
        </w:rPr>
        <w:t>выполнения услуги</w:t>
      </w:r>
      <w:r>
        <w:rPr>
          <w:rFonts w:cs="Times New Roman" w:ascii="Liberation Serif" w:hAnsi="Liberation Serif"/>
          <w:sz w:val="24"/>
          <w:szCs w:val="24"/>
        </w:rPr>
        <w:t xml:space="preserve"> и подписания Сторонами </w:t>
      </w:r>
      <w:r>
        <w:rPr>
          <w:rFonts w:cs="Times New Roman" w:ascii="Liberation Serif" w:hAnsi="Liberation Serif"/>
          <w:sz w:val="24"/>
          <w:szCs w:val="24"/>
        </w:rPr>
        <w:t>акта выполненных работ или</w:t>
      </w:r>
      <w:r>
        <w:rPr>
          <w:rFonts w:cs="Times New Roman" w:ascii="Liberation Serif" w:hAnsi="Liberation Serif"/>
          <w:sz w:val="24"/>
          <w:szCs w:val="24"/>
        </w:rPr>
        <w:t xml:space="preserve"> УПД. </w:t>
      </w:r>
      <w:r>
        <w:rPr>
          <w:rFonts w:cs="Times New Roman" w:ascii="Liberation Serif" w:hAnsi="Liberation Serif"/>
          <w:sz w:val="24"/>
          <w:szCs w:val="24"/>
        </w:rPr>
        <w:t>(либо авансирование в размере 30% от стоимости оказания услуги).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footerReference w:type="default" r:id="rId4"/>
      <w:footerReference w:type="first" r:id="rId5"/>
      <w:type w:val="nextPage"/>
      <w:pgSz w:w="11906" w:h="16838"/>
      <w:pgMar w:left="1134" w:right="567" w:gutter="0" w:header="0" w:top="1134" w:footer="1134" w:bottom="155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65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25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45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0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5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185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45" w:hanging="144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28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both"/>
    </w:pPr>
    <w:rPr>
      <w:rFonts w:ascii="Times New Roman" w:hAnsi="Times New Roman" w:eastAsia="Calibri" w:cs="Times New Roman"/>
      <w:color w:val="auto"/>
      <w:sz w:val="26"/>
      <w:szCs w:val="26"/>
      <w:lang w:val="ru-RU" w:bidi="ar-SA" w:eastAsia="zh-CN"/>
    </w:rPr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1">
    <w:name w:val="Верх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character" w:styleId="Style12">
    <w:name w:val="Ниж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>
      <w:suppressLineNumbers/>
      <w:tabs>
        <w:tab w:val="clear" w:pos="28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aldan.drsk.ru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</TotalTime>
  <Application>AlterOffice/2025.3.1.0$Linux_X86_64 LibreOffice_project/431cd1b79110582f53535c95ed0a2449aadc8bf9</Application>
  <AppVersion>15.0000</AppVersion>
  <Pages>1</Pages>
  <Words>311</Words>
  <Characters>2095</Characters>
  <CharactersWithSpaces>2395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2023-08-01T11:05:00Z</dcterms:created>
  <dc:creator>Фоменко Светлана Анатольевна</dc:creator>
  <dc:description/>
  <dc:language>ru-RU</dc:language>
  <cp:lastModifiedBy>medvedev_ms</cp:lastModifiedBy>
  <cp:lastPrinted>2019-10-16T14:58:00Z</cp:lastPrinted>
  <dcterms:modified xsi:type="dcterms:W3CDTF">2026-07-07T08:54:37Z</dcterms:modified>
  <cp:revision>41</cp:revision>
  <dc:subject/>
  <dc:title/>
</cp:coreProperties>
</file>