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53F1" w14:textId="77777777" w:rsidR="00EF588F" w:rsidRPr="00E6448F" w:rsidRDefault="00532A99" w:rsidP="00E6448F">
      <w:pPr>
        <w:pStyle w:val="a5"/>
        <w:spacing w:after="0"/>
        <w:ind w:left="6372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УТВЕРЖДАЮ:</w:t>
      </w:r>
    </w:p>
    <w:p w14:paraId="0F6BF64E" w14:textId="2635584A" w:rsidR="00400E47" w:rsidRPr="00E6448F" w:rsidRDefault="00532A99" w:rsidP="00E6448F">
      <w:pPr>
        <w:pStyle w:val="a5"/>
        <w:spacing w:after="0"/>
        <w:ind w:left="5245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="00400E47"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</w:t>
      </w: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00E47" w:rsidRPr="00E6448F">
        <w:rPr>
          <w:rFonts w:ascii="Times New Roman" w:hAnsi="Times New Roman"/>
          <w:b/>
          <w:color w:val="000000" w:themeColor="text1"/>
          <w:sz w:val="28"/>
          <w:szCs w:val="28"/>
        </w:rPr>
        <w:t>Генеральный д</w:t>
      </w: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>иректор</w:t>
      </w:r>
      <w:r w:rsidR="00400E47"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3BD4D931" w14:textId="0522E199" w:rsidR="00EF588F" w:rsidRPr="00E6448F" w:rsidRDefault="00400E47" w:rsidP="00E6448F">
      <w:pPr>
        <w:pStyle w:val="a5"/>
        <w:spacing w:after="0"/>
        <w:ind w:left="4820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>ООО ПМК «Инженерные технологии»</w:t>
      </w:r>
      <w:r w:rsidR="00532A99"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32A99" w:rsidRPr="00E6448F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____</w:t>
      </w:r>
      <w:r w:rsidR="00532A99" w:rsidRPr="00E6448F">
        <w:rPr>
          <w:rFonts w:ascii="Times New Roman" w:hAnsi="Times New Roman"/>
          <w:b/>
          <w:color w:val="000000" w:themeColor="text1"/>
          <w:sz w:val="28"/>
          <w:szCs w:val="28"/>
        </w:rPr>
        <w:t>___________</w:t>
      </w: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>Солодков А.П.</w:t>
      </w:r>
    </w:p>
    <w:p w14:paraId="6F9CF1E2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72F85712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C314400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490A9495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5F2F724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44FFDFD8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73B2B0D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3EF5370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F60AEA1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B182025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795F41F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EC32A72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10402172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074FD794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1D0DEEFB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A95DF16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229C28E9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BDA24EC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AC74700" w14:textId="77777777" w:rsidR="00EF588F" w:rsidRDefault="00532A99">
      <w:pPr>
        <w:pStyle w:val="a5"/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МЕТОДИКА</w:t>
      </w:r>
    </w:p>
    <w:p w14:paraId="29FBBFF7" w14:textId="77777777" w:rsidR="00EF588F" w:rsidRDefault="00EF588F">
      <w:pPr>
        <w:pStyle w:val="a5"/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566C06D" w14:textId="6C089D14" w:rsidR="00C52D29" w:rsidRPr="003E515C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выполнения измерений параметров в системе общеобменной вентиляции</w:t>
      </w:r>
      <w:r w:rsidR="00211537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реализуемой в рамках договора </w:t>
      </w:r>
      <w:r w:rsidR="00C52D29" w:rsidRPr="003E515C">
        <w:rPr>
          <w:rFonts w:ascii="Times New Roman" w:hAnsi="Times New Roman"/>
          <w:b/>
          <w:color w:val="000000" w:themeColor="text1"/>
          <w:sz w:val="28"/>
          <w:szCs w:val="28"/>
        </w:rPr>
        <w:t>«ОКПД2 71.12.19 Разработка рабочей документации по техническому перевооружению системы вентиляции здания СПК»</w:t>
      </w:r>
    </w:p>
    <w:p w14:paraId="5BFDD533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3E8EECD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0A1E102F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E5F8928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721D9234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737ECA73" w14:textId="4BBDFCA6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29255BA" w14:textId="52EFB036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047FA2F" w14:textId="7455AC7F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15C772A9" w14:textId="1F866DE0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0331F1DC" w14:textId="2E184357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73DC1FD8" w14:textId="77777777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62299DD4" w14:textId="77777777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7198B830" w14:textId="5EBE9DFF" w:rsidR="00EF588F" w:rsidRDefault="00EF58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51C03BA4" w14:textId="56BCF405" w:rsidR="00E6448F" w:rsidRDefault="00E6448F">
      <w:pPr>
        <w:pStyle w:val="a5"/>
        <w:spacing w:after="0"/>
        <w:ind w:left="5664" w:firstLine="708"/>
        <w:rPr>
          <w:rFonts w:ascii="Times New Roman" w:hAnsi="Times New Roman"/>
          <w:color w:val="000000" w:themeColor="text1"/>
        </w:rPr>
      </w:pPr>
    </w:p>
    <w:p w14:paraId="33127E2C" w14:textId="77777777" w:rsidR="00E6448F" w:rsidRDefault="00E6448F" w:rsidP="00E6448F">
      <w:pPr>
        <w:pStyle w:val="a5"/>
        <w:spacing w:after="0"/>
        <w:rPr>
          <w:rFonts w:ascii="Times New Roman" w:hAnsi="Times New Roman"/>
          <w:color w:val="000000" w:themeColor="text1"/>
        </w:rPr>
      </w:pPr>
    </w:p>
    <w:p w14:paraId="5328D190" w14:textId="5E210039" w:rsidR="00E6448F" w:rsidRPr="00E6448F" w:rsidRDefault="00E6448F" w:rsidP="00D83AE1">
      <w:pPr>
        <w:pStyle w:val="a5"/>
        <w:spacing w:after="0" w:line="30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448F">
        <w:rPr>
          <w:rFonts w:ascii="Times New Roman" w:hAnsi="Times New Roman"/>
          <w:b/>
          <w:color w:val="000000" w:themeColor="text1"/>
          <w:sz w:val="28"/>
          <w:szCs w:val="28"/>
        </w:rPr>
        <w:t>Содержание</w:t>
      </w:r>
    </w:p>
    <w:p w14:paraId="02D4C7E1" w14:textId="77777777" w:rsidR="00E6448F" w:rsidRDefault="00E644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tbl>
      <w:tblPr>
        <w:tblStyle w:val="af5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5"/>
        <w:gridCol w:w="6847"/>
        <w:gridCol w:w="1446"/>
      </w:tblGrid>
      <w:tr w:rsidR="00CE6ABE" w14:paraId="5448E56F" w14:textId="77777777" w:rsidTr="008B2F8B">
        <w:tc>
          <w:tcPr>
            <w:tcW w:w="1205" w:type="dxa"/>
            <w:vAlign w:val="center"/>
          </w:tcPr>
          <w:p w14:paraId="524EC10C" w14:textId="0B96C8E4" w:rsidR="00CE6ABE" w:rsidRPr="00CE6ABE" w:rsidRDefault="00CE6ABE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847" w:type="dxa"/>
            <w:vAlign w:val="center"/>
          </w:tcPr>
          <w:p w14:paraId="3250CB11" w14:textId="770A5D82" w:rsidR="00CE6ABE" w:rsidRDefault="00CE6ABE" w:rsidP="00B748AA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главы</w:t>
            </w:r>
          </w:p>
        </w:tc>
        <w:tc>
          <w:tcPr>
            <w:tcW w:w="1446" w:type="dxa"/>
            <w:vAlign w:val="center"/>
          </w:tcPr>
          <w:p w14:paraId="608B1F9E" w14:textId="3BBDEC67" w:rsidR="00CE6ABE" w:rsidRDefault="00CE6ABE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№ листа</w:t>
            </w:r>
          </w:p>
        </w:tc>
      </w:tr>
      <w:tr w:rsidR="00E6448F" w14:paraId="415747C6" w14:textId="77777777" w:rsidTr="008B2F8B">
        <w:tc>
          <w:tcPr>
            <w:tcW w:w="1205" w:type="dxa"/>
            <w:vAlign w:val="center"/>
          </w:tcPr>
          <w:p w14:paraId="42979A7A" w14:textId="7EE65A90" w:rsidR="00E6448F" w:rsidRPr="00CE6ABE" w:rsidRDefault="00E6448F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847" w:type="dxa"/>
          </w:tcPr>
          <w:p w14:paraId="4D0E1F53" w14:textId="398A3680" w:rsidR="00E6448F" w:rsidRDefault="00E6448F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Назначение и цель методики выполнения измерений</w:t>
            </w:r>
          </w:p>
        </w:tc>
        <w:tc>
          <w:tcPr>
            <w:tcW w:w="1446" w:type="dxa"/>
            <w:vAlign w:val="center"/>
          </w:tcPr>
          <w:p w14:paraId="31D4874C" w14:textId="18682176" w:rsidR="00E6448F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336F86" w14:paraId="6AF52743" w14:textId="77777777" w:rsidTr="008B2F8B">
        <w:tc>
          <w:tcPr>
            <w:tcW w:w="1205" w:type="dxa"/>
            <w:vAlign w:val="center"/>
          </w:tcPr>
          <w:p w14:paraId="4C69569D" w14:textId="662D490F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847" w:type="dxa"/>
          </w:tcPr>
          <w:p w14:paraId="002C9D28" w14:textId="7EC9D88D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ребования к показателям точности 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змерений</w:t>
            </w:r>
          </w:p>
        </w:tc>
        <w:tc>
          <w:tcPr>
            <w:tcW w:w="1446" w:type="dxa"/>
            <w:vAlign w:val="center"/>
          </w:tcPr>
          <w:p w14:paraId="4A95AC05" w14:textId="02D37946" w:rsidR="00336F86" w:rsidRDefault="00B748AA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</w:tr>
      <w:tr w:rsidR="00336F86" w14:paraId="5449D964" w14:textId="77777777" w:rsidTr="008B2F8B">
        <w:tc>
          <w:tcPr>
            <w:tcW w:w="1205" w:type="dxa"/>
            <w:vAlign w:val="center"/>
          </w:tcPr>
          <w:p w14:paraId="59F02FB2" w14:textId="7258C34D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847" w:type="dxa"/>
          </w:tcPr>
          <w:p w14:paraId="6E62B154" w14:textId="08DE0DE6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к средствам измерений, вспомогательным</w:t>
            </w:r>
            <w:r w:rsidR="00B748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устройствам, материалам, реактивам</w:t>
            </w:r>
          </w:p>
        </w:tc>
        <w:tc>
          <w:tcPr>
            <w:tcW w:w="1446" w:type="dxa"/>
            <w:vAlign w:val="center"/>
          </w:tcPr>
          <w:p w14:paraId="5B39D268" w14:textId="6F10969E" w:rsidR="00336F86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</w:tr>
      <w:tr w:rsidR="00336F86" w14:paraId="7FF886F5" w14:textId="77777777" w:rsidTr="008B2F8B">
        <w:tc>
          <w:tcPr>
            <w:tcW w:w="1205" w:type="dxa"/>
            <w:vAlign w:val="center"/>
          </w:tcPr>
          <w:p w14:paraId="3025A39A" w14:textId="52494EAB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847" w:type="dxa"/>
          </w:tcPr>
          <w:p w14:paraId="2F020F5B" w14:textId="56291A0F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Методы измерений</w:t>
            </w:r>
          </w:p>
        </w:tc>
        <w:tc>
          <w:tcPr>
            <w:tcW w:w="1446" w:type="dxa"/>
            <w:vAlign w:val="center"/>
          </w:tcPr>
          <w:p w14:paraId="7D13E9AD" w14:textId="0168FA7D" w:rsidR="00336F86" w:rsidRDefault="00B748AA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</w:tr>
      <w:tr w:rsidR="00336F86" w14:paraId="39BFDDAA" w14:textId="77777777" w:rsidTr="008B2F8B">
        <w:tc>
          <w:tcPr>
            <w:tcW w:w="1205" w:type="dxa"/>
            <w:vAlign w:val="center"/>
          </w:tcPr>
          <w:p w14:paraId="7C5E619B" w14:textId="615BCCF6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847" w:type="dxa"/>
          </w:tcPr>
          <w:p w14:paraId="4BD37A35" w14:textId="7168A8CC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Требования безопасности, охраны окружающей среды</w:t>
            </w:r>
          </w:p>
        </w:tc>
        <w:tc>
          <w:tcPr>
            <w:tcW w:w="1446" w:type="dxa"/>
            <w:vAlign w:val="center"/>
          </w:tcPr>
          <w:p w14:paraId="0B0429AF" w14:textId="06E8323C" w:rsidR="00336F86" w:rsidRDefault="00B748AA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336F86" w14:paraId="76F46C81" w14:textId="77777777" w:rsidTr="008B2F8B">
        <w:tc>
          <w:tcPr>
            <w:tcW w:w="1205" w:type="dxa"/>
            <w:vAlign w:val="center"/>
          </w:tcPr>
          <w:p w14:paraId="10A79A5A" w14:textId="19D2E737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847" w:type="dxa"/>
          </w:tcPr>
          <w:p w14:paraId="08D92F23" w14:textId="22B6A5C6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Требования к квалификации операторов</w:t>
            </w:r>
          </w:p>
        </w:tc>
        <w:tc>
          <w:tcPr>
            <w:tcW w:w="1446" w:type="dxa"/>
            <w:vAlign w:val="center"/>
          </w:tcPr>
          <w:p w14:paraId="0EF20D49" w14:textId="53E4C22B" w:rsidR="00336F86" w:rsidRDefault="00B748AA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336F86" w14:paraId="60F36327" w14:textId="77777777" w:rsidTr="008B2F8B">
        <w:tc>
          <w:tcPr>
            <w:tcW w:w="1205" w:type="dxa"/>
            <w:vAlign w:val="center"/>
          </w:tcPr>
          <w:p w14:paraId="19F3798A" w14:textId="4AFCE765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847" w:type="dxa"/>
          </w:tcPr>
          <w:p w14:paraId="2C8A7388" w14:textId="7DA8BD80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к условиям измерений</w:t>
            </w:r>
          </w:p>
        </w:tc>
        <w:tc>
          <w:tcPr>
            <w:tcW w:w="1446" w:type="dxa"/>
            <w:vAlign w:val="center"/>
          </w:tcPr>
          <w:p w14:paraId="567EFE6C" w14:textId="4CDCDFC4" w:rsidR="00336F86" w:rsidRDefault="00B748AA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</w:tr>
      <w:tr w:rsidR="00336F86" w14:paraId="500CD8F8" w14:textId="77777777" w:rsidTr="008B2F8B">
        <w:tc>
          <w:tcPr>
            <w:tcW w:w="1205" w:type="dxa"/>
            <w:vAlign w:val="center"/>
          </w:tcPr>
          <w:p w14:paraId="742FBAE9" w14:textId="6345F34B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847" w:type="dxa"/>
          </w:tcPr>
          <w:p w14:paraId="6622847D" w14:textId="7352A097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к выполнению измерений</w:t>
            </w:r>
          </w:p>
        </w:tc>
        <w:tc>
          <w:tcPr>
            <w:tcW w:w="1446" w:type="dxa"/>
            <w:vAlign w:val="center"/>
          </w:tcPr>
          <w:p w14:paraId="55419563" w14:textId="07C9D09B" w:rsidR="00336F86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336F86" w14:paraId="290880B2" w14:textId="77777777" w:rsidTr="008B2F8B">
        <w:tc>
          <w:tcPr>
            <w:tcW w:w="1205" w:type="dxa"/>
            <w:vAlign w:val="center"/>
          </w:tcPr>
          <w:p w14:paraId="523221BC" w14:textId="3D5678A9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847" w:type="dxa"/>
          </w:tcPr>
          <w:p w14:paraId="68451617" w14:textId="4B1EA85E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выполнения измерений</w:t>
            </w:r>
          </w:p>
        </w:tc>
        <w:tc>
          <w:tcPr>
            <w:tcW w:w="1446" w:type="dxa"/>
            <w:vAlign w:val="center"/>
          </w:tcPr>
          <w:p w14:paraId="3D6D66AB" w14:textId="16DDAB8B" w:rsidR="00336F86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336F86" w14:paraId="49A7B90B" w14:textId="77777777" w:rsidTr="008B2F8B">
        <w:tc>
          <w:tcPr>
            <w:tcW w:w="1205" w:type="dxa"/>
            <w:vAlign w:val="center"/>
          </w:tcPr>
          <w:p w14:paraId="15CDADBE" w14:textId="270DA3C7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847" w:type="dxa"/>
          </w:tcPr>
          <w:p w14:paraId="0E8F21D3" w14:textId="3EDE5AEA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Обработка результатов измерений</w:t>
            </w:r>
          </w:p>
        </w:tc>
        <w:tc>
          <w:tcPr>
            <w:tcW w:w="1446" w:type="dxa"/>
            <w:vAlign w:val="center"/>
          </w:tcPr>
          <w:p w14:paraId="2411604A" w14:textId="1FA07C8C" w:rsidR="00336F86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336F86" w14:paraId="0443EFE3" w14:textId="77777777" w:rsidTr="008B2F8B">
        <w:tc>
          <w:tcPr>
            <w:tcW w:w="1205" w:type="dxa"/>
            <w:vAlign w:val="center"/>
          </w:tcPr>
          <w:p w14:paraId="64664C21" w14:textId="23356E6B" w:rsidR="00336F86" w:rsidRPr="00CE6ABE" w:rsidRDefault="00336F86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847" w:type="dxa"/>
          </w:tcPr>
          <w:p w14:paraId="438375D7" w14:textId="2EEBBB4F" w:rsidR="00336F86" w:rsidRDefault="00336F86" w:rsidP="00B748AA">
            <w:pPr>
              <w:pStyle w:val="a5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представления результатов измерений</w:t>
            </w:r>
          </w:p>
        </w:tc>
        <w:tc>
          <w:tcPr>
            <w:tcW w:w="1446" w:type="dxa"/>
            <w:vAlign w:val="center"/>
          </w:tcPr>
          <w:p w14:paraId="254C8981" w14:textId="4C71F2FF" w:rsidR="00336F86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A536AB" w14:paraId="64D6ED33" w14:textId="77777777" w:rsidTr="008B2F8B">
        <w:tc>
          <w:tcPr>
            <w:tcW w:w="1205" w:type="dxa"/>
            <w:vAlign w:val="center"/>
          </w:tcPr>
          <w:p w14:paraId="0482AEBA" w14:textId="29A1325C" w:rsidR="00A536AB" w:rsidRPr="00CE6ABE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847" w:type="dxa"/>
          </w:tcPr>
          <w:p w14:paraId="2475C500" w14:textId="1E1F2857" w:rsidR="00A536AB" w:rsidRDefault="00A536AB" w:rsidP="00B748AA">
            <w:pPr>
              <w:pStyle w:val="a5"/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А «Форма протокола результатов измерений»</w:t>
            </w:r>
          </w:p>
        </w:tc>
        <w:tc>
          <w:tcPr>
            <w:tcW w:w="1446" w:type="dxa"/>
            <w:vAlign w:val="center"/>
          </w:tcPr>
          <w:p w14:paraId="55136A04" w14:textId="1EB93E11" w:rsidR="00A536AB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A536AB" w14:paraId="7F3A350C" w14:textId="77777777" w:rsidTr="008B2F8B">
        <w:tc>
          <w:tcPr>
            <w:tcW w:w="1205" w:type="dxa"/>
            <w:vAlign w:val="center"/>
          </w:tcPr>
          <w:p w14:paraId="2CF9A952" w14:textId="6553ED53" w:rsidR="00A536AB" w:rsidRPr="00CE6ABE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847" w:type="dxa"/>
          </w:tcPr>
          <w:p w14:paraId="00E16737" w14:textId="71AEEA1C" w:rsidR="00A536AB" w:rsidRDefault="00A536AB" w:rsidP="00B748AA">
            <w:pPr>
              <w:pStyle w:val="a5"/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Б «</w:t>
            </w:r>
            <w:r w:rsidR="00D83AE1" w:rsidRPr="00D83A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Итоговая таблица погрешностей ИИК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446" w:type="dxa"/>
            <w:vAlign w:val="center"/>
          </w:tcPr>
          <w:p w14:paraId="624153D6" w14:textId="23EBE95D" w:rsidR="00A536AB" w:rsidRDefault="00A536AB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B748AA"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D83AE1" w14:paraId="41236342" w14:textId="77777777" w:rsidTr="008B2F8B">
        <w:tc>
          <w:tcPr>
            <w:tcW w:w="1205" w:type="dxa"/>
            <w:vAlign w:val="center"/>
          </w:tcPr>
          <w:p w14:paraId="1FCB0290" w14:textId="6EAA8199" w:rsidR="00D83AE1" w:rsidRDefault="00D83AE1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847" w:type="dxa"/>
          </w:tcPr>
          <w:p w14:paraId="4A2E06BC" w14:textId="4C8E804A" w:rsidR="00D83AE1" w:rsidRDefault="00D83AE1" w:rsidP="00B748AA">
            <w:pPr>
              <w:pStyle w:val="a5"/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В «</w:t>
            </w:r>
            <w:r w:rsidRPr="00A53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ИК системы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446" w:type="dxa"/>
            <w:vAlign w:val="center"/>
          </w:tcPr>
          <w:p w14:paraId="62C52B84" w14:textId="2A08B167" w:rsidR="00D83AE1" w:rsidRDefault="00D83AE1" w:rsidP="00B748AA">
            <w:pPr>
              <w:pStyle w:val="a5"/>
              <w:spacing w:after="0" w:line="30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7707EB">
              <w:rPr>
                <w:rFonts w:ascii="Times New Roman" w:hAnsi="Times New Roman"/>
                <w:color w:val="000000" w:themeColor="text1"/>
              </w:rPr>
              <w:t>7</w:t>
            </w:r>
          </w:p>
        </w:tc>
      </w:tr>
    </w:tbl>
    <w:p w14:paraId="6DA0EB97" w14:textId="77777777" w:rsidR="00E6448F" w:rsidRDefault="00E644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0ADEF20A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25F832FD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0F92D302" w14:textId="77777777" w:rsidR="00EF588F" w:rsidRDefault="00EF588F" w:rsidP="00D83AE1">
      <w:pPr>
        <w:pStyle w:val="af3"/>
        <w:shd w:val="clear" w:color="auto" w:fill="FFFFFF"/>
        <w:spacing w:after="0" w:line="300" w:lineRule="auto"/>
        <w:ind w:left="0" w:firstLine="709"/>
        <w:rPr>
          <w:rFonts w:ascii="Times New Roman" w:hAnsi="Times New Roman" w:cs="Times New Roman"/>
          <w:b/>
          <w:color w:val="000000" w:themeColor="text1"/>
        </w:rPr>
      </w:pPr>
    </w:p>
    <w:p w14:paraId="0EB5B1D8" w14:textId="438EC773" w:rsidR="00EF588F" w:rsidRDefault="00EF588F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14:paraId="5786663C" w14:textId="77777777" w:rsidR="00B748AA" w:rsidRDefault="00B748AA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14:paraId="6B747532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6DC0F52C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1E8A9C7C" w14:textId="0F9D2343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1A5E859A" w14:textId="37382AA1" w:rsidR="00B748AA" w:rsidRDefault="00B748AA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00C8397C" w14:textId="1C51F91B" w:rsidR="00B748AA" w:rsidRDefault="00B748AA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0FCE36FC" w14:textId="75202D09" w:rsidR="00B748AA" w:rsidRDefault="00B748AA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6E6C9F66" w14:textId="582C0EA7" w:rsidR="00B748AA" w:rsidRDefault="00B748AA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2D3B0D96" w14:textId="77777777" w:rsidR="00B748AA" w:rsidRDefault="00B748AA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46A2127E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52AC569F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3883EC5A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380F0353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32FF5DB2" w14:textId="77777777" w:rsidR="00EF588F" w:rsidRDefault="00EF588F" w:rsidP="00D83AE1">
      <w:pPr>
        <w:pStyle w:val="a5"/>
        <w:spacing w:after="0" w:line="300" w:lineRule="auto"/>
        <w:ind w:firstLine="709"/>
        <w:rPr>
          <w:rFonts w:ascii="Times New Roman" w:hAnsi="Times New Roman"/>
          <w:color w:val="000000" w:themeColor="text1"/>
        </w:rPr>
      </w:pPr>
    </w:p>
    <w:p w14:paraId="2D2839AF" w14:textId="77777777" w:rsidR="00EF588F" w:rsidRDefault="00532A99" w:rsidP="00D83AE1">
      <w:pPr>
        <w:pStyle w:val="a5"/>
        <w:numPr>
          <w:ilvl w:val="0"/>
          <w:numId w:val="4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Назначение и цель методики выполнения измерений</w:t>
      </w:r>
    </w:p>
    <w:p w14:paraId="7B39B90D" w14:textId="77777777" w:rsidR="00EF588F" w:rsidRDefault="00EF588F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16B0" w14:textId="74EDF5F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документ устанавливает методику выполнения измерений и требования по метрологическому обеспечению измерений в </w:t>
      </w:r>
      <w:r w:rsidR="00EB7544" w:rsidRPr="003E515C">
        <w:rPr>
          <w:rFonts w:ascii="Times New Roman" w:hAnsi="Times New Roman" w:cs="Times New Roman"/>
          <w:color w:val="000000" w:themeColor="text1"/>
          <w:sz w:val="28"/>
          <w:szCs w:val="28"/>
        </w:rPr>
        <w:t>системе общеобменной вентиляции , реализуемой в рамках договора «ОКПД2 71.12.19 Разработка рабочей документации по техническому перевооружению системы вентиляции здания СПК»</w:t>
      </w:r>
      <w:r w:rsidR="003E515C" w:rsidRPr="003E515C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 определением и установлением обобщённых метрологических характеристик (далее МХ) измерительных каналов (далее ИК) в рабочих условиях эксплуатации, определение пригодности ИК и информационно-измерительной системы (далее ИИС) в целом к эксплуатации.</w:t>
      </w:r>
    </w:p>
    <w:p w14:paraId="2DCF55D1" w14:textId="77777777" w:rsidR="003E515C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МХ определяются как для отдельных ИК на основании экспериментального исследования данного канала в рабочих условиях эксплуатации, так и для групп однотипных ИК на основании результатов экспериментальных исследований представительной выборки каждой группы ИК в рабочих условиях эксплуатации. </w:t>
      </w:r>
    </w:p>
    <w:p w14:paraId="09DC5E98" w14:textId="6801F2DF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МВИ проводится:</w:t>
      </w:r>
    </w:p>
    <w:p w14:paraId="66259C0C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определение номенклатуры МХ ИК и их оценка;</w:t>
      </w:r>
    </w:p>
    <w:p w14:paraId="4BE0665B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установление соответствия МХ ИК нормам точности измерений, заданным в НД;</w:t>
      </w:r>
    </w:p>
    <w:p w14:paraId="7AC37D68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установление номенклатуры МХ ИК, подлежащих контролю; </w:t>
      </w:r>
    </w:p>
    <w:p w14:paraId="38AF0282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расчет погрешности ИК по результатам экспериментальных исследований, нормирование и представление их в соответствии с требованиями НД; </w:t>
      </w:r>
    </w:p>
    <w:p w14:paraId="2CFFF54B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установление классов точности измерительных каналов и пределов допускаемой основной приведенной погрешности;</w:t>
      </w:r>
    </w:p>
    <w:p w14:paraId="7271FD55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выдача рекомендаций по установлению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межкалибровочных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интервалов ИК.</w:t>
      </w:r>
    </w:p>
    <w:p w14:paraId="1A10A3D6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Проектируемая ИИС предприятия иерархическая интегрированная автоматизированная система, в ее состав входят следующие уровни иерархии:</w:t>
      </w:r>
    </w:p>
    <w:p w14:paraId="0B6A0942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 уровень – уровень ИК;</w:t>
      </w:r>
    </w:p>
    <w:p w14:paraId="7DF1EB82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 уровень – уровень устройств сбора и передачи данных (контроллеры и каналообразующая аппаратура);</w:t>
      </w:r>
    </w:p>
    <w:p w14:paraId="44E4E5D1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уровень (существующий) – уровень сервера сбора данных и автоматизированное рабочее место оператора (АРМ). </w:t>
      </w:r>
    </w:p>
    <w:p w14:paraId="1C516C0D" w14:textId="061BEF9F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ИК формируются для измерения конкретного параметра. Состав ИК зависит от измеряемого параметра и метода измерения, и представляет собой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совокупность линий связи, начиная от первичного измерительного преобразователя до средства отображения информации.</w:t>
      </w:r>
      <w:r w:rsidRPr="003E515C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:  </w:t>
      </w:r>
    </w:p>
    <w:p w14:paraId="7AAB027D" w14:textId="0C880BDB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первичным измерительным преобразователям (ПИП), относятся: </w:t>
      </w:r>
    </w:p>
    <w:p w14:paraId="0D8B7877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Термопреобразователь сопротивления (для жидкости) ДТС 224 РТ1000;</w:t>
      </w:r>
    </w:p>
    <w:p w14:paraId="3A9914DE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Термопреобразователь сопротивления (для воздуха) ДТС 405 РТ1000;</w:t>
      </w:r>
    </w:p>
    <w:p w14:paraId="1DC265DD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Преобразователь давления для контроля работы вентилятора. Датчик давления ПД150И-ДД2,5К-899-0,5-1-Р;</w:t>
      </w:r>
    </w:p>
    <w:p w14:paraId="45CA8143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Преобразователь давления для контроля запыленности фильтр. Датчик давления ПД150И-ДД600П-899-1,5-1-Р.</w:t>
      </w:r>
    </w:p>
    <w:p w14:paraId="7EE69E34" w14:textId="77777777" w:rsidR="00A536AB" w:rsidRDefault="00A536AB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0AB30F" w14:textId="29B1CCF3" w:rsidR="003E515C" w:rsidRPr="00A536AB" w:rsidRDefault="00A536AB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ИК системы, с указанием точки измерений (места присоединения, установки) и параметра приведены в приложении </w:t>
      </w:r>
      <w:r w:rsidR="00D83AE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53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«Перечень ИК системы»</w:t>
      </w:r>
    </w:p>
    <w:p w14:paraId="120CDD5B" w14:textId="77777777" w:rsidR="00EF588F" w:rsidRDefault="00EF588F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94B185" w14:textId="00230E41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15C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Расчет MX ИК проводится по MX образующих их компонентов - ПИП, терминалов в ПТК.</w:t>
      </w:r>
    </w:p>
    <w:p w14:paraId="6D6AFD67" w14:textId="3F4835D2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Структурная схема электрического тракта (далее ЭТ) ИК представлена в разделе рабочей документации 12-2024-П-АК1.</w:t>
      </w:r>
    </w:p>
    <w:p w14:paraId="50458916" w14:textId="2EF70C5E" w:rsidR="00D83AE1" w:rsidRDefault="00D83AE1" w:rsidP="00D83AE1">
      <w:pPr>
        <w:pStyle w:val="a5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1 – Ссылочные материалы схем электрического тракта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508"/>
        <w:gridCol w:w="2128"/>
        <w:gridCol w:w="2120"/>
      </w:tblGrid>
      <w:tr w:rsidR="00F158AE" w:rsidRPr="00F158AE" w14:paraId="58AA8D4D" w14:textId="77777777" w:rsidTr="00D83AE1">
        <w:trPr>
          <w:trHeight w:val="300"/>
        </w:trPr>
        <w:tc>
          <w:tcPr>
            <w:tcW w:w="9498" w:type="dxa"/>
            <w:gridSpan w:val="4"/>
            <w:shd w:val="clear" w:color="auto" w:fill="auto"/>
            <w:noWrap/>
            <w:vAlign w:val="bottom"/>
            <w:hideMark/>
          </w:tcPr>
          <w:p w14:paraId="7F28BB68" w14:textId="77777777" w:rsidR="00F158AE" w:rsidRPr="00F158AE" w:rsidRDefault="00F158AE" w:rsidP="00D83AE1">
            <w:pPr>
              <w:spacing w:after="0" w:line="30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Номера листов проекта 12-2024-П-АК1</w:t>
            </w:r>
          </w:p>
        </w:tc>
      </w:tr>
      <w:tr w:rsidR="00F158AE" w:rsidRPr="00F158AE" w14:paraId="7DC2D3A7" w14:textId="77777777" w:rsidTr="00D83AE1">
        <w:trPr>
          <w:trHeight w:val="1545"/>
        </w:trPr>
        <w:tc>
          <w:tcPr>
            <w:tcW w:w="2742" w:type="dxa"/>
            <w:shd w:val="clear" w:color="auto" w:fill="auto"/>
            <w:noWrap/>
            <w:vAlign w:val="center"/>
            <w:hideMark/>
          </w:tcPr>
          <w:p w14:paraId="21FB9B04" w14:textId="77777777" w:rsidR="00F158AE" w:rsidRPr="00F158AE" w:rsidRDefault="00F158AE" w:rsidP="00D83AE1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системы</w:t>
            </w:r>
          </w:p>
        </w:tc>
        <w:tc>
          <w:tcPr>
            <w:tcW w:w="2508" w:type="dxa"/>
            <w:shd w:val="clear" w:color="auto" w:fill="auto"/>
            <w:vAlign w:val="center"/>
            <w:hideMark/>
          </w:tcPr>
          <w:p w14:paraId="4C76AC56" w14:textId="77777777" w:rsidR="00F158AE" w:rsidRPr="00F158AE" w:rsidRDefault="00F158AE" w:rsidP="00D83AE1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функциональная автоматизации приточно-вытяжной установки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7FBE4ECF" w14:textId="77777777" w:rsidR="00F158AE" w:rsidRPr="00F158AE" w:rsidRDefault="00F158AE" w:rsidP="00D83AE1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внешних соединений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14:paraId="42E246CC" w14:textId="77777777" w:rsidR="00F158AE" w:rsidRPr="00F158AE" w:rsidRDefault="00F158AE" w:rsidP="00D83AE1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Принципиальная электрическая схема</w:t>
            </w:r>
          </w:p>
        </w:tc>
      </w:tr>
      <w:tr w:rsidR="00F158AE" w:rsidRPr="00F158AE" w14:paraId="7E02DB4E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363E9BD0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Пс1Вс7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1AEC5501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7785C40D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1BF2BDE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6.1 - 6.4</w:t>
            </w:r>
          </w:p>
        </w:tc>
      </w:tr>
      <w:tr w:rsidR="00F158AE" w:rsidRPr="00F158AE" w14:paraId="1FFF327E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4EA4429C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Пс3Вс3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0E9C3D81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1AF047BF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EFD219D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9.1 - 9.4</w:t>
            </w:r>
          </w:p>
        </w:tc>
      </w:tr>
      <w:tr w:rsidR="00F158AE" w:rsidRPr="00F158AE" w14:paraId="74AFEA6B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1C40D6EE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Пс6Вс10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7E82230D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6187AB92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CCDF800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12.1 - 12.4</w:t>
            </w:r>
          </w:p>
        </w:tc>
      </w:tr>
      <w:tr w:rsidR="00F158AE" w:rsidRPr="00F158AE" w14:paraId="14BB2D84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1BC1039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Пс7Вс15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56B33695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3441C899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AB9609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15.1 - 15.4</w:t>
            </w:r>
          </w:p>
        </w:tc>
      </w:tr>
      <w:tr w:rsidR="00F158AE" w:rsidRPr="00F158AE" w14:paraId="5012DF24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6BCDDE51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Пс8Вс14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53D6C090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70A626F5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1316C4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18.1 - 18.4</w:t>
            </w:r>
          </w:p>
        </w:tc>
      </w:tr>
      <w:tr w:rsidR="00F158AE" w:rsidRPr="00F158AE" w14:paraId="0B8216B2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7F0746A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Пс9Вс16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552DBDE5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56DADC92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54CB9D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21.1 - 21.4</w:t>
            </w:r>
          </w:p>
        </w:tc>
      </w:tr>
      <w:tr w:rsidR="00F158AE" w:rsidRPr="00F158AE" w14:paraId="3A4D0B4C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18AD56E0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Пс12Вс18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4CEA894B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5CA1EBBE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ADDCEA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24.1 - 24.4</w:t>
            </w:r>
          </w:p>
        </w:tc>
      </w:tr>
      <w:tr w:rsidR="00F158AE" w:rsidRPr="00F158AE" w14:paraId="3EEE3224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38B73269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Пс4Вс1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6715AAC7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45457CD1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5D246AE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27.1. - 27.4</w:t>
            </w:r>
          </w:p>
        </w:tc>
      </w:tr>
      <w:tr w:rsidR="00F158AE" w:rsidRPr="00F158AE" w14:paraId="709F191F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53065A01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Пс10Вс24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35B7CAC8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66EB1C24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4A387D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30.1 - 30.4</w:t>
            </w:r>
          </w:p>
        </w:tc>
      </w:tr>
      <w:tr w:rsidR="00F158AE" w:rsidRPr="00F158AE" w14:paraId="2F547505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2293A82F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Пс13Вс19Вс20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15A7D889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632AC1DB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A5BD05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33.1 - 33.2</w:t>
            </w:r>
          </w:p>
        </w:tc>
      </w:tr>
      <w:tr w:rsidR="00F158AE" w:rsidRPr="00F158AE" w14:paraId="0D320A95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561A0B5E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Пс5Вс12Вс13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40330B16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013D2117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12B178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36.1 - 36.4</w:t>
            </w:r>
          </w:p>
        </w:tc>
      </w:tr>
      <w:tr w:rsidR="00F158AE" w:rsidRPr="00F158AE" w14:paraId="615C3F8D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53CCBD1F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ПС14Вс17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70803F4A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0308E722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797B089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39.1 - 39.4</w:t>
            </w:r>
          </w:p>
        </w:tc>
      </w:tr>
      <w:tr w:rsidR="00F158AE" w:rsidRPr="00F158AE" w14:paraId="5856A342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2AFEF58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Пс2Вс6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121D38FF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06204E08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05E2FA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42.1 - 42.4</w:t>
            </w:r>
          </w:p>
        </w:tc>
      </w:tr>
      <w:tr w:rsidR="00F158AE" w:rsidRPr="00F158AE" w14:paraId="2138F38F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0EC1FE69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Пс15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4349B70B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7E0003F9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1A565A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45.1 - 45.3</w:t>
            </w:r>
          </w:p>
        </w:tc>
      </w:tr>
      <w:tr w:rsidR="00F158AE" w:rsidRPr="00F158AE" w14:paraId="24D03395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20E48A8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Вс2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7AA2D46C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53BC37B5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6B1F9FC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48.1 - 48.2</w:t>
            </w:r>
          </w:p>
        </w:tc>
      </w:tr>
      <w:tr w:rsidR="00F158AE" w:rsidRPr="00F158AE" w14:paraId="37FF24F3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6257987E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558210E9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79CF8D23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A66776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51.1 - 51.2</w:t>
            </w:r>
          </w:p>
        </w:tc>
      </w:tr>
      <w:tr w:rsidR="00F158AE" w:rsidRPr="00F158AE" w14:paraId="44C96D1D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52394E2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Вс9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7B77F9C4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44B5DEF8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037B939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54.1 - 54.2</w:t>
            </w:r>
          </w:p>
        </w:tc>
      </w:tr>
      <w:tr w:rsidR="00F158AE" w:rsidRPr="00F158AE" w14:paraId="4D08F018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7E6BCE38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Вс11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08D32EA3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28B0D319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9F1C2F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57.1 - 57.2</w:t>
            </w:r>
          </w:p>
        </w:tc>
      </w:tr>
      <w:tr w:rsidR="00F158AE" w:rsidRPr="00F158AE" w14:paraId="4F886682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6AEFAB52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Вс21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078C6A7E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30DE276F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59BA7FD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60.1 - 60.2</w:t>
            </w:r>
          </w:p>
        </w:tc>
      </w:tr>
      <w:tr w:rsidR="00F158AE" w:rsidRPr="00F158AE" w14:paraId="1A8EC883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3ED15BA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Вс22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00B5C1A8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57D2EF0B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2296EDC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63.1 - 63.2</w:t>
            </w:r>
          </w:p>
        </w:tc>
      </w:tr>
      <w:tr w:rsidR="00F158AE" w:rsidRPr="00F158AE" w14:paraId="5A0D1F7C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72AF1437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Вс1.1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41A77EE3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51BB9C83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5702376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66.1 - 66.2</w:t>
            </w:r>
          </w:p>
        </w:tc>
      </w:tr>
      <w:tr w:rsidR="00F158AE" w:rsidRPr="00F158AE" w14:paraId="1CAA79CE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447DCC09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Вс1.2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29095601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66352AF2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0BD63CD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69.1 - 69.2</w:t>
            </w:r>
          </w:p>
        </w:tc>
      </w:tr>
      <w:tr w:rsidR="00F158AE" w:rsidRPr="00F158AE" w14:paraId="3DC3BA6F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530F8E81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16DACD52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63039030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ABF73A1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72.1 - 72.3</w:t>
            </w:r>
          </w:p>
        </w:tc>
      </w:tr>
      <w:tr w:rsidR="00F158AE" w:rsidRPr="00F158AE" w14:paraId="03E79462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18D41117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Вс8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1AA04DE3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12D8CF97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A08A55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75.1 - 75.2</w:t>
            </w:r>
          </w:p>
        </w:tc>
      </w:tr>
      <w:tr w:rsidR="00F158AE" w:rsidRPr="00F158AE" w14:paraId="41DF3598" w14:textId="77777777" w:rsidTr="00D83AE1">
        <w:trPr>
          <w:trHeight w:val="300"/>
        </w:trPr>
        <w:tc>
          <w:tcPr>
            <w:tcW w:w="2742" w:type="dxa"/>
            <w:shd w:val="clear" w:color="auto" w:fill="auto"/>
            <w:noWrap/>
            <w:vAlign w:val="bottom"/>
            <w:hideMark/>
          </w:tcPr>
          <w:p w14:paraId="66341B3D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Вс23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14:paraId="7805D05E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28" w:type="dxa"/>
            <w:shd w:val="clear" w:color="auto" w:fill="auto"/>
            <w:noWrap/>
            <w:vAlign w:val="bottom"/>
            <w:hideMark/>
          </w:tcPr>
          <w:p w14:paraId="1217A4DB" w14:textId="77777777" w:rsidR="00F158AE" w:rsidRPr="00F158AE" w:rsidRDefault="00F158AE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1C1F08" w14:textId="77777777" w:rsidR="00F158AE" w:rsidRPr="00F158AE" w:rsidRDefault="00F158AE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78.1 - 78.3</w:t>
            </w:r>
          </w:p>
        </w:tc>
      </w:tr>
    </w:tbl>
    <w:p w14:paraId="3C883A33" w14:textId="77777777" w:rsidR="00EF588F" w:rsidRDefault="00EF588F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2D9204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МВИ разработана в соответствии с:</w:t>
      </w:r>
    </w:p>
    <w:p w14:paraId="5C4774F9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8.010—2013 «Государственная система обеспечения единства измерений (ГСИ). Методики выполнения измерений;</w:t>
      </w:r>
    </w:p>
    <w:p w14:paraId="3C5F6646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Р 8.563-2009 «ГСИ. Методики (методы) измерений»;</w:t>
      </w:r>
    </w:p>
    <w:p w14:paraId="32E361E6" w14:textId="217EEA20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8.009-84 «Государственная система обеспечения единства измерений (ГСИ). Нормируемые метрологические характеристики средств измерений»;</w:t>
      </w:r>
    </w:p>
    <w:p w14:paraId="582F7F8F" w14:textId="1CE889CB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8.401-80 «ГСИ Классы точности средств измерений. Общие требования»;</w:t>
      </w:r>
    </w:p>
    <w:p w14:paraId="313D63F9" w14:textId="1FFB051E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9736-91 «Приборы электрические прямого преобразования для измерения неэлектрических величин. Общие технические требования и методы испытаний»;</w:t>
      </w:r>
    </w:p>
    <w:p w14:paraId="1B3104D3" w14:textId="7C00179A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Р 8.596-2002 «Государственная система обеспечения единства измерений (ГСИ). Метрологическое обеспечение измерительных систем. Основные положения»;</w:t>
      </w:r>
    </w:p>
    <w:p w14:paraId="4292E36D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РД 153-34.0-11.205-98 «Методические указания. Измерительные каналы информационно-измерительных систем. Организация и порядок проведения калибровки»;</w:t>
      </w:r>
    </w:p>
    <w:p w14:paraId="182B9F19" w14:textId="19799A1C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МИ 2539-99 Государственная система обеспечения единства измерений (ГСИ) Измерительные каналы контроллеров, измерительно-вычислительных, управляющих, программно-технических комплексов. Методика поверки; </w:t>
      </w:r>
    </w:p>
    <w:p w14:paraId="5C833508" w14:textId="6919EDC0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Датчики температуры ДТС. МП 207-020-2024. Методика поверки;</w:t>
      </w:r>
    </w:p>
    <w:p w14:paraId="30966187" w14:textId="4D02C90F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Руководство по эксплуатации. Термопреобразователь сопротивления ДТС;</w:t>
      </w:r>
    </w:p>
    <w:p w14:paraId="142847EB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Преобразователи давления ПД150И. Методика поверки. КУВФ.406233.300-001/1;</w:t>
      </w:r>
    </w:p>
    <w:p w14:paraId="685BCDF9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 Руководство по эксплуатации. Преобразователь давления измерительный ПД150И.;</w:t>
      </w:r>
    </w:p>
    <w:p w14:paraId="24F9ADDD" w14:textId="7EE81C1D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Р 8.624 «Термометры сопротивления из платины, меди и никеля. Методика поверки»;</w:t>
      </w:r>
    </w:p>
    <w:p w14:paraId="198FBA0D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ГОСТ 22520-85 «Датчики давления, разрежения и разновидности давлений с электрическими аналоговыми выходными сигналами ГСП. Общие технические условия».</w:t>
      </w:r>
    </w:p>
    <w:p w14:paraId="3D5A5B12" w14:textId="401DF29C" w:rsidR="00EF588F" w:rsidRDefault="00EF588F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649742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 Т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ребования к показателям точности 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змерений.</w:t>
      </w:r>
    </w:p>
    <w:p w14:paraId="7167AB7E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C7690C" w14:textId="2C5C70FF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Диапазон измерений, пределы допустимых отклонений, пределы допустимой приведенной (к диапазону измерений/преобразований) основной погрешности указаны в таблице 1. </w:t>
      </w:r>
    </w:p>
    <w:p w14:paraId="304FACDA" w14:textId="4F58A17A" w:rsidR="00D83AE1" w:rsidRDefault="00532A99" w:rsidP="00D83AE1">
      <w:pPr>
        <w:pStyle w:val="a5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</w:rPr>
        <w:t xml:space="preserve"> 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                 </w:t>
      </w:r>
      <w:r w:rsidR="00D8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2 – </w:t>
      </w:r>
      <w:r w:rsidR="007707EB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точности измерений</w:t>
      </w:r>
    </w:p>
    <w:tbl>
      <w:tblPr>
        <w:tblStyle w:val="af5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559"/>
        <w:gridCol w:w="2268"/>
        <w:gridCol w:w="1276"/>
      </w:tblGrid>
      <w:tr w:rsidR="007C02CD" w14:paraId="4DEB1914" w14:textId="395CA1CC" w:rsidTr="00D83AE1">
        <w:trPr>
          <w:trHeight w:val="1945"/>
        </w:trPr>
        <w:tc>
          <w:tcPr>
            <w:tcW w:w="1843" w:type="dxa"/>
            <w:vAlign w:val="center"/>
          </w:tcPr>
          <w:p w14:paraId="630CEA98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Наименование датчика</w:t>
            </w:r>
          </w:p>
        </w:tc>
        <w:tc>
          <w:tcPr>
            <w:tcW w:w="1418" w:type="dxa"/>
            <w:vAlign w:val="center"/>
          </w:tcPr>
          <w:p w14:paraId="0190A9F5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Контролируемый объект</w:t>
            </w:r>
          </w:p>
        </w:tc>
        <w:tc>
          <w:tcPr>
            <w:tcW w:w="1134" w:type="dxa"/>
            <w:vAlign w:val="center"/>
          </w:tcPr>
          <w:p w14:paraId="25D4BC3A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 xml:space="preserve">Диапазон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>измерений</w:t>
            </w:r>
          </w:p>
        </w:tc>
        <w:tc>
          <w:tcPr>
            <w:tcW w:w="1559" w:type="dxa"/>
            <w:vAlign w:val="center"/>
          </w:tcPr>
          <w:p w14:paraId="6D45B497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 xml:space="preserve">Пределы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 xml:space="preserve">допустимых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>отклонений</w:t>
            </w:r>
          </w:p>
        </w:tc>
        <w:tc>
          <w:tcPr>
            <w:tcW w:w="2268" w:type="dxa"/>
            <w:vAlign w:val="center"/>
          </w:tcPr>
          <w:p w14:paraId="262E010D" w14:textId="171081D4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 xml:space="preserve">Пределы допустимой приведенной (к диапазону измерений/преобразований) основной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 xml:space="preserve">погрешности </w:t>
            </w:r>
          </w:p>
        </w:tc>
        <w:tc>
          <w:tcPr>
            <w:tcW w:w="1276" w:type="dxa"/>
            <w:vAlign w:val="center"/>
          </w:tcPr>
          <w:p w14:paraId="31B7EABF" w14:textId="5B8B3F60" w:rsidR="007C02CD" w:rsidRDefault="002605A8" w:rsidP="00D83AE1">
            <w:pPr>
              <w:widowControl w:val="0"/>
              <w:spacing w:after="0" w:line="300" w:lineRule="auto"/>
              <w:rPr>
                <w:rFonts w:ascii="Times New Roman" w:eastAsia="Calibri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Класс допуска /класс точности</w:t>
            </w:r>
          </w:p>
        </w:tc>
      </w:tr>
      <w:tr w:rsidR="007C02CD" w14:paraId="6B89F553" w14:textId="77B580D8" w:rsidTr="00D83AE1">
        <w:tc>
          <w:tcPr>
            <w:tcW w:w="1843" w:type="dxa"/>
          </w:tcPr>
          <w:p w14:paraId="4F2DE76F" w14:textId="77777777" w:rsidR="007C02CD" w:rsidRDefault="007C02CD" w:rsidP="007707EB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 xml:space="preserve">Термопреобразователь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 xml:space="preserve">сопротивления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>ДТС 224 РТ1000</w:t>
            </w:r>
          </w:p>
        </w:tc>
        <w:tc>
          <w:tcPr>
            <w:tcW w:w="1418" w:type="dxa"/>
            <w:vAlign w:val="center"/>
          </w:tcPr>
          <w:p w14:paraId="2F147EFE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Теплоноситель</w:t>
            </w:r>
          </w:p>
        </w:tc>
        <w:tc>
          <w:tcPr>
            <w:tcW w:w="1134" w:type="dxa"/>
            <w:vAlign w:val="center"/>
          </w:tcPr>
          <w:p w14:paraId="40589ECE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- 60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</w:rPr>
              <w:t>С … +250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</w:rPr>
              <w:t>С</w:t>
            </w:r>
          </w:p>
        </w:tc>
        <w:tc>
          <w:tcPr>
            <w:tcW w:w="1559" w:type="dxa"/>
            <w:vAlign w:val="center"/>
          </w:tcPr>
          <w:p w14:paraId="22D11815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 (0,3 +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</w:rPr>
              <w:t>0,005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.</w:t>
            </w:r>
            <w:r>
              <w:rPr>
                <w:rFonts w:ascii="Times New Roman" w:eastAsia="Calibri" w:hAnsi="Times New Roman"/>
                <w:color w:val="000000" w:themeColor="text1"/>
              </w:rPr>
              <w:t>|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lang w:val="en-US"/>
              </w:rPr>
              <w:t>t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|) 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  <w:lang w:val="en-US"/>
              </w:rPr>
              <w:t>C</w:t>
            </w:r>
          </w:p>
        </w:tc>
        <w:tc>
          <w:tcPr>
            <w:tcW w:w="2268" w:type="dxa"/>
            <w:vAlign w:val="center"/>
          </w:tcPr>
          <w:p w14:paraId="4A95AFE6" w14:textId="77777777" w:rsidR="007C02CD" w:rsidRDefault="007C02CD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±1,0%</w:t>
            </w:r>
          </w:p>
        </w:tc>
        <w:tc>
          <w:tcPr>
            <w:tcW w:w="1276" w:type="dxa"/>
            <w:vAlign w:val="center"/>
          </w:tcPr>
          <w:p w14:paraId="091CC80C" w14:textId="6C830F2B" w:rsidR="007C02CD" w:rsidRPr="002605A8" w:rsidRDefault="002605A8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В</w:t>
            </w:r>
          </w:p>
        </w:tc>
      </w:tr>
      <w:tr w:rsidR="007C02CD" w14:paraId="02A70905" w14:textId="3033254A" w:rsidTr="00D83AE1">
        <w:tc>
          <w:tcPr>
            <w:tcW w:w="1843" w:type="dxa"/>
          </w:tcPr>
          <w:p w14:paraId="26956B23" w14:textId="77777777" w:rsidR="007C02CD" w:rsidRDefault="007C02CD" w:rsidP="007707EB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 xml:space="preserve">Термопреобразователь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 xml:space="preserve">сопротивления </w:t>
            </w:r>
            <w:r>
              <w:rPr>
                <w:rFonts w:ascii="Times New Roman" w:eastAsia="Calibri" w:hAnsi="Times New Roman"/>
                <w:color w:val="000000" w:themeColor="text1"/>
              </w:rPr>
              <w:br/>
              <w:t>ДТС 405 РТ1000</w:t>
            </w:r>
          </w:p>
        </w:tc>
        <w:tc>
          <w:tcPr>
            <w:tcW w:w="1418" w:type="dxa"/>
            <w:vAlign w:val="center"/>
          </w:tcPr>
          <w:p w14:paraId="4D3BEC77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Воздух</w:t>
            </w:r>
          </w:p>
        </w:tc>
        <w:tc>
          <w:tcPr>
            <w:tcW w:w="1134" w:type="dxa"/>
            <w:vAlign w:val="center"/>
          </w:tcPr>
          <w:p w14:paraId="0EEB6767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- 60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</w:rPr>
              <w:t>С … +500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</w:rPr>
              <w:t>С</w:t>
            </w:r>
          </w:p>
        </w:tc>
        <w:tc>
          <w:tcPr>
            <w:tcW w:w="1559" w:type="dxa"/>
            <w:vAlign w:val="center"/>
          </w:tcPr>
          <w:p w14:paraId="77EA898B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 (0,3 +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</w:rPr>
              <w:t>0,005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  <w:lang w:val="en-US"/>
              </w:rPr>
              <w:t>.</w:t>
            </w:r>
            <w:r>
              <w:rPr>
                <w:rFonts w:ascii="Times New Roman" w:eastAsia="Calibri" w:hAnsi="Times New Roman"/>
                <w:color w:val="000000" w:themeColor="text1"/>
              </w:rPr>
              <w:t>|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lang w:val="en-US"/>
              </w:rPr>
              <w:t>t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|) 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eastAsia="Calibri" w:hAnsi="Times New Roman"/>
                <w:color w:val="000000" w:themeColor="text1"/>
                <w:lang w:val="en-US"/>
              </w:rPr>
              <w:t>C</w:t>
            </w:r>
          </w:p>
        </w:tc>
        <w:tc>
          <w:tcPr>
            <w:tcW w:w="2268" w:type="dxa"/>
            <w:vAlign w:val="center"/>
          </w:tcPr>
          <w:p w14:paraId="7BABA35C" w14:textId="77777777" w:rsidR="007C02CD" w:rsidRDefault="007C02CD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±1,0%</w:t>
            </w:r>
          </w:p>
        </w:tc>
        <w:tc>
          <w:tcPr>
            <w:tcW w:w="1276" w:type="dxa"/>
            <w:vAlign w:val="center"/>
          </w:tcPr>
          <w:p w14:paraId="352A52D0" w14:textId="7AE9C6A0" w:rsidR="007C02CD" w:rsidRDefault="002605A8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В</w:t>
            </w:r>
          </w:p>
        </w:tc>
      </w:tr>
      <w:tr w:rsidR="007C02CD" w14:paraId="07C29A54" w14:textId="33B7C19E" w:rsidTr="00D83AE1">
        <w:tc>
          <w:tcPr>
            <w:tcW w:w="1843" w:type="dxa"/>
          </w:tcPr>
          <w:p w14:paraId="5D11BD63" w14:textId="77777777" w:rsidR="007C02CD" w:rsidRDefault="007C02CD" w:rsidP="007707EB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Датчик давления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br/>
              <w:t>ПД150И-ДД2,5К-899-0,5-1-Р</w:t>
            </w:r>
          </w:p>
        </w:tc>
        <w:tc>
          <w:tcPr>
            <w:tcW w:w="1418" w:type="dxa"/>
            <w:vAlign w:val="center"/>
          </w:tcPr>
          <w:p w14:paraId="0C9B5E21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Вентилятор</w:t>
            </w:r>
          </w:p>
        </w:tc>
        <w:tc>
          <w:tcPr>
            <w:tcW w:w="1134" w:type="dxa"/>
            <w:vAlign w:val="center"/>
          </w:tcPr>
          <w:p w14:paraId="3F76D654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0 кПа…2,5 кПа</w:t>
            </w:r>
          </w:p>
        </w:tc>
        <w:tc>
          <w:tcPr>
            <w:tcW w:w="1559" w:type="dxa"/>
            <w:vAlign w:val="center"/>
          </w:tcPr>
          <w:p w14:paraId="4D093326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 (0,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</w:rPr>
              <w:t>5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.</w:t>
            </w:r>
            <w:r>
              <w:rPr>
                <w:rFonts w:ascii="Times New Roman" w:eastAsia="Calibri" w:hAnsi="Times New Roman"/>
                <w:color w:val="000000" w:themeColor="text1"/>
              </w:rPr>
              <w:t>|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</w:rPr>
              <w:t>γ</w:t>
            </w:r>
            <w:r>
              <w:rPr>
                <w:rFonts w:ascii="Times New Roman" w:eastAsia="Calibri" w:hAnsi="Times New Roman"/>
                <w:color w:val="000000" w:themeColor="text1"/>
              </w:rPr>
              <w:t>|)</w:t>
            </w:r>
          </w:p>
        </w:tc>
        <w:tc>
          <w:tcPr>
            <w:tcW w:w="2268" w:type="dxa"/>
            <w:vAlign w:val="center"/>
          </w:tcPr>
          <w:p w14:paraId="74FC2273" w14:textId="77777777" w:rsidR="007C02CD" w:rsidRDefault="007C02CD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±0,5%</w:t>
            </w:r>
          </w:p>
        </w:tc>
        <w:tc>
          <w:tcPr>
            <w:tcW w:w="1276" w:type="dxa"/>
            <w:vAlign w:val="center"/>
          </w:tcPr>
          <w:p w14:paraId="2B8B8BE3" w14:textId="6D4D3742" w:rsidR="007C02CD" w:rsidRDefault="002605A8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0,5</w:t>
            </w:r>
          </w:p>
        </w:tc>
      </w:tr>
      <w:tr w:rsidR="007C02CD" w14:paraId="223069A0" w14:textId="238253DD" w:rsidTr="00D83AE1">
        <w:tc>
          <w:tcPr>
            <w:tcW w:w="1843" w:type="dxa"/>
          </w:tcPr>
          <w:p w14:paraId="4FA7486E" w14:textId="77777777" w:rsidR="007C02CD" w:rsidRDefault="007C02CD" w:rsidP="007707EB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Датчик давления ПД150И-ДД600П-899-1,5-1-Р</w:t>
            </w:r>
          </w:p>
        </w:tc>
        <w:tc>
          <w:tcPr>
            <w:tcW w:w="1418" w:type="dxa"/>
            <w:vAlign w:val="center"/>
          </w:tcPr>
          <w:p w14:paraId="5F927B7A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Фильтр</w:t>
            </w:r>
          </w:p>
        </w:tc>
        <w:tc>
          <w:tcPr>
            <w:tcW w:w="1134" w:type="dxa"/>
            <w:vAlign w:val="center"/>
          </w:tcPr>
          <w:p w14:paraId="1197D728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0 кПа…0,6 кПа</w:t>
            </w:r>
          </w:p>
        </w:tc>
        <w:tc>
          <w:tcPr>
            <w:tcW w:w="1559" w:type="dxa"/>
            <w:vAlign w:val="center"/>
          </w:tcPr>
          <w:p w14:paraId="0925D939" w14:textId="77777777" w:rsidR="007C02CD" w:rsidRDefault="007C02CD" w:rsidP="00D83AE1">
            <w:pPr>
              <w:widowControl w:val="0"/>
              <w:spacing w:after="0" w:line="30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</w:t>
            </w:r>
            <w:r>
              <w:rPr>
                <w:rFonts w:ascii="Times New Roman" w:eastAsia="Calibri" w:hAnsi="Times New Roman"/>
                <w:color w:val="000000" w:themeColor="text1"/>
              </w:rPr>
              <w:t xml:space="preserve"> (0,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</w:rPr>
              <w:t>5</w:t>
            </w:r>
            <w:r>
              <w:rPr>
                <w:rFonts w:ascii="Times New Roman" w:eastAsia="Calibri" w:hAnsi="Times New Roman"/>
                <w:color w:val="000000" w:themeColor="text1"/>
                <w:vertAlign w:val="superscript"/>
              </w:rPr>
              <w:t>.</w:t>
            </w:r>
            <w:r>
              <w:rPr>
                <w:rFonts w:ascii="Times New Roman" w:eastAsia="Calibri" w:hAnsi="Times New Roman"/>
                <w:color w:val="000000" w:themeColor="text1"/>
              </w:rPr>
              <w:t>|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</w:rPr>
              <w:t>γ</w:t>
            </w:r>
            <w:r>
              <w:rPr>
                <w:rFonts w:ascii="Times New Roman" w:eastAsia="Calibri" w:hAnsi="Times New Roman"/>
                <w:color w:val="000000" w:themeColor="text1"/>
              </w:rPr>
              <w:t>|)</w:t>
            </w:r>
          </w:p>
        </w:tc>
        <w:tc>
          <w:tcPr>
            <w:tcW w:w="2268" w:type="dxa"/>
            <w:vAlign w:val="center"/>
          </w:tcPr>
          <w:p w14:paraId="0C0B2252" w14:textId="77777777" w:rsidR="007C02CD" w:rsidRDefault="007C02CD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±1,5%</w:t>
            </w:r>
          </w:p>
        </w:tc>
        <w:tc>
          <w:tcPr>
            <w:tcW w:w="1276" w:type="dxa"/>
            <w:vAlign w:val="center"/>
          </w:tcPr>
          <w:p w14:paraId="59D81B4D" w14:textId="5E4D6E3F" w:rsidR="007C02CD" w:rsidRDefault="002605A8" w:rsidP="00D83AE1">
            <w:pPr>
              <w:widowControl w:val="0"/>
              <w:spacing w:after="0" w:line="30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0,5</w:t>
            </w:r>
          </w:p>
        </w:tc>
      </w:tr>
    </w:tbl>
    <w:p w14:paraId="3650DDB1" w14:textId="77777777" w:rsidR="00EF588F" w:rsidRDefault="00EF588F" w:rsidP="00D83AE1">
      <w:pPr>
        <w:spacing w:after="0" w:line="300" w:lineRule="auto"/>
        <w:ind w:firstLine="709"/>
        <w:jc w:val="both"/>
        <w:rPr>
          <w:rFonts w:ascii="Times New Roman" w:hAnsi="Times New Roman"/>
          <w:color w:val="000000" w:themeColor="text1"/>
        </w:rPr>
      </w:pPr>
    </w:p>
    <w:p w14:paraId="57559C7A" w14:textId="16379BDE" w:rsidR="00EF588F" w:rsidRDefault="00EF588F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633F41" w14:textId="707E95E0" w:rsidR="007707EB" w:rsidRDefault="007707EB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48968E" w14:textId="77777777" w:rsidR="007707EB" w:rsidRDefault="007707EB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CD1490" w14:textId="0ACFB100" w:rsidR="00EF588F" w:rsidRDefault="00532A99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Требования к средствам измерений, вспомогательным устройствам, материалам, реактивам.</w:t>
      </w:r>
    </w:p>
    <w:p w14:paraId="5CC60485" w14:textId="77777777" w:rsidR="007707EB" w:rsidRDefault="007707EB" w:rsidP="00D83AE1">
      <w:pPr>
        <w:tabs>
          <w:tab w:val="left" w:pos="709"/>
        </w:tabs>
        <w:suppressAutoHyphens/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86E002" w14:textId="1F5951BA" w:rsidR="00EF588F" w:rsidRDefault="00532A99" w:rsidP="007707EB">
      <w:pPr>
        <w:spacing w:after="0" w:line="30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При выполнении измерений применяют следующие средства измерений и</w:t>
      </w:r>
      <w:r w:rsidR="007707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вспомогательные устройства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(таблица</w:t>
      </w:r>
      <w:r w:rsidR="003E51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07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54C5BC9" w14:textId="2FCB4B04" w:rsidR="00EF588F" w:rsidRDefault="007707EB" w:rsidP="007707EB">
      <w:pPr>
        <w:spacing w:after="0" w:line="30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 – Средства измерений и вспомогательные устройства</w:t>
      </w:r>
    </w:p>
    <w:tbl>
      <w:tblPr>
        <w:tblStyle w:val="af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261"/>
        <w:gridCol w:w="2126"/>
        <w:gridCol w:w="1629"/>
        <w:gridCol w:w="1489"/>
      </w:tblGrid>
      <w:tr w:rsidR="00EF588F" w14:paraId="771FD54F" w14:textId="77777777" w:rsidTr="007707EB">
        <w:tc>
          <w:tcPr>
            <w:tcW w:w="1134" w:type="dxa"/>
            <w:vAlign w:val="center"/>
          </w:tcPr>
          <w:p w14:paraId="2D69F290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14:paraId="548B415B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Параметр</w:t>
            </w:r>
          </w:p>
        </w:tc>
        <w:tc>
          <w:tcPr>
            <w:tcW w:w="2126" w:type="dxa"/>
            <w:vAlign w:val="center"/>
          </w:tcPr>
          <w:p w14:paraId="1774DAB1" w14:textId="77777777" w:rsidR="007707EB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Средство </w:t>
            </w:r>
          </w:p>
          <w:p w14:paraId="7D571134" w14:textId="76257E8D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измерения</w:t>
            </w:r>
          </w:p>
        </w:tc>
        <w:tc>
          <w:tcPr>
            <w:tcW w:w="1629" w:type="dxa"/>
            <w:vAlign w:val="center"/>
          </w:tcPr>
          <w:p w14:paraId="103BED3B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Диапазон</w:t>
            </w:r>
          </w:p>
        </w:tc>
        <w:tc>
          <w:tcPr>
            <w:tcW w:w="1489" w:type="dxa"/>
            <w:vAlign w:val="center"/>
          </w:tcPr>
          <w:p w14:paraId="6608B54A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Точность</w:t>
            </w:r>
          </w:p>
        </w:tc>
      </w:tr>
      <w:tr w:rsidR="00EF588F" w14:paraId="3590140D" w14:textId="77777777" w:rsidTr="007707EB">
        <w:tc>
          <w:tcPr>
            <w:tcW w:w="1134" w:type="dxa"/>
            <w:vAlign w:val="center"/>
          </w:tcPr>
          <w:p w14:paraId="1B473A74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169A2645" w14:textId="40A84D6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Температура</w:t>
            </w:r>
          </w:p>
        </w:tc>
        <w:tc>
          <w:tcPr>
            <w:tcW w:w="2126" w:type="dxa"/>
            <w:vAlign w:val="center"/>
          </w:tcPr>
          <w:p w14:paraId="32BAEC66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Цифровой термометр </w:t>
            </w:r>
            <w:proofErr w:type="spellStart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Testo</w:t>
            </w:r>
            <w:proofErr w:type="spellEnd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435-4</w:t>
            </w:r>
          </w:p>
        </w:tc>
        <w:tc>
          <w:tcPr>
            <w:tcW w:w="1629" w:type="dxa"/>
            <w:vAlign w:val="center"/>
          </w:tcPr>
          <w:p w14:paraId="480BDBE5" w14:textId="13AE2DE1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-20…+100°C</w:t>
            </w:r>
          </w:p>
        </w:tc>
        <w:tc>
          <w:tcPr>
            <w:tcW w:w="1489" w:type="dxa"/>
            <w:vAlign w:val="center"/>
          </w:tcPr>
          <w:p w14:paraId="09FFCE0A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±0,5°C</w:t>
            </w:r>
          </w:p>
        </w:tc>
      </w:tr>
      <w:tr w:rsidR="00EF588F" w14:paraId="374E0A4C" w14:textId="77777777" w:rsidTr="007707EB">
        <w:tc>
          <w:tcPr>
            <w:tcW w:w="1134" w:type="dxa"/>
            <w:vAlign w:val="center"/>
          </w:tcPr>
          <w:p w14:paraId="5140C4FC" w14:textId="7DDDFCDA" w:rsidR="00EF588F" w:rsidRPr="007707EB" w:rsidRDefault="00205E9C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3CD1E3D2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Давление в воздуховодах</w:t>
            </w:r>
          </w:p>
        </w:tc>
        <w:tc>
          <w:tcPr>
            <w:tcW w:w="2126" w:type="dxa"/>
            <w:vAlign w:val="center"/>
          </w:tcPr>
          <w:p w14:paraId="5B1DB4D2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Дифманометр </w:t>
            </w:r>
            <w:proofErr w:type="spellStart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Testo</w:t>
            </w:r>
            <w:proofErr w:type="spellEnd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510</w:t>
            </w:r>
          </w:p>
        </w:tc>
        <w:tc>
          <w:tcPr>
            <w:tcW w:w="1629" w:type="dxa"/>
            <w:vAlign w:val="center"/>
          </w:tcPr>
          <w:p w14:paraId="1DAECBB6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0…2000 Па</w:t>
            </w:r>
          </w:p>
        </w:tc>
        <w:tc>
          <w:tcPr>
            <w:tcW w:w="1489" w:type="dxa"/>
            <w:vAlign w:val="center"/>
          </w:tcPr>
          <w:p w14:paraId="55C9BC6A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±1%</w:t>
            </w:r>
          </w:p>
        </w:tc>
      </w:tr>
      <w:tr w:rsidR="00EF588F" w14:paraId="1999403F" w14:textId="77777777" w:rsidTr="007707EB">
        <w:tc>
          <w:tcPr>
            <w:tcW w:w="1134" w:type="dxa"/>
            <w:vAlign w:val="center"/>
          </w:tcPr>
          <w:p w14:paraId="0501E3C9" w14:textId="7AA02A7E" w:rsidR="00EF588F" w:rsidRPr="007707EB" w:rsidRDefault="00205E9C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348C5303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Сигналы управления</w:t>
            </w:r>
          </w:p>
        </w:tc>
        <w:tc>
          <w:tcPr>
            <w:tcW w:w="2126" w:type="dxa"/>
            <w:vAlign w:val="center"/>
          </w:tcPr>
          <w:p w14:paraId="06596E63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Мультиметр </w:t>
            </w:r>
            <w:proofErr w:type="spellStart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Fluke</w:t>
            </w:r>
            <w:proofErr w:type="spellEnd"/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87V</w:t>
            </w:r>
          </w:p>
        </w:tc>
        <w:tc>
          <w:tcPr>
            <w:tcW w:w="1629" w:type="dxa"/>
            <w:vAlign w:val="center"/>
          </w:tcPr>
          <w:p w14:paraId="2FEC8CB4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0…30 В</w:t>
            </w:r>
          </w:p>
        </w:tc>
        <w:tc>
          <w:tcPr>
            <w:tcW w:w="1489" w:type="dxa"/>
            <w:vAlign w:val="center"/>
          </w:tcPr>
          <w:p w14:paraId="20DEACD6" w14:textId="77777777" w:rsidR="00EF588F" w:rsidRPr="007707EB" w:rsidRDefault="00532A99" w:rsidP="007707EB">
            <w:pPr>
              <w:widowControl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707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±0,5%</w:t>
            </w:r>
          </w:p>
        </w:tc>
      </w:tr>
    </w:tbl>
    <w:p w14:paraId="274274B3" w14:textId="77777777" w:rsidR="00EF588F" w:rsidRDefault="00EF588F" w:rsidP="00D83AE1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83B944" w14:textId="70922107" w:rsidR="00EF588F" w:rsidRDefault="00532A99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применяемые средства измерений должны быть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поверены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иметь действующие свидетельства о поверке или информацию о поверке в Федеральной государственной информационной системе Росстандарта (подсистема «АРШИН»).</w:t>
      </w:r>
    </w:p>
    <w:p w14:paraId="47672F0F" w14:textId="250996B8" w:rsidR="00EF588F" w:rsidRDefault="00532A99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Допускается применение аналогичных средств измерений, разрешенных к применению в Российской Федерации (внесенных в Федеральный информационный фонд по обеспечению единства измерений), метрологические характеристики которых не хуже.</w:t>
      </w:r>
    </w:p>
    <w:p w14:paraId="7BE7E882" w14:textId="77777777" w:rsidR="007707EB" w:rsidRDefault="007707EB" w:rsidP="00D83AE1">
      <w:pPr>
        <w:suppressAutoHyphens/>
        <w:spacing w:after="0" w:line="300" w:lineRule="auto"/>
        <w:ind w:firstLine="709"/>
        <w:jc w:val="both"/>
      </w:pPr>
    </w:p>
    <w:p w14:paraId="5F58CF64" w14:textId="77777777" w:rsidR="00F45A0E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Методы измерений. </w:t>
      </w:r>
    </w:p>
    <w:p w14:paraId="5966ED6D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3FA8C6" w14:textId="312AFE34" w:rsidR="00F45A0E" w:rsidRPr="00F45A0E" w:rsidRDefault="00F45A0E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 измерения преобразователями давления </w:t>
      </w:r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 на использовании зависимости между измеряемым давлением и упругой деформацией чувствительного элемента. В качестве чувствительного элемента используется мембрана, которая механически воздействует на диэлектрик, на котором размещена </w:t>
      </w:r>
      <w:proofErr w:type="spellStart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тензочувствительная</w:t>
      </w:r>
      <w:proofErr w:type="spellEnd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полупроводниковая схема из четырех кремниевых </w:t>
      </w:r>
      <w:proofErr w:type="spellStart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тензорезисторов</w:t>
      </w:r>
      <w:proofErr w:type="spellEnd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соединенных в мост </w:t>
      </w:r>
      <w:proofErr w:type="spellStart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Уитсона</w:t>
      </w:r>
      <w:proofErr w:type="spellEnd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Под действием давления измеряемой среды мембрана с </w:t>
      </w:r>
      <w:proofErr w:type="spellStart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тензорезисторами</w:t>
      </w:r>
      <w:proofErr w:type="spellEnd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прогибается. При этом </w:t>
      </w:r>
      <w:proofErr w:type="spellStart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тензорезисторы</w:t>
      </w:r>
      <w:proofErr w:type="spellEnd"/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деформируются, изменяют свое сопротивление, что в свою очередь приводит к разбалансу моста, пропорциональному измеряемому давлению. Указанный разбаланс, выраженный в виде электрического сигнала, преобразу</w:t>
      </w:r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ется электронным блоком, расположенным в корпусе преобразователя, в значение измеряемого давления, отображаемое на цифровом индикаторе, и в выходной сигнал силы постоянного тока от 4 до 20 мА в соответствии с ГОСТ 26.011-80 или цифровой сигнал RS-485.</w:t>
      </w:r>
    </w:p>
    <w:p w14:paraId="07522E9F" w14:textId="44138DA6" w:rsidR="00EF588F" w:rsidRDefault="00F45A0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 измерения т</w:t>
      </w:r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>ермопреобразовател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сопротивления основан на изменении электрического сопротивления чувствительного элемента при изменении температуры. Величина изменения электрического сопротивления определяется типом материала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чувствительного элемента</w:t>
      </w:r>
      <w:r w:rsidRPr="00F45A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величиной изменения температуры.</w:t>
      </w:r>
    </w:p>
    <w:p w14:paraId="76D34FD1" w14:textId="77777777" w:rsidR="00EF588F" w:rsidRDefault="00EF588F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4A61126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Требования безопасности, охраны окружающей среды</w:t>
      </w:r>
    </w:p>
    <w:p w14:paraId="4D5ACCC3" w14:textId="77777777" w:rsidR="007707EB" w:rsidRDefault="007707EB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ECDDF6" w14:textId="5CAF54F3" w:rsidR="00EF588F" w:rsidRDefault="00532A99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выполнении измерений  должны соблюдаться требования безопасности при работе в действующей электроустановке, изложенные в технической документации на СИ, используемых при проведении измерений (табл.2), а также правила по технике безопасности изложенные в технической документации датчиков температуры и давления данной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вентсистемы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соблюдаться все меры безопасности, предусмотренные «Межотраслевыми правилами по охране труда (правила безопасности) при эксплуатации электроустановок» (ПОТ Р М-016-2001, РД 153-34.0-03.150-00), а также правилами техники безопасности, установленными на электростанции </w:t>
      </w:r>
    </w:p>
    <w:p w14:paraId="170BE349" w14:textId="77777777" w:rsidR="00EF588F" w:rsidRDefault="00532A99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проведению измерений допускаются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прошедшие инструктаж по технике безопасности,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ознакомленные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Руководствами по эксплуатации используемого оборудования и данной методикой. </w:t>
      </w:r>
    </w:p>
    <w:p w14:paraId="5FD11089" w14:textId="314977A7" w:rsidR="00EF588F" w:rsidRDefault="00532A99" w:rsidP="00D83AE1">
      <w:pPr>
        <w:widowControl w:val="0"/>
        <w:suppressAutoHyphens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измерений по настоящей МВИ не оказывает вредного воздействия на окружающую среду</w:t>
      </w:r>
      <w:r w:rsidR="007707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A8000C1" w14:textId="77777777" w:rsidR="007707EB" w:rsidRDefault="007707EB" w:rsidP="00D83AE1">
      <w:pPr>
        <w:widowControl w:val="0"/>
        <w:suppressAutoHyphens/>
        <w:spacing w:after="0" w:line="300" w:lineRule="auto"/>
        <w:ind w:firstLine="709"/>
        <w:jc w:val="both"/>
      </w:pPr>
    </w:p>
    <w:p w14:paraId="6E6961CC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Требования к квалификации операторов</w:t>
      </w:r>
    </w:p>
    <w:p w14:paraId="508574FA" w14:textId="77777777" w:rsidR="007707EB" w:rsidRDefault="007707EB" w:rsidP="00D83AE1">
      <w:pPr>
        <w:suppressAutoHyphens/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D9D082" w14:textId="4BA9EA11" w:rsidR="00EF588F" w:rsidRDefault="00532A99" w:rsidP="00D83AE1">
      <w:pPr>
        <w:suppressAutoHyphens/>
        <w:spacing w:after="0" w:line="30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К эксплуатации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системы </w:t>
      </w:r>
      <w:r w:rsidR="00CB75A7" w:rsidRPr="003E515C">
        <w:rPr>
          <w:rFonts w:ascii="Times New Roman" w:hAnsi="Times New Roman" w:cs="Times New Roman"/>
          <w:color w:val="000000" w:themeColor="text1"/>
          <w:sz w:val="28"/>
          <w:szCs w:val="28"/>
        </w:rPr>
        <w:t>общеобменной вентиляции , реализуемой в рамках договора «ОКПД2 71.12.19 Разработка рабочей документации по техническому перевооружению системы вентиляции здания СПК»</w:t>
      </w:r>
      <w:r>
        <w:rPr>
          <w:rFonts w:ascii="Times New Roman" w:hAnsi="Times New Roman"/>
          <w:sz w:val="28"/>
          <w:szCs w:val="28"/>
        </w:rPr>
        <w:t xml:space="preserve"> и проведению измерений допускаются лица не моложе 18 лет, не имеющие медицинских противопоказаний, </w:t>
      </w:r>
      <w:r>
        <w:rPr>
          <w:rFonts w:ascii="Times New Roman" w:hAnsi="Times New Roman"/>
          <w:color w:val="000000"/>
          <w:sz w:val="28"/>
          <w:szCs w:val="28"/>
        </w:rPr>
        <w:t>прошедшие проверку знаний по технике безопасности в объеме, определенном должностной инструкцией, и имеющие отметку в удостоверении о проверке знаний по технике безопасности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допуск по электробезопасности  III группа и выше, прошедшие инструктажи по охране труда, пожарной безопасности,</w:t>
      </w:r>
      <w:r>
        <w:rPr>
          <w:rFonts w:ascii="Times New Roman" w:hAnsi="Times New Roman"/>
          <w:sz w:val="28"/>
          <w:szCs w:val="28"/>
        </w:rPr>
        <w:t xml:space="preserve"> по технике безопасности при эксплуатации электроустановок, изучившие Руководства по эксплуатации СИ системы </w:t>
      </w:r>
      <w:r w:rsidR="00CB75A7" w:rsidRPr="00CB75A7">
        <w:rPr>
          <w:rFonts w:ascii="Times New Roman" w:hAnsi="Times New Roman"/>
          <w:sz w:val="28"/>
          <w:szCs w:val="28"/>
        </w:rPr>
        <w:t>общеобменной вентиляции</w:t>
      </w:r>
      <w:r w:rsidRPr="00CB75A7">
        <w:rPr>
          <w:rFonts w:ascii="Times New Roman" w:hAnsi="Times New Roman"/>
          <w:sz w:val="28"/>
          <w:szCs w:val="28"/>
        </w:rPr>
        <w:t xml:space="preserve"> и данную методику</w:t>
      </w:r>
      <w:r>
        <w:rPr>
          <w:rFonts w:ascii="Times New Roman" w:hAnsi="Times New Roman"/>
          <w:sz w:val="28"/>
          <w:szCs w:val="28"/>
        </w:rPr>
        <w:t>.</w:t>
      </w:r>
    </w:p>
    <w:p w14:paraId="69C125D8" w14:textId="354B3BF2" w:rsidR="00EF588F" w:rsidRDefault="00EF588F" w:rsidP="00D83AE1">
      <w:pPr>
        <w:shd w:val="clear" w:color="auto" w:fill="FFFFFF"/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2A1700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Требования к условиям измерений</w:t>
      </w:r>
    </w:p>
    <w:p w14:paraId="40EFBB19" w14:textId="6C5F497E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8CAFF3" w14:textId="40BB4C91" w:rsidR="00EF588F" w:rsidRDefault="008F0043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043">
        <w:rPr>
          <w:rFonts w:ascii="Times New Roman" w:hAnsi="Times New Roman" w:cs="Times New Roman"/>
          <w:color w:val="000000" w:themeColor="text1"/>
          <w:sz w:val="28"/>
          <w:szCs w:val="28"/>
        </w:rPr>
        <w:t>При измерениях в системах вентиляции на точность и достоверность данных влияют различные факторы. Ниже приведены основные влияющие величины, их допустимые отклонения и номинальные значения.</w:t>
      </w:r>
    </w:p>
    <w:p w14:paraId="6C751D55" w14:textId="75F0F01D" w:rsidR="007707EB" w:rsidRPr="008F0043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4 – В</w:t>
      </w:r>
      <w:r w:rsidRPr="008F0043">
        <w:rPr>
          <w:rFonts w:ascii="Times New Roman" w:hAnsi="Times New Roman" w:cs="Times New Roman"/>
          <w:color w:val="000000" w:themeColor="text1"/>
          <w:sz w:val="28"/>
          <w:szCs w:val="28"/>
        </w:rPr>
        <w:t>лияющие величины, их допустимые отклонения и номинальные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f5"/>
        <w:tblW w:w="9498" w:type="dxa"/>
        <w:tblInd w:w="-5" w:type="dxa"/>
        <w:tblLook w:val="04A0" w:firstRow="1" w:lastRow="0" w:firstColumn="1" w:lastColumn="0" w:noHBand="0" w:noVBand="1"/>
      </w:tblPr>
      <w:tblGrid>
        <w:gridCol w:w="1560"/>
        <w:gridCol w:w="4677"/>
        <w:gridCol w:w="1701"/>
        <w:gridCol w:w="1560"/>
      </w:tblGrid>
      <w:tr w:rsidR="008F0043" w14:paraId="4A83995B" w14:textId="77777777" w:rsidTr="007707EB">
        <w:tc>
          <w:tcPr>
            <w:tcW w:w="1560" w:type="dxa"/>
          </w:tcPr>
          <w:p w14:paraId="24F06AF2" w14:textId="4DE90A05" w:rsidR="008F0043" w:rsidRPr="00B81C92" w:rsidRDefault="008F0043" w:rsidP="007707EB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измеряемой</w:t>
            </w:r>
            <w:r w:rsidR="007707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величины</w:t>
            </w:r>
          </w:p>
        </w:tc>
        <w:tc>
          <w:tcPr>
            <w:tcW w:w="4677" w:type="dxa"/>
          </w:tcPr>
          <w:p w14:paraId="0FB27D71" w14:textId="77777777" w:rsidR="008F0043" w:rsidRPr="00B81C92" w:rsidRDefault="008F0043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влияющей</w:t>
            </w:r>
          </w:p>
          <w:p w14:paraId="36437EDC" w14:textId="4D8310FF" w:rsidR="008F0043" w:rsidRPr="00B81C92" w:rsidRDefault="008F0043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величины</w:t>
            </w:r>
          </w:p>
        </w:tc>
        <w:tc>
          <w:tcPr>
            <w:tcW w:w="1701" w:type="dxa"/>
          </w:tcPr>
          <w:p w14:paraId="5666998F" w14:textId="11B9BB62" w:rsidR="008F0043" w:rsidRPr="00B81C92" w:rsidRDefault="008F0043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Номинальное </w:t>
            </w:r>
            <w:r w:rsidR="00B81C92"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</w:t>
            </w: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аче</w:t>
            </w:r>
            <w:r w:rsidR="00B81C92"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</w:p>
        </w:tc>
        <w:tc>
          <w:tcPr>
            <w:tcW w:w="1560" w:type="dxa"/>
          </w:tcPr>
          <w:p w14:paraId="391DE269" w14:textId="0C9B7392" w:rsidR="008F0043" w:rsidRPr="00B81C92" w:rsidRDefault="008F0043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отклонения</w:t>
            </w:r>
          </w:p>
        </w:tc>
      </w:tr>
      <w:tr w:rsidR="00B81C92" w14:paraId="3F28038F" w14:textId="77777777" w:rsidTr="007707EB">
        <w:tc>
          <w:tcPr>
            <w:tcW w:w="1560" w:type="dxa"/>
          </w:tcPr>
          <w:p w14:paraId="359F0F47" w14:textId="347CBB73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воздуха</w:t>
            </w:r>
          </w:p>
        </w:tc>
        <w:tc>
          <w:tcPr>
            <w:tcW w:w="4677" w:type="dxa"/>
            <w:vMerge w:val="restart"/>
          </w:tcPr>
          <w:p w14:paraId="0A712551" w14:textId="33B47573" w:rsidR="00B81C92" w:rsidRPr="00B81C92" w:rsidRDefault="00B81C92" w:rsidP="00D83AE1">
            <w:pPr>
              <w:pStyle w:val="3"/>
              <w:shd w:val="clear" w:color="auto" w:fill="FFFFFF"/>
              <w:spacing w:before="0" w:line="300" w:lineRule="auto"/>
              <w:ind w:firstLine="709"/>
              <w:rPr>
                <w:rFonts w:ascii="Times New Roman" w:eastAsia="SimSun" w:hAnsi="Times New Roman" w:cs="Times New Roman"/>
                <w:color w:val="000000" w:themeColor="text1"/>
              </w:rPr>
            </w:pPr>
            <w:r w:rsidRPr="00B81C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 Температурные факторы: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336F86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>т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емпература окружающей среды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изменяет точность термодатчиков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; нагрев от оборудования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ложные показания температуры в воздуховоде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; солнечная радиация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перегрев датчиков в помещениях с окнами.</w:t>
            </w:r>
          </w:p>
          <w:p w14:paraId="6E4655E0" w14:textId="72BD01C7" w:rsidR="00B81C92" w:rsidRPr="00B81C92" w:rsidRDefault="00B81C92" w:rsidP="00D83AE1">
            <w:pPr>
              <w:pStyle w:val="3"/>
              <w:shd w:val="clear" w:color="auto" w:fill="FFFFFF"/>
              <w:spacing w:before="0" w:line="300" w:lineRule="auto"/>
              <w:ind w:firstLine="709"/>
              <w:rPr>
                <w:rFonts w:ascii="Times New Roman" w:eastAsia="SimSun" w:hAnsi="Times New Roman" w:cs="Times New Roman"/>
                <w:color w:val="000000" w:themeColor="text1"/>
              </w:rPr>
            </w:pP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2. Влажность и конденсат: </w:t>
            </w:r>
            <w:r w:rsidRPr="00336F86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>в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ысокая влажность (&gt;80%)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коррозия, искажение показаний; 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конденсат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короткое замыкание, повреждение электроники</w:t>
            </w:r>
            <w:r w:rsidR="00336F86">
              <w:rPr>
                <w:rFonts w:ascii="Times New Roman" w:eastAsia="SimSun" w:hAnsi="Times New Roman" w:cs="Times New Roman"/>
                <w:color w:val="000000" w:themeColor="text1"/>
              </w:rPr>
              <w:t>.</w:t>
            </w:r>
          </w:p>
          <w:p w14:paraId="1326BB10" w14:textId="38AFADB4" w:rsidR="00B81C92" w:rsidRPr="00B81C92" w:rsidRDefault="00B81C92" w:rsidP="00D83AE1">
            <w:pPr>
              <w:pStyle w:val="3"/>
              <w:shd w:val="clear" w:color="auto" w:fill="FFFFFF"/>
              <w:spacing w:before="0" w:line="300" w:lineRule="auto"/>
              <w:ind w:firstLine="709"/>
              <w:rPr>
                <w:rFonts w:ascii="Times New Roman" w:eastAsia="SimSun" w:hAnsi="Times New Roman" w:cs="Times New Roman"/>
                <w:color w:val="000000" w:themeColor="text1"/>
              </w:rPr>
            </w:pP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3. Динамические факторы: 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турбулентность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погрешность измерения давления; </w:t>
            </w:r>
            <w:r w:rsidRPr="00336F86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>пульсации давления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- </w:t>
            </w:r>
            <w:r w:rsidR="00336F86">
              <w:rPr>
                <w:rFonts w:ascii="Times New Roman" w:eastAsia="SimSun" w:hAnsi="Times New Roman" w:cs="Times New Roman"/>
                <w:color w:val="000000" w:themeColor="text1"/>
              </w:rPr>
              <w:t>ш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умы в сигнале</w:t>
            </w:r>
          </w:p>
          <w:p w14:paraId="41EDAB4F" w14:textId="14F6035F" w:rsidR="00B81C92" w:rsidRPr="00B81C92" w:rsidRDefault="00B81C92" w:rsidP="00D83AE1">
            <w:pPr>
              <w:pStyle w:val="3"/>
              <w:shd w:val="clear" w:color="auto" w:fill="FFFFFF"/>
              <w:spacing w:before="0" w:line="300" w:lineRule="auto"/>
              <w:ind w:firstLine="709"/>
              <w:rPr>
                <w:rFonts w:ascii="Times New Roman" w:eastAsia="SimSun" w:hAnsi="Times New Roman" w:cs="Times New Roman"/>
                <w:color w:val="000000" w:themeColor="text1"/>
              </w:rPr>
            </w:pP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>4. Электромагнитные помехи: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336F86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>н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 xml:space="preserve">аводки от силовых кабелей - 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искажение сигналов; </w:t>
            </w:r>
            <w:r w:rsidRPr="00B81C92">
              <w:rPr>
                <w:rFonts w:ascii="Times New Roman" w:eastAsia="SimSun" w:hAnsi="Times New Roman" w:cs="Times New Roman"/>
                <w:b/>
                <w:bCs/>
                <w:color w:val="000000" w:themeColor="text1"/>
              </w:rPr>
              <w:t>импульсные помехи</w:t>
            </w:r>
            <w:r w:rsidRPr="00B81C92">
              <w:rPr>
                <w:rFonts w:ascii="Times New Roman" w:eastAsia="SimSun" w:hAnsi="Times New Roman" w:cs="Times New Roman"/>
                <w:color w:val="000000" w:themeColor="text1"/>
              </w:rPr>
              <w:t xml:space="preserve"> - сбои в работе датчиков</w:t>
            </w:r>
          </w:p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55"/>
              <w:gridCol w:w="306"/>
            </w:tblGrid>
            <w:tr w:rsidR="00B81C92" w:rsidRPr="008F0043" w14:paraId="2E9D82E7" w14:textId="77777777" w:rsidTr="008F0043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E5E5E5"/>
                    <w:right w:val="nil"/>
                  </w:tcBorders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25817CEC" w14:textId="1EDE2087" w:rsidR="00B81C92" w:rsidRPr="008F0043" w:rsidRDefault="00B81C92" w:rsidP="00D83AE1">
                  <w:pPr>
                    <w:spacing w:after="0" w:line="300" w:lineRule="auto"/>
                    <w:ind w:firstLine="709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81C92">
                    <w:rPr>
                      <w:rFonts w:ascii="Times New Roman" w:hAnsi="Times New Roman" w:cs="Times New Roman"/>
                      <w:color w:val="000000" w:themeColor="text1"/>
                    </w:rPr>
                    <w:t>5. Механические воздействия:</w:t>
                  </w:r>
                  <w:r w:rsidRPr="00B81C92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вибрация вентиляторов - </w:t>
                  </w:r>
                  <w:r w:rsidR="00336F86">
                    <w:rPr>
                      <w:rFonts w:ascii="Times New Roman" w:hAnsi="Times New Roman" w:cs="Times New Roman"/>
                      <w:color w:val="000000" w:themeColor="text1"/>
                    </w:rPr>
                    <w:t>р</w:t>
                  </w:r>
                  <w:r w:rsidRPr="00B81C92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азрушение датчиков, ложные срабатывания; </w:t>
                  </w:r>
                  <w:r w:rsidRPr="00B81C92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загрязнение (пыль, масло) - </w:t>
                  </w:r>
                  <w:r w:rsidRPr="00B81C92">
                    <w:rPr>
                      <w:rFonts w:ascii="Times New Roman" w:hAnsi="Times New Roman" w:cs="Times New Roman"/>
                      <w:color w:val="000000" w:themeColor="text1"/>
                    </w:rPr>
                    <w:t>засорение датчиков давления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E5E5E5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73A22620" w14:textId="77777777" w:rsidR="00B81C92" w:rsidRPr="008F0043" w:rsidRDefault="00B81C92" w:rsidP="00D83AE1">
                  <w:pPr>
                    <w:spacing w:after="0" w:line="300" w:lineRule="auto"/>
                    <w:ind w:firstLine="709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219DAC1" w14:textId="4FE315ED" w:rsidR="00B81C92" w:rsidRPr="00B81C92" w:rsidRDefault="00B81C92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E9EE4A" w14:textId="2500B5E5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18–24 °C</w:t>
            </w:r>
          </w:p>
        </w:tc>
        <w:tc>
          <w:tcPr>
            <w:tcW w:w="1560" w:type="dxa"/>
          </w:tcPr>
          <w:p w14:paraId="3D674DFF" w14:textId="1566C2D8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±1–2 °C</w:t>
            </w:r>
          </w:p>
        </w:tc>
      </w:tr>
      <w:tr w:rsidR="00B81C92" w14:paraId="6E724791" w14:textId="77777777" w:rsidTr="007707EB">
        <w:tc>
          <w:tcPr>
            <w:tcW w:w="1560" w:type="dxa"/>
          </w:tcPr>
          <w:p w14:paraId="7E66311A" w14:textId="49657F17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в воздуховоде</w:t>
            </w:r>
          </w:p>
        </w:tc>
        <w:tc>
          <w:tcPr>
            <w:tcW w:w="4677" w:type="dxa"/>
            <w:vMerge/>
          </w:tcPr>
          <w:p w14:paraId="3176A071" w14:textId="77777777" w:rsidR="00B81C92" w:rsidRPr="00B81C92" w:rsidRDefault="00B81C92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F5DB67" w14:textId="2DFEE4A9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100–800 Па </w:t>
            </w:r>
          </w:p>
        </w:tc>
        <w:tc>
          <w:tcPr>
            <w:tcW w:w="1560" w:type="dxa"/>
          </w:tcPr>
          <w:p w14:paraId="28EEDBC8" w14:textId="2E395B14" w:rsidR="00B81C92" w:rsidRPr="00B81C92" w:rsidRDefault="00B81C92" w:rsidP="007707EB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±10–20 Па</w:t>
            </w:r>
          </w:p>
        </w:tc>
      </w:tr>
    </w:tbl>
    <w:p w14:paraId="6A7BE7D5" w14:textId="37386C91" w:rsidR="00EF588F" w:rsidRDefault="00B81C92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C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корректной работы системы автоматизации вентиляции необходимо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1C92">
        <w:rPr>
          <w:rFonts w:ascii="Times New Roman" w:hAnsi="Times New Roman" w:cs="Times New Roman"/>
          <w:color w:val="000000" w:themeColor="text1"/>
          <w:sz w:val="28"/>
          <w:szCs w:val="28"/>
        </w:rPr>
        <w:t>учитывать влияющие факторы, соблюдать номинальные значения и применять защитные меры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81C9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14:paraId="0AA9BD09" w14:textId="77777777" w:rsidR="007707EB" w:rsidRPr="00B81C92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295961" w14:textId="2536F491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Подготовка к выполнению измерений, </w:t>
      </w:r>
    </w:p>
    <w:p w14:paraId="3B132CF1" w14:textId="77777777" w:rsidR="007707EB" w:rsidRPr="007707EB" w:rsidRDefault="007707EB" w:rsidP="007707EB">
      <w:pPr>
        <w:spacing w:after="0" w:line="300" w:lineRule="auto"/>
        <w:ind w:left="709"/>
        <w:rPr>
          <w:rFonts w:ascii="Times New Roman" w:hAnsi="Times New Roman"/>
          <w:sz w:val="28"/>
          <w:szCs w:val="28"/>
        </w:rPr>
      </w:pPr>
    </w:p>
    <w:p w14:paraId="0089B2FF" w14:textId="2CC5CB40" w:rsidR="00EF588F" w:rsidRDefault="00532A99" w:rsidP="00D83AE1">
      <w:pPr>
        <w:numPr>
          <w:ilvl w:val="0"/>
          <w:numId w:val="5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Подготовить необходимое оборудование и СИ в соответствии с требованиями данной методики (табл.2), а также их техническую документацию;</w:t>
      </w:r>
    </w:p>
    <w:p w14:paraId="3DA48427" w14:textId="690455CF" w:rsidR="00EF588F" w:rsidRDefault="00532A99" w:rsidP="00D83AE1">
      <w:pPr>
        <w:numPr>
          <w:ilvl w:val="0"/>
          <w:numId w:val="5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подготовить таблицы перевода действительных значений измеряемой величины в исследуемых (контрольных) точках ЭТ ИК в соответствующие значения входного (эталонного) сигнала;</w:t>
      </w:r>
    </w:p>
    <w:p w14:paraId="6B6EA9C1" w14:textId="1222D012" w:rsidR="00EF588F" w:rsidRDefault="00532A99" w:rsidP="00D83AE1">
      <w:pPr>
        <w:pStyle w:val="21"/>
        <w:numPr>
          <w:ilvl w:val="0"/>
          <w:numId w:val="5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подготовить Протокол для фиксации измерений и внешних влияющих величин в местах расположения ПИП и СОИ</w:t>
      </w:r>
    </w:p>
    <w:p w14:paraId="0F733166" w14:textId="77777777" w:rsidR="00EF588F" w:rsidRDefault="00532A99" w:rsidP="00D83AE1">
      <w:pPr>
        <w:numPr>
          <w:ilvl w:val="0"/>
          <w:numId w:val="5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подготовить рабочие места и установить двухстороннюю связь (радио, телефонную, громкоговорящую) от места задания входного сигнала до места расположения средств представления информации;</w:t>
      </w:r>
    </w:p>
    <w:p w14:paraId="513AD944" w14:textId="77777777" w:rsidR="00EF588F" w:rsidRDefault="00532A99" w:rsidP="00D83AE1">
      <w:pPr>
        <w:numPr>
          <w:ilvl w:val="0"/>
          <w:numId w:val="5"/>
        </w:numPr>
        <w:spacing w:after="0" w:line="30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оформить наряд -допуск на предстоящий объем работ.</w:t>
      </w:r>
    </w:p>
    <w:p w14:paraId="59ADDCEB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Провести внешний осмотр ИК, включающий проверку:</w:t>
      </w:r>
    </w:p>
    <w:p w14:paraId="7E010DB1" w14:textId="77777777" w:rsidR="00EF588F" w:rsidRDefault="00532A99" w:rsidP="00D83AE1">
      <w:pPr>
        <w:numPr>
          <w:ilvl w:val="0"/>
          <w:numId w:val="6"/>
        </w:numPr>
        <w:spacing w:after="0" w:line="30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комплектности ИК;</w:t>
      </w:r>
    </w:p>
    <w:p w14:paraId="097735D7" w14:textId="77777777" w:rsidR="00EF588F" w:rsidRDefault="00532A99" w:rsidP="00D83AE1">
      <w:pPr>
        <w:numPr>
          <w:ilvl w:val="0"/>
          <w:numId w:val="6"/>
        </w:numPr>
        <w:spacing w:after="0" w:line="30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отсутствия механических повреждений и дефектов СИ, которые могут повлиять на их работоспособность;</w:t>
      </w:r>
    </w:p>
    <w:p w14:paraId="3D593A5E" w14:textId="77777777" w:rsidR="00EF588F" w:rsidRDefault="00532A99" w:rsidP="00D83AE1">
      <w:pPr>
        <w:pStyle w:val="a"/>
        <w:numPr>
          <w:ilvl w:val="0"/>
          <w:numId w:val="6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правильность установки и монтажа СИ, входящих в состав ИК;</w:t>
      </w:r>
    </w:p>
    <w:p w14:paraId="23210A02" w14:textId="77777777" w:rsidR="00EF588F" w:rsidRDefault="00532A99" w:rsidP="00D83AE1">
      <w:pPr>
        <w:pStyle w:val="a"/>
        <w:numPr>
          <w:ilvl w:val="0"/>
          <w:numId w:val="6"/>
        </w:numPr>
        <w:spacing w:after="0" w:line="30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надежность крепления СИ, разъемов, гнезд, клемм и т. д.;</w:t>
      </w:r>
    </w:p>
    <w:p w14:paraId="4589AABE" w14:textId="77777777" w:rsidR="00EF588F" w:rsidRDefault="00532A99" w:rsidP="00D83AE1">
      <w:pPr>
        <w:pStyle w:val="a"/>
        <w:numPr>
          <w:ilvl w:val="0"/>
          <w:numId w:val="6"/>
        </w:numPr>
        <w:spacing w:after="0" w:line="30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наличия маркировки СИ.</w:t>
      </w:r>
    </w:p>
    <w:p w14:paraId="4D6827D2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невыполнении требований, предъявляемых при внешнем осмотре, выполнение измерений не проводятся до устранения недостатков.</w:t>
      </w:r>
    </w:p>
    <w:p w14:paraId="2FCC733D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Провести проверку функционирование ЭТ ИК, для чего подается на его вход от калибратора фиксированный сигнал и выводится значение параметра на СОИ. Если значение параметра соответствует поданному на вход сигналу, то ЭТ ИК функционирует нормально.</w:t>
      </w:r>
    </w:p>
    <w:p w14:paraId="516DBDBB" w14:textId="0E8E1DC5" w:rsidR="00EF588F" w:rsidRDefault="00532A99" w:rsidP="00D83AE1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Проверяется установка «нуля» путем подачи на вход ЭТ ИК сигнала, соответствующего нулевому значению измеряемой величины. Отклонение не должно превышать значений, указанных в Главе 2 (табл. </w:t>
      </w:r>
      <w:r w:rsidR="00CB75A7">
        <w:rPr>
          <w:rFonts w:ascii="Times New Roman" w:hAnsi="Times New Roman"/>
          <w:color w:val="000000"/>
          <w:sz w:val="28"/>
          <w:szCs w:val="28"/>
        </w:rPr>
        <w:t>1)</w:t>
      </w:r>
    </w:p>
    <w:p w14:paraId="7A148F37" w14:textId="77777777" w:rsidR="00EF588F" w:rsidRDefault="00EF588F" w:rsidP="00D83AE1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</w:p>
    <w:p w14:paraId="01C71A7C" w14:textId="1978A50D" w:rsidR="00EF588F" w:rsidRDefault="00EF588F" w:rsidP="00D83AE1">
      <w:pPr>
        <w:pStyle w:val="21"/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4FB0EE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9.</w:t>
      </w:r>
      <w:r w:rsidRPr="00E6448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Порядок выполнения измерений</w:t>
      </w:r>
    </w:p>
    <w:p w14:paraId="2650E402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14:paraId="1B5E3084" w14:textId="4B4B643A" w:rsidR="00636D7F" w:rsidRPr="00336F86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9.1. Подготовительный этап</w:t>
      </w:r>
    </w:p>
    <w:p w14:paraId="2155D657" w14:textId="5CDFC3B5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 xml:space="preserve">9.1.1. Проверка оборудования </w:t>
      </w:r>
    </w:p>
    <w:p w14:paraId="0F63EC65" w14:textId="314B0BF7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Визуальный осмотр датчиков (температуры, давления) с проверкой целостности и отсутствия загрязнений;</w:t>
      </w:r>
    </w:p>
    <w:p w14:paraId="2716CCE9" w14:textId="1838236C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Контроль подключения (</w:t>
      </w:r>
      <w:proofErr w:type="spellStart"/>
      <w:r w:rsidRPr="00636D7F">
        <w:rPr>
          <w:rFonts w:ascii="Times New Roman" w:hAnsi="Times New Roman"/>
          <w:color w:val="000000"/>
          <w:sz w:val="28"/>
          <w:szCs w:val="28"/>
        </w:rPr>
        <w:t>прозвонка</w:t>
      </w:r>
      <w:proofErr w:type="spellEnd"/>
      <w:r w:rsidRPr="00636D7F">
        <w:rPr>
          <w:rFonts w:ascii="Times New Roman" w:hAnsi="Times New Roman"/>
          <w:color w:val="000000"/>
          <w:sz w:val="28"/>
          <w:szCs w:val="28"/>
        </w:rPr>
        <w:t xml:space="preserve"> линий, проверка контактов);</w:t>
      </w:r>
    </w:p>
    <w:p w14:paraId="3CB3B163" w14:textId="5159B595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Проверка работоспособности контроллера (Запуск тестового режима, диагностика ошибок;</w:t>
      </w:r>
    </w:p>
    <w:p w14:paraId="2BFFAE21" w14:textId="77777777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9.1.2. Настройка измерительных каналов</w:t>
      </w:r>
    </w:p>
    <w:p w14:paraId="7997EAFE" w14:textId="3D8F98BA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Калибровка датчиков (настройка нуля и диапазона)</w:t>
      </w:r>
    </w:p>
    <w:p w14:paraId="48E2E68B" w14:textId="44CD8517" w:rsidR="00636D7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Настройка фильтров (выбор параметров сглаживания)</w:t>
      </w:r>
    </w:p>
    <w:p w14:paraId="624388E8" w14:textId="06A52018" w:rsidR="00EF588F" w:rsidRPr="00636D7F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36D7F">
        <w:rPr>
          <w:rFonts w:ascii="Times New Roman" w:hAnsi="Times New Roman"/>
          <w:color w:val="000000"/>
          <w:sz w:val="28"/>
          <w:szCs w:val="28"/>
        </w:rPr>
        <w:t>Проверка логики управления (тестовый запуск с имитацией сигналов - д</w:t>
      </w:r>
      <w:r w:rsidR="00532A99">
        <w:rPr>
          <w:rFonts w:ascii="Times New Roman" w:hAnsi="Times New Roman"/>
          <w:color w:val="000000"/>
          <w:sz w:val="28"/>
          <w:szCs w:val="28"/>
        </w:rPr>
        <w:t>ля определения метрологических характеристик ЭТ ИК последовательно имитируется входной сигнал во всех исследуемых сечениях диапазона измерений. Для этого вместо ПИП к ЭТ подключается калибратор и подается входной сигнал</w:t>
      </w:r>
      <w:r w:rsidR="00525D1C" w:rsidRPr="00636D7F">
        <w:rPr>
          <w:rFonts w:ascii="Times New Roman" w:hAnsi="Times New Roman"/>
          <w:color w:val="000000"/>
          <w:sz w:val="28"/>
          <w:szCs w:val="28"/>
        </w:rPr>
        <w:t>, равный расчётному значению</w:t>
      </w:r>
      <w:r w:rsidR="00336F8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36F86" w:rsidRPr="00336F86">
        <w:rPr>
          <w:rFonts w:ascii="Times New Roman" w:hAnsi="Times New Roman"/>
          <w:color w:val="000000"/>
          <w:sz w:val="28"/>
          <w:szCs w:val="28"/>
        </w:rPr>
        <w:t>После окончания измерений восстанавливается рабочая схема ИК и проводится проверка функционирования ИК</w:t>
      </w:r>
      <w:r w:rsidRPr="00636D7F">
        <w:rPr>
          <w:rFonts w:ascii="Times New Roman" w:hAnsi="Times New Roman"/>
          <w:color w:val="000000"/>
          <w:sz w:val="28"/>
          <w:szCs w:val="28"/>
        </w:rPr>
        <w:t>)</w:t>
      </w:r>
    </w:p>
    <w:p w14:paraId="53E81315" w14:textId="100CAB13" w:rsidR="00EF588F" w:rsidRPr="00336F86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9.2. Проведение измерений</w:t>
      </w:r>
    </w:p>
    <w:p w14:paraId="6BAFAA9E" w14:textId="77777777" w:rsidR="00636D7F" w:rsidRPr="00336F86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9.2.1. Измерение параметров воздуха</w:t>
      </w:r>
    </w:p>
    <w:p w14:paraId="5B7346F2" w14:textId="619A3C7B" w:rsidR="00636D7F" w:rsidRPr="00336F86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Измерение температуры термопреобразователями сопротивления;</w:t>
      </w:r>
    </w:p>
    <w:p w14:paraId="750F2C1F" w14:textId="443F072C" w:rsidR="00636D7F" w:rsidRPr="00336F86" w:rsidRDefault="00636D7F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Измерение давления в воздуховоде преобразователями давления;</w:t>
      </w:r>
    </w:p>
    <w:p w14:paraId="3E9A0B41" w14:textId="6A261714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9.2.2. Контроль оборудования</w:t>
      </w:r>
    </w:p>
    <w:p w14:paraId="4102F255" w14:textId="0AB60B11" w:rsidR="00636D7F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Мониторинг состояния вентиляторов (фиксация параметров через частотный преобразователь);</w:t>
      </w:r>
    </w:p>
    <w:p w14:paraId="64D59A84" w14:textId="13C82395" w:rsidR="00EF588F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Проверка положения клапанов (сравнение заданного и фактического положения);</w:t>
      </w:r>
    </w:p>
    <w:p w14:paraId="49A03685" w14:textId="0009CCFF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Анализ засоренности фильтров (контроль перепада давления до/после фильтра);</w:t>
      </w:r>
    </w:p>
    <w:p w14:paraId="4F02B515" w14:textId="77777777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9.3. Обработка и анализ данных</w:t>
      </w:r>
    </w:p>
    <w:p w14:paraId="13959845" w14:textId="4769A357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Фильтрация и валидация (настройка параметров в SCADA-системе, программная обработка в ПЛК);</w:t>
      </w:r>
    </w:p>
    <w:p w14:paraId="5EA48ADD" w14:textId="4DB8B78C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Расчет ключевых показателей.</w:t>
      </w:r>
    </w:p>
    <w:p w14:paraId="723D5D10" w14:textId="77777777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9.4. Документирование и отчетность</w:t>
      </w:r>
    </w:p>
    <w:p w14:paraId="3AAC128A" w14:textId="79C22C84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Формирование протокола измерений;</w:t>
      </w:r>
    </w:p>
    <w:p w14:paraId="2932B70B" w14:textId="60DA8600" w:rsidR="00336F86" w:rsidRPr="00336F86" w:rsidRDefault="00336F86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lastRenderedPageBreak/>
        <w:t>- Анализ соответствия нормам (сравнение с ГОСТ, выявление отклонений);</w:t>
      </w:r>
    </w:p>
    <w:p w14:paraId="3A539B2C" w14:textId="3EAAA981" w:rsidR="00336F86" w:rsidRPr="00336F86" w:rsidRDefault="00336F86" w:rsidP="00D83AE1">
      <w:pPr>
        <w:spacing w:after="0" w:line="30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6F86">
        <w:rPr>
          <w:rFonts w:ascii="Times New Roman" w:hAnsi="Times New Roman"/>
          <w:color w:val="000000"/>
          <w:sz w:val="28"/>
          <w:szCs w:val="28"/>
        </w:rPr>
        <w:t>- Рекомендации по настройке (коррекция регуляторов, замена датчиков).</w:t>
      </w:r>
    </w:p>
    <w:p w14:paraId="1F64B6A5" w14:textId="77777777" w:rsidR="00EF588F" w:rsidRDefault="00EF588F" w:rsidP="00D83AE1">
      <w:pPr>
        <w:spacing w:after="0" w:line="300" w:lineRule="auto"/>
        <w:ind w:firstLine="709"/>
        <w:rPr>
          <w:color w:val="000000"/>
        </w:rPr>
      </w:pPr>
    </w:p>
    <w:p w14:paraId="75BFA8C9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Обработка результатов измерений</w:t>
      </w:r>
    </w:p>
    <w:p w14:paraId="4770B761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14:paraId="51805310" w14:textId="0847D987" w:rsidR="00EF588F" w:rsidRPr="002167CA" w:rsidRDefault="002167CA" w:rsidP="00D83AE1">
      <w:pPr>
        <w:spacing w:after="0" w:line="30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2167CA">
        <w:rPr>
          <w:rFonts w:ascii="Times New Roman" w:hAnsi="Times New Roman"/>
          <w:color w:val="000000"/>
          <w:sz w:val="28"/>
          <w:szCs w:val="28"/>
        </w:rPr>
        <w:t>Датчики передают сигналы в контроллер системы автоматизации.</w:t>
      </w:r>
    </w:p>
    <w:p w14:paraId="229A5455" w14:textId="77777777" w:rsidR="002167CA" w:rsidRPr="002167CA" w:rsidRDefault="002167CA" w:rsidP="00D83AE1">
      <w:pPr>
        <w:pStyle w:val="ds-markdown-paragraph"/>
        <w:shd w:val="clear" w:color="auto" w:fill="FFFFFF"/>
        <w:spacing w:before="0" w:beforeAutospacing="0" w:after="0" w:afterAutospacing="0" w:line="300" w:lineRule="auto"/>
        <w:ind w:firstLine="709"/>
        <w:rPr>
          <w:rFonts w:eastAsia="SimSun" w:cstheme="minorBidi"/>
          <w:color w:val="000000"/>
          <w:sz w:val="28"/>
          <w:szCs w:val="28"/>
          <w:u w:val="single"/>
          <w:lang w:eastAsia="en-US"/>
        </w:rPr>
      </w:pPr>
      <w:r w:rsidRPr="002167CA">
        <w:rPr>
          <w:rFonts w:eastAsia="SimSun" w:cstheme="minorBidi"/>
          <w:color w:val="000000"/>
          <w:sz w:val="28"/>
          <w:szCs w:val="28"/>
          <w:u w:val="single"/>
          <w:lang w:eastAsia="en-US"/>
        </w:rPr>
        <w:t>Этапы обработки:</w:t>
      </w:r>
    </w:p>
    <w:p w14:paraId="56FAE6EB" w14:textId="77777777" w:rsidR="002167CA" w:rsidRPr="002167CA" w:rsidRDefault="002167CA" w:rsidP="00D83AE1">
      <w:pPr>
        <w:pStyle w:val="ds-markdown-paragraph"/>
        <w:shd w:val="clear" w:color="auto" w:fill="FFFFFF"/>
        <w:spacing w:before="0" w:beforeAutospacing="0" w:after="0" w:afterAutospacing="0" w:line="300" w:lineRule="auto"/>
        <w:ind w:firstLine="709"/>
        <w:rPr>
          <w:rFonts w:eastAsia="SimSun" w:cstheme="minorBidi"/>
          <w:color w:val="000000"/>
          <w:sz w:val="28"/>
          <w:szCs w:val="28"/>
          <w:lang w:eastAsia="en-US"/>
        </w:rPr>
      </w:pPr>
      <w:r w:rsidRPr="002167CA">
        <w:rPr>
          <w:rFonts w:eastAsia="SimSun" w:cstheme="minorBidi"/>
          <w:color w:val="000000"/>
          <w:sz w:val="28"/>
          <w:szCs w:val="28"/>
          <w:lang w:eastAsia="en-US"/>
        </w:rPr>
        <w:t>- Фильтрация сигналов;</w:t>
      </w:r>
    </w:p>
    <w:p w14:paraId="00E5FBB6" w14:textId="0864D4A7" w:rsidR="002167CA" w:rsidRPr="002167CA" w:rsidRDefault="002167CA" w:rsidP="00D83AE1">
      <w:pPr>
        <w:pStyle w:val="ds-markdown-paragraph"/>
        <w:shd w:val="clear" w:color="auto" w:fill="FFFFFF"/>
        <w:spacing w:before="0" w:beforeAutospacing="0" w:after="0" w:afterAutospacing="0" w:line="300" w:lineRule="auto"/>
        <w:ind w:firstLine="709"/>
        <w:rPr>
          <w:rFonts w:eastAsia="SimSun" w:cstheme="minorBidi"/>
          <w:color w:val="000000"/>
          <w:sz w:val="28"/>
          <w:szCs w:val="28"/>
          <w:lang w:eastAsia="en-US"/>
        </w:rPr>
      </w:pPr>
      <w:r w:rsidRPr="002167CA">
        <w:rPr>
          <w:rFonts w:eastAsia="SimSun" w:cstheme="minorBidi"/>
          <w:color w:val="000000"/>
          <w:sz w:val="28"/>
          <w:szCs w:val="28"/>
          <w:lang w:eastAsia="en-US"/>
        </w:rPr>
        <w:t>- Калибровка – корректировка по эталонным значениям</w:t>
      </w:r>
      <w:r w:rsidR="00835FA2">
        <w:rPr>
          <w:rFonts w:eastAsia="SimSun" w:cstheme="minorBidi"/>
          <w:color w:val="000000"/>
          <w:sz w:val="28"/>
          <w:szCs w:val="28"/>
          <w:lang w:eastAsia="en-US"/>
        </w:rPr>
        <w:t>;</w:t>
      </w:r>
    </w:p>
    <w:p w14:paraId="11F613D7" w14:textId="12060633" w:rsidR="002167CA" w:rsidRPr="002167CA" w:rsidRDefault="002167CA" w:rsidP="00D83AE1">
      <w:pPr>
        <w:pStyle w:val="ds-markdown-paragraph"/>
        <w:shd w:val="clear" w:color="auto" w:fill="FFFFFF"/>
        <w:spacing w:before="0" w:beforeAutospacing="0" w:after="0" w:afterAutospacing="0" w:line="300" w:lineRule="auto"/>
        <w:ind w:firstLine="709"/>
        <w:rPr>
          <w:rFonts w:eastAsia="SimSun" w:cstheme="minorBidi"/>
          <w:color w:val="000000"/>
          <w:sz w:val="28"/>
          <w:szCs w:val="28"/>
          <w:lang w:eastAsia="en-US"/>
        </w:rPr>
      </w:pPr>
      <w:r w:rsidRPr="002167CA">
        <w:rPr>
          <w:rFonts w:eastAsia="SimSun" w:cstheme="minorBidi"/>
          <w:color w:val="000000"/>
          <w:sz w:val="28"/>
          <w:szCs w:val="28"/>
          <w:lang w:eastAsia="en-US"/>
        </w:rPr>
        <w:t>- Масштабирование – преобразование сырых данных в инженерные единицы</w:t>
      </w:r>
      <w:r w:rsidR="00835FA2">
        <w:rPr>
          <w:rFonts w:eastAsia="SimSun" w:cstheme="minorBidi"/>
          <w:color w:val="000000"/>
          <w:sz w:val="28"/>
          <w:szCs w:val="28"/>
          <w:lang w:eastAsia="en-US"/>
        </w:rPr>
        <w:t>;</w:t>
      </w:r>
    </w:p>
    <w:p w14:paraId="2863E4B7" w14:textId="45CC3AB5" w:rsidR="002167CA" w:rsidRPr="002167CA" w:rsidRDefault="002167CA" w:rsidP="00D83AE1">
      <w:pPr>
        <w:pStyle w:val="ds-markdown-paragraph"/>
        <w:shd w:val="clear" w:color="auto" w:fill="FFFFFF"/>
        <w:spacing w:before="0" w:beforeAutospacing="0" w:after="0" w:afterAutospacing="0" w:line="300" w:lineRule="auto"/>
        <w:ind w:firstLine="709"/>
        <w:rPr>
          <w:rFonts w:eastAsia="SimSun" w:cstheme="minorBidi"/>
          <w:color w:val="000000"/>
          <w:sz w:val="28"/>
          <w:szCs w:val="28"/>
          <w:lang w:eastAsia="en-US"/>
        </w:rPr>
      </w:pPr>
      <w:r w:rsidRPr="002167CA">
        <w:rPr>
          <w:rFonts w:eastAsia="SimSun" w:cstheme="minorBidi"/>
          <w:color w:val="000000"/>
          <w:sz w:val="28"/>
          <w:szCs w:val="28"/>
          <w:lang w:eastAsia="en-US"/>
        </w:rPr>
        <w:t>- Проверка достоверности – отсев аномалий (залипшие значения, выход за диапазон)</w:t>
      </w:r>
      <w:r w:rsidR="00835FA2">
        <w:rPr>
          <w:rFonts w:eastAsia="SimSun" w:cstheme="minorBidi"/>
          <w:color w:val="000000"/>
          <w:sz w:val="28"/>
          <w:szCs w:val="28"/>
          <w:lang w:eastAsia="en-US"/>
        </w:rPr>
        <w:t>;</w:t>
      </w:r>
    </w:p>
    <w:p w14:paraId="24F1D57A" w14:textId="41D33781" w:rsidR="002167CA" w:rsidRPr="002167CA" w:rsidRDefault="002167CA" w:rsidP="00D83AE1">
      <w:pPr>
        <w:pStyle w:val="3"/>
        <w:shd w:val="clear" w:color="auto" w:fill="FFFFFF"/>
        <w:spacing w:before="0" w:line="300" w:lineRule="auto"/>
        <w:ind w:firstLine="709"/>
        <w:rPr>
          <w:rFonts w:ascii="Times New Roman" w:eastAsia="SimSun" w:hAnsi="Times New Roman" w:cstheme="minorBidi"/>
          <w:color w:val="000000"/>
          <w:sz w:val="28"/>
          <w:szCs w:val="28"/>
        </w:rPr>
      </w:pPr>
      <w:r>
        <w:rPr>
          <w:rFonts w:ascii="Times New Roman" w:eastAsia="SimSun" w:hAnsi="Times New Roman" w:cstheme="minorBidi"/>
          <w:color w:val="000000"/>
          <w:sz w:val="28"/>
          <w:szCs w:val="28"/>
        </w:rPr>
        <w:t xml:space="preserve">- </w:t>
      </w:r>
      <w:r w:rsidRPr="002167CA">
        <w:rPr>
          <w:rFonts w:ascii="Times New Roman" w:eastAsia="SimSun" w:hAnsi="Times New Roman" w:cstheme="minorBidi"/>
          <w:color w:val="000000"/>
          <w:sz w:val="28"/>
          <w:szCs w:val="28"/>
        </w:rPr>
        <w:t>Анализ и управление</w:t>
      </w:r>
      <w:r>
        <w:rPr>
          <w:rFonts w:ascii="Times New Roman" w:eastAsia="SimSun" w:hAnsi="Times New Roman" w:cstheme="minorBidi"/>
          <w:color w:val="000000"/>
          <w:sz w:val="28"/>
          <w:szCs w:val="28"/>
        </w:rPr>
        <w:t>, а именно - с</w:t>
      </w:r>
      <w:r w:rsidRPr="002167CA">
        <w:rPr>
          <w:rFonts w:ascii="Times New Roman" w:eastAsia="SimSun" w:hAnsi="Times New Roman" w:cstheme="minorBidi"/>
          <w:color w:val="000000"/>
          <w:sz w:val="28"/>
          <w:szCs w:val="28"/>
        </w:rPr>
        <w:t>равнение с уставками </w:t>
      </w:r>
      <w:r>
        <w:rPr>
          <w:rFonts w:ascii="Times New Roman" w:eastAsia="SimSun" w:hAnsi="Times New Roman" w:cstheme="minorBidi"/>
          <w:color w:val="000000"/>
          <w:sz w:val="28"/>
          <w:szCs w:val="28"/>
        </w:rPr>
        <w:t>(</w:t>
      </w:r>
      <w:r w:rsidRPr="002167CA">
        <w:rPr>
          <w:rFonts w:ascii="Times New Roman" w:eastAsia="SimSun" w:hAnsi="Times New Roman" w:cstheme="minorBidi"/>
          <w:color w:val="000000"/>
          <w:sz w:val="28"/>
          <w:szCs w:val="28"/>
        </w:rPr>
        <w:t>поддержание заданной температуры</w:t>
      </w:r>
      <w:r>
        <w:rPr>
          <w:rFonts w:ascii="Times New Roman" w:eastAsia="SimSun" w:hAnsi="Times New Roman" w:cstheme="minorBidi"/>
          <w:color w:val="000000"/>
          <w:sz w:val="28"/>
          <w:szCs w:val="28"/>
        </w:rPr>
        <w:t>), р</w:t>
      </w:r>
      <w:r w:rsidRPr="002167CA">
        <w:rPr>
          <w:rFonts w:ascii="Times New Roman" w:eastAsia="SimSun" w:hAnsi="Times New Roman" w:cstheme="minorBidi"/>
          <w:color w:val="000000"/>
          <w:sz w:val="28"/>
          <w:szCs w:val="28"/>
        </w:rPr>
        <w:t>асчет энергоэффективности – оценка потребления энергии вентиляторами и нагревателями</w:t>
      </w:r>
      <w:r>
        <w:rPr>
          <w:rFonts w:ascii="Times New Roman" w:eastAsia="SimSun" w:hAnsi="Times New Roman" w:cstheme="minorBidi"/>
          <w:color w:val="000000"/>
          <w:sz w:val="28"/>
          <w:szCs w:val="28"/>
        </w:rPr>
        <w:t>, а</w:t>
      </w:r>
      <w:r w:rsidRPr="002167CA">
        <w:rPr>
          <w:rFonts w:ascii="Times New Roman" w:eastAsia="SimSun" w:hAnsi="Times New Roman" w:cstheme="minorBidi"/>
          <w:color w:val="000000"/>
          <w:sz w:val="28"/>
          <w:szCs w:val="28"/>
        </w:rPr>
        <w:t>даптивное управление – изменение скорости вентиляторов или температуры подогрева в зависимости от нагрузки</w:t>
      </w:r>
      <w:r w:rsidR="00835FA2">
        <w:rPr>
          <w:rFonts w:ascii="Times New Roman" w:eastAsia="SimSun" w:hAnsi="Times New Roman" w:cstheme="minorBidi"/>
          <w:color w:val="000000"/>
          <w:sz w:val="28"/>
          <w:szCs w:val="28"/>
        </w:rPr>
        <w:t>;</w:t>
      </w:r>
    </w:p>
    <w:p w14:paraId="03CC7B2D" w14:textId="5FDF5DB1" w:rsidR="002167CA" w:rsidRPr="00835FA2" w:rsidRDefault="002167CA" w:rsidP="00D83AE1">
      <w:pPr>
        <w:pStyle w:val="3"/>
        <w:shd w:val="clear" w:color="auto" w:fill="FFFFFF"/>
        <w:spacing w:before="0" w:line="300" w:lineRule="auto"/>
        <w:ind w:firstLine="709"/>
        <w:rPr>
          <w:rFonts w:ascii="Times New Roman" w:eastAsia="SimSun" w:hAnsi="Times New Roman" w:cstheme="minorBidi"/>
          <w:color w:val="000000"/>
          <w:sz w:val="28"/>
          <w:szCs w:val="28"/>
        </w:rPr>
      </w:pPr>
      <w:r w:rsidRPr="00835FA2">
        <w:rPr>
          <w:rFonts w:ascii="Times New Roman" w:eastAsia="SimSun" w:hAnsi="Times New Roman" w:cstheme="minorBidi"/>
          <w:color w:val="000000"/>
          <w:sz w:val="28"/>
          <w:szCs w:val="28"/>
        </w:rPr>
        <w:t>- Визуализация и отчетность, а именно - графики трендов (изменение температуры за сутки)</w:t>
      </w:r>
      <w:r w:rsidR="00835FA2" w:rsidRPr="00835FA2">
        <w:rPr>
          <w:rFonts w:ascii="Times New Roman" w:eastAsia="SimSun" w:hAnsi="Times New Roman" w:cstheme="minorBidi"/>
          <w:color w:val="000000"/>
          <w:sz w:val="28"/>
          <w:szCs w:val="28"/>
        </w:rPr>
        <w:t>; а</w:t>
      </w:r>
      <w:r w:rsidRPr="00835FA2">
        <w:rPr>
          <w:rFonts w:ascii="Times New Roman" w:eastAsia="SimSun" w:hAnsi="Times New Roman" w:cstheme="minorBidi"/>
          <w:color w:val="000000"/>
          <w:sz w:val="28"/>
          <w:szCs w:val="28"/>
        </w:rPr>
        <w:t>варийные сообщения (падение давления в фильтре, перегрев двигателя)</w:t>
      </w:r>
      <w:r w:rsidR="00835FA2" w:rsidRPr="00835FA2">
        <w:rPr>
          <w:rFonts w:ascii="Times New Roman" w:eastAsia="SimSun" w:hAnsi="Times New Roman" w:cstheme="minorBidi"/>
          <w:color w:val="000000"/>
          <w:sz w:val="28"/>
          <w:szCs w:val="28"/>
        </w:rPr>
        <w:t>; э</w:t>
      </w:r>
      <w:r w:rsidRPr="00835FA2">
        <w:rPr>
          <w:rFonts w:ascii="Times New Roman" w:eastAsia="SimSun" w:hAnsi="Times New Roman" w:cstheme="minorBidi"/>
          <w:color w:val="000000"/>
          <w:sz w:val="28"/>
          <w:szCs w:val="28"/>
        </w:rPr>
        <w:t>нергетические отчеты – потребление энергии за период.</w:t>
      </w:r>
    </w:p>
    <w:p w14:paraId="2E78221F" w14:textId="77777777" w:rsidR="002167CA" w:rsidRDefault="002167CA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FF73D7" w14:textId="77777777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Форма представления результатов измерений</w:t>
      </w:r>
    </w:p>
    <w:p w14:paraId="5E633F03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0BCF94" w14:textId="4A37EBF0" w:rsidR="00EF588F" w:rsidRDefault="00532A99" w:rsidP="00D83AE1">
      <w:pPr>
        <w:spacing w:after="0" w:line="30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измерений оформляют протоколом результатов измерений по форме, приведенной в приложении А.</w:t>
      </w:r>
    </w:p>
    <w:p w14:paraId="29273DC1" w14:textId="77777777" w:rsidR="00EF588F" w:rsidRDefault="00532A99" w:rsidP="00D83AE1">
      <w:pPr>
        <w:pStyle w:val="a5"/>
        <w:spacing w:after="0" w:line="300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подписывается лицами, ответственными за проведение измерений, и утверждается в установленном порядке. В протоколе измерений не допускается наличие исправлений, подчисток</w:t>
      </w:r>
    </w:p>
    <w:p w14:paraId="6178D88C" w14:textId="77777777" w:rsidR="00EF588F" w:rsidRDefault="00EF588F" w:rsidP="00D83AE1">
      <w:pPr>
        <w:pStyle w:val="a5"/>
        <w:spacing w:after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625A774D" w14:textId="2075345A" w:rsidR="00EF588F" w:rsidRDefault="00EF588F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662781" w14:textId="29064C4B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A99736" w14:textId="121AD4C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6187F9" w14:textId="7AAA1F5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813C2C" w14:textId="77777777" w:rsidR="007707EB" w:rsidRDefault="007707E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4B2257" w14:textId="3BDFABBE" w:rsidR="002167CA" w:rsidRDefault="002167CA" w:rsidP="00D83AE1">
      <w:pPr>
        <w:spacing w:after="0" w:line="30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А</w:t>
      </w:r>
    </w:p>
    <w:p w14:paraId="17F0DD9C" w14:textId="04AED76F" w:rsidR="002167CA" w:rsidRDefault="002167CA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 протокола результатов измерений</w:t>
      </w:r>
    </w:p>
    <w:p w14:paraId="533E9260" w14:textId="77777777" w:rsidR="00827577" w:rsidRDefault="00827577" w:rsidP="00D83AE1">
      <w:pPr>
        <w:spacing w:after="0" w:line="30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Протокол № ___</w:t>
      </w:r>
    </w:p>
    <w:p w14:paraId="428B6F3A" w14:textId="20D62B0F" w:rsidR="002167CA" w:rsidRDefault="00827577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измерений параметров в системе общеобменной вентиляции, реализуемой в рамках договора </w:t>
      </w:r>
      <w:r w:rsidRPr="003E515C">
        <w:rPr>
          <w:rFonts w:ascii="Times New Roman" w:hAnsi="Times New Roman"/>
          <w:b/>
          <w:color w:val="000000" w:themeColor="text1"/>
          <w:sz w:val="28"/>
          <w:szCs w:val="28"/>
        </w:rPr>
        <w:t>«ОКПД2 71.12.19 Разработка рабочей документации по техническому перевооружению системы вентиляции здания СПК»</w:t>
      </w:r>
    </w:p>
    <w:p w14:paraId="25C3C721" w14:textId="40EC4E63" w:rsidR="002167CA" w:rsidRPr="009947BE" w:rsidRDefault="00827577" w:rsidP="00D83AE1">
      <w:pPr>
        <w:spacing w:after="0" w:line="30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Дата оформления протокола измерений____________</w:t>
      </w:r>
    </w:p>
    <w:p w14:paraId="364BCD61" w14:textId="456BAE3F" w:rsidR="00827577" w:rsidRPr="009947BE" w:rsidRDefault="00827577" w:rsidP="00D83AE1">
      <w:pPr>
        <w:spacing w:after="0" w:line="30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Дата проведения измерений____________</w:t>
      </w:r>
    </w:p>
    <w:p w14:paraId="5168D8DD" w14:textId="26C6A23F" w:rsidR="002167CA" w:rsidRDefault="00827577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Номер установки:</w:t>
      </w:r>
    </w:p>
    <w:p w14:paraId="50413E5A" w14:textId="36785F02" w:rsidR="00827577" w:rsidRDefault="009947B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Место измерений</w:t>
      </w:r>
      <w:r w:rsidR="00827577"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821709B" w14:textId="78A465CB" w:rsidR="00827577" w:rsidRPr="009947BE" w:rsidRDefault="00827577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 для измерений</w:t>
      </w:r>
    </w:p>
    <w:p w14:paraId="55E203B2" w14:textId="0B62EB9B" w:rsidR="00827577" w:rsidRPr="009947BE" w:rsidRDefault="00827577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4845B797" w14:textId="31B451C6" w:rsidR="00827577" w:rsidRPr="009947BE" w:rsidRDefault="00827577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и адрес объекта</w:t>
      </w:r>
    </w:p>
    <w:p w14:paraId="5048B95B" w14:textId="7ED3B97F" w:rsidR="00827577" w:rsidRPr="009947BE" w:rsidRDefault="00C7230B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30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Здание СПК Загорской ГАЭС</w:t>
      </w:r>
      <w:r w:rsidR="00827577"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="00827577"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14:paraId="6DB1E761" w14:textId="52E03502" w:rsidR="00827577" w:rsidRPr="009947BE" w:rsidRDefault="00827577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Место проведения работ (условия измерений)</w:t>
      </w:r>
    </w:p>
    <w:p w14:paraId="3A0ED78F" w14:textId="77777777" w:rsidR="00827577" w:rsidRPr="009947BE" w:rsidRDefault="00827577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7E5E5D4C" w14:textId="75E652F4" w:rsidR="00827577" w:rsidRPr="009947BE" w:rsidRDefault="00827577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вентиляционной системы</w:t>
      </w:r>
    </w:p>
    <w:p w14:paraId="094C231E" w14:textId="77777777" w:rsidR="00827577" w:rsidRPr="009947BE" w:rsidRDefault="00827577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200955FA" w14:textId="4BEE365A" w:rsidR="00827577" w:rsidRPr="009947BE" w:rsidRDefault="00827577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средствах измерения</w:t>
      </w:r>
    </w:p>
    <w:p w14:paraId="0AF9ADE9" w14:textId="77777777" w:rsidR="00827577" w:rsidRPr="009947BE" w:rsidRDefault="00827577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0CA7F30A" w14:textId="7DCB4750" w:rsidR="00827577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выполнения измерений</w:t>
      </w:r>
    </w:p>
    <w:p w14:paraId="7A7BD23A" w14:textId="651E2B17" w:rsidR="009947BE" w:rsidRDefault="009947BE" w:rsidP="00D83AE1">
      <w:pPr>
        <w:pStyle w:val="a5"/>
        <w:spacing w:after="0" w:line="300" w:lineRule="auto"/>
        <w:ind w:firstLine="709"/>
        <w:rPr>
          <w:rFonts w:ascii="Times New Roman" w:hAnsi="Times New Roman"/>
          <w:bCs/>
          <w:color w:val="000000" w:themeColor="text1"/>
          <w:sz w:val="20"/>
          <w:szCs w:val="20"/>
          <w:u w:val="single"/>
        </w:rPr>
      </w:pPr>
      <w:r w:rsidRPr="009947BE">
        <w:rPr>
          <w:rFonts w:ascii="Times New Roman" w:hAnsi="Times New Roman"/>
          <w:bCs/>
          <w:color w:val="000000" w:themeColor="text1"/>
          <w:sz w:val="20"/>
          <w:szCs w:val="20"/>
          <w:u w:val="single"/>
        </w:rPr>
        <w:t>Методика выполнения измерений параметров в системе общеобменной вентиляции, реализуемой в рамках договора «ОКПД2 71.12.19 Разработка рабочей документации по техническому перевооружению системы вентиляции здания СПК»</w:t>
      </w:r>
    </w:p>
    <w:p w14:paraId="1CFBD121" w14:textId="6495D4A2" w:rsidR="009947BE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Параметры оценки измеряемой величины</w:t>
      </w:r>
    </w:p>
    <w:p w14:paraId="630B2E34" w14:textId="4E6A591B" w:rsidR="009947BE" w:rsidRPr="009947BE" w:rsidRDefault="009947B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Проект 12-2024-П-АК1, разработанный в 2024 г.</w:t>
      </w:r>
    </w:p>
    <w:p w14:paraId="60E94A9B" w14:textId="42DEA2E9" w:rsidR="009947BE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Запись в рабочем журнале</w:t>
      </w:r>
    </w:p>
    <w:p w14:paraId="4E82F205" w14:textId="77777777" w:rsidR="009947BE" w:rsidRPr="009947BE" w:rsidRDefault="009947B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12E90B93" w14:textId="2B31F04E" w:rsidR="009947BE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Параметры работы вентиляционной установки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744"/>
        <w:gridCol w:w="2372"/>
        <w:gridCol w:w="2372"/>
      </w:tblGrid>
      <w:tr w:rsidR="009947BE" w:rsidRPr="009947BE" w14:paraId="2B787578" w14:textId="77777777" w:rsidTr="004F62C8">
        <w:tc>
          <w:tcPr>
            <w:tcW w:w="4744" w:type="dxa"/>
          </w:tcPr>
          <w:p w14:paraId="09B889DE" w14:textId="39CD43D6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744" w:type="dxa"/>
            <w:gridSpan w:val="2"/>
            <w:vAlign w:val="center"/>
          </w:tcPr>
          <w:p w14:paraId="63C5847C" w14:textId="288FA46D" w:rsidR="009947BE" w:rsidRPr="009947BE" w:rsidRDefault="009947BE" w:rsidP="00D83AE1">
            <w:pPr>
              <w:spacing w:after="0" w:line="30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Проверяемые параметры</w:t>
            </w:r>
          </w:p>
        </w:tc>
      </w:tr>
      <w:tr w:rsidR="009947BE" w:rsidRPr="009947BE" w14:paraId="00C905F5" w14:textId="77777777" w:rsidTr="00852EE6">
        <w:tc>
          <w:tcPr>
            <w:tcW w:w="4744" w:type="dxa"/>
          </w:tcPr>
          <w:p w14:paraId="62EF5CFD" w14:textId="5ECB94B2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Температура воздуха, </w:t>
            </w:r>
            <w:proofErr w:type="spellStart"/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372" w:type="dxa"/>
            <w:vAlign w:val="center"/>
          </w:tcPr>
          <w:p w14:paraId="13CF3453" w14:textId="09FF2D2C" w:rsidR="009947BE" w:rsidRPr="009947BE" w:rsidRDefault="009947BE" w:rsidP="00D83AE1">
            <w:pPr>
              <w:spacing w:after="0" w:line="30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</w:t>
            </w:r>
          </w:p>
        </w:tc>
        <w:tc>
          <w:tcPr>
            <w:tcW w:w="2372" w:type="dxa"/>
            <w:vAlign w:val="center"/>
          </w:tcPr>
          <w:p w14:paraId="0F170289" w14:textId="499DB54C" w:rsidR="009947BE" w:rsidRPr="009947BE" w:rsidRDefault="009947BE" w:rsidP="00D83AE1">
            <w:pPr>
              <w:spacing w:after="0" w:line="30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9947BE" w:rsidRPr="009947BE" w14:paraId="547CD5BC" w14:textId="77777777" w:rsidTr="007427AC">
        <w:tc>
          <w:tcPr>
            <w:tcW w:w="4744" w:type="dxa"/>
          </w:tcPr>
          <w:p w14:paraId="1503DBF6" w14:textId="0E22F449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теплоносителя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372" w:type="dxa"/>
          </w:tcPr>
          <w:p w14:paraId="501A2683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2" w:type="dxa"/>
          </w:tcPr>
          <w:p w14:paraId="164447A2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47BE" w:rsidRPr="009947BE" w14:paraId="0086DE35" w14:textId="77777777" w:rsidTr="007427AC">
        <w:tc>
          <w:tcPr>
            <w:tcW w:w="4744" w:type="dxa"/>
          </w:tcPr>
          <w:p w14:paraId="2B78C56D" w14:textId="76D35E4B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вентилятора</w:t>
            </w:r>
          </w:p>
        </w:tc>
        <w:tc>
          <w:tcPr>
            <w:tcW w:w="2372" w:type="dxa"/>
          </w:tcPr>
          <w:p w14:paraId="533AA6CF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2" w:type="dxa"/>
          </w:tcPr>
          <w:p w14:paraId="0C1E4698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47BE" w:rsidRPr="009947BE" w14:paraId="4B5E583B" w14:textId="77777777" w:rsidTr="007427AC">
        <w:tc>
          <w:tcPr>
            <w:tcW w:w="4744" w:type="dxa"/>
          </w:tcPr>
          <w:p w14:paraId="5719EA92" w14:textId="69B994A1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Запыленность фильтра</w:t>
            </w:r>
          </w:p>
        </w:tc>
        <w:tc>
          <w:tcPr>
            <w:tcW w:w="2372" w:type="dxa"/>
          </w:tcPr>
          <w:p w14:paraId="1848CC2B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BCD3B07" w14:textId="77777777" w:rsidR="009947BE" w:rsidRPr="009947BE" w:rsidRDefault="009947BE" w:rsidP="00D83AE1">
            <w:pPr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7D943E" w14:textId="508FFC21" w:rsidR="009947BE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Замечания</w:t>
      </w:r>
    </w:p>
    <w:p w14:paraId="2BC6BFF0" w14:textId="77777777" w:rsidR="009947BE" w:rsidRPr="009947BE" w:rsidRDefault="009947B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2312DB2F" w14:textId="71215485" w:rsidR="009947BE" w:rsidRPr="009947BE" w:rsidRDefault="009947BE" w:rsidP="00D83AE1">
      <w:pPr>
        <w:pStyle w:val="af3"/>
        <w:numPr>
          <w:ilvl w:val="1"/>
          <w:numId w:val="6"/>
        </w:numPr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Измерения выполнил</w:t>
      </w:r>
    </w:p>
    <w:p w14:paraId="7008467A" w14:textId="77777777" w:rsidR="009947BE" w:rsidRPr="009947BE" w:rsidRDefault="009947BE" w:rsidP="00D83AE1">
      <w:pPr>
        <w:pStyle w:val="af3"/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74568076" w14:textId="4BF41844" w:rsidR="009947BE" w:rsidRPr="009947BE" w:rsidRDefault="009947BE" w:rsidP="00D83AE1">
      <w:pPr>
        <w:pStyle w:val="af3"/>
        <w:spacing w:after="0" w:line="30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измерений присутствовал</w:t>
      </w:r>
    </w:p>
    <w:p w14:paraId="50C622A0" w14:textId="77777777" w:rsidR="009947BE" w:rsidRPr="009947BE" w:rsidRDefault="009947BE" w:rsidP="00D83AE1">
      <w:pPr>
        <w:spacing w:after="0" w:line="30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7B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14:paraId="51680126" w14:textId="2B22EFA3" w:rsidR="009947BE" w:rsidRPr="009947BE" w:rsidRDefault="009947BE" w:rsidP="00D83AE1">
      <w:pPr>
        <w:pStyle w:val="a5"/>
        <w:spacing w:after="0" w:line="300" w:lineRule="auto"/>
        <w:ind w:firstLine="709"/>
        <w:rPr>
          <w:rFonts w:ascii="Times New Roman" w:hAnsi="Times New Roman" w:cs="Times New Roman"/>
          <w:bCs/>
          <w:color w:val="000000" w:themeColor="text1"/>
          <w:sz w:val="20"/>
          <w:szCs w:val="20"/>
          <w:u w:val="single"/>
        </w:rPr>
      </w:pPr>
    </w:p>
    <w:p w14:paraId="25E76A72" w14:textId="141D6D90" w:rsidR="00D83AE1" w:rsidRDefault="00D83AE1" w:rsidP="00D83AE1">
      <w:pPr>
        <w:spacing w:after="0" w:line="30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Б</w:t>
      </w:r>
    </w:p>
    <w:p w14:paraId="2C833E6E" w14:textId="02F986F1" w:rsidR="00D83AE1" w:rsidRPr="00D83AE1" w:rsidRDefault="00D83AE1" w:rsidP="00D83AE1">
      <w:pPr>
        <w:spacing w:after="0" w:line="300" w:lineRule="auto"/>
        <w:ind w:firstLine="709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D83AE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Итоговая таблица погрешностей ИИК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1580"/>
        <w:gridCol w:w="3713"/>
        <w:gridCol w:w="1165"/>
        <w:gridCol w:w="1560"/>
      </w:tblGrid>
      <w:tr w:rsidR="007707EB" w:rsidRPr="00D83AE1" w14:paraId="3A799E6B" w14:textId="77777777" w:rsidTr="00B748AA">
        <w:trPr>
          <w:trHeight w:val="345"/>
        </w:trPr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14:paraId="44C7DE8B" w14:textId="77777777" w:rsidR="007707EB" w:rsidRPr="00D83AE1" w:rsidRDefault="007707EB" w:rsidP="00B748A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вентиляции</w:t>
            </w:r>
          </w:p>
        </w:tc>
        <w:tc>
          <w:tcPr>
            <w:tcW w:w="1580" w:type="dxa"/>
            <w:vMerge w:val="restart"/>
            <w:shd w:val="clear" w:color="auto" w:fill="auto"/>
            <w:noWrap/>
            <w:vAlign w:val="center"/>
            <w:hideMark/>
          </w:tcPr>
          <w:p w14:paraId="42B152FD" w14:textId="77777777" w:rsidR="007707EB" w:rsidRPr="00D83AE1" w:rsidRDefault="007707EB" w:rsidP="00B748A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датчика</w:t>
            </w:r>
          </w:p>
        </w:tc>
        <w:tc>
          <w:tcPr>
            <w:tcW w:w="3713" w:type="dxa"/>
            <w:vMerge w:val="restart"/>
            <w:shd w:val="clear" w:color="auto" w:fill="auto"/>
            <w:noWrap/>
            <w:vAlign w:val="center"/>
            <w:hideMark/>
          </w:tcPr>
          <w:p w14:paraId="27C97B3E" w14:textId="77777777" w:rsidR="007707EB" w:rsidRPr="00D83AE1" w:rsidRDefault="007707EB" w:rsidP="00B748A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датчика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789D05D" w14:textId="77777777" w:rsidR="007707EB" w:rsidRPr="00D83AE1" w:rsidRDefault="007707EB" w:rsidP="00B748A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кабеля, м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7D0B6DA0" w14:textId="77777777" w:rsidR="007707EB" w:rsidRPr="00D83AE1" w:rsidRDefault="007707EB" w:rsidP="00B748A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Погрешность ИК %</w:t>
            </w:r>
          </w:p>
        </w:tc>
      </w:tr>
      <w:tr w:rsidR="007707EB" w:rsidRPr="00D83AE1" w14:paraId="2884E812" w14:textId="77777777" w:rsidTr="007707EB">
        <w:trPr>
          <w:trHeight w:val="900"/>
        </w:trPr>
        <w:tc>
          <w:tcPr>
            <w:tcW w:w="1506" w:type="dxa"/>
            <w:vMerge/>
            <w:vAlign w:val="center"/>
            <w:hideMark/>
          </w:tcPr>
          <w:p w14:paraId="66BF3C1F" w14:textId="77777777" w:rsidR="007707EB" w:rsidRPr="00D83AE1" w:rsidRDefault="007707EB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14:paraId="51725584" w14:textId="77777777" w:rsidR="007707EB" w:rsidRPr="00D83AE1" w:rsidRDefault="007707EB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vMerge/>
            <w:vAlign w:val="center"/>
            <w:hideMark/>
          </w:tcPr>
          <w:p w14:paraId="2A478424" w14:textId="77777777" w:rsidR="007707EB" w:rsidRPr="00D83AE1" w:rsidRDefault="007707EB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4A53518" w14:textId="77777777" w:rsidR="007707EB" w:rsidRPr="00D83AE1" w:rsidRDefault="007707EB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20F28F4B" w14:textId="77777777" w:rsidR="007707EB" w:rsidRPr="00D83AE1" w:rsidRDefault="007707EB" w:rsidP="00D83AE1">
            <w:pPr>
              <w:spacing w:after="0" w:line="30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7EB" w:rsidRPr="00D83AE1" w14:paraId="4D135367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DC7D34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В1.1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60040D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PDS-В1.1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2C4B5A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A767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1F1A5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199BDE6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973668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В1.2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B30B67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PDS-В1.2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6D4A4E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7428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5024C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44F703D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BAF913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9630AF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7A804E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1496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FA617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6098772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35B715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В4.1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61760A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PDS1-В4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9E3EF4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EBC46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69A8A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0472F17E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420E28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В4.2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C9FEF9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PDS2-В4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EB7992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B151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E57F9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07108F0C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48A719C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D94F18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602F37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37FF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A8FF44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6B6D098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14C685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B4BDF8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8CACC3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8CD6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7BC61C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0960047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11311B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39BE15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E1FA49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AD9C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8075F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32480AC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43981E3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DCB639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PDS-В11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EB97D1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19DC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0E7F6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5BFCBDE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0D2678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2DAB42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PDS-В21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B3F388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7870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5B2F88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1DF01AE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A0F112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F10E54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PDS-В22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638707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E79E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DD8D2B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35BEFE3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F44840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В23.1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288F8C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PDS1-В23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BBC98A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9E90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1ADBD2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781B9487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B2BA22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В23.2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3F8638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PDS2-В23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B0FC04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1775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5CC43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7707EB" w:rsidRPr="00D83AE1" w14:paraId="175E4E5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51DE45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6CDF3F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615F99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4F73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35BC46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3B2091B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7F0BDE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9B2CE7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BA6985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04DC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23A56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12E9C271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B83C13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8987F1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D4FCDF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CB926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C77A06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</w:tr>
      <w:tr w:rsidR="007707EB" w:rsidRPr="00D83AE1" w14:paraId="2EB3A8F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CD52FB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994179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15A81E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5762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02486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</w:tr>
      <w:tr w:rsidR="007707EB" w:rsidRPr="00D83AE1" w14:paraId="28BAFF51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D6619D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В7-1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0FB497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PDS3-В7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33D4E3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D74F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ADB07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6185707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8E18CB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П3-5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FDFE42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B3FA0C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8B80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087EEF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0310969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738524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П3-6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6B87D5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EACC0B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9944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16A4E4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226AD36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E6E060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П3-9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DEA3F5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E8BF22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6637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0B2B22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7,74</w:t>
            </w:r>
          </w:p>
        </w:tc>
      </w:tr>
      <w:tr w:rsidR="007707EB" w:rsidRPr="00D83AE1" w14:paraId="09086E1A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73CFA9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П3-10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96693C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F40FF9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AB8F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9B5FB7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542DA00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3749FC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C22884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3D4119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2E3D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EDB3B6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18DA35C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561B69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П6-5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0A77F1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4C3C8C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B882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A37A8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1FC555D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64D928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П6-6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8FBBF6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CE9C0C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4A81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02785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684D117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07A772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П6-9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53A553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9E4A3A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73B1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530A7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="007707EB" w:rsidRPr="00D83AE1" w14:paraId="269FA2B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FA36A1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П6-10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B2A54E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2087D6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EF37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8FE8E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4A21495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5325B1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В10-1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7DC561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ADEC18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38C2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91540F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63FF124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A07B5D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П7-5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4D8097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PDS1-П7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EF1018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3D72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FF1E7D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40DE90D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4B6DF53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П7-6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465A96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PDS2-П7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B21C85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064BD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1F56F0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49BCF86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567BED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П7-9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811B23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TE1-П7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9EF064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1B0C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76D4D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</w:tr>
      <w:tr w:rsidR="007707EB" w:rsidRPr="00D83AE1" w14:paraId="356EC0B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1927CF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П7-10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BD182C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ТЕ2-П7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F93AF3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69CE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BAE8A1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5,06</w:t>
            </w:r>
          </w:p>
        </w:tc>
      </w:tr>
      <w:tr w:rsidR="007707EB" w:rsidRPr="00D83AE1" w14:paraId="5CAC13A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4E3DD4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В15-1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4AC275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B6DD98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F986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2C6079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8892F1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07A6FC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П8-5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41E8F5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36DCDF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3D3B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A5D58BD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677E834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1DFAC4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П8-6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CE087A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CC1723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8036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B6275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794EDAF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B7F5E2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П8-9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04B3DA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18920E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F698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E410BD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</w:tr>
      <w:tr w:rsidR="007707EB" w:rsidRPr="00D83AE1" w14:paraId="4137FA5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132C52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П8-10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3C2C64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23D92D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6540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242BDA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</w:tr>
      <w:tr w:rsidR="007707EB" w:rsidRPr="00D83AE1" w14:paraId="4450DADC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B8BF0C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В14-1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2A141A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F60C6C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6F76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3E9B0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5D7ED6C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CE8F89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П9-5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095D4C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F10D65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BD81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F9CE5C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3A1F87FE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603068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П9-6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D1D7E1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F7C3D6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BB57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7C658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75879D30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6B0FA9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П9-9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E8A01C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F729BA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A8BF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768806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7,74</w:t>
            </w:r>
          </w:p>
        </w:tc>
      </w:tr>
      <w:tr w:rsidR="007707EB" w:rsidRPr="00D83AE1" w14:paraId="020CC09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EA6253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П9-10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6EE5C4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1583ED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030A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807290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3225AC47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E44436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В16-1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BDBBB1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7A6247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10C3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CF96C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2C65991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A4EF1E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П4-5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1A37AD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7AC8C5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0670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CD62B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729F09B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E66C15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П4-6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71483F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916BB2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576C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7B1E1D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7251F9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A441E9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П4-9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256B61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3954AE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76DF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7F36D3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7707EB" w:rsidRPr="00D83AE1" w14:paraId="773D172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638F80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П4-10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2903C7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26DBC1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4892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29F7B9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4CE3CF1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DAEBFD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40342D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C28564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2944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67FEB9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45F7171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A8C9FA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П10-5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FD51AD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D736FC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46F6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9818B4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2752560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33D662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П10-6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584EB1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73BB40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69F9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9D4B03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3F8275E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CBA4B1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П10-9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1DF8C5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816ECE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AF57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7F8B69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</w:tr>
      <w:tr w:rsidR="007707EB" w:rsidRPr="00D83AE1" w14:paraId="09F75FB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AF1827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П10-10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E26285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8E6F5D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1F75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22BCF2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5,61</w:t>
            </w:r>
          </w:p>
        </w:tc>
      </w:tr>
      <w:tr w:rsidR="007707EB" w:rsidRPr="00D83AE1" w14:paraId="1817568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21F8C7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В24-3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F5D097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PDS3-В24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F41492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1954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E95CF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2C4A1B2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25E678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AB6AFF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D8A3FC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C5D2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44D6D3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5A94A8E7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201087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CAF119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3422BC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5BF5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7D95A5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33AC1CA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4207D1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D6A8BC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B82322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A031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E560C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="007707EB" w:rsidRPr="00D83AE1" w14:paraId="7624CC30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CD3351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DA87CB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3C5255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7332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9B16AB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3,41</w:t>
            </w:r>
          </w:p>
        </w:tc>
      </w:tr>
      <w:tr w:rsidR="007707EB" w:rsidRPr="00D83AE1" w14:paraId="03A257DF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CBA3E3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В19-3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FF138F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PDS3-В19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423411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59FC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5019A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5124CBE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611C48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В20-3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2AC4F1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PDS4-В20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76246F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890D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AE9B3F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5302400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BAF172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П5-5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71778B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A7F375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AA7D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850B5E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2407587A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85E7BD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П5-6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BC1F59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AF89AA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27E1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DBC2EB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24500BA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48DA03D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ED1CF1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20318A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56A0D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52551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7707EB" w:rsidRPr="00D83AE1" w14:paraId="6C208890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C39827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П13-10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54FC19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FC38A7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3B65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963F6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</w:tr>
      <w:tr w:rsidR="007707EB" w:rsidRPr="00D83AE1" w14:paraId="1FC2285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723E5A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В12-3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72E6D3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B20DB9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5904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CC5B10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1D952E2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691A99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В13-3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D2474A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PDS4-В13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A9C005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4C82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13EE71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3EE5DF3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F18F69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П12-5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BB9104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5B2D67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9E57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44474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57F3A3E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A96DE8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П12-6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8E31A0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B69B76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F0F1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3E1CED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1E86154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8E2FD1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П12-9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714ACC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F35426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264C7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321190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="007707EB" w:rsidRPr="00D83AE1" w14:paraId="1BF9DE5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8EACF9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П12-10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32A66F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CBCD16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ADED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0407A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5,06</w:t>
            </w:r>
          </w:p>
        </w:tc>
      </w:tr>
      <w:tr w:rsidR="007707EB" w:rsidRPr="00D83AE1" w14:paraId="1491005A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BD4495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В18-1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A0E40E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PDS3-В18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FDBF36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4524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A4AA8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775A8DFD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9C7389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П14-5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AD1CB2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D6C2F2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AA32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328FF2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0547BD88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8061C2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П14-6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D728D6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PDS2-П14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3EA6CF8E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54418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C20776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3936A72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2C3EB03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П14-9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BFC304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14D6353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47C2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4DD04E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5,76</w:t>
            </w:r>
          </w:p>
        </w:tc>
      </w:tr>
      <w:tr w:rsidR="007707EB" w:rsidRPr="00D83AE1" w14:paraId="08F6418A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0B73A1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П14-10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03C63A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7C84C6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7A9A6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EA43D9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04ACD92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A3CF1A5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В17-1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F0F2EB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PDS3-В17.1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480124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9E19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D5F653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258DFEA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76133FA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В17-2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B7EA484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PDS4-В17.2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247A3FA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9ED5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4341D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246183F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36E91B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П15-5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3D9CBA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PDS1-П15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5677D11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5F17B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67DE2A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3AD9EE4E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4C0FEAB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П15-6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9ABC4A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PDS2-П15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DA4C6A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71D5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FDE40F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74FB3837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597E8DF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П15-9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FCD983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TE1-П15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D56453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9F56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038EAAD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7,74</w:t>
            </w:r>
          </w:p>
        </w:tc>
      </w:tr>
      <w:tr w:rsidR="007707EB" w:rsidRPr="00D83AE1" w14:paraId="51C28FD6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4A88CF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П15-10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134CAA8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ТЕ2-П15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514F4A3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F5993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7C59A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5,06</w:t>
            </w:r>
          </w:p>
        </w:tc>
      </w:tr>
      <w:tr w:rsidR="007707EB" w:rsidRPr="00D83AE1" w14:paraId="15406DD2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014EAB9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П2-5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D7D76DA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PDS1-П2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41455326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ПД150И-ДД600П-899-1,5-1-Р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3BD5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DD4431F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7707EB" w:rsidRPr="00D83AE1" w14:paraId="4970E764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63C1D82B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П2-6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E8EE36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PDS2-П2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AB5E07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057F1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EAB34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707EB" w:rsidRPr="00D83AE1" w14:paraId="0017246B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0B69C09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П2-9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30D6153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TE1-П2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635BA78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224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617E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C3F74BA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</w:t>
            </w:r>
          </w:p>
        </w:tc>
      </w:tr>
      <w:tr w:rsidR="007707EB" w:rsidRPr="00D83AE1" w14:paraId="6311C405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12DCBB12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П2-10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9015CBC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ТЕ2-П2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044F6C7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ДТС 405 РТ1000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0BC29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53F742C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7707EB" w:rsidRPr="00D83AE1" w14:paraId="13D2F929" w14:textId="77777777" w:rsidTr="007707EB">
        <w:trPr>
          <w:trHeight w:val="300"/>
        </w:trPr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B99D167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В6-1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703313D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PDS3-В6</w:t>
            </w:r>
          </w:p>
        </w:tc>
        <w:tc>
          <w:tcPr>
            <w:tcW w:w="3713" w:type="dxa"/>
            <w:shd w:val="clear" w:color="auto" w:fill="auto"/>
            <w:noWrap/>
            <w:vAlign w:val="bottom"/>
            <w:hideMark/>
          </w:tcPr>
          <w:p w14:paraId="7084BC50" w14:textId="77777777" w:rsidR="007707EB" w:rsidRPr="00D83AE1" w:rsidRDefault="007707EB" w:rsidP="007707E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ПД150И-ДД2,5К-899-0,5-1-Р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92A05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F0DDD74" w14:textId="77777777" w:rsidR="007707EB" w:rsidRPr="00D83AE1" w:rsidRDefault="007707EB" w:rsidP="00D83AE1">
            <w:pPr>
              <w:spacing w:after="0" w:line="30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</w:tbl>
    <w:p w14:paraId="6906BBDC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941A59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AA80C2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E348D5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9899F1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CDE719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59BEE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AC8FA3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9591EA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97167E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A220DA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DA25A8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BC6933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7AA167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E75833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9E0B32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E770D6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AC0A38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36821F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3CC9EC" w14:textId="5DBAC180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9E440F" w14:textId="32A5D741" w:rsidR="007707EB" w:rsidRDefault="007707E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3FB05B" w14:textId="695D616E" w:rsidR="007707EB" w:rsidRDefault="007707E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6FB904" w14:textId="5F199230" w:rsidR="007707EB" w:rsidRDefault="007707E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0A1D11" w14:textId="77777777" w:rsidR="007707EB" w:rsidRDefault="007707E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1E7C8E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51BB5C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E72E6F" w14:textId="77777777" w:rsidR="00D83AE1" w:rsidRDefault="00D83AE1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E7129B" w14:textId="128D684E" w:rsidR="00A536AB" w:rsidRDefault="00A536AB" w:rsidP="00D83AE1">
      <w:pPr>
        <w:spacing w:after="0" w:line="30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83AE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</w:p>
    <w:p w14:paraId="3C081B53" w14:textId="0C4D1F86" w:rsidR="00A536AB" w:rsidRDefault="00A536A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6A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Перечень ИК системы</w:t>
      </w:r>
    </w:p>
    <w:p w14:paraId="05BF08C3" w14:textId="45C314EF" w:rsidR="00A536AB" w:rsidRDefault="00A536A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Содержание:</w:t>
      </w:r>
    </w:p>
    <w:tbl>
      <w:tblPr>
        <w:tblStyle w:val="af5"/>
        <w:tblW w:w="9359" w:type="dxa"/>
        <w:tblInd w:w="-147" w:type="dxa"/>
        <w:tblLook w:val="04A0" w:firstRow="1" w:lastRow="0" w:firstColumn="1" w:lastColumn="0" w:noHBand="0" w:noVBand="1"/>
      </w:tblPr>
      <w:tblGrid>
        <w:gridCol w:w="1193"/>
        <w:gridCol w:w="7012"/>
        <w:gridCol w:w="1154"/>
      </w:tblGrid>
      <w:tr w:rsidR="00A536AB" w14:paraId="4EB764A8" w14:textId="77777777" w:rsidTr="007B7C71">
        <w:tc>
          <w:tcPr>
            <w:tcW w:w="993" w:type="dxa"/>
          </w:tcPr>
          <w:p w14:paraId="798BE4DB" w14:textId="6F720F92" w:rsidR="00A536AB" w:rsidRPr="00CE6ABE" w:rsidRDefault="00A536AB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r w:rsidR="00EC75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п/п</w:t>
            </w:r>
          </w:p>
        </w:tc>
        <w:tc>
          <w:tcPr>
            <w:tcW w:w="7232" w:type="dxa"/>
          </w:tcPr>
          <w:p w14:paraId="06D798E1" w14:textId="7B7A58FF" w:rsidR="00A536AB" w:rsidRDefault="00A536AB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листа</w:t>
            </w:r>
          </w:p>
        </w:tc>
        <w:tc>
          <w:tcPr>
            <w:tcW w:w="1134" w:type="dxa"/>
          </w:tcPr>
          <w:p w14:paraId="181091D5" w14:textId="77786A55" w:rsidR="00A536AB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№ листа</w:t>
            </w:r>
          </w:p>
        </w:tc>
      </w:tr>
      <w:tr w:rsidR="00EC75C4" w14:paraId="2654D0B5" w14:textId="77777777" w:rsidTr="000E4CC6">
        <w:tc>
          <w:tcPr>
            <w:tcW w:w="993" w:type="dxa"/>
          </w:tcPr>
          <w:p w14:paraId="6C9D576C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32" w:type="dxa"/>
          </w:tcPr>
          <w:p w14:paraId="6B2FB4A1" w14:textId="333DF235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ПД150И-ДД2,5К-899-0,5-1-Р для контроля работы вентилятора вытяжных вентиляционных установок: Вс2, Вс5, Вс9, Вс11, Вс21, Вс22, В1.1, В1.2</w:t>
            </w:r>
          </w:p>
        </w:tc>
        <w:tc>
          <w:tcPr>
            <w:tcW w:w="1134" w:type="dxa"/>
          </w:tcPr>
          <w:p w14:paraId="203181FF" w14:textId="352CEC49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C75C4" w14:paraId="0233379C" w14:textId="77777777" w:rsidTr="000E4CC6">
        <w:tc>
          <w:tcPr>
            <w:tcW w:w="993" w:type="dxa"/>
          </w:tcPr>
          <w:p w14:paraId="1ED764A8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32" w:type="dxa"/>
          </w:tcPr>
          <w:p w14:paraId="483D3DA6" w14:textId="1F87D379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ПД150И-ДД2,5К-899-0,5-1-Р для контроля работы вентилятора вытяжных вентиляционных установок: Вс4, Вс23</w:t>
            </w:r>
          </w:p>
        </w:tc>
        <w:tc>
          <w:tcPr>
            <w:tcW w:w="1134" w:type="dxa"/>
          </w:tcPr>
          <w:p w14:paraId="7072E11E" w14:textId="785093B2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EC75C4" w14:paraId="02A2F648" w14:textId="77777777" w:rsidTr="000E4CC6">
        <w:tc>
          <w:tcPr>
            <w:tcW w:w="993" w:type="dxa"/>
          </w:tcPr>
          <w:p w14:paraId="01E90AF5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32" w:type="dxa"/>
          </w:tcPr>
          <w:p w14:paraId="6455FDB8" w14:textId="21644A6C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PDS и датчиков температуры TE в приточно-вытяжных вентиляционных установках: Пс1Вс1, Пс3Вс3, Пс6Вс10, Пс7Вс15, Пс8Вс14, Пс9Вс16, Пс12Вс18, Пс4Вс1, Пс10Вс24</w:t>
            </w:r>
          </w:p>
        </w:tc>
        <w:tc>
          <w:tcPr>
            <w:tcW w:w="1134" w:type="dxa"/>
          </w:tcPr>
          <w:p w14:paraId="51F36CD5" w14:textId="7BBF0AD7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C75C4" w14:paraId="1B9D79D8" w14:textId="77777777" w:rsidTr="000E4CC6">
        <w:tc>
          <w:tcPr>
            <w:tcW w:w="993" w:type="dxa"/>
          </w:tcPr>
          <w:p w14:paraId="40CEE5E6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32" w:type="dxa"/>
          </w:tcPr>
          <w:p w14:paraId="5A156319" w14:textId="38C89250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PDS и датчиков температуры TE в приточно-вытяжных вентиляционных установках: Пс13Вс19Вс20, Пс5Вс12Вс13</w:t>
            </w:r>
          </w:p>
          <w:p w14:paraId="5C5675CF" w14:textId="1F071939" w:rsidR="00EC75C4" w:rsidRPr="00A536AB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F25B17" w14:textId="5C2DE3E3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EC75C4" w14:paraId="41B4F670" w14:textId="77777777" w:rsidTr="000E4CC6">
        <w:tc>
          <w:tcPr>
            <w:tcW w:w="993" w:type="dxa"/>
          </w:tcPr>
          <w:p w14:paraId="035809F2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32" w:type="dxa"/>
          </w:tcPr>
          <w:p w14:paraId="63823E69" w14:textId="01A1DA3D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PDS и датчиков температуры TE в приточно-вытяжной вентиляционной установке Пс14Вс17</w:t>
            </w:r>
          </w:p>
        </w:tc>
        <w:tc>
          <w:tcPr>
            <w:tcW w:w="1134" w:type="dxa"/>
          </w:tcPr>
          <w:p w14:paraId="16A13683" w14:textId="10E1BE48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C75C4" w14:paraId="3FC0722F" w14:textId="77777777" w:rsidTr="000E4CC6">
        <w:tc>
          <w:tcPr>
            <w:tcW w:w="993" w:type="dxa"/>
          </w:tcPr>
          <w:p w14:paraId="565EFF07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32" w:type="dxa"/>
          </w:tcPr>
          <w:p w14:paraId="156A8F4E" w14:textId="393DFB1A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PDS и датчиков температуры TE в приточно-вытяжной вентиляционной установке Пс2Вс6</w:t>
            </w:r>
          </w:p>
        </w:tc>
        <w:tc>
          <w:tcPr>
            <w:tcW w:w="1134" w:type="dxa"/>
          </w:tcPr>
          <w:p w14:paraId="34085C0F" w14:textId="1E82CFB6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EC75C4" w14:paraId="462B5F05" w14:textId="77777777" w:rsidTr="000E4CC6">
        <w:tc>
          <w:tcPr>
            <w:tcW w:w="993" w:type="dxa"/>
          </w:tcPr>
          <w:p w14:paraId="54E93A88" w14:textId="77777777" w:rsidR="00EC75C4" w:rsidRPr="00CE6ABE" w:rsidRDefault="00EC75C4" w:rsidP="00D83AE1">
            <w:pPr>
              <w:pStyle w:val="a5"/>
              <w:spacing w:after="0" w:line="30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232" w:type="dxa"/>
          </w:tcPr>
          <w:p w14:paraId="12775BDC" w14:textId="19D6DCFB" w:rsidR="00EC75C4" w:rsidRPr="00A536AB" w:rsidRDefault="00EC75C4" w:rsidP="00D83AE1">
            <w:pPr>
              <w:autoSpaceDE w:val="0"/>
              <w:autoSpaceDN w:val="0"/>
              <w:adjustRightInd w:val="0"/>
              <w:spacing w:after="0" w:line="30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6AB">
              <w:rPr>
                <w:rFonts w:ascii="Times New Roman" w:eastAsia="Arial Unicode MS" w:hAnsi="Times New Roman" w:cs="Times New Roman"/>
                <w:color w:val="000000" w:themeColor="text1"/>
                <w:kern w:val="2"/>
                <w:sz w:val="28"/>
                <w:szCs w:val="28"/>
                <w:lang w:eastAsia="zh-CN" w:bidi="hi-IN"/>
              </w:rPr>
              <w:t>Схема установки преобразователя давления PDS и датчиков температуры TE в приточной установке Пс15</w:t>
            </w:r>
          </w:p>
        </w:tc>
        <w:tc>
          <w:tcPr>
            <w:tcW w:w="1134" w:type="dxa"/>
          </w:tcPr>
          <w:p w14:paraId="080BC258" w14:textId="63626FA5" w:rsidR="00EC75C4" w:rsidRDefault="00EC75C4" w:rsidP="00D83AE1">
            <w:pPr>
              <w:pStyle w:val="a5"/>
              <w:spacing w:after="0" w:line="30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6A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</w:tr>
    </w:tbl>
    <w:p w14:paraId="6806EAFD" w14:textId="77777777" w:rsidR="00A536AB" w:rsidRDefault="00A536AB" w:rsidP="00D83AE1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536AB" w:rsidSect="00521D16">
      <w:footerReference w:type="default" r:id="rId8"/>
      <w:pgSz w:w="11906" w:h="16838"/>
      <w:pgMar w:top="1134" w:right="707" w:bottom="1134" w:left="1701" w:header="0" w:footer="0" w:gutter="0"/>
      <w:pgNumType w:start="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CFB5" w14:textId="77777777" w:rsidR="00AC68C3" w:rsidRDefault="00AC68C3" w:rsidP="00702AEF">
      <w:pPr>
        <w:spacing w:after="0" w:line="240" w:lineRule="auto"/>
      </w:pPr>
      <w:r>
        <w:separator/>
      </w:r>
    </w:p>
  </w:endnote>
  <w:endnote w:type="continuationSeparator" w:id="0">
    <w:p w14:paraId="2FFE4D64" w14:textId="77777777" w:rsidR="00AC68C3" w:rsidRDefault="00AC68C3" w:rsidP="0070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7764"/>
      <w:docPartObj>
        <w:docPartGallery w:val="Page Numbers (Bottom of Page)"/>
        <w:docPartUnique/>
      </w:docPartObj>
    </w:sdtPr>
    <w:sdtEndPr/>
    <w:sdtContent>
      <w:p w14:paraId="3A51642C" w14:textId="7744763D" w:rsidR="00702AEF" w:rsidRDefault="00702AE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D16">
          <w:rPr>
            <w:noProof/>
          </w:rPr>
          <w:t>11</w:t>
        </w:r>
        <w:r>
          <w:fldChar w:fldCharType="end"/>
        </w:r>
      </w:p>
    </w:sdtContent>
  </w:sdt>
  <w:p w14:paraId="6A17D64C" w14:textId="77777777" w:rsidR="00702AEF" w:rsidRDefault="00702AEF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666A" w14:textId="77777777" w:rsidR="00AC68C3" w:rsidRDefault="00AC68C3" w:rsidP="00702AEF">
      <w:pPr>
        <w:spacing w:after="0" w:line="240" w:lineRule="auto"/>
      </w:pPr>
      <w:r>
        <w:separator/>
      </w:r>
    </w:p>
  </w:footnote>
  <w:footnote w:type="continuationSeparator" w:id="0">
    <w:p w14:paraId="50D1A60D" w14:textId="77777777" w:rsidR="00AC68C3" w:rsidRDefault="00AC68C3" w:rsidP="00702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A2F56"/>
    <w:multiLevelType w:val="multilevel"/>
    <w:tmpl w:val="578E48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000598"/>
    <w:multiLevelType w:val="multilevel"/>
    <w:tmpl w:val="949C8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3971F9"/>
    <w:multiLevelType w:val="multilevel"/>
    <w:tmpl w:val="502408FA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440" w:firstLine="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160" w:firstLine="0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D64A2A"/>
    <w:multiLevelType w:val="multilevel"/>
    <w:tmpl w:val="B8120020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FD2626"/>
    <w:multiLevelType w:val="multilevel"/>
    <w:tmpl w:val="8B223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5" w15:restartNumberingAfterBreak="0">
    <w:nsid w:val="24C149B6"/>
    <w:multiLevelType w:val="multilevel"/>
    <w:tmpl w:val="FB7C5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B704E8"/>
    <w:multiLevelType w:val="multilevel"/>
    <w:tmpl w:val="C006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24E51"/>
    <w:multiLevelType w:val="multilevel"/>
    <w:tmpl w:val="85DE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CE6A25"/>
    <w:multiLevelType w:val="multilevel"/>
    <w:tmpl w:val="B8120020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35A1A34"/>
    <w:multiLevelType w:val="multilevel"/>
    <w:tmpl w:val="F34EA24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42B79F8"/>
    <w:multiLevelType w:val="multilevel"/>
    <w:tmpl w:val="FA8A4B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440" w:firstLine="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160" w:firstLine="0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8F"/>
    <w:rsid w:val="00205E9C"/>
    <w:rsid w:val="00211537"/>
    <w:rsid w:val="002167CA"/>
    <w:rsid w:val="002605A8"/>
    <w:rsid w:val="00336F86"/>
    <w:rsid w:val="00366184"/>
    <w:rsid w:val="003E21C4"/>
    <w:rsid w:val="003E515C"/>
    <w:rsid w:val="00400E47"/>
    <w:rsid w:val="00521D16"/>
    <w:rsid w:val="00525D1C"/>
    <w:rsid w:val="00532A99"/>
    <w:rsid w:val="00545E37"/>
    <w:rsid w:val="00547F3E"/>
    <w:rsid w:val="0059797B"/>
    <w:rsid w:val="00636D7F"/>
    <w:rsid w:val="00700FC9"/>
    <w:rsid w:val="00702AEF"/>
    <w:rsid w:val="007707EB"/>
    <w:rsid w:val="007C02CD"/>
    <w:rsid w:val="00824069"/>
    <w:rsid w:val="00827577"/>
    <w:rsid w:val="00835FA2"/>
    <w:rsid w:val="008B2F8B"/>
    <w:rsid w:val="008F0043"/>
    <w:rsid w:val="00915AC0"/>
    <w:rsid w:val="009947BE"/>
    <w:rsid w:val="00A4686F"/>
    <w:rsid w:val="00A536AB"/>
    <w:rsid w:val="00AC68C3"/>
    <w:rsid w:val="00B748AA"/>
    <w:rsid w:val="00B81C92"/>
    <w:rsid w:val="00C52D29"/>
    <w:rsid w:val="00C7230B"/>
    <w:rsid w:val="00CB75A7"/>
    <w:rsid w:val="00CE6ABE"/>
    <w:rsid w:val="00D83AE1"/>
    <w:rsid w:val="00E6448F"/>
    <w:rsid w:val="00EB7544"/>
    <w:rsid w:val="00EC75C4"/>
    <w:rsid w:val="00EF588F"/>
    <w:rsid w:val="00F158AE"/>
    <w:rsid w:val="00F45A0E"/>
    <w:rsid w:val="00F6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064A9D"/>
  <w15:docId w15:val="{0C36A7E6-2EC9-42F6-91E0-1693EE94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14756"/>
    <w:pPr>
      <w:suppressAutoHyphens w:val="0"/>
      <w:spacing w:after="160" w:line="259" w:lineRule="auto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36D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E82F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link w:val="40"/>
    <w:uiPriority w:val="9"/>
    <w:qFormat/>
    <w:rsid w:val="0073245B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link w:val="a5"/>
    <w:qFormat/>
    <w:rsid w:val="00DE6E1F"/>
    <w:rPr>
      <w:rFonts w:ascii="Liberation Serif" w:eastAsia="Arial Unicode MS" w:hAnsi="Liberation Serif" w:cs="Arial Unicode MS"/>
      <w:kern w:val="2"/>
      <w:sz w:val="24"/>
      <w:szCs w:val="24"/>
      <w:lang w:eastAsia="zh-CN" w:bidi="hi-IN"/>
    </w:rPr>
  </w:style>
  <w:style w:type="character" w:customStyle="1" w:styleId="a6">
    <w:name w:val="Текст выноски Знак"/>
    <w:basedOn w:val="a1"/>
    <w:link w:val="a7"/>
    <w:uiPriority w:val="99"/>
    <w:semiHidden/>
    <w:qFormat/>
    <w:rsid w:val="00DE6E1F"/>
    <w:rPr>
      <w:rFonts w:ascii="Segoe UI" w:hAnsi="Segoe UI" w:cs="Segoe UI"/>
      <w:sz w:val="18"/>
      <w:szCs w:val="18"/>
    </w:rPr>
  </w:style>
  <w:style w:type="character" w:customStyle="1" w:styleId="a8">
    <w:name w:val="Текст примечания Знак"/>
    <w:basedOn w:val="a1"/>
    <w:link w:val="a9"/>
    <w:uiPriority w:val="99"/>
    <w:semiHidden/>
    <w:qFormat/>
    <w:rPr>
      <w:sz w:val="20"/>
      <w:szCs w:val="20"/>
    </w:rPr>
  </w:style>
  <w:style w:type="character" w:styleId="aa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customStyle="1" w:styleId="mord">
    <w:name w:val="mord"/>
    <w:basedOn w:val="a1"/>
    <w:qFormat/>
    <w:rsid w:val="0073245B"/>
  </w:style>
  <w:style w:type="character" w:customStyle="1" w:styleId="mrel">
    <w:name w:val="mrel"/>
    <w:basedOn w:val="a1"/>
    <w:qFormat/>
    <w:rsid w:val="0073245B"/>
  </w:style>
  <w:style w:type="character" w:customStyle="1" w:styleId="mbin">
    <w:name w:val="mbin"/>
    <w:basedOn w:val="a1"/>
    <w:qFormat/>
    <w:rsid w:val="0073245B"/>
  </w:style>
  <w:style w:type="character" w:customStyle="1" w:styleId="mopen">
    <w:name w:val="mopen"/>
    <w:basedOn w:val="a1"/>
    <w:qFormat/>
    <w:rsid w:val="0073245B"/>
  </w:style>
  <w:style w:type="character" w:customStyle="1" w:styleId="mclose">
    <w:name w:val="mclose"/>
    <w:basedOn w:val="a1"/>
    <w:qFormat/>
    <w:rsid w:val="0073245B"/>
  </w:style>
  <w:style w:type="character" w:customStyle="1" w:styleId="mpunct">
    <w:name w:val="mpunct"/>
    <w:basedOn w:val="a1"/>
    <w:qFormat/>
    <w:rsid w:val="0073245B"/>
  </w:style>
  <w:style w:type="character" w:customStyle="1" w:styleId="40">
    <w:name w:val="Заголовок 4 Знак"/>
    <w:basedOn w:val="a1"/>
    <w:link w:val="4"/>
    <w:uiPriority w:val="9"/>
    <w:qFormat/>
    <w:rsid w:val="007324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1"/>
    <w:uiPriority w:val="22"/>
    <w:qFormat/>
    <w:rsid w:val="0073245B"/>
    <w:rPr>
      <w:b/>
      <w:bCs/>
    </w:rPr>
  </w:style>
  <w:style w:type="character" w:customStyle="1" w:styleId="30">
    <w:name w:val="Заголовок 3 Знак"/>
    <w:basedOn w:val="a1"/>
    <w:link w:val="3"/>
    <w:uiPriority w:val="9"/>
    <w:qFormat/>
    <w:rsid w:val="00E82FA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vlist-s">
    <w:name w:val="vlist-s"/>
    <w:basedOn w:val="a1"/>
    <w:qFormat/>
    <w:rsid w:val="00C14756"/>
  </w:style>
  <w:style w:type="character" w:customStyle="1" w:styleId="katex-mathml">
    <w:name w:val="katex-mathml"/>
    <w:basedOn w:val="a1"/>
    <w:qFormat/>
    <w:rsid w:val="00C14756"/>
  </w:style>
  <w:style w:type="character" w:styleId="ac">
    <w:name w:val="Hyperlink"/>
    <w:basedOn w:val="a1"/>
    <w:uiPriority w:val="99"/>
    <w:semiHidden/>
    <w:unhideWhenUsed/>
    <w:rsid w:val="00C630B6"/>
    <w:rPr>
      <w:color w:val="0000FF"/>
      <w:u w:val="single"/>
    </w:rPr>
  </w:style>
  <w:style w:type="character" w:styleId="ad">
    <w:name w:val="line number"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Symbol" w:hAnsi="Symbol" w:cs="Symbol"/>
      <w:color w:val="auto"/>
    </w:rPr>
  </w:style>
  <w:style w:type="character" w:customStyle="1" w:styleId="WW8Num8z4">
    <w:name w:val="WW8Num8z4"/>
    <w:qFormat/>
    <w:rPr>
      <w:rFonts w:ascii="Courier New" w:hAnsi="Courier New" w:cs="Courier New"/>
    </w:rPr>
  </w:style>
  <w:style w:type="character" w:customStyle="1" w:styleId="WW8Num8z5">
    <w:name w:val="WW8Num8z5"/>
    <w:qFormat/>
    <w:rPr>
      <w:rFonts w:ascii="Wingdings" w:hAnsi="Wingdings" w:cs="Wingdings"/>
    </w:rPr>
  </w:style>
  <w:style w:type="paragraph" w:styleId="ae">
    <w:name w:val="Title"/>
    <w:basedOn w:val="a0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0"/>
    <w:link w:val="a4"/>
    <w:rsid w:val="00DE6E1F"/>
    <w:pPr>
      <w:suppressAutoHyphens/>
      <w:spacing w:after="140" w:line="276" w:lineRule="auto"/>
    </w:pPr>
    <w:rPr>
      <w:rFonts w:ascii="Liberation Serif" w:eastAsia="Arial Unicode MS" w:hAnsi="Liberation Serif" w:cs="Arial Unicode MS"/>
      <w:kern w:val="2"/>
      <w:sz w:val="24"/>
      <w:szCs w:val="24"/>
      <w:lang w:eastAsia="zh-CN" w:bidi="hi-IN"/>
    </w:rPr>
  </w:style>
  <w:style w:type="paragraph" w:styleId="af">
    <w:name w:val="List"/>
    <w:basedOn w:val="a5"/>
  </w:style>
  <w:style w:type="paragraph" w:styleId="af0">
    <w:name w:val="caption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1">
    <w:name w:val="index heading"/>
    <w:basedOn w:val="a0"/>
    <w:qFormat/>
    <w:pPr>
      <w:suppressLineNumbers/>
    </w:pPr>
  </w:style>
  <w:style w:type="paragraph" w:styleId="a">
    <w:name w:val="List Bullet"/>
    <w:basedOn w:val="a0"/>
    <w:qFormat/>
    <w:pPr>
      <w:numPr>
        <w:numId w:val="7"/>
      </w:numPr>
      <w:tabs>
        <w:tab w:val="left" w:pos="993"/>
      </w:tabs>
    </w:pPr>
  </w:style>
  <w:style w:type="paragraph" w:styleId="a7">
    <w:name w:val="Balloon Text"/>
    <w:basedOn w:val="a0"/>
    <w:link w:val="a6"/>
    <w:uiPriority w:val="99"/>
    <w:semiHidden/>
    <w:unhideWhenUsed/>
    <w:qFormat/>
    <w:rsid w:val="00DE6E1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Revision"/>
    <w:uiPriority w:val="99"/>
    <w:semiHidden/>
    <w:qFormat/>
    <w:rsid w:val="00DE6E1F"/>
  </w:style>
  <w:style w:type="paragraph" w:styleId="af3">
    <w:name w:val="List Paragraph"/>
    <w:basedOn w:val="a0"/>
    <w:uiPriority w:val="34"/>
    <w:qFormat/>
    <w:rsid w:val="00F25580"/>
    <w:pPr>
      <w:ind w:left="720"/>
      <w:contextualSpacing/>
    </w:pPr>
  </w:style>
  <w:style w:type="paragraph" w:styleId="a9">
    <w:name w:val="annotation text"/>
    <w:basedOn w:val="a0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4">
    <w:name w:val="Normal (Web)"/>
    <w:basedOn w:val="a0"/>
    <w:uiPriority w:val="99"/>
    <w:unhideWhenUsed/>
    <w:qFormat/>
    <w:rsid w:val="0073245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0"/>
    <w:qFormat/>
    <w:rsid w:val="00C630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qFormat/>
    <w:rPr>
      <w:b/>
    </w:rPr>
  </w:style>
  <w:style w:type="numbering" w:customStyle="1" w:styleId="WW8Num10">
    <w:name w:val="WW8Num10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styleId="af5">
    <w:name w:val="Table Grid"/>
    <w:basedOn w:val="a2"/>
    <w:uiPriority w:val="39"/>
    <w:rsid w:val="002B5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032FA"/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header"/>
    <w:basedOn w:val="a0"/>
    <w:link w:val="af7"/>
    <w:uiPriority w:val="99"/>
    <w:unhideWhenUsed/>
    <w:rsid w:val="0070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702AEF"/>
  </w:style>
  <w:style w:type="paragraph" w:styleId="af8">
    <w:name w:val="footer"/>
    <w:basedOn w:val="a0"/>
    <w:link w:val="af9"/>
    <w:uiPriority w:val="99"/>
    <w:unhideWhenUsed/>
    <w:rsid w:val="0070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702AEF"/>
  </w:style>
  <w:style w:type="paragraph" w:customStyle="1" w:styleId="ds-markdown-paragraph">
    <w:name w:val="ds-markdown-paragraph"/>
    <w:basedOn w:val="a0"/>
    <w:rsid w:val="0021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36D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6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2D688-E2DD-494E-8458-83E977EF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Солодков</dc:creator>
  <dc:description/>
  <cp:lastModifiedBy>Андрей Солодков</cp:lastModifiedBy>
  <cp:revision>3</cp:revision>
  <dcterms:created xsi:type="dcterms:W3CDTF">2025-06-05T21:45:00Z</dcterms:created>
  <dcterms:modified xsi:type="dcterms:W3CDTF">2025-06-05T21:47:00Z</dcterms:modified>
  <dc:language>ru-RU</dc:language>
</cp:coreProperties>
</file>