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416A0A">
      <w:pPr>
        <w:spacing w:after="120"/>
        <w:jc w:val="right"/>
        <w:rPr>
          <w:rFonts w:eastAsia="Calibri"/>
          <w:szCs w:val="28"/>
        </w:rPr>
      </w:pPr>
      <w:bookmarkStart w:id="0" w:name="_GoBack"/>
      <w:bookmarkEnd w:id="0"/>
      <w:r>
        <w:rPr>
          <w:rFonts w:eastAsia="Calibri"/>
        </w:rPr>
        <w:t>Приложение №</w:t>
      </w:r>
      <w:r>
        <w:rPr>
          <w:rFonts w:eastAsia="Calibri"/>
          <w:lang w:val="en-US"/>
        </w:rPr>
        <w:t xml:space="preserve"> 5</w:t>
      </w:r>
      <w:r>
        <w:rPr>
          <w:rFonts w:eastAsia="Calibri"/>
        </w:rPr>
        <w:t xml:space="preserve"> к Техническим требованиям</w:t>
      </w:r>
    </w:p>
    <w:p w:rsidR="00000000" w:rsidRDefault="00416A0A">
      <w:pPr>
        <w:spacing w:before="120" w:after="120"/>
        <w:jc w:val="both"/>
        <w:rPr>
          <w:rFonts w:eastAsia="Calibri"/>
          <w:szCs w:val="28"/>
        </w:rPr>
      </w:pPr>
    </w:p>
    <w:p w:rsidR="00000000" w:rsidRDefault="00416A0A">
      <w:pPr>
        <w:spacing w:before="120" w:after="120"/>
        <w:jc w:val="both"/>
        <w:rPr>
          <w:rFonts w:eastAsia="Calibri"/>
          <w:szCs w:val="28"/>
        </w:rPr>
      </w:pPr>
    </w:p>
    <w:p w:rsidR="00000000" w:rsidRDefault="00416A0A">
      <w:pPr>
        <w:spacing w:before="120" w:after="120"/>
        <w:jc w:val="both"/>
        <w:rPr>
          <w:szCs w:val="28"/>
        </w:rPr>
      </w:pPr>
    </w:p>
    <w:p w:rsidR="00000000" w:rsidRDefault="00416A0A">
      <w:pPr>
        <w:spacing w:before="120" w:after="120"/>
        <w:jc w:val="both"/>
        <w:rPr>
          <w:szCs w:val="28"/>
        </w:rPr>
      </w:pPr>
    </w:p>
    <w:p w:rsidR="00000000" w:rsidRDefault="00416A0A">
      <w:pPr>
        <w:spacing w:before="120" w:after="120"/>
        <w:jc w:val="both"/>
        <w:rPr>
          <w:szCs w:val="28"/>
        </w:rPr>
      </w:pPr>
    </w:p>
    <w:p w:rsidR="00000000" w:rsidRDefault="00416A0A">
      <w:pPr>
        <w:spacing w:before="120" w:after="120"/>
        <w:jc w:val="both"/>
        <w:rPr>
          <w:szCs w:val="28"/>
        </w:rPr>
      </w:pPr>
    </w:p>
    <w:p w:rsidR="00000000" w:rsidRDefault="00416A0A">
      <w:pPr>
        <w:spacing w:before="120" w:after="120"/>
        <w:jc w:val="both"/>
        <w:rPr>
          <w:szCs w:val="28"/>
        </w:rPr>
      </w:pPr>
    </w:p>
    <w:p w:rsidR="00000000" w:rsidRDefault="00416A0A">
      <w:pPr>
        <w:spacing w:before="120" w:after="120"/>
        <w:jc w:val="both"/>
        <w:rPr>
          <w:szCs w:val="28"/>
        </w:rPr>
      </w:pPr>
    </w:p>
    <w:p w:rsidR="00000000" w:rsidRDefault="00416A0A">
      <w:pPr>
        <w:spacing w:before="120" w:after="120"/>
        <w:jc w:val="both"/>
        <w:rPr>
          <w:szCs w:val="28"/>
        </w:rPr>
      </w:pPr>
    </w:p>
    <w:p w:rsidR="00000000" w:rsidRDefault="00416A0A">
      <w:pPr>
        <w:spacing w:before="120" w:after="120"/>
        <w:jc w:val="both"/>
        <w:rPr>
          <w:szCs w:val="28"/>
        </w:rPr>
      </w:pPr>
    </w:p>
    <w:p w:rsidR="00000000" w:rsidRDefault="00416A0A">
      <w:pPr>
        <w:spacing w:before="120" w:after="120"/>
        <w:jc w:val="both"/>
        <w:rPr>
          <w:szCs w:val="28"/>
        </w:rPr>
      </w:pPr>
    </w:p>
    <w:p w:rsidR="00000000" w:rsidRDefault="00416A0A">
      <w:pPr>
        <w:jc w:val="center"/>
        <w:rPr>
          <w:bCs/>
          <w:kern w:val="2"/>
          <w:sz w:val="28"/>
          <w:szCs w:val="28"/>
        </w:rPr>
      </w:pPr>
      <w:r>
        <w:rPr>
          <w:bCs/>
          <w:kern w:val="2"/>
          <w:sz w:val="28"/>
          <w:szCs w:val="28"/>
        </w:rPr>
        <w:t xml:space="preserve">Методика </w:t>
      </w:r>
    </w:p>
    <w:p w:rsidR="00000000" w:rsidRDefault="00416A0A">
      <w:pPr>
        <w:jc w:val="center"/>
        <w:rPr>
          <w:bCs/>
          <w:kern w:val="2"/>
          <w:sz w:val="28"/>
          <w:szCs w:val="28"/>
        </w:rPr>
      </w:pPr>
      <w:r>
        <w:rPr>
          <w:bCs/>
          <w:kern w:val="2"/>
          <w:sz w:val="28"/>
          <w:szCs w:val="28"/>
        </w:rPr>
        <w:t xml:space="preserve">допуска персонала подрядных организаций к выполнению работ </w:t>
      </w:r>
    </w:p>
    <w:p w:rsidR="00000000" w:rsidRDefault="00416A0A">
      <w:pPr>
        <w:jc w:val="center"/>
        <w:rPr>
          <w:bCs/>
          <w:kern w:val="2"/>
          <w:sz w:val="28"/>
          <w:szCs w:val="28"/>
        </w:rPr>
      </w:pPr>
      <w:r>
        <w:rPr>
          <w:bCs/>
          <w:kern w:val="2"/>
          <w:sz w:val="28"/>
          <w:szCs w:val="28"/>
        </w:rPr>
        <w:t xml:space="preserve">на объектах Общества </w:t>
      </w:r>
    </w:p>
    <w:p w:rsidR="00000000" w:rsidRDefault="00416A0A">
      <w:pPr>
        <w:spacing w:before="120" w:after="120"/>
        <w:jc w:val="both"/>
        <w:rPr>
          <w:bCs/>
          <w:kern w:val="2"/>
          <w:sz w:val="28"/>
          <w:szCs w:val="28"/>
        </w:rPr>
      </w:pPr>
    </w:p>
    <w:p w:rsidR="00000000" w:rsidRDefault="00416A0A">
      <w:pPr>
        <w:tabs>
          <w:tab w:val="right" w:leader="dot" w:pos="9911"/>
        </w:tabs>
        <w:jc w:val="center"/>
        <w:rPr>
          <w:bCs/>
          <w:iCs/>
          <w:kern w:val="2"/>
          <w:sz w:val="28"/>
          <w:szCs w:val="20"/>
        </w:rPr>
      </w:pPr>
    </w:p>
    <w:p w:rsidR="00000000" w:rsidRDefault="00416A0A">
      <w:pPr>
        <w:tabs>
          <w:tab w:val="right" w:leader="dot" w:pos="9911"/>
        </w:tabs>
        <w:jc w:val="center"/>
        <w:rPr>
          <w:iCs/>
          <w:sz w:val="28"/>
          <w:szCs w:val="20"/>
        </w:rPr>
      </w:pPr>
    </w:p>
    <w:p w:rsidR="00000000" w:rsidRDefault="00416A0A">
      <w:pPr>
        <w:tabs>
          <w:tab w:val="right" w:leader="dot" w:pos="9911"/>
        </w:tabs>
        <w:jc w:val="center"/>
        <w:rPr>
          <w:iCs/>
          <w:sz w:val="28"/>
          <w:szCs w:val="20"/>
        </w:rPr>
      </w:pPr>
    </w:p>
    <w:p w:rsidR="00000000" w:rsidRDefault="00416A0A">
      <w:pPr>
        <w:tabs>
          <w:tab w:val="right" w:leader="dot" w:pos="9911"/>
        </w:tabs>
        <w:rPr>
          <w:iCs/>
          <w:sz w:val="28"/>
          <w:szCs w:val="20"/>
        </w:rPr>
      </w:pPr>
    </w:p>
    <w:p w:rsidR="00000000" w:rsidRDefault="00416A0A">
      <w:pPr>
        <w:sectPr w:rsidR="00000000">
          <w:pgSz w:w="11906" w:h="16838"/>
          <w:pgMar w:top="1134" w:right="850" w:bottom="1134" w:left="1701" w:header="720" w:footer="720" w:gutter="0"/>
          <w:cols w:space="720"/>
          <w:docGrid w:linePitch="360"/>
        </w:sectPr>
      </w:pPr>
    </w:p>
    <w:p w:rsidR="00000000" w:rsidRDefault="00416A0A">
      <w:pPr>
        <w:keepNext/>
        <w:keepLines/>
        <w:spacing w:before="240" w:line="254" w:lineRule="auto"/>
        <w:jc w:val="center"/>
      </w:pPr>
      <w:r>
        <w:lastRenderedPageBreak/>
        <w:t>СОДЕРЖАНИЕ</w:t>
      </w:r>
    </w:p>
    <w:p w:rsidR="00000000" w:rsidRDefault="00416A0A">
      <w:pPr>
        <w:pStyle w:val="17"/>
        <w:tabs>
          <w:tab w:val="left" w:pos="1200"/>
          <w:tab w:val="right" w:leader="dot" w:pos="10055"/>
        </w:tabs>
      </w:pPr>
      <w:r>
        <w:fldChar w:fldCharType="begin"/>
      </w:r>
      <w:r>
        <w:instrText xml:space="preserve"> TOC \o "1-3" \h \z \u </w:instrText>
      </w:r>
      <w:r>
        <w:fldChar w:fldCharType="separate"/>
      </w:r>
      <w:hyperlink w:anchor="__RefHeading___Toc126656378" w:history="1">
        <w:r>
          <w:rPr>
            <w:rFonts w:eastAsia="Calibri"/>
            <w:sz w:val="24"/>
            <w:szCs w:val="24"/>
            <w:lang w:val="ru-RU" w:eastAsia="ru-RU"/>
          </w:rPr>
          <w:t>РАЗДЕЛ I.</w:t>
        </w:r>
        <w:r>
          <w:rPr>
            <w:b w:val="0"/>
            <w:bCs w:val="0"/>
            <w:caps w:val="0"/>
            <w:sz w:val="24"/>
            <w:szCs w:val="24"/>
            <w:lang w:val="ru-RU" w:eastAsia="ru-RU"/>
          </w:rPr>
          <w:tab/>
        </w:r>
        <w:r>
          <w:rPr>
            <w:rFonts w:eastAsia="Calibri"/>
            <w:sz w:val="24"/>
            <w:szCs w:val="24"/>
            <w:lang w:val="ru-RU" w:eastAsia="ru-RU"/>
          </w:rPr>
          <w:t>ОБЩИЕ ПОЛОЖЕН</w:t>
        </w:r>
        <w:r>
          <w:rPr>
            <w:rFonts w:eastAsia="Calibri"/>
            <w:sz w:val="24"/>
            <w:szCs w:val="24"/>
            <w:lang w:val="ru-RU" w:eastAsia="ru-RU"/>
          </w:rPr>
          <w:t>ИЯ</w:t>
        </w:r>
        <w:r>
          <w:rPr>
            <w:b w:val="0"/>
            <w:sz w:val="24"/>
            <w:szCs w:val="24"/>
            <w:lang w:val="ru-RU" w:eastAsia="ru-RU"/>
          </w:rPr>
          <w:tab/>
          <w:t>5</w:t>
        </w:r>
      </w:hyperlink>
    </w:p>
    <w:p w:rsidR="00000000" w:rsidRDefault="00416A0A">
      <w:pPr>
        <w:pStyle w:val="23"/>
        <w:tabs>
          <w:tab w:val="left" w:pos="1440"/>
          <w:tab w:val="right" w:leader="dot" w:pos="10055"/>
        </w:tabs>
        <w:ind w:left="0"/>
      </w:pPr>
      <w:hyperlink w:anchor="__RefHeading___Toc126656379" w:history="1">
        <w:r>
          <w:rPr>
            <w:rFonts w:eastAsia="Calibri"/>
            <w:sz w:val="24"/>
            <w:szCs w:val="24"/>
            <w:lang w:val="ru-RU" w:eastAsia="ru-RU"/>
          </w:rPr>
          <w:t>ГЛАВА 1</w:t>
        </w:r>
        <w:r>
          <w:rPr>
            <w:smallCaps w:val="0"/>
            <w:sz w:val="24"/>
            <w:szCs w:val="24"/>
            <w:lang w:val="ru-RU" w:eastAsia="ru-RU"/>
          </w:rPr>
          <w:tab/>
        </w:r>
        <w:r>
          <w:rPr>
            <w:rFonts w:eastAsia="Calibri"/>
            <w:sz w:val="24"/>
            <w:szCs w:val="24"/>
            <w:lang w:val="ru-RU" w:eastAsia="ru-RU"/>
          </w:rPr>
          <w:t>ЦЕЛЬ, НАЗНАЧЕНИЕ МЕТОДИКИ И ПОРЯДОК ВНЕСЕНИЯ ИЗМЕНЕНИЙ</w:t>
        </w:r>
        <w:r>
          <w:rPr>
            <w:sz w:val="24"/>
            <w:szCs w:val="24"/>
            <w:lang w:val="ru-RU" w:eastAsia="ru-RU"/>
          </w:rPr>
          <w:tab/>
          <w:t>5</w:t>
        </w:r>
      </w:hyperlink>
    </w:p>
    <w:p w:rsidR="00000000" w:rsidRDefault="00416A0A">
      <w:pPr>
        <w:pStyle w:val="17"/>
        <w:tabs>
          <w:tab w:val="left" w:pos="1440"/>
          <w:tab w:val="right" w:leader="dot" w:pos="10055"/>
        </w:tabs>
      </w:pPr>
      <w:hyperlink w:anchor="__RefHeading___Toc126656380" w:history="1">
        <w:r>
          <w:rPr>
            <w:rFonts w:eastAsia="Calibri"/>
            <w:sz w:val="24"/>
            <w:szCs w:val="24"/>
            <w:lang w:val="ru-RU" w:eastAsia="ru-RU"/>
          </w:rPr>
          <w:t>РАЗДЕЛ II.</w:t>
        </w:r>
        <w:r>
          <w:rPr>
            <w:b w:val="0"/>
            <w:bCs w:val="0"/>
            <w:caps w:val="0"/>
            <w:sz w:val="24"/>
            <w:szCs w:val="24"/>
            <w:lang w:val="ru-RU" w:eastAsia="ru-RU"/>
          </w:rPr>
          <w:tab/>
        </w:r>
        <w:r>
          <w:rPr>
            <w:rFonts w:eastAsia="Calibri"/>
            <w:sz w:val="24"/>
            <w:szCs w:val="24"/>
            <w:lang w:val="ru-RU" w:eastAsia="ru-RU"/>
          </w:rPr>
          <w:t>ОПИСАНИЕ ДОПУСКА ПЕРСОНАЛА ПОДРЯДНЫХ ОРГАНИЗАЦИЙ К ВЫПОЛНЕНИЮ РАБОТ НА ОБЪЕКТАХ</w:t>
        </w:r>
        <w:r>
          <w:rPr>
            <w:rFonts w:eastAsia="Calibri"/>
            <w:sz w:val="24"/>
            <w:szCs w:val="24"/>
            <w:lang w:val="ru-RU" w:eastAsia="ru-RU"/>
          </w:rPr>
          <w:t xml:space="preserve"> ОБЩЕСТВА</w:t>
        </w:r>
        <w:r>
          <w:rPr>
            <w:b w:val="0"/>
            <w:sz w:val="24"/>
            <w:szCs w:val="24"/>
            <w:lang w:val="ru-RU" w:eastAsia="ru-RU"/>
          </w:rPr>
          <w:tab/>
          <w:t>5</w:t>
        </w:r>
      </w:hyperlink>
    </w:p>
    <w:p w:rsidR="00000000" w:rsidRDefault="00416A0A">
      <w:pPr>
        <w:pStyle w:val="23"/>
        <w:tabs>
          <w:tab w:val="left" w:pos="1440"/>
          <w:tab w:val="right" w:leader="dot" w:pos="10055"/>
        </w:tabs>
        <w:ind w:left="0"/>
      </w:pPr>
      <w:hyperlink w:anchor="__RefHeading___Toc126656381" w:history="1">
        <w:r>
          <w:rPr>
            <w:rFonts w:eastAsia="Calibri"/>
            <w:sz w:val="24"/>
            <w:szCs w:val="24"/>
            <w:lang w:val="ru-RU" w:eastAsia="ru-RU"/>
          </w:rPr>
          <w:t>ГЛАВА 2</w:t>
        </w:r>
        <w:r>
          <w:rPr>
            <w:smallCaps w:val="0"/>
            <w:sz w:val="24"/>
            <w:szCs w:val="24"/>
            <w:lang w:val="ru-RU" w:eastAsia="ru-RU"/>
          </w:rPr>
          <w:tab/>
        </w:r>
        <w:r>
          <w:rPr>
            <w:rFonts w:eastAsia="Calibri"/>
            <w:sz w:val="24"/>
            <w:szCs w:val="24"/>
            <w:lang w:val="ru-RU" w:eastAsia="ru-RU"/>
          </w:rPr>
          <w:t>ОБЩЕЕ ОПИСАНИЕ ДОПУСКА ПЕРСОНАЛА ПОДРЯДНЫХ ОРГАНИЗАЦИЙ К ВЫПОЛНЕНИЮ РАБОТ НА ОБЪЕКТАХ ОБЩЕСТВА</w:t>
        </w:r>
        <w:r>
          <w:rPr>
            <w:sz w:val="24"/>
            <w:szCs w:val="24"/>
            <w:lang w:val="ru-RU" w:eastAsia="ru-RU"/>
          </w:rPr>
          <w:tab/>
          <w:t>5</w:t>
        </w:r>
      </w:hyperlink>
    </w:p>
    <w:p w:rsidR="00000000" w:rsidRDefault="00416A0A">
      <w:pPr>
        <w:pStyle w:val="23"/>
        <w:tabs>
          <w:tab w:val="left" w:pos="1440"/>
          <w:tab w:val="right" w:leader="dot" w:pos="10055"/>
        </w:tabs>
        <w:ind w:left="0"/>
      </w:pPr>
      <w:hyperlink w:anchor="__RefHeading___Toc126656382" w:history="1">
        <w:r>
          <w:rPr>
            <w:rFonts w:eastAsia="Calibri"/>
            <w:sz w:val="24"/>
            <w:szCs w:val="24"/>
            <w:lang w:val="ru-RU" w:eastAsia="ru-RU"/>
          </w:rPr>
          <w:t>ГЛАВА 3</w:t>
        </w:r>
        <w:r>
          <w:rPr>
            <w:smallCaps w:val="0"/>
            <w:sz w:val="24"/>
            <w:szCs w:val="24"/>
            <w:lang w:val="ru-RU" w:eastAsia="ru-RU"/>
          </w:rPr>
          <w:tab/>
        </w:r>
        <w:r>
          <w:rPr>
            <w:rFonts w:eastAsia="Calibri"/>
            <w:sz w:val="24"/>
            <w:szCs w:val="24"/>
            <w:lang w:val="ru-RU" w:eastAsia="ru-RU"/>
          </w:rPr>
          <w:t>ВЫПОЛНЕНИЕ ДОПУСКА ПОДРЯДНЫХ ОРГАНИ</w:t>
        </w:r>
        <w:r>
          <w:rPr>
            <w:rFonts w:eastAsia="Calibri"/>
            <w:sz w:val="24"/>
            <w:szCs w:val="24"/>
            <w:lang w:val="ru-RU" w:eastAsia="ru-RU"/>
          </w:rPr>
          <w:t>ЗАЦИЙ К ВЫПОЛНЕНИЮ РАБОТ НА ОБЪЕКТАХ ОБЩЕСТВА</w:t>
        </w:r>
        <w:r>
          <w:rPr>
            <w:sz w:val="24"/>
            <w:szCs w:val="24"/>
            <w:lang w:val="ru-RU" w:eastAsia="ru-RU"/>
          </w:rPr>
          <w:tab/>
          <w:t>6</w:t>
        </w:r>
      </w:hyperlink>
    </w:p>
    <w:p w:rsidR="00000000" w:rsidRDefault="00416A0A">
      <w:pPr>
        <w:pStyle w:val="23"/>
        <w:tabs>
          <w:tab w:val="left" w:pos="1440"/>
          <w:tab w:val="right" w:leader="dot" w:pos="10055"/>
        </w:tabs>
        <w:ind w:left="0"/>
      </w:pPr>
      <w:hyperlink w:anchor="__RefHeading___Toc126656392" w:history="1">
        <w:r>
          <w:rPr>
            <w:rFonts w:eastAsia="Calibri"/>
            <w:sz w:val="24"/>
            <w:szCs w:val="24"/>
            <w:lang w:val="ru-RU" w:eastAsia="ru-RU"/>
          </w:rPr>
          <w:t>ГЛАВА 4</w:t>
        </w:r>
        <w:r>
          <w:rPr>
            <w:smallCaps w:val="0"/>
            <w:sz w:val="24"/>
            <w:szCs w:val="24"/>
            <w:lang w:val="ru-RU" w:eastAsia="ru-RU"/>
          </w:rPr>
          <w:tab/>
        </w:r>
        <w:r>
          <w:rPr>
            <w:rFonts w:eastAsia="Calibri"/>
            <w:sz w:val="24"/>
            <w:szCs w:val="24"/>
            <w:lang w:val="ru-RU" w:eastAsia="ru-RU"/>
          </w:rPr>
          <w:t>ВЫПОЛНЕНИЕ ДОПУСКА ПОДРЯДНЫХ ОРГАНИЗАЦИЙ К ВЫПОЛНЕНИЮ ВОДОЛАЗНЫХ РАБОТ</w:t>
        </w:r>
        <w:r>
          <w:rPr>
            <w:sz w:val="24"/>
            <w:szCs w:val="24"/>
            <w:lang w:val="ru-RU" w:eastAsia="ru-RU"/>
          </w:rPr>
          <w:tab/>
          <w:t>17</w:t>
        </w:r>
      </w:hyperlink>
    </w:p>
    <w:p w:rsidR="00000000" w:rsidRDefault="00416A0A">
      <w:pPr>
        <w:pStyle w:val="23"/>
        <w:tabs>
          <w:tab w:val="left" w:pos="1440"/>
          <w:tab w:val="right" w:leader="dot" w:pos="10055"/>
        </w:tabs>
        <w:ind w:left="0"/>
      </w:pPr>
      <w:hyperlink w:anchor="__RefHeading___Toc126656397" w:history="1">
        <w:r>
          <w:rPr>
            <w:sz w:val="24"/>
            <w:szCs w:val="24"/>
            <w:lang w:val="ru-RU" w:eastAsia="ru-RU"/>
          </w:rPr>
          <w:t>ГЛАВА 5</w:t>
        </w:r>
        <w:r>
          <w:rPr>
            <w:smallCaps w:val="0"/>
            <w:sz w:val="24"/>
            <w:szCs w:val="24"/>
            <w:lang w:val="ru-RU" w:eastAsia="ru-RU"/>
          </w:rPr>
          <w:tab/>
        </w:r>
        <w:r>
          <w:rPr>
            <w:sz w:val="24"/>
            <w:szCs w:val="24"/>
            <w:lang w:val="ru-RU" w:eastAsia="ru-RU"/>
          </w:rPr>
          <w:t>ИНФОРМИРОВАНИЕ ПРИ ВОЗ</w:t>
        </w:r>
        <w:r>
          <w:rPr>
            <w:sz w:val="24"/>
            <w:szCs w:val="24"/>
            <w:lang w:val="ru-RU" w:eastAsia="ru-RU"/>
          </w:rPr>
          <w:t>НИКНОВЕНИИ ИНЦИДЕНТОВ, АВАРИЙ, НЕСЧАСТНЫХ СЛУЧАЕВ ПРИ ПРОИЗВОДСТВЕ РАБОТ</w:t>
        </w:r>
        <w:r>
          <w:rPr>
            <w:sz w:val="24"/>
            <w:szCs w:val="24"/>
            <w:lang w:val="ru-RU" w:eastAsia="ru-RU"/>
          </w:rPr>
          <w:tab/>
          <w:t>20</w:t>
        </w:r>
      </w:hyperlink>
    </w:p>
    <w:p w:rsidR="00000000" w:rsidRDefault="00416A0A">
      <w:pPr>
        <w:pStyle w:val="23"/>
        <w:tabs>
          <w:tab w:val="right" w:leader="dot" w:pos="10055"/>
        </w:tabs>
        <w:ind w:left="0"/>
      </w:pPr>
      <w:hyperlink w:anchor="__RefHeading___Toc126656398" w:history="1">
        <w:r>
          <w:rPr>
            <w:sz w:val="24"/>
            <w:szCs w:val="24"/>
            <w:lang w:val="ru-RU" w:eastAsia="ru-RU"/>
          </w:rPr>
          <w:t>Приложение 1</w:t>
        </w:r>
        <w:r>
          <w:rPr>
            <w:sz w:val="24"/>
            <w:szCs w:val="24"/>
            <w:lang w:val="ru-RU" w:eastAsia="ru-RU"/>
          </w:rPr>
          <w:tab/>
          <w:t>21</w:t>
        </w:r>
      </w:hyperlink>
    </w:p>
    <w:p w:rsidR="00000000" w:rsidRDefault="00416A0A">
      <w:pPr>
        <w:pStyle w:val="23"/>
        <w:tabs>
          <w:tab w:val="right" w:leader="dot" w:pos="10055"/>
        </w:tabs>
        <w:ind w:left="0"/>
      </w:pPr>
      <w:hyperlink w:anchor="__RefHeading___Toc126656400" w:history="1">
        <w:r>
          <w:rPr>
            <w:sz w:val="24"/>
            <w:szCs w:val="24"/>
            <w:lang w:val="ru-RU" w:eastAsia="ru-RU"/>
          </w:rPr>
          <w:t>Приложение 2</w:t>
        </w:r>
        <w:r>
          <w:rPr>
            <w:sz w:val="24"/>
            <w:szCs w:val="24"/>
            <w:lang w:val="ru-RU" w:eastAsia="ru-RU"/>
          </w:rPr>
          <w:tab/>
          <w:t>23</w:t>
        </w:r>
      </w:hyperlink>
    </w:p>
    <w:p w:rsidR="00000000" w:rsidRDefault="00416A0A">
      <w:pPr>
        <w:pStyle w:val="23"/>
        <w:tabs>
          <w:tab w:val="right" w:leader="dot" w:pos="10055"/>
        </w:tabs>
        <w:ind w:left="0"/>
      </w:pPr>
      <w:hyperlink w:anchor="__RefHeading___Toc126656402" w:history="1">
        <w:r>
          <w:rPr>
            <w:sz w:val="24"/>
            <w:szCs w:val="24"/>
            <w:lang w:val="ru-RU" w:eastAsia="ru-RU"/>
          </w:rPr>
          <w:t>Прил</w:t>
        </w:r>
        <w:r>
          <w:rPr>
            <w:sz w:val="24"/>
            <w:szCs w:val="24"/>
            <w:lang w:val="ru-RU" w:eastAsia="ru-RU"/>
          </w:rPr>
          <w:t>ожение 3</w:t>
        </w:r>
        <w:r>
          <w:rPr>
            <w:sz w:val="24"/>
            <w:szCs w:val="24"/>
            <w:lang w:val="ru-RU" w:eastAsia="ru-RU"/>
          </w:rPr>
          <w:tab/>
          <w:t>25</w:t>
        </w:r>
      </w:hyperlink>
    </w:p>
    <w:p w:rsidR="00000000" w:rsidRDefault="00416A0A">
      <w:pPr>
        <w:pStyle w:val="23"/>
        <w:tabs>
          <w:tab w:val="right" w:leader="dot" w:pos="10055"/>
        </w:tabs>
        <w:ind w:left="0"/>
      </w:pPr>
      <w:hyperlink w:anchor="__RefHeading___Toc126656404" w:history="1">
        <w:r>
          <w:rPr>
            <w:iCs/>
            <w:sz w:val="24"/>
            <w:szCs w:val="24"/>
            <w:lang w:val="ru-RU" w:eastAsia="ru-RU"/>
          </w:rPr>
          <w:t>Приложение 4</w:t>
        </w:r>
        <w:r>
          <w:rPr>
            <w:sz w:val="24"/>
            <w:szCs w:val="24"/>
            <w:lang w:val="ru-RU" w:eastAsia="ru-RU"/>
          </w:rPr>
          <w:tab/>
          <w:t>32</w:t>
        </w:r>
      </w:hyperlink>
    </w:p>
    <w:p w:rsidR="00000000" w:rsidRDefault="00416A0A">
      <w:pPr>
        <w:pStyle w:val="23"/>
        <w:tabs>
          <w:tab w:val="right" w:leader="dot" w:pos="10055"/>
        </w:tabs>
        <w:ind w:left="0"/>
      </w:pPr>
      <w:hyperlink w:anchor="__RefHeading___Toc126656406" w:history="1">
        <w:r>
          <w:rPr>
            <w:iCs/>
            <w:smallCaps w:val="0"/>
            <w:sz w:val="24"/>
            <w:szCs w:val="24"/>
            <w:lang w:val="ru-RU" w:eastAsia="ru-RU"/>
          </w:rPr>
          <w:t>Приложение 5</w:t>
        </w:r>
        <w:r>
          <w:rPr>
            <w:smallCaps w:val="0"/>
            <w:sz w:val="24"/>
            <w:szCs w:val="24"/>
            <w:lang w:val="ru-RU" w:eastAsia="ru-RU"/>
          </w:rPr>
          <w:tab/>
          <w:t>33</w:t>
        </w:r>
      </w:hyperlink>
    </w:p>
    <w:p w:rsidR="00000000" w:rsidRDefault="00416A0A">
      <w:pPr>
        <w:rPr>
          <w:rFonts w:ascii="Calibri" w:eastAsia="Calibri" w:hAnsi="Calibri" w:cs="Calibri"/>
          <w:smallCaps/>
          <w:sz w:val="22"/>
          <w:szCs w:val="22"/>
          <w:lang w:val="ru-RU" w:eastAsia="en-US"/>
        </w:rPr>
        <w:sectPr w:rsidR="00000000">
          <w:pgSz w:w="11906" w:h="16838"/>
          <w:pgMar w:top="1134" w:right="707" w:bottom="1134" w:left="1134" w:header="720" w:footer="720" w:gutter="0"/>
          <w:cols w:space="720"/>
          <w:docGrid w:linePitch="360"/>
        </w:sectPr>
      </w:pPr>
      <w:r>
        <w:fldChar w:fldCharType="end"/>
      </w:r>
    </w:p>
    <w:p w:rsidR="00000000" w:rsidRDefault="00416A0A">
      <w:pPr>
        <w:tabs>
          <w:tab w:val="right" w:leader="dot" w:pos="9911"/>
        </w:tabs>
        <w:rPr>
          <w:rFonts w:ascii="Calibri" w:eastAsia="Calibri" w:hAnsi="Calibri" w:cs="Calibri"/>
          <w:iCs/>
          <w:smallCaps/>
          <w:sz w:val="28"/>
          <w:szCs w:val="20"/>
          <w:lang w:val="ru-RU" w:eastAsia="en-US"/>
        </w:rPr>
      </w:pPr>
    </w:p>
    <w:p w:rsidR="00000000" w:rsidRDefault="00416A0A">
      <w:pPr>
        <w:tabs>
          <w:tab w:val="right" w:leader="dot" w:pos="9911"/>
        </w:tabs>
        <w:jc w:val="center"/>
        <w:rPr>
          <w:rFonts w:ascii="Calibri" w:eastAsia="Calibri" w:hAnsi="Calibri" w:cs="Calibri"/>
          <w:iCs/>
          <w:sz w:val="28"/>
          <w:szCs w:val="20"/>
          <w:lang w:eastAsia="en-US"/>
        </w:rPr>
      </w:pPr>
    </w:p>
    <w:p w:rsidR="00000000" w:rsidRDefault="00416A0A">
      <w:pPr>
        <w:tabs>
          <w:tab w:val="right" w:leader="dot" w:pos="9911"/>
        </w:tabs>
        <w:jc w:val="center"/>
        <w:rPr>
          <w:rFonts w:eastAsia="PMingLiU"/>
          <w:sz w:val="28"/>
          <w:szCs w:val="28"/>
        </w:rPr>
      </w:pPr>
      <w:r>
        <w:t>ГЛОССАРИЙ</w:t>
      </w:r>
    </w:p>
    <w:tbl>
      <w:tblPr>
        <w:tblW w:w="0" w:type="auto"/>
        <w:tblInd w:w="-567" w:type="dxa"/>
        <w:tblLayout w:type="fixed"/>
        <w:tblCellMar>
          <w:top w:w="0" w:type="dxa"/>
          <w:left w:w="0" w:type="dxa"/>
          <w:bottom w:w="0" w:type="dxa"/>
          <w:right w:w="0" w:type="dxa"/>
        </w:tblCellMar>
        <w:tblLook w:val="0000" w:firstRow="0" w:lastRow="0" w:firstColumn="0" w:lastColumn="0" w:noHBand="0" w:noVBand="0"/>
      </w:tblPr>
      <w:tblGrid>
        <w:gridCol w:w="3794"/>
        <w:gridCol w:w="283"/>
        <w:gridCol w:w="4929"/>
        <w:gridCol w:w="633"/>
        <w:gridCol w:w="353"/>
      </w:tblGrid>
      <w:tr w:rsidR="00000000">
        <w:tc>
          <w:tcPr>
            <w:tcW w:w="3794" w:type="dxa"/>
            <w:shd w:val="clear" w:color="auto" w:fill="auto"/>
            <w:tcMar>
              <w:left w:w="108" w:type="dxa"/>
              <w:right w:w="108" w:type="dxa"/>
            </w:tcMar>
          </w:tcPr>
          <w:p w:rsidR="00000000" w:rsidRDefault="00416A0A">
            <w:pPr>
              <w:snapToGrid w:val="0"/>
              <w:jc w:val="center"/>
              <w:rPr>
                <w:rFonts w:eastAsia="PMingLiU"/>
                <w:sz w:val="28"/>
                <w:szCs w:val="28"/>
              </w:rPr>
            </w:pPr>
          </w:p>
          <w:p w:rsidR="00000000" w:rsidRDefault="00416A0A">
            <w:pPr>
              <w:jc w:val="center"/>
              <w:rPr>
                <w:rFonts w:eastAsia="PMingLiU"/>
                <w:sz w:val="28"/>
                <w:szCs w:val="28"/>
              </w:rPr>
            </w:pPr>
            <w:r>
              <w:rPr>
                <w:rFonts w:eastAsia="PMingLiU"/>
                <w:sz w:val="28"/>
                <w:szCs w:val="28"/>
              </w:rPr>
              <w:t>Термин</w:t>
            </w:r>
          </w:p>
          <w:p w:rsidR="00000000" w:rsidRDefault="00416A0A">
            <w:pPr>
              <w:jc w:val="center"/>
              <w:rPr>
                <w:rFonts w:eastAsia="PMingLiU"/>
                <w:sz w:val="28"/>
                <w:szCs w:val="28"/>
              </w:rPr>
            </w:pPr>
          </w:p>
        </w:tc>
        <w:tc>
          <w:tcPr>
            <w:tcW w:w="283" w:type="dxa"/>
            <w:shd w:val="clear" w:color="auto" w:fill="auto"/>
            <w:tcMar>
              <w:left w:w="108" w:type="dxa"/>
              <w:right w:w="108" w:type="dxa"/>
            </w:tcMar>
          </w:tcPr>
          <w:p w:rsidR="00000000" w:rsidRDefault="00416A0A">
            <w:pPr>
              <w:snapToGrid w:val="0"/>
              <w:jc w:val="center"/>
              <w:rPr>
                <w:rFonts w:eastAsia="PMingLiU"/>
                <w:sz w:val="28"/>
                <w:szCs w:val="28"/>
              </w:rPr>
            </w:pPr>
          </w:p>
        </w:tc>
        <w:tc>
          <w:tcPr>
            <w:tcW w:w="5562" w:type="dxa"/>
            <w:gridSpan w:val="2"/>
            <w:shd w:val="clear" w:color="auto" w:fill="auto"/>
            <w:tcMar>
              <w:left w:w="108" w:type="dxa"/>
              <w:right w:w="108" w:type="dxa"/>
            </w:tcMar>
          </w:tcPr>
          <w:p w:rsidR="00000000" w:rsidRDefault="00416A0A">
            <w:pPr>
              <w:snapToGrid w:val="0"/>
              <w:jc w:val="center"/>
              <w:rPr>
                <w:rFonts w:eastAsia="PMingLiU"/>
                <w:sz w:val="28"/>
                <w:szCs w:val="28"/>
              </w:rPr>
            </w:pPr>
          </w:p>
          <w:p w:rsidR="00000000" w:rsidRDefault="00416A0A">
            <w:pPr>
              <w:jc w:val="center"/>
            </w:pPr>
            <w:r>
              <w:rPr>
                <w:rFonts w:eastAsia="PMingLiU"/>
                <w:sz w:val="28"/>
                <w:szCs w:val="28"/>
              </w:rPr>
              <w:t>Определение</w:t>
            </w:r>
          </w:p>
        </w:tc>
        <w:tc>
          <w:tcPr>
            <w:tcW w:w="353" w:type="dxa"/>
            <w:shd w:val="clear" w:color="auto" w:fill="auto"/>
          </w:tcPr>
          <w:p w:rsidR="00000000" w:rsidRDefault="00416A0A">
            <w:pPr>
              <w:snapToGrid w:val="0"/>
              <w:rPr>
                <w:rFonts w:ascii="Calibri" w:eastAsia="Calibri" w:hAnsi="Calibri" w:cs="Calibri"/>
                <w:sz w:val="22"/>
                <w:szCs w:val="22"/>
                <w:lang w:eastAsia="en-US"/>
              </w:rPr>
            </w:pPr>
          </w:p>
        </w:tc>
      </w:tr>
      <w:tr w:rsidR="00000000">
        <w:tc>
          <w:tcPr>
            <w:tcW w:w="3794" w:type="dxa"/>
            <w:shd w:val="clear" w:color="auto" w:fill="auto"/>
            <w:tcMar>
              <w:left w:w="108" w:type="dxa"/>
              <w:right w:w="108" w:type="dxa"/>
            </w:tcMar>
          </w:tcPr>
          <w:p w:rsidR="00000000" w:rsidRDefault="00416A0A">
            <w:r>
              <w:rPr>
                <w:rFonts w:eastAsia="PMingLiU"/>
                <w:sz w:val="28"/>
                <w:szCs w:val="28"/>
              </w:rPr>
              <w:t>Общество</w:t>
            </w:r>
          </w:p>
        </w:tc>
        <w:tc>
          <w:tcPr>
            <w:tcW w:w="283" w:type="dxa"/>
            <w:shd w:val="clear" w:color="auto" w:fill="auto"/>
            <w:tcMar>
              <w:left w:w="108" w:type="dxa"/>
              <w:right w:w="108" w:type="dxa"/>
            </w:tcMar>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562" w:type="dxa"/>
            <w:gridSpan w:val="2"/>
            <w:shd w:val="clear" w:color="auto" w:fill="auto"/>
            <w:tcMar>
              <w:left w:w="108" w:type="dxa"/>
              <w:right w:w="108" w:type="dxa"/>
            </w:tcMar>
          </w:tcPr>
          <w:p w:rsidR="00000000" w:rsidRDefault="00416A0A">
            <w:pPr>
              <w:jc w:val="both"/>
            </w:pPr>
            <w:r>
              <w:rPr>
                <w:rFonts w:eastAsia="PMingLiU"/>
                <w:sz w:val="28"/>
                <w:szCs w:val="28"/>
              </w:rPr>
              <w:t>публичное акционерное общество «Федеральная гидрогенерирующая комп</w:t>
            </w:r>
            <w:r>
              <w:rPr>
                <w:rFonts w:eastAsia="PMingLiU"/>
                <w:sz w:val="28"/>
                <w:szCs w:val="28"/>
              </w:rPr>
              <w:t>ания – РусГидро» (ПАО «РусГидро»), филиалы (представительства) и иные обособленные подразделения</w:t>
            </w:r>
          </w:p>
        </w:tc>
        <w:tc>
          <w:tcPr>
            <w:tcW w:w="353" w:type="dxa"/>
            <w:shd w:val="clear" w:color="auto" w:fill="auto"/>
          </w:tcPr>
          <w:p w:rsidR="00000000" w:rsidRDefault="00416A0A">
            <w:pPr>
              <w:snapToGrid w:val="0"/>
              <w:rPr>
                <w:rFonts w:ascii="Calibri" w:eastAsia="Calibri" w:hAnsi="Calibri" w:cs="Calibri"/>
                <w:sz w:val="22"/>
                <w:szCs w:val="22"/>
                <w:lang w:eastAsia="en-US"/>
              </w:rPr>
            </w:pPr>
          </w:p>
        </w:tc>
      </w:tr>
      <w:tr w:rsidR="00000000">
        <w:tc>
          <w:tcPr>
            <w:tcW w:w="3794" w:type="dxa"/>
            <w:shd w:val="clear" w:color="auto" w:fill="auto"/>
            <w:tcMar>
              <w:left w:w="108" w:type="dxa"/>
              <w:right w:w="108" w:type="dxa"/>
            </w:tcMar>
          </w:tcPr>
          <w:p w:rsidR="00000000" w:rsidRDefault="00416A0A">
            <w:r>
              <w:rPr>
                <w:rFonts w:eastAsia="PMingLiU"/>
                <w:sz w:val="28"/>
                <w:szCs w:val="28"/>
              </w:rPr>
              <w:t>Система управления охраной труда</w:t>
            </w:r>
          </w:p>
        </w:tc>
        <w:tc>
          <w:tcPr>
            <w:tcW w:w="283" w:type="dxa"/>
            <w:shd w:val="clear" w:color="auto" w:fill="auto"/>
            <w:tcMar>
              <w:left w:w="108" w:type="dxa"/>
              <w:right w:w="108" w:type="dxa"/>
            </w:tcMar>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562" w:type="dxa"/>
            <w:gridSpan w:val="2"/>
            <w:shd w:val="clear" w:color="auto" w:fill="auto"/>
            <w:tcMar>
              <w:left w:w="108" w:type="dxa"/>
              <w:right w:w="108" w:type="dxa"/>
            </w:tcMar>
          </w:tcPr>
          <w:p w:rsidR="00000000" w:rsidRDefault="00416A0A">
            <w:pPr>
              <w:jc w:val="both"/>
            </w:pPr>
            <w:r>
              <w:rPr>
                <w:rFonts w:eastAsia="PMingLiU"/>
                <w:sz w:val="28"/>
                <w:szCs w:val="28"/>
              </w:rPr>
              <w:t xml:space="preserve">комплекс взаимосвязанных и взаимодействующих между собой элементов, устанавливающих политику </w:t>
            </w:r>
            <w:r>
              <w:rPr>
                <w:rFonts w:eastAsia="PMingLiU"/>
                <w:sz w:val="28"/>
                <w:szCs w:val="28"/>
              </w:rPr>
              <w:br/>
              <w:t>и цели в области охраны труда</w:t>
            </w:r>
            <w:r>
              <w:rPr>
                <w:rFonts w:eastAsia="PMingLiU"/>
                <w:sz w:val="28"/>
                <w:szCs w:val="28"/>
              </w:rPr>
              <w:t xml:space="preserve"> </w:t>
            </w:r>
            <w:r>
              <w:rPr>
                <w:rFonts w:eastAsia="PMingLiU"/>
                <w:sz w:val="28"/>
                <w:szCs w:val="28"/>
              </w:rPr>
              <w:br/>
              <w:t>у конкретного работодателя и процедуры по достижению этих целей</w:t>
            </w:r>
          </w:p>
        </w:tc>
        <w:tc>
          <w:tcPr>
            <w:tcW w:w="353" w:type="dxa"/>
            <w:shd w:val="clear" w:color="auto" w:fill="auto"/>
          </w:tcPr>
          <w:p w:rsidR="00000000" w:rsidRDefault="00416A0A">
            <w:pPr>
              <w:snapToGrid w:val="0"/>
              <w:rPr>
                <w:rFonts w:ascii="Calibri" w:eastAsia="Calibri" w:hAnsi="Calibri" w:cs="Calibri"/>
                <w:sz w:val="22"/>
                <w:szCs w:val="22"/>
                <w:lang w:eastAsia="en-US"/>
              </w:rPr>
            </w:pPr>
          </w:p>
        </w:tc>
      </w:tr>
      <w:tr w:rsidR="00000000">
        <w:tc>
          <w:tcPr>
            <w:tcW w:w="3794" w:type="dxa"/>
            <w:shd w:val="clear" w:color="auto" w:fill="auto"/>
            <w:tcMar>
              <w:left w:w="108" w:type="dxa"/>
              <w:right w:w="108" w:type="dxa"/>
            </w:tcMar>
          </w:tcPr>
          <w:p w:rsidR="00000000" w:rsidRDefault="00416A0A">
            <w:r>
              <w:rPr>
                <w:rFonts w:eastAsia="PMingLiU"/>
                <w:sz w:val="28"/>
                <w:szCs w:val="28"/>
              </w:rPr>
              <w:t>Объект Общества</w:t>
            </w:r>
          </w:p>
        </w:tc>
        <w:tc>
          <w:tcPr>
            <w:tcW w:w="283" w:type="dxa"/>
            <w:shd w:val="clear" w:color="auto" w:fill="auto"/>
            <w:tcMar>
              <w:left w:w="108" w:type="dxa"/>
              <w:right w:w="108" w:type="dxa"/>
            </w:tcMar>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562" w:type="dxa"/>
            <w:gridSpan w:val="2"/>
            <w:shd w:val="clear" w:color="auto" w:fill="auto"/>
            <w:tcMar>
              <w:left w:w="108" w:type="dxa"/>
              <w:right w:w="108" w:type="dxa"/>
            </w:tcMar>
          </w:tcPr>
          <w:p w:rsidR="00000000" w:rsidRDefault="00416A0A">
            <w:pPr>
              <w:jc w:val="both"/>
            </w:pPr>
            <w:r>
              <w:rPr>
                <w:rFonts w:eastAsia="PMingLiU"/>
                <w:sz w:val="28"/>
                <w:szCs w:val="28"/>
              </w:rPr>
              <w:t>имущественный комплекс ГЭС, ГАЭС, включая входящие в состав имущественного комплекса здания, сооружения, оборудование Филиала</w:t>
            </w:r>
          </w:p>
        </w:tc>
        <w:tc>
          <w:tcPr>
            <w:tcW w:w="353" w:type="dxa"/>
            <w:shd w:val="clear" w:color="auto" w:fill="auto"/>
          </w:tcPr>
          <w:p w:rsidR="00000000" w:rsidRDefault="00416A0A">
            <w:pPr>
              <w:snapToGrid w:val="0"/>
              <w:rPr>
                <w:rFonts w:ascii="Calibri" w:eastAsia="Calibri" w:hAnsi="Calibri" w:cs="Calibri"/>
                <w:sz w:val="22"/>
                <w:szCs w:val="22"/>
                <w:lang w:eastAsia="en-US"/>
              </w:rPr>
            </w:pPr>
          </w:p>
        </w:tc>
      </w:tr>
      <w:tr w:rsidR="00000000">
        <w:tc>
          <w:tcPr>
            <w:tcW w:w="3794" w:type="dxa"/>
            <w:shd w:val="clear" w:color="auto" w:fill="auto"/>
            <w:tcMar>
              <w:left w:w="108" w:type="dxa"/>
              <w:right w:w="108" w:type="dxa"/>
            </w:tcMar>
          </w:tcPr>
          <w:p w:rsidR="00000000" w:rsidRDefault="00416A0A">
            <w:r>
              <w:rPr>
                <w:rFonts w:eastAsia="PMingLiU"/>
                <w:sz w:val="28"/>
                <w:szCs w:val="28"/>
              </w:rPr>
              <w:t>Руководитель объекта Общества</w:t>
            </w:r>
          </w:p>
        </w:tc>
        <w:tc>
          <w:tcPr>
            <w:tcW w:w="283" w:type="dxa"/>
            <w:shd w:val="clear" w:color="auto" w:fill="auto"/>
            <w:tcMar>
              <w:left w:w="108" w:type="dxa"/>
              <w:right w:w="108" w:type="dxa"/>
            </w:tcMar>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562" w:type="dxa"/>
            <w:gridSpan w:val="2"/>
            <w:shd w:val="clear" w:color="auto" w:fill="auto"/>
            <w:tcMar>
              <w:left w:w="108" w:type="dxa"/>
              <w:right w:w="108" w:type="dxa"/>
            </w:tcMar>
          </w:tcPr>
          <w:p w:rsidR="00000000" w:rsidRDefault="00416A0A">
            <w:r>
              <w:rPr>
                <w:rFonts w:eastAsia="PMingLiU"/>
                <w:sz w:val="28"/>
                <w:szCs w:val="28"/>
              </w:rPr>
              <w:t xml:space="preserve">директор  / </w:t>
            </w:r>
            <w:r>
              <w:rPr>
                <w:rFonts w:eastAsia="PMingLiU"/>
                <w:sz w:val="28"/>
                <w:szCs w:val="28"/>
              </w:rPr>
              <w:t xml:space="preserve"> технический директор – главный инженер или иное уполномоченное лицо</w:t>
            </w:r>
          </w:p>
        </w:tc>
        <w:tc>
          <w:tcPr>
            <w:tcW w:w="353" w:type="dxa"/>
            <w:shd w:val="clear" w:color="auto" w:fill="auto"/>
          </w:tcPr>
          <w:p w:rsidR="00000000" w:rsidRDefault="00416A0A">
            <w:pPr>
              <w:snapToGrid w:val="0"/>
              <w:rPr>
                <w:rFonts w:ascii="Calibri" w:eastAsia="Calibri" w:hAnsi="Calibri" w:cs="Calibri"/>
                <w:sz w:val="22"/>
                <w:szCs w:val="22"/>
                <w:lang w:eastAsia="en-US"/>
              </w:rPr>
            </w:pPr>
          </w:p>
        </w:tc>
      </w:tr>
      <w:tr w:rsidR="00000000">
        <w:tc>
          <w:tcPr>
            <w:tcW w:w="3794" w:type="dxa"/>
            <w:shd w:val="clear" w:color="auto" w:fill="auto"/>
            <w:tcMar>
              <w:left w:w="108" w:type="dxa"/>
              <w:right w:w="108" w:type="dxa"/>
            </w:tcMar>
          </w:tcPr>
          <w:p w:rsidR="00000000" w:rsidRDefault="00416A0A">
            <w:r>
              <w:rPr>
                <w:rFonts w:eastAsia="PMingLiU"/>
                <w:sz w:val="28"/>
                <w:szCs w:val="28"/>
              </w:rPr>
              <w:t>Технический куратор</w:t>
            </w:r>
          </w:p>
        </w:tc>
        <w:tc>
          <w:tcPr>
            <w:tcW w:w="283" w:type="dxa"/>
            <w:shd w:val="clear" w:color="auto" w:fill="auto"/>
            <w:tcMar>
              <w:left w:w="108" w:type="dxa"/>
              <w:right w:w="108" w:type="dxa"/>
            </w:tcMar>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562" w:type="dxa"/>
            <w:gridSpan w:val="2"/>
            <w:shd w:val="clear" w:color="auto" w:fill="auto"/>
            <w:tcMar>
              <w:left w:w="108" w:type="dxa"/>
              <w:right w:w="108" w:type="dxa"/>
            </w:tcMar>
          </w:tcPr>
          <w:p w:rsidR="00000000" w:rsidRDefault="00416A0A">
            <w:pPr>
              <w:jc w:val="both"/>
            </w:pPr>
            <w:r>
              <w:rPr>
                <w:rFonts w:eastAsia="PMingLiU"/>
                <w:sz w:val="28"/>
                <w:szCs w:val="28"/>
              </w:rPr>
              <w:t>структурное подразделение Филиала, курирующее выполнение договора</w:t>
            </w:r>
          </w:p>
        </w:tc>
        <w:tc>
          <w:tcPr>
            <w:tcW w:w="353" w:type="dxa"/>
            <w:shd w:val="clear" w:color="auto" w:fill="auto"/>
          </w:tcPr>
          <w:p w:rsidR="00000000" w:rsidRDefault="00416A0A">
            <w:pPr>
              <w:snapToGrid w:val="0"/>
              <w:rPr>
                <w:rFonts w:ascii="Calibri" w:eastAsia="Calibri" w:hAnsi="Calibri" w:cs="Calibri"/>
                <w:sz w:val="22"/>
                <w:szCs w:val="22"/>
                <w:lang w:eastAsia="en-US"/>
              </w:rPr>
            </w:pPr>
          </w:p>
        </w:tc>
      </w:tr>
      <w:tr w:rsidR="00000000">
        <w:tc>
          <w:tcPr>
            <w:tcW w:w="3794" w:type="dxa"/>
            <w:shd w:val="clear" w:color="auto" w:fill="auto"/>
            <w:tcMar>
              <w:left w:w="108" w:type="dxa"/>
              <w:right w:w="108" w:type="dxa"/>
            </w:tcMar>
          </w:tcPr>
          <w:p w:rsidR="00000000" w:rsidRDefault="00416A0A">
            <w:r>
              <w:rPr>
                <w:rFonts w:eastAsia="PMingLiU"/>
                <w:sz w:val="28"/>
                <w:szCs w:val="28"/>
              </w:rPr>
              <w:t xml:space="preserve">Подрядная организация </w:t>
            </w:r>
          </w:p>
        </w:tc>
        <w:tc>
          <w:tcPr>
            <w:tcW w:w="283" w:type="dxa"/>
            <w:shd w:val="clear" w:color="auto" w:fill="auto"/>
            <w:tcMar>
              <w:left w:w="108" w:type="dxa"/>
              <w:right w:w="108" w:type="dxa"/>
            </w:tcMar>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562" w:type="dxa"/>
            <w:gridSpan w:val="2"/>
            <w:shd w:val="clear" w:color="auto" w:fill="auto"/>
            <w:tcMar>
              <w:left w:w="108" w:type="dxa"/>
              <w:right w:w="108" w:type="dxa"/>
            </w:tcMar>
          </w:tcPr>
          <w:p w:rsidR="00000000" w:rsidRDefault="00416A0A">
            <w:pPr>
              <w:jc w:val="both"/>
            </w:pPr>
            <w:r>
              <w:rPr>
                <w:rFonts w:eastAsia="PMingLiU"/>
                <w:sz w:val="28"/>
                <w:szCs w:val="28"/>
              </w:rPr>
              <w:t>подрядная организация,</w:t>
            </w:r>
            <w:r>
              <w:rPr>
                <w:rFonts w:ascii="Calibri" w:hAnsi="Calibri" w:cs="Calibri"/>
                <w:sz w:val="22"/>
                <w:szCs w:val="22"/>
              </w:rPr>
              <w:t xml:space="preserve"> </w:t>
            </w:r>
            <w:r>
              <w:rPr>
                <w:rFonts w:eastAsia="PMingLiU"/>
                <w:sz w:val="28"/>
                <w:szCs w:val="28"/>
              </w:rPr>
              <w:t>строительно-монтажная (ремонтная, наладочная) орг</w:t>
            </w:r>
            <w:r>
              <w:rPr>
                <w:rFonts w:eastAsia="PMingLiU"/>
                <w:sz w:val="28"/>
                <w:szCs w:val="28"/>
              </w:rPr>
              <w:t xml:space="preserve">анизация, выполняющая работы </w:t>
            </w:r>
            <w:r>
              <w:rPr>
                <w:rFonts w:eastAsia="PMingLiU"/>
                <w:sz w:val="28"/>
                <w:szCs w:val="28"/>
              </w:rPr>
              <w:br/>
              <w:t xml:space="preserve">на объекте Общества в соответствии </w:t>
            </w:r>
            <w:r>
              <w:rPr>
                <w:rFonts w:eastAsia="PMingLiU"/>
                <w:sz w:val="28"/>
                <w:szCs w:val="28"/>
              </w:rPr>
              <w:br/>
              <w:t>с заключенным с ней договором (соглашением)</w:t>
            </w:r>
          </w:p>
        </w:tc>
        <w:tc>
          <w:tcPr>
            <w:tcW w:w="353" w:type="dxa"/>
            <w:shd w:val="clear" w:color="auto" w:fill="auto"/>
          </w:tcPr>
          <w:p w:rsidR="00000000" w:rsidRDefault="00416A0A">
            <w:pPr>
              <w:snapToGrid w:val="0"/>
              <w:rPr>
                <w:rFonts w:ascii="Calibri" w:eastAsia="Calibri" w:hAnsi="Calibri" w:cs="Calibri"/>
                <w:sz w:val="22"/>
                <w:szCs w:val="22"/>
                <w:lang w:eastAsia="en-US"/>
              </w:rPr>
            </w:pPr>
          </w:p>
        </w:tc>
      </w:tr>
      <w:tr w:rsidR="00000000">
        <w:tc>
          <w:tcPr>
            <w:tcW w:w="3794" w:type="dxa"/>
            <w:shd w:val="clear" w:color="auto" w:fill="auto"/>
            <w:tcMar>
              <w:left w:w="108" w:type="dxa"/>
              <w:right w:w="108" w:type="dxa"/>
            </w:tcMar>
          </w:tcPr>
          <w:p w:rsidR="00000000" w:rsidRDefault="00416A0A">
            <w:r>
              <w:rPr>
                <w:rFonts w:eastAsia="PMingLiU"/>
                <w:sz w:val="28"/>
                <w:szCs w:val="28"/>
              </w:rPr>
              <w:t>Командированный персонал</w:t>
            </w:r>
          </w:p>
        </w:tc>
        <w:tc>
          <w:tcPr>
            <w:tcW w:w="283" w:type="dxa"/>
            <w:shd w:val="clear" w:color="auto" w:fill="auto"/>
            <w:tcMar>
              <w:left w:w="108" w:type="dxa"/>
              <w:right w:w="108" w:type="dxa"/>
            </w:tcMar>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562" w:type="dxa"/>
            <w:gridSpan w:val="2"/>
            <w:shd w:val="clear" w:color="auto" w:fill="auto"/>
            <w:tcMar>
              <w:left w:w="108" w:type="dxa"/>
              <w:right w:w="108" w:type="dxa"/>
            </w:tcMar>
          </w:tcPr>
          <w:p w:rsidR="00000000" w:rsidRDefault="00416A0A">
            <w:pPr>
              <w:jc w:val="both"/>
            </w:pPr>
            <w:r>
              <w:rPr>
                <w:rFonts w:eastAsia="PMingLiU"/>
                <w:sz w:val="28"/>
                <w:szCs w:val="28"/>
              </w:rPr>
              <w:t xml:space="preserve">работники подрядной организации, направляемые для выполнения работ </w:t>
            </w:r>
            <w:r>
              <w:rPr>
                <w:rFonts w:eastAsia="PMingLiU"/>
                <w:sz w:val="28"/>
                <w:szCs w:val="28"/>
              </w:rPr>
              <w:br/>
              <w:t>на объекте Общества в границах действующих, строящ</w:t>
            </w:r>
            <w:r>
              <w:rPr>
                <w:rFonts w:eastAsia="PMingLiU"/>
                <w:sz w:val="28"/>
                <w:szCs w:val="28"/>
              </w:rPr>
              <w:t xml:space="preserve">ихся, реконструируемых электроустановок, </w:t>
            </w:r>
            <w:r>
              <w:rPr>
                <w:rFonts w:eastAsia="PMingLiU"/>
                <w:sz w:val="28"/>
                <w:szCs w:val="28"/>
              </w:rPr>
              <w:br/>
              <w:t xml:space="preserve">не состоящие в штате Общества, </w:t>
            </w:r>
            <w:r>
              <w:rPr>
                <w:sz w:val="28"/>
                <w:szCs w:val="28"/>
              </w:rPr>
              <w:t xml:space="preserve">имеющие удостоверения установленной </w:t>
            </w:r>
            <w:hyperlink w:anchor="P1896" w:history="1">
              <w:r>
                <w:rPr>
                  <w:rStyle w:val="a0"/>
                  <w:sz w:val="28"/>
                  <w:szCs w:val="28"/>
                </w:rPr>
                <w:t>формы</w:t>
              </w:r>
            </w:hyperlink>
            <w:r>
              <w:rPr>
                <w:sz w:val="28"/>
                <w:szCs w:val="28"/>
              </w:rPr>
              <w:t xml:space="preserve"> о проверке знаний по охране труда, </w:t>
            </w:r>
            <w:r>
              <w:rPr>
                <w:sz w:val="28"/>
                <w:szCs w:val="28"/>
              </w:rPr>
              <w:br/>
              <w:t xml:space="preserve">правил работы в электроустановках </w:t>
            </w:r>
            <w:r>
              <w:rPr>
                <w:sz w:val="28"/>
                <w:szCs w:val="28"/>
              </w:rPr>
              <w:br/>
              <w:t xml:space="preserve">с отметкой о группе </w:t>
            </w:r>
            <w:r>
              <w:rPr>
                <w:sz w:val="28"/>
                <w:szCs w:val="28"/>
              </w:rPr>
              <w:br/>
              <w:t>по электробезопасности,</w:t>
            </w:r>
            <w:r>
              <w:rPr>
                <w:sz w:val="28"/>
                <w:szCs w:val="28"/>
              </w:rPr>
              <w:t xml:space="preserve"> присвоенной </w:t>
            </w:r>
            <w:r>
              <w:rPr>
                <w:sz w:val="28"/>
                <w:szCs w:val="28"/>
              </w:rPr>
              <w:br/>
              <w:t>в установленном действующими нормами порядке</w:t>
            </w:r>
          </w:p>
        </w:tc>
        <w:tc>
          <w:tcPr>
            <w:tcW w:w="353" w:type="dxa"/>
            <w:shd w:val="clear" w:color="auto" w:fill="auto"/>
          </w:tcPr>
          <w:p w:rsidR="00000000" w:rsidRDefault="00416A0A">
            <w:pPr>
              <w:snapToGrid w:val="0"/>
              <w:rPr>
                <w:rFonts w:ascii="Calibri" w:eastAsia="Calibri" w:hAnsi="Calibri" w:cs="Calibri"/>
                <w:sz w:val="22"/>
                <w:szCs w:val="22"/>
                <w:lang w:eastAsia="en-US"/>
              </w:rPr>
            </w:pPr>
          </w:p>
        </w:tc>
      </w:tr>
      <w:tr w:rsidR="00000000">
        <w:trPr>
          <w:trHeight w:val="1271"/>
        </w:trPr>
        <w:tc>
          <w:tcPr>
            <w:tcW w:w="3794" w:type="dxa"/>
            <w:shd w:val="clear" w:color="auto" w:fill="auto"/>
            <w:tcMar>
              <w:left w:w="108" w:type="dxa"/>
              <w:right w:w="108" w:type="dxa"/>
            </w:tcMar>
          </w:tcPr>
          <w:p w:rsidR="00000000" w:rsidRDefault="00416A0A">
            <w:pPr>
              <w:rPr>
                <w:rFonts w:eastAsia="PMingLiU"/>
                <w:sz w:val="28"/>
                <w:szCs w:val="28"/>
              </w:rPr>
            </w:pPr>
            <w:r>
              <w:rPr>
                <w:rFonts w:eastAsia="PMingLiU"/>
                <w:sz w:val="28"/>
                <w:szCs w:val="28"/>
              </w:rPr>
              <w:lastRenderedPageBreak/>
              <w:t>Методика</w:t>
            </w:r>
          </w:p>
          <w:p w:rsidR="00000000" w:rsidRDefault="00416A0A">
            <w:pPr>
              <w:rPr>
                <w:rFonts w:eastAsia="PMingLiU"/>
                <w:sz w:val="28"/>
                <w:szCs w:val="28"/>
              </w:rPr>
            </w:pPr>
          </w:p>
        </w:tc>
        <w:tc>
          <w:tcPr>
            <w:tcW w:w="283" w:type="dxa"/>
            <w:shd w:val="clear" w:color="auto" w:fill="auto"/>
            <w:tcMar>
              <w:left w:w="108" w:type="dxa"/>
              <w:right w:w="108" w:type="dxa"/>
            </w:tcMar>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562" w:type="dxa"/>
            <w:gridSpan w:val="2"/>
            <w:shd w:val="clear" w:color="auto" w:fill="auto"/>
            <w:tcMar>
              <w:left w:w="108" w:type="dxa"/>
              <w:right w:w="108" w:type="dxa"/>
            </w:tcMar>
          </w:tcPr>
          <w:p w:rsidR="00000000" w:rsidRDefault="00416A0A">
            <w:pPr>
              <w:jc w:val="both"/>
            </w:pPr>
            <w:r>
              <w:rPr>
                <w:rFonts w:eastAsia="PMingLiU"/>
                <w:sz w:val="28"/>
                <w:szCs w:val="28"/>
              </w:rPr>
              <w:t xml:space="preserve">Методика допуска персонала подрядных организаций к выполнению работ </w:t>
            </w:r>
            <w:r>
              <w:rPr>
                <w:rFonts w:eastAsia="PMingLiU"/>
                <w:sz w:val="28"/>
                <w:szCs w:val="28"/>
              </w:rPr>
              <w:br/>
              <w:t>на объектах Общества</w:t>
            </w:r>
          </w:p>
        </w:tc>
        <w:tc>
          <w:tcPr>
            <w:tcW w:w="353" w:type="dxa"/>
            <w:shd w:val="clear" w:color="auto" w:fill="auto"/>
          </w:tcPr>
          <w:p w:rsidR="00000000" w:rsidRDefault="00416A0A">
            <w:pPr>
              <w:snapToGrid w:val="0"/>
              <w:rPr>
                <w:rFonts w:ascii="Calibri" w:eastAsia="Calibri" w:hAnsi="Calibri" w:cs="Calibri"/>
                <w:sz w:val="22"/>
                <w:szCs w:val="22"/>
                <w:lang w:eastAsia="en-US"/>
              </w:rPr>
            </w:pPr>
          </w:p>
        </w:tc>
      </w:tr>
      <w:tr w:rsidR="00000000">
        <w:trPr>
          <w:trHeight w:val="1271"/>
        </w:trPr>
        <w:tc>
          <w:tcPr>
            <w:tcW w:w="3794" w:type="dxa"/>
            <w:shd w:val="clear" w:color="auto" w:fill="auto"/>
            <w:tcMar>
              <w:left w:w="108" w:type="dxa"/>
              <w:right w:w="108" w:type="dxa"/>
            </w:tcMar>
          </w:tcPr>
          <w:p w:rsidR="00000000" w:rsidRDefault="00416A0A">
            <w:pPr>
              <w:rPr>
                <w:rFonts w:eastAsia="PMingLiU"/>
                <w:sz w:val="28"/>
                <w:szCs w:val="28"/>
              </w:rPr>
            </w:pPr>
            <w:r>
              <w:rPr>
                <w:sz w:val="28"/>
                <w:szCs w:val="28"/>
              </w:rPr>
              <w:t>Строительно-монтажная организация</w:t>
            </w:r>
          </w:p>
          <w:p w:rsidR="00000000" w:rsidRDefault="00416A0A">
            <w:pPr>
              <w:rPr>
                <w:rFonts w:eastAsia="PMingLiU"/>
                <w:sz w:val="28"/>
                <w:szCs w:val="28"/>
              </w:rPr>
            </w:pPr>
          </w:p>
        </w:tc>
        <w:tc>
          <w:tcPr>
            <w:tcW w:w="283" w:type="dxa"/>
            <w:shd w:val="clear" w:color="auto" w:fill="auto"/>
            <w:tcMar>
              <w:left w:w="108" w:type="dxa"/>
              <w:right w:w="108" w:type="dxa"/>
            </w:tcMar>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562" w:type="dxa"/>
            <w:gridSpan w:val="2"/>
            <w:shd w:val="clear" w:color="auto" w:fill="auto"/>
            <w:tcMar>
              <w:left w:w="108" w:type="dxa"/>
              <w:right w:w="108" w:type="dxa"/>
            </w:tcMar>
          </w:tcPr>
          <w:p w:rsidR="00000000" w:rsidRDefault="00416A0A">
            <w:pPr>
              <w:jc w:val="both"/>
              <w:rPr>
                <w:rFonts w:eastAsia="PMingLiU"/>
                <w:sz w:val="28"/>
                <w:szCs w:val="28"/>
              </w:rPr>
            </w:pPr>
            <w:r>
              <w:rPr>
                <w:rFonts w:eastAsia="PMingLiU"/>
                <w:sz w:val="28"/>
                <w:szCs w:val="28"/>
              </w:rPr>
              <w:t>Специализированная организация, осуществляющая строитель</w:t>
            </w:r>
            <w:r>
              <w:rPr>
                <w:rFonts w:eastAsia="PMingLiU"/>
                <w:sz w:val="28"/>
                <w:szCs w:val="28"/>
              </w:rPr>
              <w:t>ство, реконструкцию, ремонт, техническое перевооружение, консервацию и ликвидации объектов энергетики, а также изготовление, монтаж, наладку, ремонт электроустановок и вторичных цепей, тепловых установок, электрических сетей, технических устройств, техниче</w:t>
            </w:r>
            <w:r>
              <w:rPr>
                <w:rFonts w:eastAsia="PMingLiU"/>
                <w:sz w:val="28"/>
                <w:szCs w:val="28"/>
              </w:rPr>
              <w:t>ских средств, машин и оборудования, применяемых на опасных производственных объектах Общества.</w:t>
            </w:r>
          </w:p>
          <w:p w:rsidR="00000000" w:rsidRDefault="00416A0A">
            <w:pPr>
              <w:jc w:val="both"/>
              <w:rPr>
                <w:rFonts w:eastAsia="PMingLiU"/>
                <w:sz w:val="28"/>
                <w:szCs w:val="28"/>
              </w:rPr>
            </w:pPr>
          </w:p>
        </w:tc>
        <w:tc>
          <w:tcPr>
            <w:tcW w:w="353" w:type="dxa"/>
            <w:shd w:val="clear" w:color="auto" w:fill="auto"/>
          </w:tcPr>
          <w:p w:rsidR="00000000" w:rsidRDefault="00416A0A">
            <w:pPr>
              <w:snapToGrid w:val="0"/>
              <w:rPr>
                <w:rFonts w:ascii="Calibri" w:eastAsia="Calibri" w:hAnsi="Calibri" w:cs="Calibri"/>
                <w:sz w:val="22"/>
                <w:szCs w:val="22"/>
                <w:lang w:eastAsia="en-US"/>
              </w:rPr>
            </w:pPr>
          </w:p>
        </w:tc>
      </w:tr>
      <w:tr w:rsidR="00000000">
        <w:tc>
          <w:tcPr>
            <w:tcW w:w="3794" w:type="dxa"/>
            <w:shd w:val="clear" w:color="auto" w:fill="auto"/>
            <w:tcMar>
              <w:left w:w="108" w:type="dxa"/>
              <w:right w:w="108" w:type="dxa"/>
            </w:tcMar>
          </w:tcPr>
          <w:p w:rsidR="00000000" w:rsidRDefault="00416A0A">
            <w:pPr>
              <w:jc w:val="center"/>
              <w:rPr>
                <w:rFonts w:eastAsia="PMingLiU"/>
                <w:sz w:val="28"/>
                <w:szCs w:val="28"/>
              </w:rPr>
            </w:pPr>
            <w:r>
              <w:rPr>
                <w:sz w:val="28"/>
                <w:szCs w:val="28"/>
              </w:rPr>
              <w:t>Сокращения</w:t>
            </w:r>
          </w:p>
          <w:p w:rsidR="00000000" w:rsidRDefault="00416A0A">
            <w:pPr>
              <w:jc w:val="center"/>
              <w:rPr>
                <w:rFonts w:eastAsia="PMingLiU"/>
                <w:sz w:val="28"/>
                <w:szCs w:val="28"/>
              </w:rPr>
            </w:pPr>
          </w:p>
        </w:tc>
        <w:tc>
          <w:tcPr>
            <w:tcW w:w="283" w:type="dxa"/>
            <w:shd w:val="clear" w:color="auto" w:fill="auto"/>
            <w:tcMar>
              <w:left w:w="108" w:type="dxa"/>
              <w:right w:w="108" w:type="dxa"/>
            </w:tcMar>
          </w:tcPr>
          <w:p w:rsidR="00000000" w:rsidRDefault="00416A0A">
            <w:pPr>
              <w:snapToGrid w:val="0"/>
              <w:ind w:right="-108"/>
              <w:rPr>
                <w:rFonts w:eastAsia="PMingLiU"/>
                <w:sz w:val="28"/>
                <w:szCs w:val="28"/>
              </w:rPr>
            </w:pPr>
          </w:p>
        </w:tc>
        <w:tc>
          <w:tcPr>
            <w:tcW w:w="4929" w:type="dxa"/>
            <w:shd w:val="clear" w:color="auto" w:fill="auto"/>
            <w:tcMar>
              <w:left w:w="108" w:type="dxa"/>
              <w:right w:w="108" w:type="dxa"/>
            </w:tcMar>
          </w:tcPr>
          <w:p w:rsidR="00000000" w:rsidRDefault="00416A0A">
            <w:pPr>
              <w:jc w:val="center"/>
            </w:pPr>
            <w:r>
              <w:rPr>
                <w:rFonts w:eastAsia="PMingLiU"/>
                <w:sz w:val="28"/>
                <w:szCs w:val="28"/>
              </w:rPr>
              <w:t>Полное название термина</w:t>
            </w:r>
          </w:p>
        </w:tc>
        <w:tc>
          <w:tcPr>
            <w:tcW w:w="986" w:type="dxa"/>
            <w:gridSpan w:val="2"/>
            <w:shd w:val="clear" w:color="auto" w:fill="auto"/>
          </w:tcPr>
          <w:p w:rsidR="00000000" w:rsidRDefault="00416A0A">
            <w:pPr>
              <w:snapToGrid w:val="0"/>
              <w:rPr>
                <w:rFonts w:ascii="Calibri" w:eastAsia="Calibri" w:hAnsi="Calibri" w:cs="Calibri"/>
                <w:sz w:val="22"/>
                <w:szCs w:val="22"/>
                <w:lang w:eastAsia="en-US"/>
              </w:rPr>
            </w:pPr>
          </w:p>
        </w:tc>
      </w:tr>
      <w:tr w:rsidR="00000000">
        <w:tblPrEx>
          <w:tblCellMar>
            <w:left w:w="108" w:type="dxa"/>
            <w:right w:w="108" w:type="dxa"/>
          </w:tblCellMar>
        </w:tblPrEx>
        <w:tc>
          <w:tcPr>
            <w:tcW w:w="3794" w:type="dxa"/>
            <w:shd w:val="clear" w:color="auto" w:fill="auto"/>
          </w:tcPr>
          <w:p w:rsidR="00000000" w:rsidRDefault="00416A0A">
            <w:r>
              <w:rPr>
                <w:color w:val="000000"/>
                <w:sz w:val="28"/>
                <w:szCs w:val="28"/>
              </w:rPr>
              <w:t>ЛНД (А)</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color w:val="000000"/>
                <w:sz w:val="28"/>
                <w:szCs w:val="28"/>
              </w:rPr>
            </w:pPr>
          </w:p>
        </w:tc>
        <w:tc>
          <w:tcPr>
            <w:tcW w:w="5915" w:type="dxa"/>
            <w:gridSpan w:val="3"/>
            <w:shd w:val="clear" w:color="auto" w:fill="auto"/>
          </w:tcPr>
          <w:p w:rsidR="00000000" w:rsidRDefault="00416A0A">
            <w:r>
              <w:rPr>
                <w:color w:val="000000"/>
                <w:sz w:val="28"/>
                <w:szCs w:val="28"/>
              </w:rPr>
              <w:t>локальные нормативные документы (акты)</w:t>
            </w:r>
          </w:p>
        </w:tc>
      </w:tr>
      <w:tr w:rsidR="00000000">
        <w:tblPrEx>
          <w:tblCellMar>
            <w:left w:w="108" w:type="dxa"/>
            <w:right w:w="108" w:type="dxa"/>
          </w:tblCellMar>
        </w:tblPrEx>
        <w:tc>
          <w:tcPr>
            <w:tcW w:w="3794" w:type="dxa"/>
            <w:shd w:val="clear" w:color="auto" w:fill="auto"/>
          </w:tcPr>
          <w:p w:rsidR="00000000" w:rsidRDefault="00416A0A">
            <w:r>
              <w:rPr>
                <w:color w:val="000000"/>
                <w:sz w:val="28"/>
                <w:szCs w:val="28"/>
              </w:rPr>
              <w:t>СОТ</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color w:val="000000"/>
                <w:sz w:val="28"/>
                <w:szCs w:val="28"/>
              </w:rPr>
            </w:pPr>
          </w:p>
        </w:tc>
        <w:tc>
          <w:tcPr>
            <w:tcW w:w="5915" w:type="dxa"/>
            <w:gridSpan w:val="3"/>
            <w:shd w:val="clear" w:color="auto" w:fill="auto"/>
          </w:tcPr>
          <w:p w:rsidR="00000000" w:rsidRDefault="00416A0A">
            <w:r>
              <w:rPr>
                <w:color w:val="000000"/>
                <w:sz w:val="28"/>
                <w:szCs w:val="28"/>
              </w:rPr>
              <w:t>служба охраны труда и производственного контроля Филиала</w:t>
            </w:r>
          </w:p>
        </w:tc>
      </w:tr>
      <w:tr w:rsidR="00000000">
        <w:tblPrEx>
          <w:tblCellMar>
            <w:left w:w="108" w:type="dxa"/>
            <w:right w:w="108" w:type="dxa"/>
          </w:tblCellMar>
        </w:tblPrEx>
        <w:tc>
          <w:tcPr>
            <w:tcW w:w="3794" w:type="dxa"/>
            <w:shd w:val="clear" w:color="auto" w:fill="auto"/>
          </w:tcPr>
          <w:p w:rsidR="00000000" w:rsidRDefault="00416A0A">
            <w:r>
              <w:rPr>
                <w:color w:val="000000"/>
                <w:sz w:val="28"/>
                <w:szCs w:val="28"/>
              </w:rPr>
              <w:t>ППР</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color w:val="000000"/>
                <w:sz w:val="28"/>
                <w:szCs w:val="28"/>
              </w:rPr>
            </w:pPr>
          </w:p>
        </w:tc>
        <w:tc>
          <w:tcPr>
            <w:tcW w:w="5915" w:type="dxa"/>
            <w:gridSpan w:val="3"/>
            <w:shd w:val="clear" w:color="auto" w:fill="auto"/>
          </w:tcPr>
          <w:p w:rsidR="00000000" w:rsidRDefault="00416A0A">
            <w:r>
              <w:rPr>
                <w:color w:val="000000"/>
                <w:sz w:val="28"/>
                <w:szCs w:val="28"/>
              </w:rPr>
              <w:t>пр</w:t>
            </w:r>
            <w:r>
              <w:rPr>
                <w:color w:val="000000"/>
                <w:sz w:val="28"/>
                <w:szCs w:val="28"/>
              </w:rPr>
              <w:t>оект производства работ</w:t>
            </w:r>
          </w:p>
        </w:tc>
      </w:tr>
      <w:tr w:rsidR="00000000">
        <w:tblPrEx>
          <w:tblCellMar>
            <w:left w:w="108" w:type="dxa"/>
            <w:right w:w="108" w:type="dxa"/>
          </w:tblCellMar>
        </w:tblPrEx>
        <w:tc>
          <w:tcPr>
            <w:tcW w:w="3794" w:type="dxa"/>
            <w:shd w:val="clear" w:color="auto" w:fill="auto"/>
          </w:tcPr>
          <w:p w:rsidR="00000000" w:rsidRDefault="00416A0A">
            <w:r>
              <w:rPr>
                <w:sz w:val="28"/>
                <w:szCs w:val="28"/>
              </w:rPr>
              <w:t>ТК</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технологическая карта</w:t>
            </w:r>
          </w:p>
        </w:tc>
      </w:tr>
      <w:tr w:rsidR="00000000">
        <w:tblPrEx>
          <w:tblCellMar>
            <w:left w:w="108" w:type="dxa"/>
            <w:right w:w="108" w:type="dxa"/>
          </w:tblCellMar>
        </w:tblPrEx>
        <w:tc>
          <w:tcPr>
            <w:tcW w:w="3794" w:type="dxa"/>
            <w:shd w:val="clear" w:color="auto" w:fill="auto"/>
          </w:tcPr>
          <w:p w:rsidR="00000000" w:rsidRDefault="00416A0A">
            <w:r>
              <w:rPr>
                <w:sz w:val="28"/>
                <w:szCs w:val="28"/>
              </w:rPr>
              <w:t>НПА</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нормативные правовые акты Российской Федерации</w:t>
            </w:r>
          </w:p>
        </w:tc>
      </w:tr>
      <w:tr w:rsidR="00000000">
        <w:tblPrEx>
          <w:tblCellMar>
            <w:left w:w="108" w:type="dxa"/>
            <w:right w:w="108" w:type="dxa"/>
          </w:tblCellMar>
        </w:tblPrEx>
        <w:tc>
          <w:tcPr>
            <w:tcW w:w="3794" w:type="dxa"/>
            <w:shd w:val="clear" w:color="auto" w:fill="auto"/>
          </w:tcPr>
          <w:p w:rsidR="00000000" w:rsidRDefault="00416A0A">
            <w:r>
              <w:rPr>
                <w:sz w:val="28"/>
                <w:szCs w:val="28"/>
              </w:rPr>
              <w:t>НТД</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нормативно-технические документы Российской Федерации</w:t>
            </w:r>
          </w:p>
        </w:tc>
      </w:tr>
      <w:tr w:rsidR="00000000">
        <w:tblPrEx>
          <w:tblCellMar>
            <w:left w:w="108" w:type="dxa"/>
            <w:right w:w="108" w:type="dxa"/>
          </w:tblCellMar>
        </w:tblPrEx>
        <w:tc>
          <w:tcPr>
            <w:tcW w:w="3794" w:type="dxa"/>
            <w:shd w:val="clear" w:color="auto" w:fill="auto"/>
          </w:tcPr>
          <w:p w:rsidR="00000000" w:rsidRDefault="00416A0A">
            <w:r>
              <w:rPr>
                <w:sz w:val="28"/>
                <w:szCs w:val="28"/>
              </w:rPr>
              <w:t>СМО</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строительно-монтажная организация</w:t>
            </w:r>
          </w:p>
        </w:tc>
      </w:tr>
      <w:tr w:rsidR="00000000">
        <w:tblPrEx>
          <w:tblCellMar>
            <w:left w:w="108" w:type="dxa"/>
            <w:right w:w="108" w:type="dxa"/>
          </w:tblCellMar>
        </w:tblPrEx>
        <w:tc>
          <w:tcPr>
            <w:tcW w:w="3794" w:type="dxa"/>
            <w:shd w:val="clear" w:color="auto" w:fill="auto"/>
          </w:tcPr>
          <w:p w:rsidR="00000000" w:rsidRDefault="00416A0A">
            <w:r>
              <w:rPr>
                <w:sz w:val="28"/>
                <w:szCs w:val="28"/>
              </w:rPr>
              <w:t>СУОТ</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система управления охраной труда</w:t>
            </w:r>
          </w:p>
        </w:tc>
      </w:tr>
      <w:tr w:rsidR="00000000">
        <w:tblPrEx>
          <w:tblCellMar>
            <w:left w:w="108" w:type="dxa"/>
            <w:right w:w="108" w:type="dxa"/>
          </w:tblCellMar>
        </w:tblPrEx>
        <w:tc>
          <w:tcPr>
            <w:tcW w:w="3794" w:type="dxa"/>
            <w:shd w:val="clear" w:color="auto" w:fill="auto"/>
          </w:tcPr>
          <w:p w:rsidR="00000000" w:rsidRDefault="00416A0A">
            <w:r>
              <w:rPr>
                <w:sz w:val="28"/>
                <w:szCs w:val="28"/>
              </w:rPr>
              <w:t>КЛ</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кабельн</w:t>
            </w:r>
            <w:r>
              <w:rPr>
                <w:sz w:val="28"/>
                <w:szCs w:val="28"/>
              </w:rPr>
              <w:t>ая линия</w:t>
            </w:r>
          </w:p>
        </w:tc>
      </w:tr>
      <w:tr w:rsidR="00000000">
        <w:tblPrEx>
          <w:tblCellMar>
            <w:left w:w="108" w:type="dxa"/>
            <w:right w:w="108" w:type="dxa"/>
          </w:tblCellMar>
        </w:tblPrEx>
        <w:tc>
          <w:tcPr>
            <w:tcW w:w="3794" w:type="dxa"/>
            <w:shd w:val="clear" w:color="auto" w:fill="auto"/>
          </w:tcPr>
          <w:p w:rsidR="00000000" w:rsidRDefault="00416A0A">
            <w:r>
              <w:rPr>
                <w:sz w:val="28"/>
                <w:szCs w:val="28"/>
              </w:rPr>
              <w:t>КВЛ</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кабельно-воздушная линия</w:t>
            </w:r>
          </w:p>
        </w:tc>
      </w:tr>
      <w:tr w:rsidR="00000000">
        <w:tblPrEx>
          <w:tblCellMar>
            <w:left w:w="108" w:type="dxa"/>
            <w:right w:w="108" w:type="dxa"/>
          </w:tblCellMar>
        </w:tblPrEx>
        <w:tc>
          <w:tcPr>
            <w:tcW w:w="3794" w:type="dxa"/>
            <w:shd w:val="clear" w:color="auto" w:fill="auto"/>
          </w:tcPr>
          <w:p w:rsidR="00000000" w:rsidRDefault="00416A0A">
            <w:r>
              <w:rPr>
                <w:sz w:val="28"/>
                <w:szCs w:val="28"/>
              </w:rPr>
              <w:t>ВЛ</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воздушная линия</w:t>
            </w:r>
          </w:p>
        </w:tc>
      </w:tr>
      <w:tr w:rsidR="00000000">
        <w:tblPrEx>
          <w:tblCellMar>
            <w:left w:w="108" w:type="dxa"/>
            <w:right w:w="108" w:type="dxa"/>
          </w:tblCellMar>
        </w:tblPrEx>
        <w:tc>
          <w:tcPr>
            <w:tcW w:w="3794" w:type="dxa"/>
            <w:shd w:val="clear" w:color="auto" w:fill="auto"/>
          </w:tcPr>
          <w:p w:rsidR="00000000" w:rsidRDefault="00416A0A">
            <w:r>
              <w:rPr>
                <w:sz w:val="28"/>
                <w:szCs w:val="28"/>
              </w:rPr>
              <w:t>РУ</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распределительное устройство</w:t>
            </w:r>
          </w:p>
        </w:tc>
      </w:tr>
      <w:tr w:rsidR="00000000">
        <w:tblPrEx>
          <w:tblCellMar>
            <w:left w:w="108" w:type="dxa"/>
            <w:right w:w="108" w:type="dxa"/>
          </w:tblCellMar>
        </w:tblPrEx>
        <w:tc>
          <w:tcPr>
            <w:tcW w:w="3794" w:type="dxa"/>
            <w:shd w:val="clear" w:color="auto" w:fill="auto"/>
          </w:tcPr>
          <w:p w:rsidR="00000000" w:rsidRDefault="00416A0A">
            <w:r>
              <w:rPr>
                <w:sz w:val="28"/>
                <w:szCs w:val="28"/>
              </w:rPr>
              <w:t>НСС</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начальник смены станции</w:t>
            </w:r>
          </w:p>
        </w:tc>
      </w:tr>
      <w:tr w:rsidR="00000000">
        <w:tblPrEx>
          <w:tblCellMar>
            <w:left w:w="108" w:type="dxa"/>
            <w:right w:w="108" w:type="dxa"/>
          </w:tblCellMar>
        </w:tblPrEx>
        <w:tc>
          <w:tcPr>
            <w:tcW w:w="3794" w:type="dxa"/>
            <w:shd w:val="clear" w:color="auto" w:fill="auto"/>
          </w:tcPr>
          <w:p w:rsidR="00000000" w:rsidRDefault="00416A0A">
            <w:r>
              <w:rPr>
                <w:sz w:val="28"/>
                <w:szCs w:val="28"/>
              </w:rPr>
              <w:t>ПС</w:t>
            </w:r>
          </w:p>
        </w:tc>
        <w:tc>
          <w:tcPr>
            <w:tcW w:w="283" w:type="dxa"/>
            <w:shd w:val="clear" w:color="auto" w:fill="auto"/>
          </w:tcPr>
          <w:p w:rsidR="00000000" w:rsidRDefault="00416A0A">
            <w:pPr>
              <w:numPr>
                <w:ilvl w:val="0"/>
                <w:numId w:val="35"/>
              </w:numPr>
              <w:snapToGrid w:val="0"/>
              <w:spacing w:after="160" w:line="254" w:lineRule="auto"/>
              <w:ind w:left="34" w:right="-108" w:hanging="219"/>
              <w:jc w:val="center"/>
              <w:rPr>
                <w:rFonts w:eastAsia="PMingLiU"/>
                <w:sz w:val="28"/>
                <w:szCs w:val="28"/>
              </w:rPr>
            </w:pPr>
          </w:p>
        </w:tc>
        <w:tc>
          <w:tcPr>
            <w:tcW w:w="5915" w:type="dxa"/>
            <w:gridSpan w:val="3"/>
            <w:shd w:val="clear" w:color="auto" w:fill="auto"/>
          </w:tcPr>
          <w:p w:rsidR="00000000" w:rsidRDefault="00416A0A">
            <w:r>
              <w:rPr>
                <w:sz w:val="28"/>
                <w:szCs w:val="28"/>
              </w:rPr>
              <w:t>подъемное сооружение</w:t>
            </w:r>
          </w:p>
        </w:tc>
      </w:tr>
    </w:tbl>
    <w:p w:rsidR="00000000" w:rsidRDefault="00416A0A">
      <w:pPr>
        <w:sectPr w:rsidR="00000000">
          <w:pgSz w:w="11906" w:h="16838"/>
          <w:pgMar w:top="1134" w:right="850" w:bottom="1134" w:left="1701" w:header="720" w:footer="720" w:gutter="0"/>
          <w:cols w:space="720"/>
          <w:docGrid w:linePitch="360"/>
        </w:sectPr>
      </w:pPr>
    </w:p>
    <w:p w:rsidR="00000000" w:rsidRDefault="00416A0A">
      <w:pPr>
        <w:spacing w:after="160" w:line="254" w:lineRule="auto"/>
        <w:rPr>
          <w:rFonts w:eastAsia="Calibri"/>
          <w:sz w:val="28"/>
          <w:szCs w:val="22"/>
          <w:lang w:eastAsia="en-US"/>
        </w:rPr>
      </w:pPr>
    </w:p>
    <w:p w:rsidR="00000000" w:rsidRDefault="00416A0A">
      <w:pPr>
        <w:numPr>
          <w:ilvl w:val="0"/>
          <w:numId w:val="4"/>
        </w:numPr>
        <w:tabs>
          <w:tab w:val="left" w:pos="1134"/>
        </w:tabs>
        <w:spacing w:after="160" w:line="254" w:lineRule="auto"/>
        <w:ind w:left="0" w:firstLine="0"/>
        <w:contextualSpacing/>
        <w:outlineLvl w:val="0"/>
        <w:rPr>
          <w:rFonts w:eastAsia="Calibri"/>
          <w:sz w:val="28"/>
          <w:szCs w:val="22"/>
          <w:lang w:eastAsia="en-US"/>
        </w:rPr>
      </w:pPr>
      <w:bookmarkStart w:id="1" w:name="__RefHeading___Toc126656378"/>
      <w:bookmarkEnd w:id="1"/>
      <w:r>
        <w:rPr>
          <w:rFonts w:eastAsia="Calibri"/>
          <w:sz w:val="28"/>
          <w:szCs w:val="22"/>
          <w:lang w:eastAsia="en-US"/>
        </w:rPr>
        <w:t>ОБЩИЕ ПОЛОЖЕНИЯ</w:t>
      </w:r>
    </w:p>
    <w:p w:rsidR="00000000" w:rsidRDefault="00416A0A">
      <w:pPr>
        <w:numPr>
          <w:ilvl w:val="0"/>
          <w:numId w:val="25"/>
        </w:numPr>
        <w:tabs>
          <w:tab w:val="left" w:pos="1134"/>
        </w:tabs>
        <w:spacing w:after="160" w:line="254" w:lineRule="auto"/>
        <w:ind w:left="0" w:firstLine="0"/>
        <w:contextualSpacing/>
        <w:jc w:val="both"/>
        <w:outlineLvl w:val="1"/>
        <w:rPr>
          <w:sz w:val="28"/>
          <w:szCs w:val="22"/>
          <w:lang w:eastAsia="en-US"/>
        </w:rPr>
      </w:pPr>
      <w:bookmarkStart w:id="2" w:name="__RefHeading___Toc126656379"/>
      <w:bookmarkEnd w:id="2"/>
      <w:r>
        <w:rPr>
          <w:rFonts w:eastAsia="Calibri"/>
          <w:sz w:val="28"/>
          <w:szCs w:val="22"/>
          <w:lang w:eastAsia="en-US"/>
        </w:rPr>
        <w:t>ЦЕЛЬ, НАЗНАЧЕНИЕ МЕТОДИКИ И ПОРЯДОК ВНЕСЕНИЯ ИЗМЕНЕНИЙ</w:t>
      </w:r>
    </w:p>
    <w:p w:rsidR="00000000" w:rsidRDefault="00416A0A">
      <w:pPr>
        <w:numPr>
          <w:ilvl w:val="1"/>
          <w:numId w:val="23"/>
        </w:numPr>
        <w:tabs>
          <w:tab w:val="left" w:pos="1134"/>
        </w:tabs>
        <w:spacing w:after="160" w:line="254" w:lineRule="auto"/>
        <w:ind w:left="0" w:firstLine="709"/>
        <w:contextualSpacing/>
        <w:jc w:val="both"/>
        <w:rPr>
          <w:sz w:val="28"/>
          <w:szCs w:val="22"/>
          <w:lang w:eastAsia="en-US"/>
        </w:rPr>
      </w:pPr>
      <w:r>
        <w:rPr>
          <w:sz w:val="28"/>
          <w:szCs w:val="22"/>
          <w:lang w:eastAsia="en-US"/>
        </w:rPr>
        <w:t xml:space="preserve"> </w:t>
      </w:r>
      <w:r>
        <w:rPr>
          <w:rFonts w:eastAsia="Calibri"/>
          <w:sz w:val="28"/>
          <w:szCs w:val="22"/>
          <w:lang w:eastAsia="en-US"/>
        </w:rPr>
        <w:t xml:space="preserve">Настоящая Методика определяет </w:t>
      </w:r>
      <w:r>
        <w:rPr>
          <w:rFonts w:eastAsia="Calibri"/>
          <w:sz w:val="28"/>
          <w:szCs w:val="22"/>
          <w:lang w:eastAsia="en-US"/>
        </w:rPr>
        <w:t xml:space="preserve">требования к допуску персонала подрядных организаций к безопасному выполнению работ на объектах Общества в процессе управления состоянием и развитием производственных объектов и фондов, является частью системы управления охраной труда и регулирует вопросы </w:t>
      </w:r>
      <w:r>
        <w:rPr>
          <w:rFonts w:eastAsia="Calibri"/>
          <w:sz w:val="28"/>
          <w:szCs w:val="22"/>
          <w:lang w:eastAsia="en-US"/>
        </w:rPr>
        <w:t>организации допуска и безопасного производства работ для персонала Подрядной организации на объектах Общества</w:t>
      </w:r>
      <w:r>
        <w:rPr>
          <w:rStyle w:val="FootnoteReference1"/>
          <w:rFonts w:eastAsia="Calibri"/>
          <w:sz w:val="28"/>
          <w:szCs w:val="22"/>
          <w:lang w:eastAsia="en-US"/>
        </w:rPr>
        <w:footnoteReference w:id="1"/>
      </w:r>
      <w:r>
        <w:rPr>
          <w:rFonts w:eastAsia="Calibri"/>
          <w:sz w:val="28"/>
          <w:szCs w:val="22"/>
          <w:lang w:eastAsia="en-US"/>
        </w:rPr>
        <w:t>.</w:t>
      </w:r>
    </w:p>
    <w:p w:rsidR="00000000" w:rsidRDefault="00416A0A">
      <w:pPr>
        <w:numPr>
          <w:ilvl w:val="1"/>
          <w:numId w:val="23"/>
        </w:numPr>
        <w:tabs>
          <w:tab w:val="left" w:pos="1134"/>
        </w:tabs>
        <w:spacing w:after="160" w:line="254" w:lineRule="auto"/>
        <w:ind w:left="0" w:firstLine="709"/>
        <w:contextualSpacing/>
        <w:jc w:val="both"/>
        <w:rPr>
          <w:sz w:val="28"/>
          <w:szCs w:val="22"/>
          <w:lang w:eastAsia="en-US"/>
        </w:rPr>
      </w:pPr>
      <w:r>
        <w:rPr>
          <w:sz w:val="28"/>
          <w:szCs w:val="22"/>
          <w:lang w:eastAsia="en-US"/>
        </w:rPr>
        <w:t xml:space="preserve"> </w:t>
      </w:r>
      <w:r>
        <w:rPr>
          <w:rFonts w:eastAsia="Calibri"/>
          <w:sz w:val="28"/>
          <w:szCs w:val="22"/>
          <w:lang w:eastAsia="en-US"/>
        </w:rPr>
        <w:t>Целью Методики является установление общих требований к организации допуска персонала Подрядной организации для безопасного проведения работ по</w:t>
      </w:r>
      <w:r>
        <w:rPr>
          <w:rFonts w:eastAsia="Calibri"/>
          <w:sz w:val="28"/>
          <w:szCs w:val="22"/>
          <w:lang w:eastAsia="en-US"/>
        </w:rPr>
        <w:t xml:space="preserve"> техническому обслуживанию, ремонту, техническому перевооружению и модернизации объектов Общества. </w:t>
      </w:r>
    </w:p>
    <w:p w:rsidR="00000000" w:rsidRDefault="00416A0A">
      <w:pPr>
        <w:numPr>
          <w:ilvl w:val="1"/>
          <w:numId w:val="23"/>
        </w:numPr>
        <w:tabs>
          <w:tab w:val="left" w:pos="1134"/>
        </w:tabs>
        <w:spacing w:after="160" w:line="254" w:lineRule="auto"/>
        <w:ind w:left="0" w:firstLine="709"/>
        <w:contextualSpacing/>
        <w:jc w:val="both"/>
        <w:rPr>
          <w:sz w:val="28"/>
          <w:szCs w:val="22"/>
          <w:lang w:eastAsia="en-US"/>
        </w:rPr>
      </w:pPr>
      <w:r>
        <w:rPr>
          <w:sz w:val="28"/>
          <w:szCs w:val="22"/>
          <w:lang w:eastAsia="en-US"/>
        </w:rPr>
        <w:t xml:space="preserve"> </w:t>
      </w:r>
      <w:r>
        <w:rPr>
          <w:rFonts w:eastAsia="Calibri"/>
          <w:sz w:val="28"/>
          <w:szCs w:val="22"/>
          <w:lang w:eastAsia="en-US"/>
        </w:rPr>
        <w:t>Методика основывается на нормативных правовых актах, нормативно-технических документах, а также ЛНД (А) Общества, регламентирующих функционирование СУОТ.</w:t>
      </w:r>
    </w:p>
    <w:p w:rsidR="00000000" w:rsidRDefault="00416A0A">
      <w:pPr>
        <w:numPr>
          <w:ilvl w:val="1"/>
          <w:numId w:val="23"/>
        </w:numPr>
        <w:tabs>
          <w:tab w:val="left" w:pos="1134"/>
        </w:tabs>
        <w:spacing w:after="160" w:line="254" w:lineRule="auto"/>
        <w:ind w:left="0" w:firstLine="709"/>
        <w:contextualSpacing/>
        <w:jc w:val="both"/>
        <w:rPr>
          <w:rFonts w:eastAsia="Calibri"/>
          <w:sz w:val="28"/>
          <w:szCs w:val="22"/>
          <w:lang w:eastAsia="en-US"/>
        </w:rPr>
      </w:pPr>
      <w:r>
        <w:rPr>
          <w:sz w:val="28"/>
          <w:szCs w:val="22"/>
          <w:lang w:eastAsia="en-US"/>
        </w:rPr>
        <w:t xml:space="preserve"> </w:t>
      </w:r>
      <w:r>
        <w:rPr>
          <w:rFonts w:eastAsia="Calibri"/>
          <w:sz w:val="28"/>
          <w:szCs w:val="22"/>
          <w:lang w:eastAsia="en-US"/>
        </w:rPr>
        <w:t>Изменения в Методику вносятся приказом заместителя Генерального директора – главного инженера Общества.</w:t>
      </w:r>
    </w:p>
    <w:p w:rsidR="00000000" w:rsidRDefault="00416A0A">
      <w:pPr>
        <w:tabs>
          <w:tab w:val="left" w:pos="1134"/>
        </w:tabs>
        <w:spacing w:after="160" w:line="254" w:lineRule="auto"/>
        <w:contextualSpacing/>
        <w:jc w:val="both"/>
        <w:rPr>
          <w:rFonts w:eastAsia="Calibri"/>
          <w:sz w:val="28"/>
          <w:szCs w:val="22"/>
          <w:lang w:eastAsia="en-US"/>
        </w:rPr>
      </w:pPr>
    </w:p>
    <w:p w:rsidR="00000000" w:rsidRDefault="00416A0A">
      <w:pPr>
        <w:numPr>
          <w:ilvl w:val="0"/>
          <w:numId w:val="4"/>
        </w:numPr>
        <w:tabs>
          <w:tab w:val="left" w:pos="1134"/>
        </w:tabs>
        <w:spacing w:after="160" w:line="254" w:lineRule="auto"/>
        <w:ind w:left="0" w:firstLine="0"/>
        <w:contextualSpacing/>
        <w:jc w:val="both"/>
        <w:outlineLvl w:val="0"/>
        <w:rPr>
          <w:rFonts w:eastAsia="Calibri"/>
          <w:sz w:val="28"/>
          <w:szCs w:val="22"/>
          <w:lang w:eastAsia="en-US"/>
        </w:rPr>
      </w:pPr>
      <w:bookmarkStart w:id="3" w:name="__RefHeading___Toc126656380"/>
      <w:r>
        <w:rPr>
          <w:rFonts w:eastAsia="Calibri"/>
          <w:sz w:val="28"/>
          <w:szCs w:val="22"/>
          <w:lang w:eastAsia="en-US"/>
        </w:rPr>
        <w:t>ОПИСАНИЕ ДОПУСКА ПЕРСОНАЛА ПОДРЯДНЫХ ОРГАНИЗАЦИЙ К ВЫПОЛНЕНИЮ РАБОТ НА ОБЪЕКТАХ ОБЩЕСТВА</w:t>
      </w:r>
      <w:bookmarkEnd w:id="3"/>
      <w:r>
        <w:rPr>
          <w:rFonts w:eastAsia="Calibri"/>
          <w:sz w:val="28"/>
          <w:szCs w:val="22"/>
          <w:lang w:eastAsia="en-US"/>
        </w:rPr>
        <w:t xml:space="preserve"> </w:t>
      </w:r>
    </w:p>
    <w:p w:rsidR="00000000" w:rsidRDefault="00416A0A">
      <w:pPr>
        <w:numPr>
          <w:ilvl w:val="0"/>
          <w:numId w:val="25"/>
        </w:numPr>
        <w:tabs>
          <w:tab w:val="left" w:pos="1134"/>
        </w:tabs>
        <w:spacing w:after="160" w:line="254" w:lineRule="auto"/>
        <w:ind w:left="0" w:firstLine="0"/>
        <w:contextualSpacing/>
        <w:jc w:val="both"/>
        <w:outlineLvl w:val="1"/>
        <w:rPr>
          <w:sz w:val="28"/>
          <w:szCs w:val="22"/>
          <w:lang w:eastAsia="en-US"/>
        </w:rPr>
      </w:pPr>
      <w:bookmarkStart w:id="4" w:name="__RefHeading___Toc126656381"/>
      <w:r>
        <w:rPr>
          <w:rFonts w:eastAsia="Calibri"/>
          <w:sz w:val="28"/>
          <w:szCs w:val="22"/>
          <w:lang w:eastAsia="en-US"/>
        </w:rPr>
        <w:t>ОБЩЕЕ ОПИСАНИЕ ДОПУСКА ПЕРСОНАЛА ПОДРЯДНЫХ ОРГАНИЗАЦИЙ К ВЫПО</w:t>
      </w:r>
      <w:r>
        <w:rPr>
          <w:rFonts w:eastAsia="Calibri"/>
          <w:sz w:val="28"/>
          <w:szCs w:val="22"/>
          <w:lang w:eastAsia="en-US"/>
        </w:rPr>
        <w:t>ЛНЕНИЮ РАБОТ НА ОБЪЕКТАХ ОБЩЕСТВА</w:t>
      </w:r>
      <w:bookmarkEnd w:id="4"/>
      <w:r>
        <w:rPr>
          <w:rFonts w:eastAsia="Calibri"/>
          <w:sz w:val="28"/>
          <w:szCs w:val="22"/>
          <w:lang w:eastAsia="en-US"/>
        </w:rPr>
        <w:t xml:space="preserve"> </w:t>
      </w:r>
    </w:p>
    <w:p w:rsidR="00000000" w:rsidRDefault="00416A0A">
      <w:pPr>
        <w:numPr>
          <w:ilvl w:val="0"/>
          <w:numId w:val="27"/>
        </w:numPr>
        <w:tabs>
          <w:tab w:val="left" w:pos="1134"/>
        </w:tabs>
        <w:spacing w:after="160" w:line="254" w:lineRule="auto"/>
        <w:ind w:left="0" w:firstLine="709"/>
        <w:contextualSpacing/>
        <w:jc w:val="both"/>
        <w:rPr>
          <w:sz w:val="28"/>
          <w:szCs w:val="22"/>
          <w:lang w:eastAsia="en-US"/>
        </w:rPr>
      </w:pPr>
      <w:r>
        <w:rPr>
          <w:sz w:val="28"/>
          <w:szCs w:val="22"/>
          <w:lang w:eastAsia="en-US"/>
        </w:rPr>
        <w:t xml:space="preserve"> </w:t>
      </w:r>
      <w:r>
        <w:rPr>
          <w:rFonts w:eastAsia="Calibri"/>
          <w:sz w:val="28"/>
          <w:szCs w:val="22"/>
          <w:lang w:eastAsia="en-US"/>
        </w:rPr>
        <w:t>Перечень основных актов, подлежащих применению при выполнении работ на объектах Общества, приведен в приложении 1 к настоящей Методике.</w:t>
      </w:r>
    </w:p>
    <w:p w:rsidR="00000000" w:rsidRDefault="00416A0A">
      <w:pPr>
        <w:numPr>
          <w:ilvl w:val="0"/>
          <w:numId w:val="27"/>
        </w:numPr>
        <w:tabs>
          <w:tab w:val="left" w:pos="1134"/>
        </w:tabs>
        <w:spacing w:after="160" w:line="254" w:lineRule="auto"/>
        <w:ind w:left="0" w:firstLine="709"/>
        <w:contextualSpacing/>
        <w:jc w:val="both"/>
        <w:rPr>
          <w:rFonts w:eastAsia="Calibri"/>
          <w:sz w:val="28"/>
          <w:szCs w:val="22"/>
          <w:lang w:eastAsia="en-US"/>
        </w:rPr>
      </w:pPr>
      <w:r>
        <w:rPr>
          <w:sz w:val="28"/>
          <w:szCs w:val="22"/>
          <w:lang w:eastAsia="en-US"/>
        </w:rPr>
        <w:t xml:space="preserve"> </w:t>
      </w:r>
      <w:r>
        <w:rPr>
          <w:rFonts w:eastAsia="Calibri"/>
          <w:sz w:val="28"/>
          <w:szCs w:val="22"/>
          <w:lang w:eastAsia="en-US"/>
        </w:rPr>
        <w:t>В целях осуществления допуска персонала Подрядных организаций к безопасному выполне</w:t>
      </w:r>
      <w:r>
        <w:rPr>
          <w:rFonts w:eastAsia="Calibri"/>
          <w:sz w:val="28"/>
          <w:szCs w:val="22"/>
          <w:lang w:eastAsia="en-US"/>
        </w:rPr>
        <w:t>нию работ на объектах Общества осуществляется:</w:t>
      </w:r>
    </w:p>
    <w:p w:rsidR="00000000" w:rsidRDefault="00416A0A">
      <w:pPr>
        <w:numPr>
          <w:ilvl w:val="0"/>
          <w:numId w:val="31"/>
        </w:numPr>
        <w:tabs>
          <w:tab w:val="left" w:pos="1134"/>
        </w:tabs>
        <w:spacing w:after="160" w:line="254" w:lineRule="auto"/>
        <w:ind w:left="0" w:firstLine="709"/>
        <w:contextualSpacing/>
        <w:jc w:val="both"/>
        <w:rPr>
          <w:rFonts w:eastAsia="Calibri"/>
          <w:sz w:val="28"/>
          <w:szCs w:val="22"/>
          <w:lang w:eastAsia="en-US"/>
        </w:rPr>
      </w:pPr>
      <w:r>
        <w:rPr>
          <w:rFonts w:eastAsia="Calibri"/>
          <w:sz w:val="28"/>
          <w:szCs w:val="22"/>
          <w:lang w:eastAsia="en-US"/>
        </w:rPr>
        <w:t>оформление сопроводительного письма о допуске для безопасного проведения работ;</w:t>
      </w:r>
    </w:p>
    <w:p w:rsidR="00000000" w:rsidRDefault="00416A0A">
      <w:pPr>
        <w:numPr>
          <w:ilvl w:val="0"/>
          <w:numId w:val="31"/>
        </w:numPr>
        <w:tabs>
          <w:tab w:val="left" w:pos="1134"/>
        </w:tabs>
        <w:spacing w:after="160" w:line="254" w:lineRule="auto"/>
        <w:ind w:left="0" w:firstLine="709"/>
        <w:contextualSpacing/>
        <w:jc w:val="both"/>
        <w:rPr>
          <w:rFonts w:eastAsia="Calibri"/>
          <w:sz w:val="28"/>
          <w:szCs w:val="22"/>
          <w:lang w:eastAsia="en-US"/>
        </w:rPr>
      </w:pPr>
      <w:r>
        <w:rPr>
          <w:rFonts w:eastAsia="Calibri"/>
          <w:sz w:val="28"/>
          <w:szCs w:val="22"/>
          <w:lang w:eastAsia="en-US"/>
        </w:rPr>
        <w:t>оформление ЛНД (А) объекта Общества о предоставлении работникам Подрядной организации прав ответственных за безопасное выполнение</w:t>
      </w:r>
      <w:r>
        <w:rPr>
          <w:rFonts w:eastAsia="Calibri"/>
          <w:sz w:val="28"/>
          <w:szCs w:val="22"/>
          <w:lang w:eastAsia="en-US"/>
        </w:rPr>
        <w:t xml:space="preserve"> работ на объектах Общества;</w:t>
      </w:r>
    </w:p>
    <w:p w:rsidR="00000000" w:rsidRDefault="00416A0A">
      <w:pPr>
        <w:numPr>
          <w:ilvl w:val="0"/>
          <w:numId w:val="31"/>
        </w:numPr>
        <w:tabs>
          <w:tab w:val="left" w:pos="1134"/>
        </w:tabs>
        <w:spacing w:after="160" w:line="254" w:lineRule="auto"/>
        <w:ind w:left="0" w:firstLine="709"/>
        <w:contextualSpacing/>
        <w:jc w:val="both"/>
        <w:rPr>
          <w:rFonts w:eastAsia="Calibri"/>
          <w:sz w:val="28"/>
          <w:szCs w:val="22"/>
          <w:lang w:eastAsia="en-US"/>
        </w:rPr>
      </w:pPr>
      <w:r>
        <w:rPr>
          <w:rFonts w:eastAsia="Calibri"/>
          <w:sz w:val="28"/>
          <w:szCs w:val="22"/>
          <w:lang w:eastAsia="en-US"/>
        </w:rPr>
        <w:t>проведение вводного инструктажа по охране труда, пожарной безопасности, инструктаж по ГО и ЧС, первичного инструктажа по охране труда работникам подрядной организации;</w:t>
      </w:r>
    </w:p>
    <w:p w:rsidR="00000000" w:rsidRDefault="00416A0A">
      <w:pPr>
        <w:numPr>
          <w:ilvl w:val="0"/>
          <w:numId w:val="31"/>
        </w:numPr>
        <w:tabs>
          <w:tab w:val="left" w:pos="1134"/>
        </w:tabs>
        <w:spacing w:after="160" w:line="254" w:lineRule="auto"/>
        <w:ind w:left="0" w:firstLine="709"/>
        <w:contextualSpacing/>
        <w:jc w:val="both"/>
        <w:rPr>
          <w:rFonts w:eastAsia="Calibri"/>
          <w:sz w:val="28"/>
          <w:szCs w:val="22"/>
          <w:lang w:eastAsia="en-US"/>
        </w:rPr>
      </w:pPr>
      <w:r>
        <w:rPr>
          <w:rFonts w:eastAsia="Calibri"/>
          <w:sz w:val="28"/>
          <w:szCs w:val="22"/>
          <w:lang w:eastAsia="en-US"/>
        </w:rPr>
        <w:t>оформление ППР / технологической карты;</w:t>
      </w:r>
    </w:p>
    <w:p w:rsidR="00000000" w:rsidRDefault="00416A0A">
      <w:pPr>
        <w:numPr>
          <w:ilvl w:val="0"/>
          <w:numId w:val="31"/>
        </w:numPr>
        <w:tabs>
          <w:tab w:val="left" w:pos="1134"/>
        </w:tabs>
        <w:spacing w:after="160" w:line="254" w:lineRule="auto"/>
        <w:ind w:left="0" w:firstLine="709"/>
        <w:contextualSpacing/>
        <w:jc w:val="both"/>
        <w:rPr>
          <w:rFonts w:eastAsia="Calibri"/>
          <w:sz w:val="28"/>
          <w:szCs w:val="22"/>
          <w:lang w:eastAsia="en-US"/>
        </w:rPr>
      </w:pPr>
      <w:r>
        <w:rPr>
          <w:rFonts w:eastAsia="Calibri"/>
          <w:sz w:val="28"/>
          <w:szCs w:val="22"/>
          <w:lang w:eastAsia="en-US"/>
        </w:rPr>
        <w:lastRenderedPageBreak/>
        <w:t>оформление Акта-доп</w:t>
      </w:r>
      <w:r>
        <w:rPr>
          <w:rFonts w:eastAsia="Calibri"/>
          <w:sz w:val="28"/>
          <w:szCs w:val="22"/>
          <w:lang w:eastAsia="en-US"/>
        </w:rPr>
        <w:t>уска;</w:t>
      </w:r>
    </w:p>
    <w:p w:rsidR="00000000" w:rsidRDefault="00416A0A">
      <w:pPr>
        <w:numPr>
          <w:ilvl w:val="0"/>
          <w:numId w:val="31"/>
        </w:numPr>
        <w:tabs>
          <w:tab w:val="left" w:pos="1134"/>
        </w:tabs>
        <w:spacing w:after="160" w:line="254" w:lineRule="auto"/>
        <w:ind w:left="0" w:firstLine="709"/>
        <w:contextualSpacing/>
        <w:jc w:val="both"/>
        <w:rPr>
          <w:rFonts w:eastAsia="Calibri"/>
          <w:sz w:val="28"/>
          <w:szCs w:val="22"/>
          <w:lang w:eastAsia="en-US"/>
        </w:rPr>
      </w:pPr>
      <w:r>
        <w:rPr>
          <w:rFonts w:eastAsia="Calibri"/>
          <w:sz w:val="28"/>
          <w:szCs w:val="22"/>
          <w:lang w:eastAsia="en-US"/>
        </w:rPr>
        <w:t>выдача наряда-допуска (распоряжения);</w:t>
      </w:r>
    </w:p>
    <w:p w:rsidR="00000000" w:rsidRDefault="00416A0A">
      <w:pPr>
        <w:numPr>
          <w:ilvl w:val="0"/>
          <w:numId w:val="31"/>
        </w:numPr>
        <w:tabs>
          <w:tab w:val="left" w:pos="1134"/>
        </w:tabs>
        <w:spacing w:after="160" w:line="254" w:lineRule="auto"/>
        <w:ind w:left="0" w:firstLine="709"/>
        <w:contextualSpacing/>
        <w:jc w:val="both"/>
        <w:rPr>
          <w:rFonts w:eastAsia="Calibri"/>
          <w:sz w:val="28"/>
          <w:szCs w:val="22"/>
          <w:lang w:eastAsia="en-US"/>
        </w:rPr>
      </w:pPr>
      <w:r>
        <w:rPr>
          <w:rFonts w:eastAsia="Calibri"/>
          <w:sz w:val="28"/>
          <w:szCs w:val="22"/>
          <w:lang w:eastAsia="en-US"/>
        </w:rPr>
        <w:t>первичный / ежедневный допуск работников подрядной организации;</w:t>
      </w:r>
    </w:p>
    <w:p w:rsidR="00000000" w:rsidRDefault="00416A0A">
      <w:pPr>
        <w:numPr>
          <w:ilvl w:val="0"/>
          <w:numId w:val="31"/>
        </w:numPr>
        <w:tabs>
          <w:tab w:val="left" w:pos="1134"/>
        </w:tabs>
        <w:spacing w:after="160" w:line="254" w:lineRule="auto"/>
        <w:ind w:left="0" w:firstLine="709"/>
        <w:contextualSpacing/>
        <w:jc w:val="both"/>
        <w:rPr>
          <w:rFonts w:eastAsia="Calibri"/>
          <w:sz w:val="28"/>
          <w:szCs w:val="22"/>
          <w:lang w:eastAsia="en-US"/>
        </w:rPr>
      </w:pPr>
      <w:r>
        <w:rPr>
          <w:rFonts w:eastAsia="Calibri"/>
          <w:sz w:val="28"/>
          <w:szCs w:val="22"/>
          <w:lang w:eastAsia="en-US"/>
        </w:rPr>
        <w:t>контроль соблюдения требований безопасности при выполнении работ работниками подрядной организацией;</w:t>
      </w:r>
    </w:p>
    <w:p w:rsidR="00000000" w:rsidRDefault="00416A0A">
      <w:pPr>
        <w:numPr>
          <w:ilvl w:val="0"/>
          <w:numId w:val="31"/>
        </w:numPr>
        <w:tabs>
          <w:tab w:val="left" w:pos="1134"/>
        </w:tabs>
        <w:spacing w:after="160" w:line="254" w:lineRule="auto"/>
        <w:ind w:left="0" w:firstLine="709"/>
        <w:contextualSpacing/>
        <w:jc w:val="both"/>
        <w:rPr>
          <w:sz w:val="28"/>
          <w:szCs w:val="22"/>
          <w:lang w:eastAsia="en-US"/>
        </w:rPr>
      </w:pPr>
      <w:r>
        <w:rPr>
          <w:rFonts w:eastAsia="Calibri"/>
          <w:sz w:val="28"/>
          <w:szCs w:val="22"/>
          <w:lang w:eastAsia="en-US"/>
        </w:rPr>
        <w:t>разработка и проведение корректирующих действий</w:t>
      </w:r>
      <w:r>
        <w:rPr>
          <w:rFonts w:eastAsia="Calibri"/>
          <w:sz w:val="28"/>
          <w:szCs w:val="22"/>
          <w:lang w:eastAsia="en-US"/>
        </w:rPr>
        <w:t xml:space="preserve"> по результатам контроля.</w:t>
      </w:r>
    </w:p>
    <w:p w:rsidR="00000000" w:rsidRDefault="00416A0A">
      <w:pPr>
        <w:numPr>
          <w:ilvl w:val="0"/>
          <w:numId w:val="27"/>
        </w:numPr>
        <w:tabs>
          <w:tab w:val="left" w:pos="1134"/>
        </w:tabs>
        <w:spacing w:after="160" w:line="254" w:lineRule="auto"/>
        <w:ind w:left="0" w:firstLine="709"/>
        <w:contextualSpacing/>
        <w:jc w:val="both"/>
        <w:rPr>
          <w:rFonts w:ascii="Calibri" w:eastAsia="Calibri" w:hAnsi="Calibri" w:cs="Calibri"/>
          <w:sz w:val="22"/>
          <w:szCs w:val="22"/>
          <w:lang w:eastAsia="en-US"/>
        </w:rPr>
      </w:pPr>
      <w:r>
        <w:rPr>
          <w:sz w:val="28"/>
          <w:szCs w:val="22"/>
          <w:lang w:eastAsia="en-US"/>
        </w:rPr>
        <w:t xml:space="preserve"> </w:t>
      </w:r>
      <w:r>
        <w:rPr>
          <w:rFonts w:eastAsia="Calibri"/>
          <w:sz w:val="28"/>
          <w:szCs w:val="22"/>
          <w:lang w:eastAsia="en-US"/>
        </w:rPr>
        <w:t>Графическое изображение модели осуществления допуска персонала подрядных организаций к выполнению работ на объектах Общества представлено в Приложении 1 к настоящему Приказу Об утверждении Регламента процесса «Допуска персонала п</w:t>
      </w:r>
      <w:r>
        <w:rPr>
          <w:rFonts w:eastAsia="Calibri"/>
          <w:sz w:val="28"/>
          <w:szCs w:val="22"/>
          <w:lang w:eastAsia="en-US"/>
        </w:rPr>
        <w:t>одрядных организаций к выполнению работ на объектах Общества».</w:t>
      </w:r>
    </w:p>
    <w:p w:rsidR="00000000" w:rsidRDefault="00416A0A">
      <w:pPr>
        <w:spacing w:after="160" w:line="254" w:lineRule="auto"/>
        <w:rPr>
          <w:rFonts w:ascii="Calibri" w:eastAsia="Calibri" w:hAnsi="Calibri" w:cs="Calibri"/>
          <w:sz w:val="22"/>
          <w:szCs w:val="22"/>
          <w:lang w:eastAsia="en-US"/>
        </w:rPr>
      </w:pPr>
    </w:p>
    <w:p w:rsidR="00000000" w:rsidRDefault="00416A0A">
      <w:pPr>
        <w:numPr>
          <w:ilvl w:val="0"/>
          <w:numId w:val="25"/>
        </w:numPr>
        <w:tabs>
          <w:tab w:val="left" w:pos="1134"/>
        </w:tabs>
        <w:spacing w:after="160" w:line="254" w:lineRule="auto"/>
        <w:ind w:left="0" w:firstLine="0"/>
        <w:contextualSpacing/>
        <w:jc w:val="both"/>
        <w:outlineLvl w:val="1"/>
        <w:rPr>
          <w:b/>
          <w:sz w:val="28"/>
          <w:szCs w:val="28"/>
          <w:lang w:eastAsia="en-US"/>
        </w:rPr>
      </w:pPr>
      <w:bookmarkStart w:id="5" w:name="__RefHeading___Toc126656382"/>
      <w:r>
        <w:rPr>
          <w:rFonts w:eastAsia="Calibri"/>
          <w:sz w:val="28"/>
          <w:szCs w:val="28"/>
          <w:lang w:eastAsia="en-US"/>
        </w:rPr>
        <w:t>ВЫПОЛНЕНИЕ ДОПУСКА ПОДРЯДНЫХ ОРГАНИЗАЦИЙ К ВЫПОЛНЕНИЮ РАБОТ НА ОБЪЕКТАХ ОБЩЕСТВА</w:t>
      </w:r>
      <w:bookmarkEnd w:id="5"/>
      <w:r>
        <w:rPr>
          <w:rFonts w:eastAsia="Calibri"/>
          <w:sz w:val="28"/>
          <w:szCs w:val="28"/>
          <w:lang w:eastAsia="en-US"/>
        </w:rPr>
        <w:t xml:space="preserve"> </w:t>
      </w:r>
    </w:p>
    <w:p w:rsidR="00000000" w:rsidRDefault="00416A0A">
      <w:pPr>
        <w:numPr>
          <w:ilvl w:val="0"/>
          <w:numId w:val="26"/>
        </w:numPr>
        <w:tabs>
          <w:tab w:val="left" w:pos="1134"/>
        </w:tabs>
        <w:spacing w:after="160" w:line="254" w:lineRule="auto"/>
        <w:ind w:left="0" w:firstLine="709"/>
        <w:contextualSpacing/>
        <w:jc w:val="both"/>
        <w:outlineLvl w:val="2"/>
        <w:rPr>
          <w:rFonts w:eastAsia="Calibri"/>
          <w:sz w:val="28"/>
          <w:szCs w:val="28"/>
          <w:lang w:eastAsia="en-US"/>
        </w:rPr>
      </w:pPr>
      <w:r>
        <w:rPr>
          <w:b/>
          <w:sz w:val="28"/>
          <w:szCs w:val="28"/>
          <w:lang w:eastAsia="en-US"/>
        </w:rPr>
        <w:t xml:space="preserve"> </w:t>
      </w:r>
      <w:r>
        <w:rPr>
          <w:rFonts w:eastAsia="Calibri"/>
          <w:b/>
          <w:sz w:val="28"/>
          <w:szCs w:val="28"/>
          <w:lang w:eastAsia="en-US"/>
        </w:rPr>
        <w:t>Оформление сопроводительного письма о допуске для безопасного проведения работ.</w:t>
      </w:r>
    </w:p>
    <w:p w:rsidR="00000000" w:rsidRDefault="00416A0A">
      <w:pPr>
        <w:numPr>
          <w:ilvl w:val="0"/>
          <w:numId w:val="12"/>
        </w:numPr>
        <w:spacing w:after="160" w:line="254" w:lineRule="auto"/>
        <w:ind w:left="0" w:firstLine="709"/>
        <w:contextualSpacing/>
        <w:jc w:val="both"/>
        <w:rPr>
          <w:rFonts w:eastAsia="Calibri"/>
          <w:sz w:val="28"/>
          <w:szCs w:val="28"/>
          <w:lang w:eastAsia="en-US"/>
        </w:rPr>
      </w:pPr>
      <w:r>
        <w:rPr>
          <w:rFonts w:eastAsia="Calibri"/>
          <w:sz w:val="28"/>
          <w:szCs w:val="28"/>
          <w:lang w:eastAsia="en-US"/>
        </w:rPr>
        <w:t>Работы на объектах Общества д</w:t>
      </w:r>
      <w:r>
        <w:rPr>
          <w:rFonts w:eastAsia="Calibri"/>
          <w:sz w:val="28"/>
          <w:szCs w:val="28"/>
          <w:lang w:eastAsia="en-US"/>
        </w:rPr>
        <w:t>олжны проводиться в соответствии с договором с Подрядной организацией, в котором должна содержаться информация об обязанностях Подрядной организации в части охраны труда, промышленной и пожарной безопасности и ответственности за нарушение требований охраны</w:t>
      </w:r>
      <w:r>
        <w:rPr>
          <w:rFonts w:eastAsia="Calibri"/>
          <w:sz w:val="28"/>
          <w:szCs w:val="28"/>
          <w:lang w:eastAsia="en-US"/>
        </w:rPr>
        <w:t xml:space="preserve"> труда, промышленной и пожарной безопасности.</w:t>
      </w:r>
    </w:p>
    <w:p w:rsidR="00000000" w:rsidRDefault="00416A0A">
      <w:pPr>
        <w:numPr>
          <w:ilvl w:val="0"/>
          <w:numId w:val="12"/>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Руководитель Подрядной организации до начала выполнения работ на объектах Общества, ежегодно направляет Руководителю объекта Общества сопроводительное письмо по форме приложения 2 к настоящей Методике с указани</w:t>
      </w:r>
      <w:r>
        <w:rPr>
          <w:rFonts w:eastAsia="Calibri"/>
          <w:sz w:val="28"/>
          <w:szCs w:val="28"/>
          <w:lang w:eastAsia="en-US"/>
        </w:rPr>
        <w:t>ем цели командировки, а также список работников, с предоставлением прав ответственных за безопасное выполнение работ на объектах Общества с указанием группы по электробезопасности и разряда работников.</w:t>
      </w:r>
    </w:p>
    <w:p w:rsidR="00000000" w:rsidRDefault="00416A0A">
      <w:pPr>
        <w:numPr>
          <w:ilvl w:val="0"/>
          <w:numId w:val="12"/>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 сопроводительном письме также указывается информация</w:t>
      </w:r>
      <w:r>
        <w:rPr>
          <w:rFonts w:eastAsia="Calibri"/>
          <w:sz w:val="28"/>
          <w:szCs w:val="28"/>
          <w:lang w:eastAsia="en-US"/>
        </w:rPr>
        <w:t xml:space="preserve"> о:</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работнике, ответственном за безопасное производство работ с применением ПС; </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работнике, ответственном за содержание ПС в работоспособном состоянии;</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стропальщике;</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рабочем люльке;</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работнике, ответственном за соблюдение требований природоохранного законод</w:t>
      </w:r>
      <w:r>
        <w:rPr>
          <w:rFonts w:eastAsia="Calibri"/>
          <w:sz w:val="28"/>
          <w:szCs w:val="28"/>
          <w:lang w:eastAsia="en-US"/>
        </w:rPr>
        <w:t>ательства;</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lastRenderedPageBreak/>
        <w:t>работнике, ответственном за организацию и безопасное проведение работ на высоте;</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работнике, ответственном за организацию и безопасное проведение других видов специальных работ, отнесённых к категории повышенной опасности;</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реквизите договора (в с</w:t>
      </w:r>
      <w:r>
        <w:rPr>
          <w:rFonts w:eastAsia="Calibri"/>
          <w:sz w:val="28"/>
          <w:szCs w:val="28"/>
          <w:lang w:eastAsia="en-US"/>
        </w:rPr>
        <w:t>лучае привлечения субподрядной организации должны быть указаны реквизиты договора между подрядной и субподрядной организацией с приложением (по запросу) заверенной подрядной организацией копии договора);</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наименовании объекта (объектов) / электроустановок, </w:t>
      </w:r>
      <w:r>
        <w:rPr>
          <w:rFonts w:eastAsia="Calibri"/>
          <w:sz w:val="28"/>
          <w:szCs w:val="28"/>
          <w:lang w:eastAsia="en-US"/>
        </w:rPr>
        <w:t>в которых планируется проведение работ;</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содержании, объеме, сроках выполнения работ и режиме работы персонала Подрядной организации;</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списке работников с указанием фамилии, имени, отчества, профессии (в том числе совмещаемой), должности, группы по электробе</w:t>
      </w:r>
      <w:r>
        <w:rPr>
          <w:rFonts w:eastAsia="Calibri"/>
          <w:sz w:val="28"/>
          <w:szCs w:val="28"/>
          <w:lang w:eastAsia="en-US"/>
        </w:rPr>
        <w:t>зопасности (при наличии), разряда рабочих, а также предоставленных руководителем Подрядной организации прав и обязанностей лицам, ответственным за безопасное выполнение работ;</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работнике, имеющим право проведения специальных работ (для работников, выполняющ</w:t>
      </w:r>
      <w:r>
        <w:rPr>
          <w:rFonts w:eastAsia="Calibri"/>
          <w:sz w:val="28"/>
          <w:szCs w:val="28"/>
          <w:lang w:eastAsia="en-US"/>
        </w:rPr>
        <w:t>их работы на высоте должно быть указано, кто из них имеет право выдачи наряда-допуска, быть ответственными руководителями работ и ответственными исполнителями работ на высоте с указанием соответствующих групп по безопасности работ на высоте);</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перечне транс</w:t>
      </w:r>
      <w:r>
        <w:rPr>
          <w:rFonts w:eastAsia="Calibri"/>
          <w:sz w:val="28"/>
          <w:szCs w:val="28"/>
          <w:lang w:eastAsia="en-US"/>
        </w:rPr>
        <w:t>портных средств, механизмов, подъёмных сооружений (с указанием типа, марки, государственных номеров) для выполнения работ на территории объекта Общества;</w:t>
      </w:r>
    </w:p>
    <w:p w:rsidR="00000000" w:rsidRDefault="00416A0A">
      <w:pPr>
        <w:numPr>
          <w:ilvl w:val="0"/>
          <w:numId w:val="9"/>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обеспечении направляемых работников специальной одеждой, специальной обувью и другими средствами защит</w:t>
      </w:r>
      <w:r>
        <w:rPr>
          <w:rFonts w:eastAsia="Calibri"/>
          <w:sz w:val="28"/>
          <w:szCs w:val="28"/>
          <w:lang w:eastAsia="en-US"/>
        </w:rPr>
        <w:t>ы, соответствующими условиям предстоящих работ и установленным нормам.</w:t>
      </w:r>
    </w:p>
    <w:p w:rsidR="00000000" w:rsidRDefault="00416A0A">
      <w:pPr>
        <w:numPr>
          <w:ilvl w:val="0"/>
          <w:numId w:val="12"/>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Подконтрольным организациям Группы РусГидро, имеющих постоянные рабочие места на объекте Общества (АО «Гидроремонт ВКК», АО «УК ГидроОГК», АО «ХРМК», АО «ТК РусГидро», ООО «РусГидро ИТ </w:t>
      </w:r>
      <w:r>
        <w:rPr>
          <w:rFonts w:eastAsia="Calibri"/>
          <w:sz w:val="28"/>
          <w:szCs w:val="28"/>
          <w:lang w:eastAsia="en-US"/>
        </w:rPr>
        <w:t>сервис»),  ежегодно подтверждать сведения указанные в сопроводительном письме не требуется</w:t>
      </w:r>
      <w:r>
        <w:rPr>
          <w:rStyle w:val="a1"/>
          <w:rFonts w:eastAsia="Calibri"/>
          <w:sz w:val="28"/>
          <w:szCs w:val="28"/>
          <w:lang w:eastAsia="en-US"/>
        </w:rPr>
        <w:footnoteReference w:id="2"/>
      </w:r>
      <w:r>
        <w:rPr>
          <w:rFonts w:eastAsia="Calibri"/>
          <w:sz w:val="28"/>
          <w:szCs w:val="28"/>
          <w:lang w:eastAsia="en-US"/>
        </w:rPr>
        <w:t>.</w:t>
      </w:r>
    </w:p>
    <w:p w:rsidR="00000000" w:rsidRDefault="00416A0A">
      <w:pPr>
        <w:tabs>
          <w:tab w:val="left" w:pos="1134"/>
        </w:tabs>
        <w:spacing w:after="160" w:line="254" w:lineRule="auto"/>
        <w:ind w:firstLine="709"/>
        <w:contextualSpacing/>
        <w:jc w:val="both"/>
        <w:rPr>
          <w:rFonts w:eastAsia="Calibri"/>
          <w:sz w:val="28"/>
          <w:szCs w:val="28"/>
          <w:lang w:eastAsia="en-US"/>
        </w:rPr>
      </w:pPr>
      <w:r>
        <w:rPr>
          <w:rFonts w:eastAsia="Calibri"/>
          <w:sz w:val="28"/>
          <w:szCs w:val="28"/>
          <w:lang w:eastAsia="en-US"/>
        </w:rPr>
        <w:t>Для остальных привлекаемых подрядных / субподрядных организаций и сторонних работников осуществляющих командировку на объекты Общества, сведения указанные в сопров</w:t>
      </w:r>
      <w:r>
        <w:rPr>
          <w:rFonts w:eastAsia="Calibri"/>
          <w:sz w:val="28"/>
          <w:szCs w:val="28"/>
          <w:lang w:eastAsia="en-US"/>
        </w:rPr>
        <w:t xml:space="preserve">одительном письме должны быть подтверждены копиями ЛНД (А) Подрядной организации, протоколов проверки знаний, аттестации, копиями удостоверений о проверке знаний, </w:t>
      </w:r>
      <w:r>
        <w:rPr>
          <w:rFonts w:eastAsia="Calibri"/>
          <w:sz w:val="28"/>
          <w:szCs w:val="28"/>
          <w:lang w:eastAsia="en-US"/>
        </w:rPr>
        <w:lastRenderedPageBreak/>
        <w:t>свидетельств о прохождении обучения, документов прохождения медосмотра и психиатрического осв</w:t>
      </w:r>
      <w:r>
        <w:rPr>
          <w:rFonts w:eastAsia="Calibri"/>
          <w:sz w:val="28"/>
          <w:szCs w:val="28"/>
          <w:lang w:eastAsia="en-US"/>
        </w:rPr>
        <w:t>идетельствования, заверенными руководителем Подрядной организации / уполномоченным лицом в СОТ.</w:t>
      </w:r>
    </w:p>
    <w:p w:rsidR="00000000" w:rsidRDefault="00416A0A">
      <w:pPr>
        <w:numPr>
          <w:ilvl w:val="0"/>
          <w:numId w:val="12"/>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Руководитель Подрядной организации / уполномоченное лицо, подтверждает наличие трудовых отношений с командируемыми им работниками путем предоставления копий при</w:t>
      </w:r>
      <w:r>
        <w:rPr>
          <w:rFonts w:eastAsia="Calibri"/>
          <w:sz w:val="28"/>
          <w:szCs w:val="28"/>
          <w:lang w:eastAsia="en-US"/>
        </w:rPr>
        <w:t>казов о приёме на работу или справки с места работы.</w:t>
      </w:r>
    </w:p>
    <w:p w:rsidR="00000000" w:rsidRDefault="00416A0A">
      <w:pPr>
        <w:numPr>
          <w:ilvl w:val="0"/>
          <w:numId w:val="12"/>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Работникам из числа командированного персонала предоставляются право: </w:t>
      </w:r>
    </w:p>
    <w:p w:rsidR="00000000" w:rsidRDefault="00416A0A">
      <w:pPr>
        <w:numPr>
          <w:ilvl w:val="0"/>
          <w:numId w:val="21"/>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единоличного осмотра;</w:t>
      </w:r>
    </w:p>
    <w:p w:rsidR="00000000" w:rsidRDefault="00416A0A">
      <w:pPr>
        <w:numPr>
          <w:ilvl w:val="0"/>
          <w:numId w:val="21"/>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выдачи наряда – допуска (распоряжения);</w:t>
      </w:r>
    </w:p>
    <w:p w:rsidR="00000000" w:rsidRDefault="00416A0A">
      <w:pPr>
        <w:numPr>
          <w:ilvl w:val="0"/>
          <w:numId w:val="21"/>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ответственного руководителя работ;</w:t>
      </w:r>
    </w:p>
    <w:p w:rsidR="00000000" w:rsidRDefault="00416A0A">
      <w:pPr>
        <w:numPr>
          <w:ilvl w:val="0"/>
          <w:numId w:val="21"/>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допускающего</w:t>
      </w:r>
      <w:r>
        <w:rPr>
          <w:rStyle w:val="FootnoteReference1"/>
          <w:rFonts w:eastAsia="Calibri"/>
          <w:sz w:val="28"/>
          <w:szCs w:val="28"/>
          <w:lang w:eastAsia="en-US"/>
        </w:rPr>
        <w:footnoteReference w:id="3"/>
      </w:r>
      <w:r>
        <w:rPr>
          <w:rFonts w:eastAsia="Calibri"/>
          <w:sz w:val="28"/>
          <w:szCs w:val="28"/>
          <w:lang w:eastAsia="en-US"/>
        </w:rPr>
        <w:t>;</w:t>
      </w:r>
    </w:p>
    <w:p w:rsidR="00000000" w:rsidRDefault="00416A0A">
      <w:pPr>
        <w:numPr>
          <w:ilvl w:val="0"/>
          <w:numId w:val="21"/>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производителя работ </w:t>
      </w:r>
      <w:r>
        <w:rPr>
          <w:rFonts w:eastAsia="Calibri"/>
          <w:sz w:val="28"/>
          <w:szCs w:val="28"/>
          <w:lang w:eastAsia="en-US"/>
        </w:rPr>
        <w:t>(наблюдающего);</w:t>
      </w:r>
    </w:p>
    <w:p w:rsidR="00000000" w:rsidRDefault="00416A0A">
      <w:pPr>
        <w:numPr>
          <w:ilvl w:val="0"/>
          <w:numId w:val="21"/>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члена бригады.</w:t>
      </w:r>
    </w:p>
    <w:p w:rsidR="00000000" w:rsidRDefault="00416A0A">
      <w:pPr>
        <w:numPr>
          <w:ilvl w:val="2"/>
          <w:numId w:val="16"/>
        </w:numPr>
        <w:tabs>
          <w:tab w:val="left" w:pos="1134"/>
        </w:tabs>
        <w:spacing w:after="160" w:line="254" w:lineRule="auto"/>
        <w:ind w:left="0" w:firstLine="708"/>
        <w:contextualSpacing/>
        <w:jc w:val="both"/>
        <w:rPr>
          <w:rFonts w:eastAsia="Calibri"/>
          <w:sz w:val="28"/>
          <w:szCs w:val="28"/>
          <w:lang w:eastAsia="en-US"/>
        </w:rPr>
      </w:pPr>
      <w:r>
        <w:rPr>
          <w:rFonts w:eastAsia="Calibri"/>
          <w:sz w:val="28"/>
          <w:szCs w:val="28"/>
          <w:lang w:eastAsia="en-US"/>
        </w:rPr>
        <w:t>Работникам из числа персонала СМО предоставляются право:</w:t>
      </w:r>
    </w:p>
    <w:p w:rsidR="00000000" w:rsidRDefault="00416A0A">
      <w:pPr>
        <w:numPr>
          <w:ilvl w:val="0"/>
          <w:numId w:val="8"/>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подписи Акта допуска;</w:t>
      </w:r>
    </w:p>
    <w:p w:rsidR="00000000" w:rsidRDefault="00416A0A">
      <w:pPr>
        <w:numPr>
          <w:ilvl w:val="0"/>
          <w:numId w:val="8"/>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выдачи наряда – допуска;</w:t>
      </w:r>
    </w:p>
    <w:p w:rsidR="00000000" w:rsidRDefault="00416A0A">
      <w:pPr>
        <w:numPr>
          <w:ilvl w:val="0"/>
          <w:numId w:val="8"/>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руководителя работ;</w:t>
      </w:r>
    </w:p>
    <w:p w:rsidR="00000000" w:rsidRDefault="00416A0A">
      <w:pPr>
        <w:numPr>
          <w:ilvl w:val="0"/>
          <w:numId w:val="8"/>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производителя работ (наблюдающего);</w:t>
      </w:r>
    </w:p>
    <w:p w:rsidR="00000000" w:rsidRDefault="00416A0A">
      <w:pPr>
        <w:numPr>
          <w:ilvl w:val="0"/>
          <w:numId w:val="8"/>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исполнителя работ;</w:t>
      </w:r>
    </w:p>
    <w:p w:rsidR="00000000" w:rsidRDefault="00416A0A">
      <w:pPr>
        <w:numPr>
          <w:ilvl w:val="0"/>
          <w:numId w:val="8"/>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члена бригады.</w:t>
      </w:r>
    </w:p>
    <w:p w:rsidR="00000000" w:rsidRDefault="00416A0A">
      <w:pPr>
        <w:numPr>
          <w:ilvl w:val="2"/>
          <w:numId w:val="18"/>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До начала проведения работ, Рук</w:t>
      </w:r>
      <w:r>
        <w:rPr>
          <w:rFonts w:eastAsia="Calibri"/>
          <w:sz w:val="28"/>
          <w:szCs w:val="28"/>
          <w:lang w:eastAsia="en-US"/>
        </w:rPr>
        <w:t>оводителем объекта Общества совместно с Руководителем Подрядной организации, разрабатывается перечень мероприятий по предотвращению случаев повреждения здоровья работников</w:t>
      </w:r>
      <w:r>
        <w:rPr>
          <w:rStyle w:val="FootnoteReference1"/>
          <w:rFonts w:eastAsia="Calibri"/>
          <w:sz w:val="28"/>
          <w:szCs w:val="28"/>
          <w:lang w:eastAsia="en-US"/>
        </w:rPr>
        <w:footnoteReference w:id="4"/>
      </w:r>
      <w:r>
        <w:rPr>
          <w:rFonts w:eastAsia="Calibri"/>
          <w:sz w:val="28"/>
          <w:szCs w:val="28"/>
          <w:lang w:eastAsia="en-US"/>
        </w:rPr>
        <w:t>.</w:t>
      </w:r>
    </w:p>
    <w:p w:rsidR="00000000" w:rsidRDefault="00416A0A">
      <w:pPr>
        <w:tabs>
          <w:tab w:val="left" w:pos="1134"/>
        </w:tabs>
        <w:spacing w:after="160" w:line="254" w:lineRule="auto"/>
        <w:contextualSpacing/>
        <w:jc w:val="both"/>
        <w:rPr>
          <w:rFonts w:eastAsia="Calibri"/>
          <w:sz w:val="28"/>
          <w:szCs w:val="28"/>
          <w:lang w:eastAsia="en-US"/>
        </w:rPr>
      </w:pPr>
    </w:p>
    <w:p w:rsidR="00000000" w:rsidRDefault="00416A0A">
      <w:pPr>
        <w:numPr>
          <w:ilvl w:val="1"/>
          <w:numId w:val="18"/>
        </w:numPr>
        <w:tabs>
          <w:tab w:val="left" w:pos="1134"/>
        </w:tabs>
        <w:spacing w:after="160" w:line="254" w:lineRule="auto"/>
        <w:ind w:left="0" w:firstLine="709"/>
        <w:contextualSpacing/>
        <w:jc w:val="both"/>
        <w:outlineLvl w:val="2"/>
        <w:rPr>
          <w:rFonts w:eastAsia="Calibri"/>
          <w:sz w:val="28"/>
          <w:szCs w:val="28"/>
          <w:lang w:eastAsia="en-US"/>
        </w:rPr>
      </w:pPr>
      <w:r>
        <w:rPr>
          <w:b/>
          <w:sz w:val="28"/>
          <w:szCs w:val="28"/>
          <w:lang w:eastAsia="en-US"/>
        </w:rPr>
        <w:t xml:space="preserve"> </w:t>
      </w:r>
      <w:r>
        <w:rPr>
          <w:rFonts w:eastAsia="Calibri"/>
          <w:b/>
          <w:sz w:val="28"/>
          <w:szCs w:val="28"/>
          <w:lang w:eastAsia="en-US"/>
        </w:rPr>
        <w:t>Проведение инструктажей работникам подрядной организации.</w:t>
      </w:r>
    </w:p>
    <w:p w:rsidR="00000000" w:rsidRDefault="00416A0A">
      <w:pPr>
        <w:numPr>
          <w:ilvl w:val="0"/>
          <w:numId w:val="20"/>
        </w:numPr>
        <w:tabs>
          <w:tab w:val="left" w:pos="1134"/>
        </w:tabs>
        <w:ind w:left="0" w:firstLine="709"/>
        <w:jc w:val="both"/>
        <w:rPr>
          <w:sz w:val="28"/>
          <w:szCs w:val="28"/>
          <w:lang w:eastAsia="en-US"/>
        </w:rPr>
      </w:pPr>
      <w:r>
        <w:rPr>
          <w:rFonts w:eastAsia="Calibri"/>
          <w:sz w:val="28"/>
          <w:szCs w:val="28"/>
          <w:lang w:eastAsia="en-US"/>
        </w:rPr>
        <w:t>После исполнения п. 3.</w:t>
      </w:r>
      <w:r>
        <w:rPr>
          <w:rFonts w:eastAsia="Calibri"/>
          <w:sz w:val="28"/>
          <w:szCs w:val="28"/>
          <w:lang w:eastAsia="en-US"/>
        </w:rPr>
        <w:t xml:space="preserve">1.2. настоящей Методики, работники Подрядной организации по прибытии на объект Общества проходят вводный инструктаж по охране труда, вводный инструктаж по пожарной </w:t>
      </w:r>
      <w:r>
        <w:rPr>
          <w:rFonts w:eastAsia="Calibri"/>
          <w:sz w:val="28"/>
          <w:szCs w:val="28"/>
          <w:lang w:eastAsia="en-US"/>
        </w:rPr>
        <w:lastRenderedPageBreak/>
        <w:t>безопасности, инструктаж по ГО и ЧС</w:t>
      </w:r>
      <w:r>
        <w:rPr>
          <w:rStyle w:val="FootnoteReference1"/>
          <w:rFonts w:eastAsia="Calibri"/>
          <w:sz w:val="28"/>
          <w:szCs w:val="28"/>
          <w:lang w:eastAsia="en-US"/>
        </w:rPr>
        <w:footnoteReference w:id="5"/>
      </w:r>
      <w:r>
        <w:rPr>
          <w:rFonts w:eastAsia="Calibri"/>
          <w:sz w:val="28"/>
          <w:szCs w:val="28"/>
          <w:lang w:eastAsia="en-US"/>
        </w:rPr>
        <w:t xml:space="preserve"> и первичный инструктаж по охране труда. Работникам подк</w:t>
      </w:r>
      <w:r>
        <w:rPr>
          <w:rFonts w:eastAsia="Calibri"/>
          <w:sz w:val="28"/>
          <w:szCs w:val="28"/>
          <w:lang w:eastAsia="en-US"/>
        </w:rPr>
        <w:t>онтрольных организаций Группы РусГидро, имеющих постоянные рабочие места на объекте Общества (АО «Гидроремонт ВКК», АО «УК ГидроОГК», АО «ХРМК», АО «ТК РусГидро», ООО «РусГидро ИТ сервис»), проходящих подготовку по новой должности, вводный инструктаж по ох</w:t>
      </w:r>
      <w:r>
        <w:rPr>
          <w:rFonts w:eastAsia="Calibri"/>
          <w:sz w:val="28"/>
          <w:szCs w:val="28"/>
          <w:lang w:eastAsia="en-US"/>
        </w:rPr>
        <w:t>ране труда, вводный инструктаж по пожарной безопасности, инструктаж по ГО и ЧС проводится в день прибытия работника на объект. Письмо о проведении вводного инструктажа по охране труда, вводного инструктажа по пожарной безопасности, инструктажа по ГО и ЧС д</w:t>
      </w:r>
      <w:r>
        <w:rPr>
          <w:rFonts w:eastAsia="Calibri"/>
          <w:sz w:val="28"/>
          <w:szCs w:val="28"/>
          <w:lang w:eastAsia="en-US"/>
        </w:rPr>
        <w:t>ля вновь принятого работника, пишет в произвольной форме руководитель подконтрольной организации Группы РусГидро.</w:t>
      </w:r>
    </w:p>
    <w:p w:rsidR="00000000" w:rsidRDefault="00416A0A">
      <w:pPr>
        <w:numPr>
          <w:ilvl w:val="0"/>
          <w:numId w:val="20"/>
        </w:numPr>
        <w:tabs>
          <w:tab w:val="left" w:pos="1134"/>
        </w:tabs>
        <w:spacing w:after="160" w:line="254" w:lineRule="auto"/>
        <w:ind w:left="0" w:firstLine="709"/>
        <w:contextualSpacing/>
        <w:jc w:val="both"/>
        <w:rPr>
          <w:rFonts w:eastAsia="Calibri"/>
          <w:sz w:val="28"/>
          <w:szCs w:val="28"/>
          <w:lang w:eastAsia="en-US"/>
        </w:rPr>
      </w:pPr>
      <w:r>
        <w:rPr>
          <w:sz w:val="28"/>
          <w:szCs w:val="28"/>
          <w:lang w:eastAsia="en-US"/>
        </w:rPr>
        <w:t xml:space="preserve"> </w:t>
      </w:r>
      <w:r>
        <w:rPr>
          <w:rFonts w:eastAsia="Calibri"/>
          <w:sz w:val="28"/>
          <w:szCs w:val="28"/>
          <w:lang w:eastAsia="en-US"/>
        </w:rPr>
        <w:t>Вводный инструктаж по охране труда и пожарной безопасности работникам Подрядной организацией проводится по программе вводного инструктажа для</w:t>
      </w:r>
      <w:r>
        <w:rPr>
          <w:rFonts w:eastAsia="Calibri"/>
          <w:sz w:val="28"/>
          <w:szCs w:val="28"/>
          <w:lang w:eastAsia="en-US"/>
        </w:rPr>
        <w:t xml:space="preserve"> командированного персонала / СМО, ответственным лицом за проведение вводного инструктажа.</w:t>
      </w:r>
    </w:p>
    <w:p w:rsidR="00000000" w:rsidRDefault="00416A0A">
      <w:pPr>
        <w:numPr>
          <w:ilvl w:val="0"/>
          <w:numId w:val="2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При прохождении вводного инструктажа работники Подрядной организации ознакамливаются с Политикой Группы РусГидро в области охраны труда, Экологической политикой Груп</w:t>
      </w:r>
      <w:r>
        <w:rPr>
          <w:rFonts w:eastAsia="Calibri"/>
          <w:sz w:val="28"/>
          <w:szCs w:val="28"/>
          <w:lang w:eastAsia="en-US"/>
        </w:rPr>
        <w:t>пы РусГидро, нормами пожарной безопасности и настоящей Методикой.</w:t>
      </w:r>
    </w:p>
    <w:p w:rsidR="00000000" w:rsidRDefault="00416A0A">
      <w:pPr>
        <w:numPr>
          <w:ilvl w:val="0"/>
          <w:numId w:val="2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Вводный инструктаж заканчивается устным обратным опросом на предмет усвоения информации.</w:t>
      </w:r>
    </w:p>
    <w:p w:rsidR="00000000" w:rsidRDefault="00416A0A">
      <w:pPr>
        <w:numPr>
          <w:ilvl w:val="0"/>
          <w:numId w:val="2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Лицо, ответственное за проведение вводного инструктажа, первичного инструктажа после устного обратног</w:t>
      </w:r>
      <w:r>
        <w:rPr>
          <w:rFonts w:eastAsia="Calibri"/>
          <w:sz w:val="28"/>
          <w:szCs w:val="28"/>
          <w:lang w:eastAsia="en-US"/>
        </w:rPr>
        <w:t>о опроса работников, делает отметку о проведенном инструктаже в сопроводительном письме.</w:t>
      </w:r>
    </w:p>
    <w:p w:rsidR="00000000" w:rsidRDefault="00416A0A">
      <w:pPr>
        <w:numPr>
          <w:ilvl w:val="0"/>
          <w:numId w:val="2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Первичный инструктаж по охране труда проводит Технический куратор, по программе первичного инструктажа согласно характеру выполняемой работы.</w:t>
      </w:r>
    </w:p>
    <w:p w:rsidR="00000000" w:rsidRDefault="00416A0A">
      <w:pPr>
        <w:numPr>
          <w:ilvl w:val="0"/>
          <w:numId w:val="2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Факт прохождения каждого </w:t>
      </w:r>
      <w:r>
        <w:rPr>
          <w:rFonts w:eastAsia="Calibri"/>
          <w:sz w:val="28"/>
          <w:szCs w:val="28"/>
          <w:lang w:eastAsia="en-US"/>
        </w:rPr>
        <w:t>вида инструктажа должен быть зарегистрирован в соответствующих журналах</w:t>
      </w:r>
      <w:r>
        <w:rPr>
          <w:rStyle w:val="FootnoteReference1"/>
          <w:rFonts w:eastAsia="Calibri"/>
          <w:sz w:val="28"/>
          <w:szCs w:val="28"/>
          <w:lang w:eastAsia="en-US"/>
        </w:rPr>
        <w:footnoteReference w:id="6"/>
      </w:r>
      <w:r>
        <w:rPr>
          <w:rFonts w:eastAsia="Calibri"/>
          <w:sz w:val="28"/>
          <w:szCs w:val="28"/>
          <w:lang w:eastAsia="en-US"/>
        </w:rPr>
        <w:t>.</w:t>
      </w:r>
    </w:p>
    <w:p w:rsidR="00000000" w:rsidRDefault="00416A0A">
      <w:pPr>
        <w:numPr>
          <w:ilvl w:val="0"/>
          <w:numId w:val="2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Работники из числа командированного персонала, которым предоставляется право выдачи наряда – допуска, ответственного руководителя работ и производителя работ, должны пройти инструкта</w:t>
      </w:r>
      <w:r>
        <w:rPr>
          <w:rFonts w:eastAsia="Calibri"/>
          <w:sz w:val="28"/>
          <w:szCs w:val="28"/>
          <w:lang w:eastAsia="en-US"/>
        </w:rPr>
        <w:t>ж по схеме электроснабжения электроустановки.</w:t>
      </w:r>
    </w:p>
    <w:p w:rsidR="00000000" w:rsidRDefault="00416A0A">
      <w:pPr>
        <w:numPr>
          <w:ilvl w:val="0"/>
          <w:numId w:val="2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Работникам из числа персонала СМО, которым предоставляется право выдачи наряда – допуска, руководителя работ дополнительно проходят инструктаж по схемам электроустановок.</w:t>
      </w:r>
    </w:p>
    <w:p w:rsidR="00000000" w:rsidRDefault="00416A0A">
      <w:pPr>
        <w:numPr>
          <w:ilvl w:val="0"/>
          <w:numId w:val="2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lastRenderedPageBreak/>
        <w:t>Инструктаж по схемам электроустановок /</w:t>
      </w:r>
      <w:r>
        <w:rPr>
          <w:rFonts w:eastAsia="Calibri"/>
          <w:sz w:val="28"/>
          <w:szCs w:val="28"/>
          <w:lang w:eastAsia="en-US"/>
        </w:rPr>
        <w:t xml:space="preserve"> электроснабжения электроустановки, фиксируется отдельной графой в журнале регистрации инструктажа на рабочем месте.</w:t>
      </w:r>
    </w:p>
    <w:p w:rsidR="00000000" w:rsidRDefault="00416A0A">
      <w:pPr>
        <w:tabs>
          <w:tab w:val="left" w:pos="1134"/>
        </w:tabs>
        <w:spacing w:after="160" w:line="254" w:lineRule="auto"/>
        <w:contextualSpacing/>
        <w:jc w:val="both"/>
        <w:rPr>
          <w:rFonts w:eastAsia="Calibri"/>
          <w:sz w:val="28"/>
          <w:szCs w:val="28"/>
          <w:lang w:eastAsia="en-US"/>
        </w:rPr>
      </w:pPr>
    </w:p>
    <w:p w:rsidR="00000000" w:rsidRDefault="00416A0A">
      <w:pPr>
        <w:numPr>
          <w:ilvl w:val="1"/>
          <w:numId w:val="18"/>
        </w:numPr>
        <w:tabs>
          <w:tab w:val="left" w:pos="1134"/>
        </w:tabs>
        <w:spacing w:after="160" w:line="254" w:lineRule="auto"/>
        <w:ind w:left="0" w:firstLine="709"/>
        <w:contextualSpacing/>
        <w:jc w:val="both"/>
        <w:outlineLvl w:val="2"/>
        <w:rPr>
          <w:rFonts w:eastAsia="Calibri"/>
          <w:sz w:val="28"/>
          <w:szCs w:val="28"/>
          <w:lang w:eastAsia="en-US"/>
        </w:rPr>
      </w:pPr>
      <w:r>
        <w:rPr>
          <w:sz w:val="28"/>
          <w:szCs w:val="28"/>
          <w:lang w:eastAsia="en-US"/>
        </w:rPr>
        <w:t xml:space="preserve"> </w:t>
      </w:r>
      <w:r>
        <w:rPr>
          <w:rFonts w:eastAsia="Calibri"/>
          <w:b/>
          <w:sz w:val="28"/>
          <w:szCs w:val="28"/>
          <w:lang w:eastAsia="en-US"/>
        </w:rPr>
        <w:t>Оформление ЛНД (А) объекта Общества о предоставлении работникам Подрядной организации прав ответственных за безопасное выполнение работ н</w:t>
      </w:r>
      <w:r>
        <w:rPr>
          <w:rFonts w:eastAsia="Calibri"/>
          <w:b/>
          <w:sz w:val="28"/>
          <w:szCs w:val="28"/>
          <w:lang w:eastAsia="en-US"/>
        </w:rPr>
        <w:t>а объектах Общества.</w:t>
      </w:r>
    </w:p>
    <w:p w:rsidR="00000000" w:rsidRDefault="00416A0A">
      <w:pPr>
        <w:numPr>
          <w:ilvl w:val="0"/>
          <w:numId w:val="36"/>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Руководитель объекта Общества выпускает ЛНД (А) о допуске персонала Подрядной организации или оформляет резолюцию на сопроводительном письме и рассылает по профильным подразделениям.</w:t>
      </w:r>
    </w:p>
    <w:p w:rsidR="00000000" w:rsidRDefault="00416A0A">
      <w:pPr>
        <w:numPr>
          <w:ilvl w:val="0"/>
          <w:numId w:val="36"/>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При оформлении ЛНД (А) указывается информация в каче</w:t>
      </w:r>
      <w:r>
        <w:rPr>
          <w:rFonts w:eastAsia="Calibri"/>
          <w:sz w:val="28"/>
          <w:szCs w:val="28"/>
          <w:lang w:eastAsia="en-US"/>
        </w:rPr>
        <w:t>стве какого персонала допускается Подрядная организация, группа по электробезопасности и предоставленные права, указанные в п. 3.1.6, 3.1.7 настоящей Методики.</w:t>
      </w:r>
    </w:p>
    <w:p w:rsidR="00000000" w:rsidRDefault="00416A0A">
      <w:pPr>
        <w:tabs>
          <w:tab w:val="left" w:pos="1134"/>
        </w:tabs>
        <w:spacing w:after="160" w:line="254" w:lineRule="auto"/>
        <w:contextualSpacing/>
        <w:jc w:val="both"/>
        <w:rPr>
          <w:rFonts w:eastAsia="Calibri"/>
          <w:sz w:val="28"/>
          <w:szCs w:val="28"/>
          <w:lang w:eastAsia="en-US"/>
        </w:rPr>
      </w:pPr>
    </w:p>
    <w:p w:rsidR="00000000" w:rsidRDefault="00416A0A">
      <w:pPr>
        <w:numPr>
          <w:ilvl w:val="1"/>
          <w:numId w:val="18"/>
        </w:numPr>
        <w:tabs>
          <w:tab w:val="left" w:pos="1134"/>
        </w:tabs>
        <w:spacing w:after="160" w:line="254" w:lineRule="auto"/>
        <w:ind w:left="0" w:firstLine="709"/>
        <w:contextualSpacing/>
        <w:outlineLvl w:val="2"/>
        <w:rPr>
          <w:rFonts w:eastAsia="Calibri"/>
          <w:sz w:val="28"/>
          <w:szCs w:val="28"/>
          <w:lang w:eastAsia="en-US"/>
        </w:rPr>
      </w:pPr>
      <w:r>
        <w:rPr>
          <w:rFonts w:ascii="Calibri" w:eastAsia="Calibri" w:hAnsi="Calibri" w:cs="Calibri"/>
          <w:sz w:val="22"/>
          <w:szCs w:val="22"/>
          <w:lang w:eastAsia="en-US"/>
        </w:rPr>
        <w:t xml:space="preserve"> </w:t>
      </w:r>
      <w:r>
        <w:rPr>
          <w:rFonts w:eastAsia="Calibri"/>
          <w:b/>
          <w:sz w:val="28"/>
          <w:szCs w:val="28"/>
          <w:lang w:eastAsia="en-US"/>
        </w:rPr>
        <w:t>Оформление ППР / технологической карты.</w:t>
      </w:r>
    </w:p>
    <w:p w:rsidR="00000000" w:rsidRDefault="00416A0A">
      <w:pPr>
        <w:numPr>
          <w:ilvl w:val="0"/>
          <w:numId w:val="3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Работы, выполняемые подрядной организацией на объектах</w:t>
      </w:r>
      <w:r>
        <w:rPr>
          <w:rFonts w:eastAsia="Calibri"/>
          <w:sz w:val="28"/>
          <w:szCs w:val="28"/>
          <w:lang w:eastAsia="en-US"/>
        </w:rPr>
        <w:t xml:space="preserve"> Общества, должны выполняться по</w:t>
      </w:r>
      <w:r>
        <w:rPr>
          <w:rFonts w:ascii="Calibri" w:eastAsia="Calibri" w:hAnsi="Calibri" w:cs="Calibri"/>
          <w:sz w:val="22"/>
          <w:szCs w:val="22"/>
          <w:lang w:eastAsia="en-US"/>
        </w:rPr>
        <w:t xml:space="preserve"> </w:t>
      </w:r>
      <w:r>
        <w:rPr>
          <w:rFonts w:eastAsia="Calibri"/>
          <w:sz w:val="28"/>
          <w:szCs w:val="28"/>
          <w:lang w:eastAsia="en-US"/>
        </w:rPr>
        <w:t>ППР / технологическим картам, утвержденным руководителем подрядной организацией.</w:t>
      </w:r>
    </w:p>
    <w:p w:rsidR="00000000" w:rsidRDefault="00416A0A">
      <w:pPr>
        <w:numPr>
          <w:ilvl w:val="0"/>
          <w:numId w:val="3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Подрядная организация направляет ППР / технологические карты на согласование Руководителю объекта Общества, СОТ объекта Общества для проверки </w:t>
      </w:r>
      <w:r>
        <w:rPr>
          <w:rFonts w:eastAsia="Calibri"/>
          <w:sz w:val="28"/>
          <w:szCs w:val="28"/>
          <w:lang w:eastAsia="en-US"/>
        </w:rPr>
        <w:t xml:space="preserve">соответствия структуры требований НПА, НТД и Техническому куратору для проверки объёмов выполняемых работ, и отсутствию негативного воздействия на работу технологического оборудования и систем Филиала / объекта Общества, и профильные подразделения объекта </w:t>
      </w:r>
      <w:r>
        <w:rPr>
          <w:rFonts w:eastAsia="Calibri"/>
          <w:sz w:val="28"/>
          <w:szCs w:val="28"/>
          <w:lang w:eastAsia="en-US"/>
        </w:rPr>
        <w:t>Общества.</w:t>
      </w:r>
    </w:p>
    <w:p w:rsidR="00000000" w:rsidRDefault="00416A0A">
      <w:pPr>
        <w:numPr>
          <w:ilvl w:val="0"/>
          <w:numId w:val="3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До устранения замечаний к ППР / технологической карте, полученных от Филиала / объекта Общества, осуществление работ на объекте Общества запрещается.</w:t>
      </w:r>
    </w:p>
    <w:p w:rsidR="00000000" w:rsidRDefault="00416A0A">
      <w:pPr>
        <w:tabs>
          <w:tab w:val="left" w:pos="1134"/>
        </w:tabs>
        <w:spacing w:after="160" w:line="254" w:lineRule="auto"/>
        <w:contextualSpacing/>
        <w:jc w:val="both"/>
        <w:rPr>
          <w:rFonts w:eastAsia="Calibri"/>
          <w:sz w:val="28"/>
          <w:szCs w:val="28"/>
          <w:lang w:eastAsia="en-US"/>
        </w:rPr>
      </w:pPr>
    </w:p>
    <w:p w:rsidR="00000000" w:rsidRDefault="00416A0A">
      <w:pPr>
        <w:numPr>
          <w:ilvl w:val="1"/>
          <w:numId w:val="18"/>
        </w:numPr>
        <w:tabs>
          <w:tab w:val="left" w:pos="1134"/>
        </w:tabs>
        <w:spacing w:after="160" w:line="254" w:lineRule="auto"/>
        <w:ind w:left="0" w:firstLine="709"/>
        <w:contextualSpacing/>
        <w:jc w:val="both"/>
        <w:outlineLvl w:val="2"/>
        <w:rPr>
          <w:rFonts w:eastAsia="Calibri"/>
          <w:sz w:val="28"/>
          <w:szCs w:val="28"/>
          <w:lang w:eastAsia="en-US"/>
        </w:rPr>
      </w:pPr>
      <w:r>
        <w:rPr>
          <w:rFonts w:eastAsia="Calibri"/>
          <w:b/>
          <w:sz w:val="28"/>
          <w:szCs w:val="28"/>
          <w:lang w:eastAsia="en-US"/>
        </w:rPr>
        <w:t>Оформление Акта-допуска.</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Обязательное оформление Акта – допуска (приложение 3 к настоящей Метод</w:t>
      </w:r>
      <w:r>
        <w:rPr>
          <w:rFonts w:eastAsia="Calibri"/>
          <w:sz w:val="28"/>
          <w:szCs w:val="28"/>
          <w:lang w:eastAsia="en-US"/>
        </w:rPr>
        <w:t>ике) требуется для персонала СМО при организации строительно-монтажных работ.</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Акт-допуск для производства работ на территории объекта Общества составляется Подрядной организацией совместно с Техническим куратором и согласовывается с начальниками Оперативно</w:t>
      </w:r>
      <w:r>
        <w:rPr>
          <w:rFonts w:eastAsia="Calibri"/>
          <w:sz w:val="28"/>
          <w:szCs w:val="28"/>
          <w:lang w:eastAsia="en-US"/>
        </w:rPr>
        <w:t xml:space="preserve">й службы и СОТ соответствующего Филиала / объекта Общества, а также с руководителем или ответственным работником структурного подразделения, ответственного за поддержание исправного технического состояния и обеспечение безопасной эксплуатации оборудования </w:t>
      </w:r>
      <w:r>
        <w:rPr>
          <w:rFonts w:eastAsia="Calibri"/>
          <w:sz w:val="28"/>
          <w:szCs w:val="28"/>
          <w:lang w:eastAsia="en-US"/>
        </w:rPr>
        <w:t xml:space="preserve">и пожарную безопасность </w:t>
      </w:r>
      <w:r>
        <w:rPr>
          <w:rFonts w:eastAsia="Calibri"/>
          <w:sz w:val="28"/>
          <w:szCs w:val="28"/>
          <w:lang w:eastAsia="en-US"/>
        </w:rPr>
        <w:lastRenderedPageBreak/>
        <w:t xml:space="preserve">помещения / здания / сооружения, которые находятся в зоне производства работ. </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Технический куратор и уполномоченный работник Подрядной организации, подписавшие Акт-допуск, несут ответственность за правильность и достаточность предус</w:t>
      </w:r>
      <w:r>
        <w:rPr>
          <w:rFonts w:eastAsia="Calibri"/>
          <w:sz w:val="28"/>
          <w:szCs w:val="28"/>
          <w:lang w:eastAsia="en-US"/>
        </w:rPr>
        <w:t>мотренных Актом-допуском мер безопасности, определённых с учётом оценки профессиональных рисков и обеспечивающих защиту работников Подрядной организации от воздействий опасных и вредных производственных факторов, исходящих от оборудования, зданий и сооруже</w:t>
      </w:r>
      <w:r>
        <w:rPr>
          <w:rFonts w:eastAsia="Calibri"/>
          <w:sz w:val="28"/>
          <w:szCs w:val="28"/>
          <w:lang w:eastAsia="en-US"/>
        </w:rPr>
        <w:t xml:space="preserve">ний, принадлежащих Филиала / объекту Общества. </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Лица, подписавшие Акт-допуск, несут ответственность за отсутствие (не появление) опасных факторов в границах территории, отведенной Актом-допуском, от действующего оборудования объекта (давление, повышенная т</w:t>
      </w:r>
      <w:r>
        <w:rPr>
          <w:rFonts w:eastAsia="Calibri"/>
          <w:sz w:val="28"/>
          <w:szCs w:val="28"/>
          <w:lang w:eastAsia="en-US"/>
        </w:rPr>
        <w:t xml:space="preserve">емпература элементов оборудования, вращающие части, повышенная скорость течения воды и т.д.), а также за отсутствие (не появление) напряжения на отключенных токоведущих частях. </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Ответственность за безопасную организацию работ и соблюдение внутри территории</w:t>
      </w:r>
      <w:r>
        <w:rPr>
          <w:rFonts w:eastAsia="Calibri"/>
          <w:sz w:val="28"/>
          <w:szCs w:val="28"/>
          <w:lang w:eastAsia="en-US"/>
        </w:rPr>
        <w:t>, отведенной Актом-допуском, требований охраны труда, энергетической, промышленной, пожарной и экологической безопасности, требований ЛНД(А) Общества, с которыми работники Подрядной организации были ознакомлены при проведении инструктажей, несет ответствен</w:t>
      </w:r>
      <w:r>
        <w:rPr>
          <w:rFonts w:eastAsia="Calibri"/>
          <w:sz w:val="28"/>
          <w:szCs w:val="28"/>
          <w:lang w:eastAsia="en-US"/>
        </w:rPr>
        <w:t>ный представитель Подрядной организации, подписавший Акт-допуск. Также ответственный представитель Подрядной организации несёт ответственность за оценку профессиональных рисков, связанных непосредственно с процессом выполнения работ, и разработку мероприят</w:t>
      </w:r>
      <w:r>
        <w:rPr>
          <w:rFonts w:eastAsia="Calibri"/>
          <w:sz w:val="28"/>
          <w:szCs w:val="28"/>
          <w:lang w:eastAsia="en-US"/>
        </w:rPr>
        <w:t>ий по управлению данными рисками.</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Рабочие места, предоставленные по Акту-допуску Подрядной организации для выполнения работ, должны иметь ограждение и предупреждающие знаки, препятствующие ошибочному проникновению персонала Подрядной организации за пределы</w:t>
      </w:r>
      <w:r>
        <w:rPr>
          <w:rFonts w:eastAsia="Calibri"/>
          <w:sz w:val="28"/>
          <w:szCs w:val="28"/>
          <w:lang w:eastAsia="en-US"/>
        </w:rPr>
        <w:t xml:space="preserve"> выделенной зоны работ.</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Ограждение рабочего места производится Подрядной организацией щитами, ширмами, барьерами или шнуром из растительных или синтетических волокон (с оставлением прохода) с вывешиванием знаков безопасности. </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Ограждение (выгораживание) оп</w:t>
      </w:r>
      <w:r>
        <w:rPr>
          <w:rFonts w:eastAsia="Calibri"/>
          <w:sz w:val="28"/>
          <w:szCs w:val="28"/>
          <w:lang w:eastAsia="en-US"/>
        </w:rPr>
        <w:t>асных зон (ям, канав, проемов, лазов, люков и т.п.) допускается выполнять светоотражающей сигнальной лентой с вывешиванием знака безопасности «Опасная зона».</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Ограждение рабочих мест, предоставленных по Акту-допуску и находящихся в зоне ответственности опер</w:t>
      </w:r>
      <w:r>
        <w:rPr>
          <w:rFonts w:eastAsia="Calibri"/>
          <w:sz w:val="28"/>
          <w:szCs w:val="28"/>
          <w:lang w:eastAsia="en-US"/>
        </w:rPr>
        <w:t>ативного персонала объекта Общества, Подрядная организация выполняет по наряду-допуску или распоряжению, выданному персоналом объекта Общества.</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lastRenderedPageBreak/>
        <w:t>При нахождении на территории объекта Общества и во время выполнения работ Подрядная организация:</w:t>
      </w:r>
    </w:p>
    <w:p w:rsidR="00000000" w:rsidRDefault="00416A0A">
      <w:pPr>
        <w:numPr>
          <w:ilvl w:val="0"/>
          <w:numId w:val="3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обеспечивает св</w:t>
      </w:r>
      <w:r>
        <w:rPr>
          <w:rFonts w:eastAsia="Calibri"/>
          <w:sz w:val="28"/>
          <w:szCs w:val="28"/>
          <w:lang w:eastAsia="en-US"/>
        </w:rPr>
        <w:t>оих работников средствами индивидуальной и коллективной защиты от воздействия вредных и опасных производственных факторов, первичными средствами пожаротушения и аптечками оказания первой помощи;</w:t>
      </w:r>
    </w:p>
    <w:p w:rsidR="00000000" w:rsidRDefault="00416A0A">
      <w:pPr>
        <w:numPr>
          <w:ilvl w:val="0"/>
          <w:numId w:val="3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принимает все обоснованные меры предосторожности, направленны</w:t>
      </w:r>
      <w:r>
        <w:rPr>
          <w:rFonts w:eastAsia="Calibri"/>
          <w:sz w:val="28"/>
          <w:szCs w:val="28"/>
          <w:lang w:eastAsia="en-US"/>
        </w:rPr>
        <w:t>е на соблюдение требований охраны труда, пожарной, промышленной, энергетической и экологической безопасности в процессе выполнения работ;</w:t>
      </w:r>
    </w:p>
    <w:p w:rsidR="00000000" w:rsidRDefault="00416A0A">
      <w:pPr>
        <w:numPr>
          <w:ilvl w:val="0"/>
          <w:numId w:val="3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обеспечивает выполнение работ с применением исправного, испытанного инструмента, механизмов и приспособлений;</w:t>
      </w:r>
    </w:p>
    <w:p w:rsidR="00000000" w:rsidRDefault="00416A0A">
      <w:pPr>
        <w:numPr>
          <w:ilvl w:val="0"/>
          <w:numId w:val="30"/>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обеспечи</w:t>
      </w:r>
      <w:r>
        <w:rPr>
          <w:rFonts w:eastAsia="Calibri"/>
          <w:sz w:val="28"/>
          <w:szCs w:val="28"/>
          <w:lang w:eastAsia="en-US"/>
        </w:rPr>
        <w:t>вает исполнение установленных на объекте Общества требований пропускного и внутриобъектового режимов, нормативных правовых актов в сфере охраны труда, промышленной, пожарной, энергетической и экологической безопасности;</w:t>
      </w:r>
    </w:p>
    <w:p w:rsidR="00000000" w:rsidRDefault="00416A0A">
      <w:pPr>
        <w:numPr>
          <w:ilvl w:val="0"/>
          <w:numId w:val="30"/>
        </w:numPr>
        <w:tabs>
          <w:tab w:val="left" w:pos="1134"/>
        </w:tabs>
        <w:spacing w:after="160" w:line="254" w:lineRule="auto"/>
        <w:ind w:left="0" w:firstLine="709"/>
        <w:contextualSpacing/>
        <w:jc w:val="both"/>
        <w:rPr>
          <w:rFonts w:eastAsia="Calibri"/>
          <w:b/>
          <w:sz w:val="28"/>
          <w:szCs w:val="28"/>
          <w:lang w:eastAsia="en-US"/>
        </w:rPr>
      </w:pPr>
      <w:r>
        <w:rPr>
          <w:rFonts w:eastAsia="Calibri"/>
          <w:sz w:val="28"/>
          <w:szCs w:val="28"/>
          <w:lang w:eastAsia="en-US"/>
        </w:rPr>
        <w:t>обеспечивает своевременное выполнени</w:t>
      </w:r>
      <w:r>
        <w:rPr>
          <w:rFonts w:eastAsia="Calibri"/>
          <w:sz w:val="28"/>
          <w:szCs w:val="28"/>
          <w:lang w:eastAsia="en-US"/>
        </w:rPr>
        <w:t>е предписаний, выданных СОТ соответствующего объекта Общества.</w:t>
      </w:r>
    </w:p>
    <w:p w:rsidR="00000000" w:rsidRDefault="00416A0A">
      <w:pPr>
        <w:tabs>
          <w:tab w:val="left" w:pos="1134"/>
        </w:tabs>
        <w:spacing w:after="160" w:line="254" w:lineRule="auto"/>
        <w:contextualSpacing/>
        <w:jc w:val="both"/>
        <w:rPr>
          <w:rFonts w:eastAsia="Calibri"/>
          <w:b/>
          <w:sz w:val="28"/>
          <w:szCs w:val="28"/>
          <w:lang w:eastAsia="en-US"/>
        </w:rPr>
      </w:pPr>
    </w:p>
    <w:p w:rsidR="00000000" w:rsidRDefault="00416A0A">
      <w:pPr>
        <w:numPr>
          <w:ilvl w:val="1"/>
          <w:numId w:val="34"/>
        </w:numPr>
        <w:tabs>
          <w:tab w:val="left" w:pos="1134"/>
        </w:tabs>
        <w:spacing w:after="160" w:line="254" w:lineRule="auto"/>
        <w:ind w:left="0" w:firstLine="709"/>
        <w:contextualSpacing/>
        <w:outlineLvl w:val="2"/>
        <w:rPr>
          <w:rFonts w:eastAsia="Calibri"/>
          <w:sz w:val="28"/>
          <w:szCs w:val="28"/>
          <w:lang w:eastAsia="en-US"/>
        </w:rPr>
      </w:pPr>
      <w:r>
        <w:rPr>
          <w:b/>
          <w:sz w:val="28"/>
          <w:szCs w:val="28"/>
          <w:lang w:eastAsia="en-US"/>
        </w:rPr>
        <w:t xml:space="preserve"> </w:t>
      </w:r>
      <w:r>
        <w:rPr>
          <w:rFonts w:eastAsia="Calibri"/>
          <w:b/>
          <w:sz w:val="28"/>
          <w:szCs w:val="28"/>
          <w:lang w:eastAsia="en-US"/>
        </w:rPr>
        <w:t>Выдача наряда – допуска (распоряжения).</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Работы на гидротехнических сооружениях, гидросиловом и гидромеханическом оборудовании,</w:t>
      </w:r>
      <w:r>
        <w:rPr>
          <w:rFonts w:eastAsia="Calibri"/>
          <w:sz w:val="22"/>
          <w:szCs w:val="22"/>
          <w:lang w:eastAsia="en-US"/>
        </w:rPr>
        <w:t xml:space="preserve"> </w:t>
      </w:r>
      <w:r>
        <w:rPr>
          <w:rFonts w:eastAsia="Calibri"/>
          <w:sz w:val="28"/>
          <w:szCs w:val="28"/>
          <w:lang w:eastAsia="en-US"/>
        </w:rPr>
        <w:t>техническое обслуживание и ремонт объектов теплоснабжения и тепл</w:t>
      </w:r>
      <w:r>
        <w:rPr>
          <w:rFonts w:eastAsia="Calibri"/>
          <w:sz w:val="28"/>
          <w:szCs w:val="28"/>
          <w:lang w:eastAsia="en-US"/>
        </w:rPr>
        <w:t>опотребляющих установок, проводятся по нарядам-допускам</w:t>
      </w:r>
      <w:r>
        <w:rPr>
          <w:rStyle w:val="FootnoteReference1"/>
          <w:rFonts w:eastAsia="Calibri"/>
          <w:sz w:val="28"/>
          <w:szCs w:val="28"/>
          <w:lang w:eastAsia="en-US"/>
        </w:rPr>
        <w:footnoteReference w:id="7"/>
      </w:r>
      <w:r>
        <w:rPr>
          <w:rFonts w:eastAsia="Calibri"/>
          <w:sz w:val="28"/>
          <w:szCs w:val="28"/>
          <w:lang w:eastAsia="en-US"/>
        </w:rPr>
        <w:t xml:space="preserve"> и распоряжениям.</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Работы с повышенной опасностью</w:t>
      </w:r>
      <w:r>
        <w:rPr>
          <w:rStyle w:val="FootnoteReference1"/>
          <w:rFonts w:eastAsia="Calibri"/>
          <w:sz w:val="28"/>
          <w:szCs w:val="28"/>
          <w:lang w:eastAsia="en-US"/>
        </w:rPr>
        <w:footnoteReference w:id="8"/>
      </w:r>
      <w:r>
        <w:rPr>
          <w:rFonts w:eastAsia="Calibri"/>
          <w:sz w:val="28"/>
          <w:szCs w:val="28"/>
          <w:lang w:eastAsia="en-US"/>
        </w:rPr>
        <w:t xml:space="preserve"> должны выполняться в соответствии с нарядом-допуском</w:t>
      </w:r>
      <w:r>
        <w:rPr>
          <w:rStyle w:val="FootnoteReference1"/>
          <w:rFonts w:eastAsia="Calibri"/>
          <w:sz w:val="28"/>
          <w:szCs w:val="22"/>
          <w:lang w:eastAsia="en-US"/>
        </w:rPr>
        <w:footnoteReference w:id="9"/>
      </w:r>
      <w:r>
        <w:rPr>
          <w:rFonts w:eastAsia="Calibri"/>
          <w:sz w:val="28"/>
          <w:szCs w:val="28"/>
          <w:lang w:eastAsia="en-US"/>
        </w:rPr>
        <w:t xml:space="preserve"> на производство работ с повышенной опасностью.</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Общие и специальные строительные работы, осуществ</w:t>
      </w:r>
      <w:r>
        <w:rPr>
          <w:rFonts w:eastAsia="Calibri"/>
          <w:sz w:val="28"/>
          <w:szCs w:val="28"/>
          <w:lang w:eastAsia="en-US"/>
        </w:rPr>
        <w:t>ляемые при строительстве, реконструкции, техническом перевооружений, модернизации, текущем и капитальном ремонте оборудования, зданий и сооружений, обслуживании территории, должны выполняться Подрядной организацией в соответствии с нарядом-допуском</w:t>
      </w:r>
      <w:r>
        <w:rPr>
          <w:rStyle w:val="FootnoteReference1"/>
          <w:rFonts w:eastAsia="Calibri"/>
          <w:sz w:val="28"/>
          <w:szCs w:val="28"/>
          <w:lang w:eastAsia="en-US"/>
        </w:rPr>
        <w:footnoteReference w:id="10"/>
      </w:r>
      <w:r>
        <w:rPr>
          <w:rFonts w:eastAsia="Calibri"/>
          <w:sz w:val="28"/>
          <w:szCs w:val="28"/>
          <w:lang w:eastAsia="en-US"/>
        </w:rPr>
        <w:t>, оформ</w:t>
      </w:r>
      <w:r>
        <w:rPr>
          <w:rFonts w:eastAsia="Calibri"/>
          <w:sz w:val="28"/>
          <w:szCs w:val="28"/>
          <w:lang w:eastAsia="en-US"/>
        </w:rPr>
        <w:t>ленным уполномоченными Подрядной организацией должностными лицами из числа собственного персонала.</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lastRenderedPageBreak/>
        <w:t>Водолазные работы на опасных производственных объектах производятся по наряду-допуску</w:t>
      </w:r>
      <w:r>
        <w:rPr>
          <w:rStyle w:val="FootnoteReference1"/>
          <w:rFonts w:eastAsia="Calibri"/>
          <w:sz w:val="28"/>
          <w:szCs w:val="28"/>
          <w:lang w:eastAsia="en-US"/>
        </w:rPr>
        <w:footnoteReference w:id="11"/>
      </w:r>
      <w:r>
        <w:rPr>
          <w:rFonts w:eastAsia="Calibri"/>
          <w:sz w:val="28"/>
          <w:szCs w:val="28"/>
          <w:lang w:eastAsia="en-US"/>
        </w:rPr>
        <w:t>, который выдает руководитель водолазных работ. В случае когда оформлен</w:t>
      </w:r>
      <w:r>
        <w:rPr>
          <w:rFonts w:eastAsia="Calibri"/>
          <w:sz w:val="28"/>
          <w:szCs w:val="28"/>
          <w:lang w:eastAsia="en-US"/>
        </w:rPr>
        <w:t>ие наряда – допуска не требуется, оформляется наряд-задание</w:t>
      </w:r>
      <w:r>
        <w:rPr>
          <w:rStyle w:val="FootnoteReference1"/>
          <w:rFonts w:eastAsia="Calibri"/>
          <w:sz w:val="28"/>
          <w:szCs w:val="28"/>
          <w:lang w:eastAsia="en-US"/>
        </w:rPr>
        <w:footnoteReference w:id="12"/>
      </w:r>
      <w:r>
        <w:rPr>
          <w:rFonts w:eastAsia="Calibri"/>
          <w:sz w:val="28"/>
          <w:szCs w:val="28"/>
          <w:lang w:eastAsia="en-US"/>
        </w:rPr>
        <w:t xml:space="preserve"> на производство водолазных работ.</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В случае если работы на нетоковедущих частях, вблизи действующих электроустановок выполняются неэлектротехническим персоналом с группами по электробезопасности, </w:t>
      </w:r>
      <w:r>
        <w:rPr>
          <w:rFonts w:eastAsia="Calibri"/>
          <w:sz w:val="28"/>
          <w:szCs w:val="28"/>
          <w:lang w:eastAsia="en-US"/>
        </w:rPr>
        <w:t>не позволяющими самостоятельно выполнять работы в действующих электроустановках,</w:t>
      </w:r>
      <w:r>
        <w:rPr>
          <w:rFonts w:ascii="Calibri" w:eastAsia="Calibri" w:hAnsi="Calibri" w:cs="Calibri"/>
          <w:sz w:val="22"/>
          <w:szCs w:val="22"/>
          <w:lang w:eastAsia="en-US"/>
        </w:rPr>
        <w:t xml:space="preserve"> </w:t>
      </w:r>
      <w:r>
        <w:rPr>
          <w:rFonts w:eastAsia="Calibri"/>
          <w:sz w:val="28"/>
          <w:szCs w:val="28"/>
          <w:lang w:eastAsia="en-US"/>
        </w:rPr>
        <w:t>либо зона работ не выгорожена или путь следования работников СМО (машин, механизмов) в выделенную зону проходит по территории или через помещения действующего РУ, данные работ</w:t>
      </w:r>
      <w:r>
        <w:rPr>
          <w:rFonts w:eastAsia="Calibri"/>
          <w:sz w:val="28"/>
          <w:szCs w:val="28"/>
          <w:lang w:eastAsia="en-US"/>
        </w:rPr>
        <w:t>ы должны проводиться под надзором наблюдающего из числа электротехнического персонала Филиала / объекта Общества. На наблюдающего выдается отдельный наряд-допуск</w:t>
      </w:r>
      <w:r>
        <w:rPr>
          <w:rStyle w:val="FootnoteReference1"/>
          <w:rFonts w:eastAsia="Calibri"/>
          <w:sz w:val="28"/>
          <w:szCs w:val="28"/>
          <w:lang w:eastAsia="en-US"/>
        </w:rPr>
        <w:footnoteReference w:id="13"/>
      </w:r>
      <w:r>
        <w:rPr>
          <w:rFonts w:eastAsia="Calibri"/>
          <w:sz w:val="28"/>
          <w:szCs w:val="28"/>
          <w:lang w:eastAsia="en-US"/>
        </w:rPr>
        <w:t>.</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Ответственным за безопасность работников, связанную с технологией работы, является работник,</w:t>
      </w:r>
      <w:r>
        <w:rPr>
          <w:rFonts w:eastAsia="Calibri"/>
          <w:sz w:val="28"/>
          <w:szCs w:val="28"/>
          <w:lang w:eastAsia="en-US"/>
        </w:rPr>
        <w:t xml:space="preserve"> возглавляющий бригаду Подрядной организации, который входит в её состав и должен постоянно находиться на рабочем месте – производитель работ.</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Работы, не относящиеся к работам с повышенной опасностью, а также работы вне электроустановок либо на безопасном </w:t>
      </w:r>
      <w:r>
        <w:rPr>
          <w:rFonts w:eastAsia="Calibri"/>
          <w:sz w:val="28"/>
          <w:szCs w:val="28"/>
          <w:lang w:eastAsia="en-US"/>
        </w:rPr>
        <w:t>расстоянии от действующих электроустановок выполняются в соответствии с порядком, установленном Подрядной организацией, в границах территории, предоставленной по Акту-допуску.</w:t>
      </w:r>
    </w:p>
    <w:p w:rsidR="00000000" w:rsidRDefault="00416A0A">
      <w:pPr>
        <w:numPr>
          <w:ilvl w:val="2"/>
          <w:numId w:val="34"/>
        </w:numPr>
        <w:tabs>
          <w:tab w:val="left" w:pos="1560"/>
        </w:tabs>
        <w:spacing w:after="160" w:line="254" w:lineRule="auto"/>
        <w:ind w:left="0" w:firstLine="709"/>
        <w:contextualSpacing/>
        <w:jc w:val="both"/>
        <w:rPr>
          <w:rFonts w:eastAsia="Calibri"/>
          <w:sz w:val="28"/>
          <w:szCs w:val="28"/>
          <w:lang w:eastAsia="en-US"/>
        </w:rPr>
      </w:pPr>
      <w:r>
        <w:rPr>
          <w:rFonts w:eastAsia="Calibri"/>
          <w:sz w:val="28"/>
          <w:szCs w:val="28"/>
          <w:lang w:eastAsia="en-US"/>
        </w:rPr>
        <w:t>Работы на высоте должны проводиться по наряду-допуску на высоте</w:t>
      </w:r>
      <w:r>
        <w:rPr>
          <w:rStyle w:val="FootnoteReference1"/>
          <w:rFonts w:eastAsia="Calibri"/>
          <w:sz w:val="28"/>
          <w:szCs w:val="28"/>
          <w:lang w:eastAsia="en-US"/>
        </w:rPr>
        <w:footnoteReference w:id="14"/>
      </w:r>
      <w:r>
        <w:rPr>
          <w:rFonts w:eastAsia="Calibri"/>
          <w:sz w:val="28"/>
          <w:szCs w:val="28"/>
          <w:lang w:eastAsia="en-US"/>
        </w:rPr>
        <w:t xml:space="preserve"> либо другому на</w:t>
      </w:r>
      <w:r>
        <w:rPr>
          <w:rFonts w:eastAsia="Calibri"/>
          <w:sz w:val="28"/>
          <w:szCs w:val="28"/>
          <w:lang w:eastAsia="en-US"/>
        </w:rPr>
        <w:t xml:space="preserve">ряду,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 </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Проведение огневых работ на объектах</w:t>
      </w:r>
      <w:r>
        <w:rPr>
          <w:rFonts w:eastAsia="Calibri"/>
          <w:sz w:val="28"/>
          <w:szCs w:val="28"/>
          <w:lang w:eastAsia="en-US"/>
        </w:rPr>
        <w:t xml:space="preserve"> Общества, осуществляются по наряду – допуску согласно формы приложения 5 к настоящей Методике. </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Огневые работы проводимые вне зоны ответственности оперативного персонала Филиала / объекта Общества, но в зоне, предоставленной Подрядной организацией по Акту</w:t>
      </w:r>
      <w:r>
        <w:rPr>
          <w:rFonts w:eastAsia="Calibri"/>
          <w:sz w:val="28"/>
          <w:szCs w:val="28"/>
          <w:lang w:eastAsia="en-US"/>
        </w:rPr>
        <w:t xml:space="preserve">-допуску, работник Подрядной организацией, допускающий бригаду к работе, обязан сообщать по телефону(-ам) № ХХХ-ХХ-ХХ дежурному караулу объектовой пожарной </w:t>
      </w:r>
      <w:r>
        <w:rPr>
          <w:rFonts w:eastAsia="Calibri"/>
          <w:sz w:val="28"/>
          <w:szCs w:val="28"/>
          <w:lang w:eastAsia="en-US"/>
        </w:rPr>
        <w:lastRenderedPageBreak/>
        <w:t>части (при её наличии на объекте Общества) и начальнику смены станции по телефону(-ам) № ХХ-ХХ о мес</w:t>
      </w:r>
      <w:r>
        <w:rPr>
          <w:rFonts w:eastAsia="Calibri"/>
          <w:sz w:val="28"/>
          <w:szCs w:val="28"/>
          <w:lang w:eastAsia="en-US"/>
        </w:rPr>
        <w:t>те и времени проведения огневых работ.</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Наряд-допуск на производство огневых работ на пожароопасном оборудовании (маслонаполненное оборудование, резервуары и маслопроводы, емкости с горючими жидкостями, горючие кровли, кабельные сооружения и склады с горючи</w:t>
      </w:r>
      <w:r>
        <w:rPr>
          <w:rFonts w:eastAsia="Calibri"/>
          <w:sz w:val="28"/>
          <w:szCs w:val="28"/>
          <w:lang w:eastAsia="en-US"/>
        </w:rPr>
        <w:t>ми материалами и в пожароопасных помещениях категории А и В-1 по взрывопожарной, пожарной опасности) выдает Руководитель объекта Общества или лицо, ответственное за пожарную безопасность Филиала / объекта Общества.</w:t>
      </w:r>
    </w:p>
    <w:p w:rsidR="00000000" w:rsidRDefault="00416A0A">
      <w:pPr>
        <w:numPr>
          <w:ilvl w:val="2"/>
          <w:numId w:val="34"/>
        </w:numPr>
        <w:tabs>
          <w:tab w:val="left" w:pos="1134"/>
        </w:tabs>
        <w:spacing w:before="240" w:after="160" w:line="254" w:lineRule="auto"/>
        <w:ind w:left="0" w:firstLine="709"/>
        <w:contextualSpacing/>
        <w:jc w:val="both"/>
        <w:rPr>
          <w:rFonts w:eastAsia="Calibri"/>
          <w:sz w:val="28"/>
          <w:szCs w:val="28"/>
          <w:lang w:eastAsia="en-US"/>
        </w:rPr>
      </w:pPr>
      <w:r>
        <w:rPr>
          <w:rFonts w:eastAsia="Calibri"/>
          <w:sz w:val="28"/>
          <w:szCs w:val="28"/>
          <w:lang w:eastAsia="en-US"/>
        </w:rPr>
        <w:t>Наряд-допуск на работу с применением ПС в</w:t>
      </w:r>
      <w:r>
        <w:rPr>
          <w:rFonts w:eastAsia="Calibri"/>
          <w:sz w:val="28"/>
          <w:szCs w:val="28"/>
          <w:lang w:eastAsia="en-US"/>
        </w:rPr>
        <w:t xml:space="preserve"> электроустановках Филиала / объекта Общества выдает персонал объекта Общества. Вне электроустановок погрузо-разгрузочные работы с применением кранов стрелового типа, кранов-манипуляторов, подъемников (вышек) на территории объекта Общества считать работы, </w:t>
      </w:r>
      <w:r>
        <w:rPr>
          <w:rFonts w:eastAsia="Calibri"/>
          <w:sz w:val="28"/>
          <w:szCs w:val="28"/>
          <w:lang w:eastAsia="en-US"/>
        </w:rPr>
        <w:t>связанными с повышенной опасностью, выполнение данных работ осуществлять по наряду – допуску</w:t>
      </w:r>
      <w:r>
        <w:rPr>
          <w:rStyle w:val="FootnoteReference1"/>
          <w:rFonts w:eastAsia="Calibri"/>
          <w:sz w:val="28"/>
          <w:szCs w:val="28"/>
          <w:lang w:eastAsia="en-US"/>
        </w:rPr>
        <w:footnoteReference w:id="15"/>
      </w:r>
      <w:r>
        <w:rPr>
          <w:rFonts w:eastAsia="Calibri"/>
          <w:sz w:val="28"/>
          <w:szCs w:val="28"/>
          <w:lang w:eastAsia="en-US"/>
        </w:rPr>
        <w:t>.</w:t>
      </w:r>
    </w:p>
    <w:p w:rsidR="00000000" w:rsidRDefault="00416A0A">
      <w:pPr>
        <w:tabs>
          <w:tab w:val="left" w:pos="1134"/>
        </w:tabs>
        <w:spacing w:before="240" w:after="160" w:line="254" w:lineRule="auto"/>
        <w:contextualSpacing/>
        <w:jc w:val="both"/>
        <w:rPr>
          <w:rFonts w:eastAsia="Calibri"/>
          <w:sz w:val="28"/>
          <w:szCs w:val="28"/>
          <w:lang w:eastAsia="en-US"/>
        </w:rPr>
      </w:pPr>
    </w:p>
    <w:p w:rsidR="00000000" w:rsidRDefault="00416A0A">
      <w:pPr>
        <w:numPr>
          <w:ilvl w:val="1"/>
          <w:numId w:val="34"/>
        </w:numPr>
        <w:tabs>
          <w:tab w:val="left" w:pos="1134"/>
        </w:tabs>
        <w:spacing w:before="240" w:after="160" w:line="254" w:lineRule="auto"/>
        <w:ind w:left="0" w:firstLine="709"/>
        <w:contextualSpacing/>
        <w:jc w:val="both"/>
        <w:outlineLvl w:val="1"/>
        <w:rPr>
          <w:rFonts w:eastAsia="Calibri"/>
          <w:sz w:val="28"/>
          <w:szCs w:val="28"/>
          <w:lang w:eastAsia="en-US"/>
        </w:rPr>
      </w:pPr>
      <w:r>
        <w:rPr>
          <w:b/>
          <w:sz w:val="28"/>
          <w:szCs w:val="28"/>
          <w:lang w:eastAsia="en-US"/>
        </w:rPr>
        <w:t xml:space="preserve"> </w:t>
      </w:r>
      <w:r>
        <w:rPr>
          <w:rFonts w:eastAsia="Calibri"/>
          <w:b/>
          <w:sz w:val="28"/>
          <w:szCs w:val="28"/>
          <w:lang w:eastAsia="en-US"/>
        </w:rPr>
        <w:t>Первичный / ежедневный допуск работников подрядной организации.</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Первичный допуск к работам на территории объекта Общества должен проводиться допускающим из чис</w:t>
      </w:r>
      <w:r>
        <w:rPr>
          <w:rFonts w:eastAsia="Calibri"/>
          <w:sz w:val="28"/>
          <w:szCs w:val="28"/>
          <w:lang w:eastAsia="en-US"/>
        </w:rPr>
        <w:t>ла персонала организации - владельца электроустановок.</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Факт проведения первичного допуска, фиксируется в наряде – допуске. При отсутствии в наряде – допуске графы фиксации инструктажа допускающего, допускающий расписывается в правом верхнем углу наряда – д</w:t>
      </w:r>
      <w:r>
        <w:rPr>
          <w:rFonts w:eastAsia="Calibri"/>
          <w:sz w:val="28"/>
          <w:szCs w:val="28"/>
          <w:lang w:eastAsia="en-US"/>
        </w:rPr>
        <w:t>опуска, с указанием ФИО и даты. После этого руководитель работ, разрешает бригаде приступить к работе.</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 случаях, когда зона работ не выгорожена или путь следования работников СМО в выделенную зону проходит по территории или через помещения действующей эле</w:t>
      </w:r>
      <w:r>
        <w:rPr>
          <w:rFonts w:eastAsia="Calibri"/>
          <w:sz w:val="28"/>
          <w:szCs w:val="28"/>
          <w:lang w:eastAsia="en-US"/>
        </w:rPr>
        <w:t>ктроустановки, ежедневный допуск к работам персонала СМО должен выполнять допускающий, а работы в ней должны проводиться под надзором наблюдающего из числа персонала организации - владельца электроустановок.</w:t>
      </w:r>
    </w:p>
    <w:p w:rsidR="00000000" w:rsidRDefault="00416A0A">
      <w:pPr>
        <w:tabs>
          <w:tab w:val="left" w:pos="1134"/>
        </w:tabs>
        <w:spacing w:after="160" w:line="254" w:lineRule="auto"/>
        <w:contextualSpacing/>
        <w:jc w:val="both"/>
        <w:rPr>
          <w:rFonts w:eastAsia="Calibri"/>
          <w:sz w:val="28"/>
          <w:szCs w:val="28"/>
          <w:lang w:eastAsia="en-US"/>
        </w:rPr>
      </w:pPr>
      <w:r>
        <w:rPr>
          <w:rFonts w:eastAsia="Calibri"/>
          <w:sz w:val="28"/>
          <w:szCs w:val="28"/>
          <w:lang w:eastAsia="en-US"/>
        </w:rPr>
        <w:t xml:space="preserve">В случаях, когда зона работ в электроустановках </w:t>
      </w:r>
      <w:r>
        <w:rPr>
          <w:rFonts w:eastAsia="Calibri"/>
          <w:sz w:val="28"/>
          <w:szCs w:val="28"/>
          <w:lang w:eastAsia="en-US"/>
        </w:rPr>
        <w:t>персоналу Подрядной организации не передается по Акту-допуску, ежедневный допуск к работам выполняет допускающий из числа оперативного персонала Филиала / объекта Общества. В случаях выполнении работ на ВЛ командированным персоналом, первичный допуск осуще</w:t>
      </w:r>
      <w:r>
        <w:rPr>
          <w:rFonts w:eastAsia="Calibri"/>
          <w:sz w:val="28"/>
          <w:szCs w:val="28"/>
          <w:lang w:eastAsia="en-US"/>
        </w:rPr>
        <w:t xml:space="preserve">ствляется работниками организаций эксплуатирующую электроустановку, а повторный допуск осуществляется </w:t>
      </w:r>
      <w:r>
        <w:rPr>
          <w:rFonts w:eastAsia="Calibri"/>
          <w:sz w:val="28"/>
          <w:szCs w:val="28"/>
          <w:lang w:eastAsia="en-US"/>
        </w:rPr>
        <w:lastRenderedPageBreak/>
        <w:t>ответственными лицами из числа командированного персонала. В случаях выполнении работ на ВЛ персоналом СМО, первичный и ежедневный допуск к работам выполн</w:t>
      </w:r>
      <w:r>
        <w:rPr>
          <w:rFonts w:eastAsia="Calibri"/>
          <w:sz w:val="28"/>
          <w:szCs w:val="28"/>
          <w:lang w:eastAsia="en-US"/>
        </w:rPr>
        <w:t>яет работник организации эксплуатирующий электроустановку.</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 случае проведения работ вне зоны обслуживания оперативного персонала, допуск к работам может осуществляется персоналом Подрядной организации с предоставлением права допускающего.</w:t>
      </w:r>
    </w:p>
    <w:p w:rsidR="00000000" w:rsidRDefault="00416A0A">
      <w:pPr>
        <w:tabs>
          <w:tab w:val="left" w:pos="1134"/>
        </w:tabs>
        <w:spacing w:before="240" w:after="160" w:line="254" w:lineRule="auto"/>
        <w:ind w:left="709"/>
        <w:contextualSpacing/>
        <w:jc w:val="both"/>
        <w:rPr>
          <w:rFonts w:eastAsia="Calibri"/>
          <w:sz w:val="28"/>
          <w:szCs w:val="28"/>
          <w:lang w:eastAsia="en-US"/>
        </w:rPr>
      </w:pPr>
    </w:p>
    <w:p w:rsidR="00000000" w:rsidRDefault="00416A0A">
      <w:pPr>
        <w:numPr>
          <w:ilvl w:val="1"/>
          <w:numId w:val="34"/>
        </w:numPr>
        <w:tabs>
          <w:tab w:val="left" w:pos="1134"/>
        </w:tabs>
        <w:spacing w:before="240" w:after="160" w:line="254" w:lineRule="auto"/>
        <w:ind w:left="0" w:firstLine="709"/>
        <w:contextualSpacing/>
        <w:jc w:val="both"/>
        <w:outlineLvl w:val="2"/>
        <w:rPr>
          <w:rFonts w:eastAsia="Calibri"/>
          <w:sz w:val="28"/>
          <w:szCs w:val="28"/>
          <w:lang w:eastAsia="en-US"/>
        </w:rPr>
      </w:pPr>
      <w:r>
        <w:rPr>
          <w:b/>
          <w:sz w:val="28"/>
          <w:szCs w:val="28"/>
          <w:lang w:eastAsia="en-US"/>
        </w:rPr>
        <w:t xml:space="preserve"> </w:t>
      </w:r>
      <w:r>
        <w:rPr>
          <w:rFonts w:eastAsia="Calibri"/>
          <w:b/>
          <w:sz w:val="28"/>
          <w:szCs w:val="28"/>
          <w:lang w:eastAsia="en-US"/>
        </w:rPr>
        <w:t xml:space="preserve">Осуществление </w:t>
      </w:r>
      <w:r>
        <w:rPr>
          <w:rFonts w:eastAsia="Calibri"/>
          <w:b/>
          <w:sz w:val="28"/>
          <w:szCs w:val="28"/>
          <w:lang w:eastAsia="en-US"/>
        </w:rPr>
        <w:t>контроля соблюдения требований безопасности при выполнении работ персоналом подрядной организации.</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Для обеспечения контроля за бригадами Подрядных организаций, выполняющими работу в зонах, выделенных Подрядной организации по Акту-допуску, Журналы учета раб</w:t>
      </w:r>
      <w:r>
        <w:rPr>
          <w:rFonts w:eastAsia="Calibri"/>
          <w:sz w:val="28"/>
          <w:szCs w:val="28"/>
          <w:lang w:eastAsia="en-US"/>
        </w:rPr>
        <w:t>от по нарядам-допускам и распоряжениям и папки с действующими, открытыми и закрытыми нарядами допусками и Актами-допусками должны находиться на столах допусков оперативного персонала объекта Общества или в соответствующем структурном подразделении Филиала,</w:t>
      </w:r>
      <w:r>
        <w:rPr>
          <w:rFonts w:eastAsia="Calibri"/>
          <w:sz w:val="28"/>
          <w:szCs w:val="28"/>
          <w:lang w:eastAsia="en-US"/>
        </w:rPr>
        <w:t xml:space="preserve"> которое курирует выполнение работ Подрядных организаций.</w:t>
      </w:r>
    </w:p>
    <w:p w:rsidR="00000000" w:rsidRDefault="00416A0A">
      <w:pPr>
        <w:numPr>
          <w:ilvl w:val="2"/>
          <w:numId w:val="34"/>
        </w:numPr>
        <w:tabs>
          <w:tab w:val="left" w:pos="1134"/>
        </w:tabs>
        <w:spacing w:after="160" w:line="254" w:lineRule="auto"/>
        <w:ind w:left="0" w:firstLine="851"/>
        <w:contextualSpacing/>
        <w:jc w:val="both"/>
        <w:rPr>
          <w:rFonts w:eastAsia="Calibri"/>
          <w:sz w:val="28"/>
          <w:szCs w:val="28"/>
          <w:lang w:eastAsia="en-US"/>
        </w:rPr>
      </w:pPr>
      <w:r>
        <w:rPr>
          <w:rFonts w:eastAsia="Calibri"/>
          <w:sz w:val="28"/>
          <w:szCs w:val="28"/>
          <w:lang w:eastAsia="en-US"/>
        </w:rPr>
        <w:t>Контроль за безопасным выполнением работ на рабочих местах Подрядной организации осуществляют:</w:t>
      </w:r>
    </w:p>
    <w:p w:rsidR="00000000" w:rsidRDefault="00416A0A">
      <w:pPr>
        <w:tabs>
          <w:tab w:val="left" w:pos="1134"/>
        </w:tabs>
        <w:spacing w:after="160" w:line="254" w:lineRule="auto"/>
        <w:contextualSpacing/>
        <w:jc w:val="both"/>
        <w:rPr>
          <w:rFonts w:eastAsia="Calibri"/>
          <w:sz w:val="28"/>
          <w:szCs w:val="28"/>
          <w:lang w:eastAsia="en-US"/>
        </w:rPr>
      </w:pPr>
      <w:r>
        <w:rPr>
          <w:rFonts w:eastAsia="Calibri"/>
          <w:sz w:val="28"/>
          <w:szCs w:val="28"/>
          <w:lang w:eastAsia="en-US"/>
        </w:rPr>
        <w:t>со стороны Подрядчика:</w:t>
      </w:r>
    </w:p>
    <w:p w:rsidR="00000000" w:rsidRDefault="00416A0A">
      <w:pPr>
        <w:numPr>
          <w:ilvl w:val="0"/>
          <w:numId w:val="17"/>
        </w:numPr>
        <w:tabs>
          <w:tab w:val="left" w:pos="1134"/>
        </w:tabs>
        <w:spacing w:after="160" w:line="254" w:lineRule="auto"/>
        <w:ind w:left="0" w:firstLine="851"/>
        <w:contextualSpacing/>
        <w:jc w:val="both"/>
        <w:rPr>
          <w:rFonts w:eastAsia="Calibri"/>
          <w:sz w:val="28"/>
          <w:szCs w:val="28"/>
          <w:lang w:eastAsia="en-US"/>
        </w:rPr>
      </w:pPr>
      <w:r>
        <w:rPr>
          <w:rFonts w:eastAsia="Calibri"/>
          <w:sz w:val="28"/>
          <w:szCs w:val="28"/>
          <w:lang w:eastAsia="en-US"/>
        </w:rPr>
        <w:t>административно – технический персонал Подрядной организации;</w:t>
      </w:r>
    </w:p>
    <w:p w:rsidR="00000000" w:rsidRDefault="00416A0A">
      <w:pPr>
        <w:numPr>
          <w:ilvl w:val="0"/>
          <w:numId w:val="17"/>
        </w:numPr>
        <w:tabs>
          <w:tab w:val="left" w:pos="1134"/>
        </w:tabs>
        <w:spacing w:after="160" w:line="254" w:lineRule="auto"/>
        <w:ind w:left="0" w:firstLine="851"/>
        <w:contextualSpacing/>
        <w:jc w:val="both"/>
        <w:rPr>
          <w:rFonts w:eastAsia="Calibri"/>
          <w:sz w:val="28"/>
          <w:szCs w:val="28"/>
          <w:lang w:eastAsia="en-US"/>
        </w:rPr>
      </w:pPr>
      <w:r>
        <w:rPr>
          <w:rFonts w:eastAsia="Calibri"/>
          <w:sz w:val="28"/>
          <w:szCs w:val="28"/>
          <w:lang w:eastAsia="en-US"/>
        </w:rPr>
        <w:t>ответственные руко</w:t>
      </w:r>
      <w:r>
        <w:rPr>
          <w:rFonts w:eastAsia="Calibri"/>
          <w:sz w:val="28"/>
          <w:szCs w:val="28"/>
          <w:lang w:eastAsia="en-US"/>
        </w:rPr>
        <w:t xml:space="preserve">водители работ – с периодичностью не реже одного раза в два часа (при выполнении работ с применением грузоподъемных машин, механизмов вблизи воздушной линии электропередачи, при кантовке грузов массой более 75 процентов от паспортной грузоподъемности ПС и </w:t>
      </w:r>
      <w:r>
        <w:rPr>
          <w:rFonts w:eastAsia="Calibri"/>
          <w:sz w:val="28"/>
          <w:szCs w:val="28"/>
          <w:lang w:eastAsia="en-US"/>
        </w:rPr>
        <w:t>грузов со смещением центра тяжести, при перемещении груза несколькими ПС, разгрузка и погрузка полувагонов, работа ПС при отсутствии маркировки веса груза и схем строповки – непрерывно);</w:t>
      </w:r>
    </w:p>
    <w:p w:rsidR="00000000" w:rsidRDefault="00416A0A">
      <w:pPr>
        <w:numPr>
          <w:ilvl w:val="0"/>
          <w:numId w:val="17"/>
        </w:numPr>
        <w:tabs>
          <w:tab w:val="left" w:pos="1134"/>
        </w:tabs>
        <w:spacing w:after="160" w:line="254" w:lineRule="auto"/>
        <w:ind w:left="0" w:firstLine="851"/>
        <w:contextualSpacing/>
        <w:jc w:val="both"/>
        <w:rPr>
          <w:rFonts w:eastAsia="Calibri"/>
          <w:sz w:val="28"/>
          <w:szCs w:val="28"/>
          <w:lang w:eastAsia="en-US"/>
        </w:rPr>
      </w:pPr>
      <w:r>
        <w:rPr>
          <w:rFonts w:eastAsia="Calibri"/>
          <w:sz w:val="28"/>
          <w:szCs w:val="28"/>
          <w:lang w:eastAsia="en-US"/>
        </w:rPr>
        <w:t>производитель работ – непрерывно.</w:t>
      </w:r>
    </w:p>
    <w:p w:rsidR="00000000" w:rsidRDefault="00416A0A">
      <w:pPr>
        <w:tabs>
          <w:tab w:val="left" w:pos="1134"/>
        </w:tabs>
        <w:spacing w:after="160" w:line="254" w:lineRule="auto"/>
        <w:contextualSpacing/>
        <w:jc w:val="both"/>
        <w:rPr>
          <w:rFonts w:eastAsia="Calibri"/>
          <w:sz w:val="28"/>
          <w:szCs w:val="28"/>
          <w:lang w:eastAsia="en-US"/>
        </w:rPr>
      </w:pPr>
      <w:r>
        <w:rPr>
          <w:rFonts w:eastAsia="Calibri"/>
          <w:sz w:val="28"/>
          <w:szCs w:val="28"/>
          <w:lang w:eastAsia="en-US"/>
        </w:rPr>
        <w:t>со стороны Филиала / объекта Общест</w:t>
      </w:r>
      <w:r>
        <w:rPr>
          <w:rFonts w:eastAsia="Calibri"/>
          <w:sz w:val="28"/>
          <w:szCs w:val="28"/>
          <w:lang w:eastAsia="en-US"/>
        </w:rPr>
        <w:t>ва:</w:t>
      </w:r>
    </w:p>
    <w:p w:rsidR="00000000" w:rsidRDefault="00416A0A">
      <w:pPr>
        <w:numPr>
          <w:ilvl w:val="0"/>
          <w:numId w:val="14"/>
        </w:numPr>
        <w:tabs>
          <w:tab w:val="left" w:pos="1134"/>
        </w:tabs>
        <w:spacing w:after="160" w:line="254" w:lineRule="auto"/>
        <w:ind w:left="0" w:firstLine="851"/>
        <w:contextualSpacing/>
        <w:jc w:val="both"/>
        <w:rPr>
          <w:rFonts w:eastAsia="Calibri"/>
          <w:sz w:val="28"/>
          <w:szCs w:val="28"/>
          <w:lang w:eastAsia="en-US"/>
        </w:rPr>
      </w:pPr>
      <w:r>
        <w:rPr>
          <w:rFonts w:eastAsia="Calibri"/>
          <w:sz w:val="28"/>
          <w:szCs w:val="28"/>
          <w:lang w:eastAsia="en-US"/>
        </w:rPr>
        <w:t>караул объектовой пожарной части объекта Общества (при наличии) – при допуске для выполнения огневых работ;</w:t>
      </w:r>
    </w:p>
    <w:p w:rsidR="00000000" w:rsidRDefault="00416A0A">
      <w:pPr>
        <w:numPr>
          <w:ilvl w:val="0"/>
          <w:numId w:val="14"/>
        </w:numPr>
        <w:tabs>
          <w:tab w:val="left" w:pos="1134"/>
        </w:tabs>
        <w:spacing w:after="160" w:line="254" w:lineRule="auto"/>
        <w:ind w:left="0" w:firstLine="851"/>
        <w:contextualSpacing/>
        <w:jc w:val="both"/>
        <w:rPr>
          <w:rFonts w:eastAsia="Calibri"/>
          <w:sz w:val="28"/>
          <w:szCs w:val="28"/>
          <w:lang w:eastAsia="en-US"/>
        </w:rPr>
      </w:pPr>
      <w:r>
        <w:rPr>
          <w:rFonts w:eastAsia="Calibri"/>
          <w:sz w:val="28"/>
          <w:szCs w:val="28"/>
          <w:lang w:eastAsia="en-US"/>
        </w:rPr>
        <w:t>оперативный персонал – периодически, но не менее 2-х раз в смену;</w:t>
      </w:r>
    </w:p>
    <w:p w:rsidR="00000000" w:rsidRDefault="00416A0A">
      <w:pPr>
        <w:numPr>
          <w:ilvl w:val="0"/>
          <w:numId w:val="14"/>
        </w:numPr>
        <w:tabs>
          <w:tab w:val="left" w:pos="1134"/>
        </w:tabs>
        <w:spacing w:after="160" w:line="254" w:lineRule="auto"/>
        <w:ind w:left="0" w:firstLine="851"/>
        <w:contextualSpacing/>
        <w:jc w:val="both"/>
        <w:rPr>
          <w:rFonts w:eastAsia="Calibri"/>
          <w:sz w:val="28"/>
          <w:szCs w:val="28"/>
          <w:lang w:eastAsia="en-US"/>
        </w:rPr>
      </w:pPr>
      <w:r>
        <w:rPr>
          <w:rFonts w:eastAsia="Calibri"/>
          <w:sz w:val="28"/>
          <w:szCs w:val="28"/>
          <w:lang w:eastAsia="en-US"/>
        </w:rPr>
        <w:t>административно-технический персонал объекта Общества, в том числе специалисты</w:t>
      </w:r>
      <w:r>
        <w:rPr>
          <w:rFonts w:eastAsia="Calibri"/>
          <w:sz w:val="28"/>
          <w:szCs w:val="28"/>
          <w:lang w:eastAsia="en-US"/>
        </w:rPr>
        <w:t xml:space="preserve"> СОТ Филиала / объекта Общества – периодически при выполнении обходов рабочих мест.</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Наблюдающий наравне с руководителем работ (производителем работ) Подрядной организации несет ответственность за соответствие подготовленного рабочего места указаниям, преду</w:t>
      </w:r>
      <w:r>
        <w:rPr>
          <w:rFonts w:eastAsia="Calibri"/>
          <w:sz w:val="28"/>
          <w:szCs w:val="28"/>
          <w:lang w:eastAsia="en-US"/>
        </w:rPr>
        <w:t xml:space="preserve">смотренным в наряде-допуске, за наличие и сохранность установленных на рабочем месте </w:t>
      </w:r>
      <w:r>
        <w:rPr>
          <w:rFonts w:eastAsia="Calibri"/>
          <w:sz w:val="28"/>
          <w:szCs w:val="28"/>
          <w:lang w:eastAsia="en-US"/>
        </w:rPr>
        <w:lastRenderedPageBreak/>
        <w:t xml:space="preserve">заземлений, ограждений, плакатов и знаков безопасности, запирающих устройств приводов и за безопасность работников Подрядной организации в отношении воздействия опасных и </w:t>
      </w:r>
      <w:r>
        <w:rPr>
          <w:rFonts w:eastAsia="Calibri"/>
          <w:sz w:val="28"/>
          <w:szCs w:val="28"/>
          <w:lang w:eastAsia="en-US"/>
        </w:rPr>
        <w:t xml:space="preserve">вредных производственных факторов действующего гидромеханического, технологического оборудования и электроустановок Филиала / объекта Общества (наблюдающий следит и предупреждает, чтобы работники Подрядной организации не приближались на опасные расстояния </w:t>
      </w:r>
      <w:r>
        <w:rPr>
          <w:rFonts w:eastAsia="Calibri"/>
          <w:sz w:val="28"/>
          <w:szCs w:val="28"/>
          <w:lang w:eastAsia="en-US"/>
        </w:rPr>
        <w:t>к действующему оборудованию и коммуникациям, не расширяли зону работы и пользовались безопасным проходом к рабочему месту, указания наблюдающего обязательны к исполнению работающей под его наблюдением бригадой).</w:t>
      </w:r>
    </w:p>
    <w:p w:rsidR="00000000" w:rsidRDefault="00416A0A">
      <w:pPr>
        <w:tabs>
          <w:tab w:val="left" w:pos="1134"/>
        </w:tabs>
        <w:spacing w:after="160" w:line="254" w:lineRule="auto"/>
        <w:contextualSpacing/>
        <w:jc w:val="both"/>
        <w:rPr>
          <w:rFonts w:eastAsia="Calibri"/>
          <w:sz w:val="28"/>
          <w:szCs w:val="28"/>
          <w:lang w:eastAsia="en-US"/>
        </w:rPr>
      </w:pPr>
    </w:p>
    <w:p w:rsidR="00000000" w:rsidRDefault="00416A0A">
      <w:pPr>
        <w:numPr>
          <w:ilvl w:val="1"/>
          <w:numId w:val="34"/>
        </w:numPr>
        <w:tabs>
          <w:tab w:val="left" w:pos="1134"/>
        </w:tabs>
        <w:spacing w:after="160" w:line="254" w:lineRule="auto"/>
        <w:ind w:left="0" w:firstLine="709"/>
        <w:contextualSpacing/>
        <w:jc w:val="both"/>
        <w:outlineLvl w:val="2"/>
        <w:rPr>
          <w:rFonts w:eastAsia="Calibri"/>
          <w:sz w:val="28"/>
          <w:szCs w:val="28"/>
          <w:lang w:eastAsia="en-US"/>
        </w:rPr>
      </w:pPr>
      <w:r>
        <w:rPr>
          <w:b/>
          <w:sz w:val="28"/>
          <w:szCs w:val="28"/>
          <w:lang w:eastAsia="en-US"/>
        </w:rPr>
        <w:t xml:space="preserve"> </w:t>
      </w:r>
      <w:r>
        <w:rPr>
          <w:rFonts w:eastAsia="Calibri"/>
          <w:b/>
          <w:sz w:val="28"/>
          <w:szCs w:val="28"/>
          <w:lang w:eastAsia="en-US"/>
        </w:rPr>
        <w:t>Разработка и проведение корректирующих дей</w:t>
      </w:r>
      <w:r>
        <w:rPr>
          <w:rFonts w:eastAsia="Calibri"/>
          <w:b/>
          <w:sz w:val="28"/>
          <w:szCs w:val="28"/>
          <w:lang w:eastAsia="en-US"/>
        </w:rPr>
        <w:t>ствий по результатам контроля.</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При обнаружении контролирующими лицами, указанными в пункте 3.8.2 настоящего Положения, фактов неисполнения требований безопасности, работы останавливаются, изымается наряд-допуск с указанием на полях наряда-допуска и в Журна</w:t>
      </w:r>
      <w:r>
        <w:rPr>
          <w:rFonts w:eastAsia="Calibri"/>
          <w:sz w:val="28"/>
          <w:szCs w:val="28"/>
          <w:lang w:eastAsia="en-US"/>
        </w:rPr>
        <w:t>ле учета работ по нарядам-допускам и распоряжениям причин изъятия, бригада удаляется с места работы, ставится в известность лицо, выдавшее наряд-допуск, оперативный персонал и начальник СОТ объекта Общества.</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Ответственные лица, пренебрегшие нормами и требо</w:t>
      </w:r>
      <w:r>
        <w:rPr>
          <w:rFonts w:eastAsia="Calibri"/>
          <w:sz w:val="28"/>
          <w:szCs w:val="28"/>
          <w:lang w:eastAsia="en-US"/>
        </w:rPr>
        <w:t>ваниями охраны труда и пожарной безопасности, дают письменные объяснения. По результатам выяснения причин неисполнения требований безопасности при выполнении работ оформляется протокол проверки работающей бригады по форме приложения 4 к настоящей Методике.</w:t>
      </w:r>
      <w:r>
        <w:rPr>
          <w:rFonts w:eastAsia="Calibri"/>
          <w:sz w:val="28"/>
          <w:szCs w:val="28"/>
          <w:lang w:eastAsia="en-US"/>
        </w:rPr>
        <w:t xml:space="preserve"> </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Продолжение работ осуществляется после устранения выявленных нарушений с оформлением нового наряда-допуска (распоряжения).</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Начальником СОТ Филиала / объекта Общества на имя Руководителя объекта Общества подготавливается служебная записка с приложением пр</w:t>
      </w:r>
      <w:r>
        <w:rPr>
          <w:rFonts w:eastAsia="Calibri"/>
          <w:sz w:val="28"/>
          <w:szCs w:val="28"/>
          <w:lang w:eastAsia="en-US"/>
        </w:rPr>
        <w:t>отокола проверки для принятия решения об инициировании претензионно-исковой работы в отношении Подрядной организации, допустившей неисполнение/нарушение требований безопасности при выполнении работ на участке объекта Общества.</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Персонал СОТ Филиала / объект</w:t>
      </w:r>
      <w:r>
        <w:rPr>
          <w:rFonts w:eastAsia="Calibri"/>
          <w:sz w:val="28"/>
          <w:szCs w:val="28"/>
          <w:lang w:eastAsia="en-US"/>
        </w:rPr>
        <w:t>а Общества имеет право выдавать обязательные для исполнения предписания по устранению выявленных нарушений требований безопасности при выполнении Подрядной организацией работ на объекте Общества</w:t>
      </w:r>
      <w:r>
        <w:rPr>
          <w:rStyle w:val="FootnoteReference1"/>
          <w:rFonts w:eastAsia="Calibri"/>
          <w:sz w:val="28"/>
          <w:szCs w:val="28"/>
          <w:lang w:eastAsia="en-US"/>
        </w:rPr>
        <w:footnoteReference w:id="16"/>
      </w:r>
      <w:r>
        <w:rPr>
          <w:rFonts w:eastAsia="Calibri"/>
          <w:sz w:val="28"/>
          <w:szCs w:val="28"/>
          <w:lang w:eastAsia="en-US"/>
        </w:rPr>
        <w:t>.</w:t>
      </w:r>
    </w:p>
    <w:p w:rsidR="00000000" w:rsidRDefault="00416A0A">
      <w:pPr>
        <w:numPr>
          <w:ilvl w:val="2"/>
          <w:numId w:val="34"/>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При обнаружении на объектах Общества и / или в ходе выполне</w:t>
      </w:r>
      <w:r>
        <w:rPr>
          <w:rFonts w:eastAsia="Calibri"/>
          <w:sz w:val="28"/>
          <w:szCs w:val="28"/>
          <w:lang w:eastAsia="en-US"/>
        </w:rPr>
        <w:t xml:space="preserve">ния работ / оказания услуг работников Подрядной организации в состоянии алкогольного, наркотического или иного токсического опьянения, </w:t>
      </w:r>
      <w:r>
        <w:rPr>
          <w:rFonts w:eastAsia="Calibri"/>
          <w:sz w:val="28"/>
          <w:szCs w:val="28"/>
          <w:lang w:eastAsia="en-US"/>
        </w:rPr>
        <w:lastRenderedPageBreak/>
        <w:t>работы останавливаются, наряд-допуск изымается в соответствии с пунктом 3.9.1 настоящего Положения. Данные работники напр</w:t>
      </w:r>
      <w:r>
        <w:rPr>
          <w:rFonts w:eastAsia="Calibri"/>
          <w:sz w:val="28"/>
          <w:szCs w:val="28"/>
          <w:lang w:eastAsia="en-US"/>
        </w:rPr>
        <w:t>авляются на медицинское освидетельствование, и в случае подтверждения данного факта в отношении Подрядчика инициируется претензионно-исковая работа за неисполнение требований охраны труда и правил внутреннего трудового распорядка объекта Общества</w:t>
      </w:r>
      <w:r>
        <w:rPr>
          <w:rStyle w:val="FootnoteReference1"/>
          <w:rFonts w:eastAsia="Calibri"/>
          <w:sz w:val="28"/>
          <w:szCs w:val="28"/>
          <w:lang w:eastAsia="en-US"/>
        </w:rPr>
        <w:footnoteReference w:id="17"/>
      </w:r>
      <w:r>
        <w:rPr>
          <w:rFonts w:eastAsia="Calibri"/>
          <w:sz w:val="28"/>
          <w:szCs w:val="28"/>
          <w:lang w:eastAsia="en-US"/>
        </w:rPr>
        <w:t>.</w:t>
      </w:r>
    </w:p>
    <w:p w:rsidR="00000000" w:rsidRDefault="00416A0A">
      <w:pPr>
        <w:tabs>
          <w:tab w:val="left" w:pos="1134"/>
        </w:tabs>
        <w:spacing w:after="160" w:line="254" w:lineRule="auto"/>
        <w:contextualSpacing/>
        <w:jc w:val="both"/>
        <w:rPr>
          <w:rFonts w:eastAsia="Calibri"/>
          <w:sz w:val="28"/>
          <w:szCs w:val="28"/>
          <w:lang w:eastAsia="en-US"/>
        </w:rPr>
      </w:pPr>
    </w:p>
    <w:p w:rsidR="00000000" w:rsidRDefault="00416A0A">
      <w:pPr>
        <w:numPr>
          <w:ilvl w:val="0"/>
          <w:numId w:val="25"/>
        </w:numPr>
        <w:spacing w:after="160" w:line="254" w:lineRule="auto"/>
        <w:ind w:left="0" w:firstLine="0"/>
        <w:contextualSpacing/>
        <w:jc w:val="both"/>
        <w:outlineLvl w:val="1"/>
        <w:rPr>
          <w:b/>
          <w:sz w:val="28"/>
          <w:szCs w:val="28"/>
          <w:lang w:eastAsia="en-US"/>
        </w:rPr>
      </w:pPr>
      <w:bookmarkStart w:id="6" w:name="__RefHeading___Toc126656392"/>
      <w:bookmarkEnd w:id="6"/>
      <w:r>
        <w:rPr>
          <w:rFonts w:eastAsia="Calibri"/>
          <w:sz w:val="28"/>
          <w:szCs w:val="28"/>
          <w:lang w:eastAsia="en-US"/>
        </w:rPr>
        <w:t>ВЫПОЛН</w:t>
      </w:r>
      <w:r>
        <w:rPr>
          <w:rFonts w:eastAsia="Calibri"/>
          <w:sz w:val="28"/>
          <w:szCs w:val="28"/>
          <w:lang w:eastAsia="en-US"/>
        </w:rPr>
        <w:t>ЕНИЕ ДОПУСКА ПОДРЯДНЫХ ОРГАНИЗАЦИЙ К ВЫПОЛНЕНИЮ ВОДОЛАЗНЫХ РАБОТ</w:t>
      </w:r>
    </w:p>
    <w:p w:rsidR="00000000" w:rsidRDefault="00416A0A">
      <w:pPr>
        <w:numPr>
          <w:ilvl w:val="0"/>
          <w:numId w:val="13"/>
        </w:numPr>
        <w:tabs>
          <w:tab w:val="left" w:pos="1134"/>
        </w:tabs>
        <w:spacing w:after="160" w:line="254" w:lineRule="auto"/>
        <w:ind w:left="0" w:firstLine="709"/>
        <w:contextualSpacing/>
        <w:jc w:val="both"/>
        <w:outlineLvl w:val="2"/>
        <w:rPr>
          <w:rFonts w:eastAsia="Calibri"/>
          <w:sz w:val="28"/>
          <w:szCs w:val="28"/>
          <w:lang w:eastAsia="en-US"/>
        </w:rPr>
      </w:pPr>
      <w:r>
        <w:rPr>
          <w:b/>
          <w:sz w:val="28"/>
          <w:szCs w:val="28"/>
          <w:lang w:eastAsia="en-US"/>
        </w:rPr>
        <w:t xml:space="preserve"> </w:t>
      </w:r>
      <w:r>
        <w:rPr>
          <w:rFonts w:eastAsia="Calibri"/>
          <w:b/>
          <w:sz w:val="28"/>
          <w:szCs w:val="28"/>
          <w:lang w:eastAsia="en-US"/>
        </w:rPr>
        <w:t>Общие требования при организации производства водолазных работ</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Водолазные работы должны организовываться согласно Правил по охране труда при проведении водолазных работ, утвержденных Приказо</w:t>
      </w:r>
      <w:r>
        <w:rPr>
          <w:rFonts w:eastAsia="Calibri"/>
          <w:sz w:val="28"/>
          <w:szCs w:val="28"/>
          <w:lang w:eastAsia="en-US"/>
        </w:rPr>
        <w:t>м Минтруда России от 17.12.2020 N 922н.</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До проведения планируемых водолазных работ от Подрядной организации, производящей водолазные работы, требуется представление списка лиц, имеющих право:</w:t>
      </w:r>
    </w:p>
    <w:p w:rsidR="00000000" w:rsidRDefault="00416A0A">
      <w:pPr>
        <w:numPr>
          <w:ilvl w:val="0"/>
          <w:numId w:val="32"/>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выдавать наряд-допуск на производство водолазных работ;</w:t>
      </w:r>
    </w:p>
    <w:p w:rsidR="00000000" w:rsidRDefault="00416A0A">
      <w:pPr>
        <w:numPr>
          <w:ilvl w:val="0"/>
          <w:numId w:val="32"/>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руководи</w:t>
      </w:r>
      <w:r>
        <w:rPr>
          <w:rFonts w:eastAsia="Calibri"/>
          <w:sz w:val="28"/>
          <w:szCs w:val="28"/>
          <w:lang w:eastAsia="en-US"/>
        </w:rPr>
        <w:t>теля водолазных работ;</w:t>
      </w:r>
    </w:p>
    <w:p w:rsidR="00000000" w:rsidRDefault="00416A0A">
      <w:pPr>
        <w:numPr>
          <w:ilvl w:val="0"/>
          <w:numId w:val="32"/>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руководителя водолазных спусков;</w:t>
      </w:r>
    </w:p>
    <w:p w:rsidR="00000000" w:rsidRDefault="00416A0A">
      <w:pPr>
        <w:numPr>
          <w:ilvl w:val="0"/>
          <w:numId w:val="32"/>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исполнителя (в т.ч. персонал водолазной станции и обеспечивающий водолазные работы персонал).</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 зависимости от вида и характера работ разрабатываются различные документы производственного планирования</w:t>
      </w:r>
      <w:r>
        <w:rPr>
          <w:rFonts w:eastAsia="Calibri"/>
          <w:sz w:val="28"/>
          <w:szCs w:val="28"/>
          <w:lang w:eastAsia="en-US"/>
        </w:rPr>
        <w:t>, к которым относятся: план или проект производства работ; программы освидетельствования или осмотра; проекты организации работ или строительства, планы водолазных работ или спусков, наряд-задание.</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При производстве водолазных работ со стационарных рабочих </w:t>
      </w:r>
      <w:r>
        <w:rPr>
          <w:rFonts w:eastAsia="Calibri"/>
          <w:sz w:val="28"/>
          <w:szCs w:val="28"/>
          <w:lang w:eastAsia="en-US"/>
        </w:rPr>
        <w:t>мест документом производственного планирования является наряд-задание.</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Перед началом водолазных спусков руководителем водолазных работ должна быть уточнена готовность объекта Общества к водолазным работам, установлена постоянная двухсторонняя связь и получ</w:t>
      </w:r>
      <w:r>
        <w:rPr>
          <w:rFonts w:eastAsia="Calibri"/>
          <w:sz w:val="28"/>
          <w:szCs w:val="28"/>
          <w:lang w:eastAsia="en-US"/>
        </w:rPr>
        <w:t>ено разрешение на начало водолазных работ у НСС.</w:t>
      </w:r>
    </w:p>
    <w:p w:rsidR="00000000" w:rsidRDefault="00416A0A">
      <w:pPr>
        <w:tabs>
          <w:tab w:val="left" w:pos="1134"/>
        </w:tabs>
        <w:spacing w:after="160" w:line="254" w:lineRule="auto"/>
        <w:contextualSpacing/>
        <w:jc w:val="both"/>
        <w:rPr>
          <w:rFonts w:eastAsia="Calibri"/>
          <w:sz w:val="28"/>
          <w:szCs w:val="28"/>
          <w:lang w:eastAsia="en-US"/>
        </w:rPr>
      </w:pPr>
    </w:p>
    <w:p w:rsidR="00000000" w:rsidRDefault="00416A0A">
      <w:pPr>
        <w:numPr>
          <w:ilvl w:val="1"/>
          <w:numId w:val="7"/>
        </w:numPr>
        <w:tabs>
          <w:tab w:val="left" w:pos="1134"/>
        </w:tabs>
        <w:spacing w:after="160" w:line="254" w:lineRule="auto"/>
        <w:ind w:left="0" w:firstLine="709"/>
        <w:contextualSpacing/>
        <w:jc w:val="both"/>
        <w:outlineLvl w:val="2"/>
        <w:rPr>
          <w:rFonts w:eastAsia="Calibri"/>
          <w:sz w:val="28"/>
          <w:szCs w:val="28"/>
          <w:lang w:eastAsia="en-US"/>
        </w:rPr>
      </w:pPr>
      <w:r>
        <w:rPr>
          <w:b/>
          <w:sz w:val="28"/>
          <w:szCs w:val="28"/>
          <w:lang w:eastAsia="en-US"/>
        </w:rPr>
        <w:t xml:space="preserve"> </w:t>
      </w:r>
      <w:r>
        <w:rPr>
          <w:rFonts w:eastAsia="Calibri"/>
          <w:b/>
          <w:sz w:val="28"/>
          <w:szCs w:val="28"/>
          <w:lang w:eastAsia="en-US"/>
        </w:rPr>
        <w:t>Организация водолазных работ с оформлением наряда-допуска</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Выдача, учёт и хранение наряд–допусков осуществляется Подрядной организацией, выполняющей водолазные работы.</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В наряде-допуске исполнителем указанны</w:t>
      </w:r>
      <w:r>
        <w:rPr>
          <w:rFonts w:eastAsia="Calibri"/>
          <w:sz w:val="28"/>
          <w:szCs w:val="28"/>
          <w:lang w:eastAsia="en-US"/>
        </w:rPr>
        <w:t>х мероприятий по подготовке объекта Общества к проведению работ указывается НСС, который до начала производства работ подтверждает их выполнение подписью.</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lastRenderedPageBreak/>
        <w:t>Подтверждение, что мероприятия по подготовке и проведению работ определены и согласованы со стороны з</w:t>
      </w:r>
      <w:r>
        <w:rPr>
          <w:rFonts w:eastAsia="Calibri"/>
          <w:sz w:val="28"/>
          <w:szCs w:val="28"/>
          <w:lang w:eastAsia="en-US"/>
        </w:rPr>
        <w:t xml:space="preserve">аказчика (владельца объекта) осуществляет руководитель подразделения объекта Общества, осуществляющего техническое курирование данных водолазных работ, либо работник данного подразделения из числа административно-технического персонала. </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Подтверждение выпо</w:t>
      </w:r>
      <w:r>
        <w:rPr>
          <w:rFonts w:eastAsia="Calibri"/>
          <w:sz w:val="28"/>
          <w:szCs w:val="28"/>
          <w:lang w:eastAsia="en-US"/>
        </w:rPr>
        <w:t>лнения мероприятий по подготовке объекта Общества к проведению водолазных работ в наряде-допуске, в том числе ежедневные отметки о выполнении мер безопасности, осуществляет НСС.</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Допуск к водолазным работам осуществляет руководитель водолазных работ после п</w:t>
      </w:r>
      <w:r>
        <w:rPr>
          <w:rFonts w:eastAsia="Calibri"/>
          <w:sz w:val="28"/>
          <w:szCs w:val="28"/>
          <w:lang w:eastAsia="en-US"/>
        </w:rPr>
        <w:t>олучения разрешения от руководителя или работника из числа административно – технического персонала структурного подразделения объекта Общества, курирующего водолазные работы.</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 xml:space="preserve">Руководитель водолазных работ уведомляет НСС о времени первичного и последующих </w:t>
      </w:r>
      <w:r>
        <w:rPr>
          <w:rFonts w:eastAsia="Calibri"/>
          <w:sz w:val="28"/>
          <w:szCs w:val="28"/>
          <w:lang w:eastAsia="en-US"/>
        </w:rPr>
        <w:t>допусков, приостановках работ, окончании работ, в том числе окончании осуществления водолазных спусков работающей сменой.</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Оформление выполнения полного объёма работ, сдача заказчику рабочего места, закрытие наряда-допуска, осуществляется с участием руковод</w:t>
      </w:r>
      <w:r>
        <w:rPr>
          <w:rFonts w:eastAsia="Calibri"/>
          <w:sz w:val="28"/>
          <w:szCs w:val="28"/>
          <w:lang w:eastAsia="en-US"/>
        </w:rPr>
        <w:t>ителя или работника из числа административно – технического персонала объекта Общества, курирующего водолазные работы.</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По завершении работ один экземпляр наряд-допуска на водолазные работы передается НСС, второй остается у организации, выполняющей водолазн</w:t>
      </w:r>
      <w:r>
        <w:rPr>
          <w:rFonts w:eastAsia="Calibri"/>
          <w:sz w:val="28"/>
          <w:szCs w:val="28"/>
          <w:lang w:eastAsia="en-US"/>
        </w:rPr>
        <w:t>ые работы.</w:t>
      </w:r>
    </w:p>
    <w:p w:rsidR="00000000" w:rsidRDefault="00416A0A">
      <w:pPr>
        <w:numPr>
          <w:ilvl w:val="2"/>
          <w:numId w:val="7"/>
        </w:numPr>
        <w:tabs>
          <w:tab w:val="left" w:pos="1134"/>
        </w:tabs>
        <w:spacing w:after="160" w:line="254" w:lineRule="auto"/>
        <w:ind w:left="0" w:firstLine="709"/>
        <w:contextualSpacing/>
        <w:jc w:val="both"/>
        <w:rPr>
          <w:rFonts w:eastAsia="Calibri"/>
          <w:sz w:val="28"/>
          <w:szCs w:val="28"/>
          <w:lang w:eastAsia="en-US"/>
        </w:rPr>
      </w:pPr>
      <w:r>
        <w:rPr>
          <w:rFonts w:eastAsia="Calibri"/>
          <w:sz w:val="28"/>
          <w:szCs w:val="28"/>
          <w:lang w:eastAsia="en-US"/>
        </w:rPr>
        <w:t>Ответственность за проведение водолазных работ, квалификацию привлекаемого к таким работам персонала возлагается на организацию, выполняющую водолазные работы.</w:t>
      </w:r>
    </w:p>
    <w:p w:rsidR="00000000" w:rsidRDefault="00416A0A">
      <w:pPr>
        <w:tabs>
          <w:tab w:val="left" w:pos="1134"/>
        </w:tabs>
        <w:spacing w:after="160" w:line="254" w:lineRule="auto"/>
        <w:contextualSpacing/>
        <w:jc w:val="both"/>
        <w:rPr>
          <w:rFonts w:eastAsia="Calibri"/>
          <w:sz w:val="28"/>
          <w:szCs w:val="28"/>
          <w:lang w:eastAsia="en-US"/>
        </w:rPr>
      </w:pPr>
    </w:p>
    <w:p w:rsidR="00000000" w:rsidRDefault="00416A0A">
      <w:pPr>
        <w:numPr>
          <w:ilvl w:val="1"/>
          <w:numId w:val="7"/>
        </w:numPr>
        <w:tabs>
          <w:tab w:val="left" w:pos="1134"/>
        </w:tabs>
        <w:spacing w:after="160" w:line="254" w:lineRule="auto"/>
        <w:ind w:left="0" w:firstLine="709"/>
        <w:contextualSpacing/>
        <w:jc w:val="both"/>
        <w:outlineLvl w:val="2"/>
        <w:rPr>
          <w:sz w:val="28"/>
          <w:szCs w:val="28"/>
        </w:rPr>
      </w:pPr>
      <w:r>
        <w:rPr>
          <w:b/>
          <w:color w:val="000000"/>
          <w:sz w:val="28"/>
          <w:szCs w:val="28"/>
          <w:lang w:eastAsia="en-US"/>
        </w:rPr>
        <w:t xml:space="preserve"> </w:t>
      </w:r>
      <w:r>
        <w:rPr>
          <w:rFonts w:eastAsia="Calibri"/>
          <w:b/>
          <w:color w:val="000000"/>
          <w:sz w:val="28"/>
          <w:szCs w:val="28"/>
          <w:lang w:eastAsia="en-US"/>
        </w:rPr>
        <w:t>Обязанности Подрядной организации для выполнения водолазных работ.</w:t>
      </w:r>
    </w:p>
    <w:p w:rsidR="00000000" w:rsidRDefault="00416A0A">
      <w:pPr>
        <w:numPr>
          <w:ilvl w:val="2"/>
          <w:numId w:val="7"/>
        </w:numPr>
        <w:tabs>
          <w:tab w:val="left" w:pos="1134"/>
        </w:tabs>
        <w:spacing w:after="160" w:line="254" w:lineRule="auto"/>
        <w:ind w:left="0" w:firstLine="709"/>
        <w:contextualSpacing/>
        <w:jc w:val="both"/>
        <w:rPr>
          <w:sz w:val="28"/>
          <w:szCs w:val="28"/>
        </w:rPr>
      </w:pPr>
      <w:r>
        <w:rPr>
          <w:sz w:val="28"/>
          <w:szCs w:val="28"/>
        </w:rPr>
        <w:t>При выполнении в</w:t>
      </w:r>
      <w:r>
        <w:rPr>
          <w:sz w:val="28"/>
          <w:szCs w:val="28"/>
        </w:rPr>
        <w:t>одолазных работ персоналом подрядных организаций ответственность за организацию и выполнение мероприятий по организации безопасного выполнения работ, за соответствие квалификации работающих и соблюдение ими требований безопасности труда возлагается на руко</w:t>
      </w:r>
      <w:r>
        <w:rPr>
          <w:sz w:val="28"/>
          <w:szCs w:val="28"/>
        </w:rPr>
        <w:t>водителя Подрядной организации.</w:t>
      </w:r>
    </w:p>
    <w:p w:rsidR="00000000" w:rsidRDefault="00416A0A">
      <w:pPr>
        <w:numPr>
          <w:ilvl w:val="2"/>
          <w:numId w:val="7"/>
        </w:numPr>
        <w:tabs>
          <w:tab w:val="left" w:pos="1134"/>
        </w:tabs>
        <w:spacing w:after="160" w:line="254" w:lineRule="auto"/>
        <w:ind w:left="0" w:firstLine="709"/>
        <w:contextualSpacing/>
        <w:jc w:val="both"/>
        <w:rPr>
          <w:sz w:val="28"/>
          <w:szCs w:val="28"/>
        </w:rPr>
      </w:pPr>
      <w:r>
        <w:rPr>
          <w:sz w:val="28"/>
          <w:szCs w:val="28"/>
        </w:rPr>
        <w:t>Работники подрядной организации, должны быть обучены безопасным методам и приемам выполнения водолазных работ и успешно пройти проверку знаний требований охраны труда в своей комиссии.</w:t>
      </w:r>
    </w:p>
    <w:p w:rsidR="00000000" w:rsidRDefault="00416A0A">
      <w:pPr>
        <w:numPr>
          <w:ilvl w:val="2"/>
          <w:numId w:val="7"/>
        </w:numPr>
        <w:tabs>
          <w:tab w:val="left" w:pos="1134"/>
        </w:tabs>
        <w:spacing w:after="160" w:line="254" w:lineRule="auto"/>
        <w:ind w:left="0" w:firstLine="709"/>
        <w:contextualSpacing/>
        <w:jc w:val="both"/>
        <w:rPr>
          <w:sz w:val="28"/>
          <w:szCs w:val="28"/>
        </w:rPr>
      </w:pPr>
      <w:r>
        <w:rPr>
          <w:sz w:val="28"/>
          <w:szCs w:val="28"/>
        </w:rPr>
        <w:t>Сведения о прохождении обучения, присво</w:t>
      </w:r>
      <w:r>
        <w:rPr>
          <w:sz w:val="28"/>
          <w:szCs w:val="28"/>
        </w:rPr>
        <w:t xml:space="preserve">ении и (или) повышении квалификации водолазного состава вносятся в личную книжку водолаза, оформляемую при первоначальном обучении. Личная книжка водолаза о допуске к работе должна содержать в себе краткие сведения о </w:t>
      </w:r>
      <w:r>
        <w:rPr>
          <w:sz w:val="28"/>
          <w:szCs w:val="28"/>
        </w:rPr>
        <w:lastRenderedPageBreak/>
        <w:t>видах работ (и оборудования), к самосто</w:t>
      </w:r>
      <w:r>
        <w:rPr>
          <w:sz w:val="28"/>
          <w:szCs w:val="28"/>
        </w:rPr>
        <w:t>ятельному выполнению (обслуживанию) которых допущен работник.</w:t>
      </w:r>
    </w:p>
    <w:p w:rsidR="00000000" w:rsidRDefault="00416A0A">
      <w:pPr>
        <w:numPr>
          <w:ilvl w:val="2"/>
          <w:numId w:val="7"/>
        </w:numPr>
        <w:tabs>
          <w:tab w:val="left" w:pos="1134"/>
        </w:tabs>
        <w:spacing w:after="160" w:line="254" w:lineRule="auto"/>
        <w:ind w:left="0" w:firstLine="709"/>
        <w:contextualSpacing/>
        <w:jc w:val="both"/>
        <w:rPr>
          <w:sz w:val="28"/>
          <w:szCs w:val="28"/>
        </w:rPr>
      </w:pPr>
      <w:r>
        <w:rPr>
          <w:sz w:val="28"/>
          <w:szCs w:val="28"/>
        </w:rPr>
        <w:t>Работники, выполняющие водолазные работы, должны проходить обязательные предварительные (при поступлении на работу) и периодические медицинские осмотры.</w:t>
      </w:r>
    </w:p>
    <w:p w:rsidR="00000000" w:rsidRDefault="00416A0A">
      <w:pPr>
        <w:numPr>
          <w:ilvl w:val="2"/>
          <w:numId w:val="7"/>
        </w:numPr>
        <w:tabs>
          <w:tab w:val="left" w:pos="1134"/>
        </w:tabs>
        <w:spacing w:after="160" w:line="254" w:lineRule="auto"/>
        <w:ind w:left="0" w:firstLine="709"/>
        <w:contextualSpacing/>
        <w:jc w:val="both"/>
        <w:rPr>
          <w:sz w:val="28"/>
          <w:szCs w:val="28"/>
        </w:rPr>
      </w:pPr>
      <w:r>
        <w:rPr>
          <w:sz w:val="28"/>
          <w:szCs w:val="28"/>
        </w:rPr>
        <w:t>Работники, выполняющие водолазные работы,</w:t>
      </w:r>
      <w:r>
        <w:rPr>
          <w:sz w:val="28"/>
          <w:szCs w:val="28"/>
        </w:rPr>
        <w:t xml:space="preserve"> должны иметь квалификацию, соответствующую характеру выполняемых работ.</w:t>
      </w:r>
    </w:p>
    <w:p w:rsidR="00000000" w:rsidRDefault="00416A0A">
      <w:pPr>
        <w:numPr>
          <w:ilvl w:val="2"/>
          <w:numId w:val="7"/>
        </w:numPr>
        <w:tabs>
          <w:tab w:val="left" w:pos="1134"/>
        </w:tabs>
        <w:spacing w:after="160" w:line="254" w:lineRule="auto"/>
        <w:ind w:left="0" w:firstLine="709"/>
        <w:contextualSpacing/>
        <w:jc w:val="both"/>
        <w:rPr>
          <w:sz w:val="28"/>
          <w:szCs w:val="28"/>
        </w:rPr>
      </w:pPr>
      <w:r>
        <w:rPr>
          <w:sz w:val="28"/>
          <w:szCs w:val="28"/>
        </w:rPr>
        <w:t>Администрация филиала, может остановить работы подрядных организаций по следующим причинам:</w:t>
      </w:r>
    </w:p>
    <w:p w:rsidR="00000000" w:rsidRDefault="00416A0A">
      <w:pPr>
        <w:numPr>
          <w:ilvl w:val="0"/>
          <w:numId w:val="38"/>
        </w:numPr>
        <w:tabs>
          <w:tab w:val="left" w:pos="1134"/>
        </w:tabs>
        <w:spacing w:after="160" w:line="254" w:lineRule="auto"/>
        <w:ind w:left="0" w:firstLine="709"/>
        <w:jc w:val="both"/>
        <w:rPr>
          <w:sz w:val="28"/>
          <w:szCs w:val="28"/>
        </w:rPr>
      </w:pPr>
      <w:r>
        <w:rPr>
          <w:sz w:val="28"/>
          <w:szCs w:val="28"/>
        </w:rPr>
        <w:t>невыполнение мероприятий по охране труда и безопасности водолазных работ, предусмотренных д</w:t>
      </w:r>
      <w:r>
        <w:rPr>
          <w:sz w:val="28"/>
          <w:szCs w:val="28"/>
        </w:rPr>
        <w:t>окументами производственного планирования и нарядом-допуском, пренебрежение результатами оценки рисков, снижение общего уровня безопасности водолазных работ в ходе их производства;</w:t>
      </w:r>
    </w:p>
    <w:p w:rsidR="00000000" w:rsidRDefault="00416A0A">
      <w:pPr>
        <w:numPr>
          <w:ilvl w:val="0"/>
          <w:numId w:val="38"/>
        </w:numPr>
        <w:tabs>
          <w:tab w:val="left" w:pos="1134"/>
        </w:tabs>
        <w:spacing w:after="160" w:line="254" w:lineRule="auto"/>
        <w:ind w:left="0" w:firstLine="709"/>
        <w:jc w:val="both"/>
        <w:rPr>
          <w:sz w:val="28"/>
          <w:szCs w:val="28"/>
        </w:rPr>
      </w:pPr>
      <w:r>
        <w:rPr>
          <w:sz w:val="28"/>
          <w:szCs w:val="28"/>
        </w:rPr>
        <w:t>подача команд, постановка задач или иные причины, угрожающие сохранению жиз</w:t>
      </w:r>
      <w:r>
        <w:rPr>
          <w:sz w:val="28"/>
          <w:szCs w:val="28"/>
        </w:rPr>
        <w:t>ни и здоровья работников;</w:t>
      </w:r>
    </w:p>
    <w:p w:rsidR="00000000" w:rsidRDefault="00416A0A">
      <w:pPr>
        <w:numPr>
          <w:ilvl w:val="0"/>
          <w:numId w:val="38"/>
        </w:numPr>
        <w:tabs>
          <w:tab w:val="left" w:pos="1134"/>
        </w:tabs>
        <w:spacing w:after="160" w:line="254" w:lineRule="auto"/>
        <w:ind w:left="0" w:firstLine="709"/>
        <w:jc w:val="both"/>
        <w:rPr>
          <w:sz w:val="28"/>
          <w:szCs w:val="28"/>
        </w:rPr>
      </w:pPr>
      <w:r>
        <w:rPr>
          <w:sz w:val="28"/>
          <w:szCs w:val="28"/>
        </w:rPr>
        <w:t>несоответствие фактических условий водолазного спуска имеющимся или установленным ограничениям.</w:t>
      </w:r>
    </w:p>
    <w:p w:rsidR="00000000" w:rsidRDefault="00416A0A">
      <w:pPr>
        <w:numPr>
          <w:ilvl w:val="2"/>
          <w:numId w:val="7"/>
        </w:numPr>
        <w:tabs>
          <w:tab w:val="left" w:pos="1134"/>
        </w:tabs>
        <w:spacing w:after="160" w:line="254" w:lineRule="auto"/>
        <w:ind w:left="0" w:firstLine="709"/>
        <w:contextualSpacing/>
        <w:jc w:val="both"/>
        <w:rPr>
          <w:sz w:val="28"/>
          <w:szCs w:val="28"/>
        </w:rPr>
      </w:pPr>
      <w:r>
        <w:rPr>
          <w:sz w:val="28"/>
          <w:szCs w:val="28"/>
        </w:rPr>
        <w:t>Причинами отстранения работников, подрядных организаций участвующих в проведении водолазных работ, могут являться:</w:t>
      </w:r>
    </w:p>
    <w:p w:rsidR="00000000" w:rsidRDefault="00416A0A">
      <w:pPr>
        <w:numPr>
          <w:ilvl w:val="0"/>
          <w:numId w:val="6"/>
        </w:numPr>
        <w:tabs>
          <w:tab w:val="left" w:pos="1134"/>
        </w:tabs>
        <w:spacing w:after="160" w:line="254" w:lineRule="auto"/>
        <w:ind w:left="0" w:firstLine="709"/>
        <w:jc w:val="both"/>
        <w:rPr>
          <w:sz w:val="28"/>
          <w:szCs w:val="28"/>
        </w:rPr>
      </w:pPr>
      <w:r>
        <w:rPr>
          <w:sz w:val="28"/>
          <w:szCs w:val="28"/>
        </w:rPr>
        <w:t>проявления токсичес</w:t>
      </w:r>
      <w:r>
        <w:rPr>
          <w:sz w:val="28"/>
          <w:szCs w:val="28"/>
        </w:rPr>
        <w:t>кого воздействия (алкогольного, наркотического, лекарственного) или его последействие;</w:t>
      </w:r>
    </w:p>
    <w:p w:rsidR="00000000" w:rsidRDefault="00416A0A">
      <w:pPr>
        <w:numPr>
          <w:ilvl w:val="0"/>
          <w:numId w:val="6"/>
        </w:numPr>
        <w:tabs>
          <w:tab w:val="left" w:pos="1134"/>
        </w:tabs>
        <w:spacing w:after="160" w:line="254" w:lineRule="auto"/>
        <w:ind w:left="0" w:firstLine="709"/>
        <w:jc w:val="both"/>
        <w:rPr>
          <w:sz w:val="28"/>
          <w:szCs w:val="28"/>
        </w:rPr>
      </w:pPr>
      <w:r>
        <w:rPr>
          <w:sz w:val="28"/>
          <w:szCs w:val="28"/>
        </w:rPr>
        <w:t>нарушения психомоторного состояния, неадекватное (девиантное) поведение (чрезмерное психическое напряжение, психическое возбуждение, проявления агрессии или апатии);</w:t>
      </w:r>
    </w:p>
    <w:p w:rsidR="00000000" w:rsidRDefault="00416A0A">
      <w:pPr>
        <w:numPr>
          <w:ilvl w:val="0"/>
          <w:numId w:val="6"/>
        </w:numPr>
        <w:tabs>
          <w:tab w:val="left" w:pos="1134"/>
        </w:tabs>
        <w:spacing w:after="160" w:line="254" w:lineRule="auto"/>
        <w:ind w:left="0" w:firstLine="709"/>
        <w:jc w:val="both"/>
        <w:rPr>
          <w:sz w:val="28"/>
          <w:szCs w:val="28"/>
        </w:rPr>
      </w:pPr>
      <w:r>
        <w:rPr>
          <w:sz w:val="28"/>
          <w:szCs w:val="28"/>
        </w:rPr>
        <w:t>сос</w:t>
      </w:r>
      <w:r>
        <w:rPr>
          <w:sz w:val="28"/>
          <w:szCs w:val="28"/>
        </w:rPr>
        <w:t>тояние самочувствия (усталость, ухудшение самочувствия в процессе работы, внезапное заболевание);</w:t>
      </w:r>
    </w:p>
    <w:p w:rsidR="00000000" w:rsidRDefault="00416A0A">
      <w:pPr>
        <w:numPr>
          <w:ilvl w:val="0"/>
          <w:numId w:val="6"/>
        </w:numPr>
        <w:tabs>
          <w:tab w:val="left" w:pos="1134"/>
        </w:tabs>
        <w:spacing w:after="160" w:line="254" w:lineRule="auto"/>
        <w:ind w:left="0" w:firstLine="709"/>
        <w:jc w:val="both"/>
        <w:rPr>
          <w:i/>
          <w:color w:val="FF0000"/>
          <w:sz w:val="28"/>
          <w:szCs w:val="28"/>
        </w:rPr>
      </w:pPr>
      <w:r>
        <w:rPr>
          <w:sz w:val="28"/>
          <w:szCs w:val="28"/>
        </w:rPr>
        <w:t>нарушение, равно как и невыполнение требований охраны труда, на любых этапах водолазного спуска и в предспусковом периоде.</w:t>
      </w:r>
    </w:p>
    <w:p w:rsidR="00000000" w:rsidRDefault="00416A0A">
      <w:pPr>
        <w:tabs>
          <w:tab w:val="left" w:pos="1134"/>
        </w:tabs>
        <w:jc w:val="both"/>
        <w:rPr>
          <w:i/>
          <w:color w:val="FF0000"/>
          <w:sz w:val="28"/>
          <w:szCs w:val="28"/>
        </w:rPr>
      </w:pPr>
    </w:p>
    <w:p w:rsidR="00000000" w:rsidRDefault="00416A0A">
      <w:pPr>
        <w:numPr>
          <w:ilvl w:val="1"/>
          <w:numId w:val="7"/>
        </w:numPr>
        <w:tabs>
          <w:tab w:val="left" w:pos="1134"/>
        </w:tabs>
        <w:spacing w:after="240" w:line="254" w:lineRule="auto"/>
        <w:ind w:left="0" w:firstLine="709"/>
        <w:contextualSpacing/>
        <w:jc w:val="both"/>
        <w:outlineLvl w:val="2"/>
        <w:rPr>
          <w:color w:val="000000"/>
          <w:sz w:val="28"/>
          <w:szCs w:val="28"/>
        </w:rPr>
      </w:pPr>
      <w:r>
        <w:rPr>
          <w:b/>
          <w:color w:val="000000"/>
          <w:sz w:val="28"/>
          <w:szCs w:val="28"/>
        </w:rPr>
        <w:t xml:space="preserve"> </w:t>
      </w:r>
      <w:r>
        <w:rPr>
          <w:b/>
          <w:color w:val="000000"/>
          <w:sz w:val="28"/>
          <w:szCs w:val="28"/>
        </w:rPr>
        <w:t xml:space="preserve">Требования безопасности в случае </w:t>
      </w:r>
      <w:r>
        <w:rPr>
          <w:b/>
          <w:color w:val="000000"/>
          <w:sz w:val="28"/>
          <w:szCs w:val="28"/>
        </w:rPr>
        <w:t>возникновения аварийных ситуаций при проведении водолазных работ.</w:t>
      </w:r>
    </w:p>
    <w:p w:rsidR="00000000" w:rsidRDefault="00416A0A">
      <w:pPr>
        <w:numPr>
          <w:ilvl w:val="2"/>
          <w:numId w:val="7"/>
        </w:numPr>
        <w:tabs>
          <w:tab w:val="left" w:pos="1134"/>
        </w:tabs>
        <w:spacing w:after="240" w:line="254" w:lineRule="auto"/>
        <w:ind w:left="0" w:firstLine="709"/>
        <w:contextualSpacing/>
        <w:jc w:val="both"/>
        <w:rPr>
          <w:b/>
          <w:color w:val="000000"/>
          <w:sz w:val="28"/>
          <w:szCs w:val="28"/>
        </w:rPr>
      </w:pPr>
      <w:r>
        <w:rPr>
          <w:color w:val="000000"/>
          <w:sz w:val="28"/>
          <w:szCs w:val="28"/>
        </w:rPr>
        <w:t>При авариях и несчастных случаях руководитель водолазных работ (старшина (бригадир) подрядной организации), должен немедленно принять меры по оказанию пострадавшим первой медицинской помощи,</w:t>
      </w:r>
      <w:r>
        <w:rPr>
          <w:color w:val="000000"/>
          <w:sz w:val="28"/>
          <w:szCs w:val="28"/>
        </w:rPr>
        <w:t xml:space="preserve"> вызвать врача или доставить пострадавших в лечебное учреждение, сообщить о случившемся оперативному персоналу станции, а также обеспечить сохранность обстановки на водолазной станции до прибытия должностных лиц, если это не представляет опасности для жизн</w:t>
      </w:r>
      <w:r>
        <w:rPr>
          <w:color w:val="000000"/>
          <w:sz w:val="28"/>
          <w:szCs w:val="28"/>
        </w:rPr>
        <w:t xml:space="preserve">и и здоровья </w:t>
      </w:r>
      <w:r>
        <w:rPr>
          <w:color w:val="000000"/>
          <w:sz w:val="28"/>
          <w:szCs w:val="28"/>
        </w:rPr>
        <w:lastRenderedPageBreak/>
        <w:t>людей и не приведет к аварии, а также не нарушит производственного процесса.</w:t>
      </w:r>
    </w:p>
    <w:p w:rsidR="00000000" w:rsidRDefault="00416A0A">
      <w:pPr>
        <w:tabs>
          <w:tab w:val="left" w:pos="1134"/>
        </w:tabs>
        <w:spacing w:after="240"/>
        <w:contextualSpacing/>
        <w:jc w:val="both"/>
        <w:rPr>
          <w:b/>
          <w:color w:val="000000"/>
          <w:sz w:val="28"/>
          <w:szCs w:val="28"/>
        </w:rPr>
      </w:pPr>
    </w:p>
    <w:p w:rsidR="00000000" w:rsidRDefault="00416A0A">
      <w:pPr>
        <w:numPr>
          <w:ilvl w:val="0"/>
          <w:numId w:val="5"/>
        </w:numPr>
        <w:tabs>
          <w:tab w:val="left" w:pos="1134"/>
        </w:tabs>
        <w:spacing w:after="240" w:line="254" w:lineRule="auto"/>
        <w:ind w:left="0" w:firstLine="0"/>
        <w:contextualSpacing/>
        <w:jc w:val="both"/>
        <w:outlineLvl w:val="1"/>
        <w:rPr>
          <w:color w:val="000000"/>
          <w:sz w:val="28"/>
          <w:szCs w:val="28"/>
        </w:rPr>
      </w:pPr>
      <w:bookmarkStart w:id="7" w:name="__RefHeading___Toc126656397"/>
      <w:bookmarkEnd w:id="7"/>
      <w:r>
        <w:rPr>
          <w:color w:val="000000"/>
          <w:sz w:val="28"/>
          <w:szCs w:val="28"/>
        </w:rPr>
        <w:t>ИНФОРМИРОВАНИЕ ПРИ ВОЗНИКНОВЕНИИ ИНЦИДЕНТОВ, АВАРИЙ, НЕСЧАСТНЫХ СЛУЧАЕВ ПРИ ПРОИЗВОДСТВЕ РАБОТ</w:t>
      </w:r>
    </w:p>
    <w:p w:rsidR="00000000" w:rsidRDefault="00416A0A">
      <w:pPr>
        <w:tabs>
          <w:tab w:val="left" w:pos="1134"/>
        </w:tabs>
        <w:spacing w:after="240"/>
        <w:contextualSpacing/>
        <w:jc w:val="both"/>
        <w:rPr>
          <w:color w:val="000000"/>
          <w:sz w:val="28"/>
          <w:szCs w:val="28"/>
        </w:rPr>
      </w:pPr>
    </w:p>
    <w:p w:rsidR="00000000" w:rsidRDefault="00416A0A">
      <w:pPr>
        <w:numPr>
          <w:ilvl w:val="0"/>
          <w:numId w:val="19"/>
        </w:numPr>
        <w:tabs>
          <w:tab w:val="left" w:pos="1134"/>
        </w:tabs>
        <w:spacing w:after="240" w:line="254" w:lineRule="auto"/>
        <w:ind w:left="0" w:firstLine="709"/>
        <w:contextualSpacing/>
        <w:jc w:val="both"/>
        <w:rPr>
          <w:rFonts w:ascii="Calibri" w:eastAsia="Calibri" w:hAnsi="Calibri" w:cs="Calibri"/>
          <w:color w:val="000000"/>
          <w:sz w:val="22"/>
          <w:szCs w:val="22"/>
        </w:rPr>
      </w:pPr>
      <w:r>
        <w:rPr>
          <w:color w:val="000000"/>
          <w:sz w:val="28"/>
          <w:szCs w:val="28"/>
        </w:rPr>
        <w:t xml:space="preserve"> </w:t>
      </w:r>
      <w:r>
        <w:rPr>
          <w:color w:val="000000"/>
          <w:sz w:val="28"/>
          <w:szCs w:val="28"/>
        </w:rPr>
        <w:t>При выполнении работ на объектах Общества Подрядная организация обяз</w:t>
      </w:r>
      <w:r>
        <w:rPr>
          <w:color w:val="000000"/>
          <w:sz w:val="28"/>
          <w:szCs w:val="28"/>
        </w:rPr>
        <w:t>ана в течение минимального времени, но не более чем в течение 24 часов, информировать Филиал / объект Общества обо всех несчастных случаях, инцидентах, авариях, дорожно-транспортных происшествиях, случаях нарушения Подрядной организацией природоохранного з</w:t>
      </w:r>
      <w:r>
        <w:rPr>
          <w:color w:val="000000"/>
          <w:sz w:val="28"/>
          <w:szCs w:val="28"/>
        </w:rPr>
        <w:t>аконодательства, имевших место при выполнении работ на объектах Общества в установленном Филиалом / Объектом Общества порядке, организовывать их расследование в соответствии с требованиями законодательства Российской Федерации с включением представителей Ф</w:t>
      </w:r>
      <w:r>
        <w:rPr>
          <w:color w:val="000000"/>
          <w:sz w:val="28"/>
          <w:szCs w:val="28"/>
        </w:rPr>
        <w:t>илиала / объекта Общества в состав комиссий по расследованию.</w:t>
      </w:r>
    </w:p>
    <w:p w:rsidR="00000000" w:rsidRDefault="00416A0A">
      <w:pPr>
        <w:spacing w:after="160" w:line="254" w:lineRule="auto"/>
        <w:rPr>
          <w:rFonts w:ascii="Calibri" w:eastAsia="Calibri" w:hAnsi="Calibri" w:cs="Calibri"/>
          <w:color w:val="000000"/>
          <w:sz w:val="22"/>
          <w:szCs w:val="22"/>
        </w:rPr>
      </w:pPr>
    </w:p>
    <w:p w:rsidR="00000000" w:rsidRDefault="00416A0A">
      <w:pPr>
        <w:sectPr w:rsidR="00000000">
          <w:pgSz w:w="11906" w:h="16838"/>
          <w:pgMar w:top="1134" w:right="850" w:bottom="1134" w:left="1701" w:header="720" w:footer="720" w:gutter="0"/>
          <w:cols w:space="720"/>
          <w:docGrid w:linePitch="360"/>
        </w:sectPr>
      </w:pPr>
    </w:p>
    <w:p w:rsidR="00000000" w:rsidRDefault="00416A0A">
      <w:pPr>
        <w:keepNext/>
        <w:keepLines/>
        <w:spacing w:before="40" w:line="254" w:lineRule="auto"/>
        <w:jc w:val="right"/>
        <w:outlineLvl w:val="1"/>
        <w:rPr>
          <w:szCs w:val="20"/>
        </w:rPr>
      </w:pPr>
      <w:bookmarkStart w:id="8" w:name="__RefHeading___Toc126656398"/>
      <w:bookmarkEnd w:id="8"/>
      <w:r>
        <w:rPr>
          <w:szCs w:val="26"/>
        </w:rPr>
        <w:lastRenderedPageBreak/>
        <w:t>Приложение 1</w:t>
      </w:r>
    </w:p>
    <w:p w:rsidR="00000000" w:rsidRDefault="00416A0A">
      <w:pPr>
        <w:keepNext/>
        <w:jc w:val="center"/>
        <w:outlineLvl w:val="0"/>
        <w:rPr>
          <w:szCs w:val="20"/>
        </w:rPr>
      </w:pPr>
      <w:r>
        <w:rPr>
          <w:szCs w:val="20"/>
        </w:rPr>
        <w:t>Перечень</w:t>
      </w:r>
      <w:r>
        <w:rPr>
          <w:rStyle w:val="FootnoteReference1"/>
          <w:szCs w:val="20"/>
        </w:rPr>
        <w:footnoteReference w:id="18"/>
      </w:r>
      <w:r>
        <w:rPr>
          <w:szCs w:val="20"/>
        </w:rPr>
        <w:t xml:space="preserve"> основных нормативно-технических, нормативных правовых актов, локальных нормативных актов (документов) ПАО «РусГидро», регламентирующих организационные и технические меро</w:t>
      </w:r>
      <w:r>
        <w:rPr>
          <w:szCs w:val="20"/>
        </w:rPr>
        <w:t>приятия, обеспечивающие безопасность работ, выполняемых персоналом подрядных организаций</w:t>
      </w:r>
    </w:p>
    <w:p w:rsidR="00000000" w:rsidRDefault="00416A0A">
      <w:pPr>
        <w:keepNext/>
        <w:jc w:val="center"/>
        <w:outlineLvl w:val="0"/>
        <w:rPr>
          <w:szCs w:val="20"/>
        </w:rPr>
      </w:pPr>
    </w:p>
    <w:p w:rsidR="00000000" w:rsidRDefault="00416A0A">
      <w:pPr>
        <w:numPr>
          <w:ilvl w:val="0"/>
          <w:numId w:val="15"/>
        </w:numPr>
        <w:tabs>
          <w:tab w:val="left" w:pos="1134"/>
        </w:tabs>
        <w:spacing w:after="160" w:line="254" w:lineRule="auto"/>
        <w:ind w:left="0" w:firstLine="709"/>
        <w:jc w:val="both"/>
      </w:pPr>
      <w:r>
        <w:t>Правила по охране труда при эксплуатации электроустановок (приказ Минтруда России от 15.12.2020 N 903н).</w:t>
      </w:r>
    </w:p>
    <w:p w:rsidR="00000000" w:rsidRDefault="00416A0A">
      <w:pPr>
        <w:numPr>
          <w:ilvl w:val="0"/>
          <w:numId w:val="15"/>
        </w:numPr>
        <w:tabs>
          <w:tab w:val="left" w:pos="1134"/>
        </w:tabs>
        <w:spacing w:after="160" w:line="254" w:lineRule="auto"/>
        <w:ind w:left="0" w:firstLine="709"/>
        <w:jc w:val="both"/>
      </w:pPr>
      <w:r>
        <w:t xml:space="preserve">Правила по охране труда при размещении, монтаже, техническом </w:t>
      </w:r>
      <w:r>
        <w:t xml:space="preserve">обслуживании и ремонте технологического оборудования (приказ Минтруда России от 27.11.2020 N 833н). </w:t>
      </w:r>
    </w:p>
    <w:p w:rsidR="00000000" w:rsidRDefault="00416A0A">
      <w:pPr>
        <w:numPr>
          <w:ilvl w:val="0"/>
          <w:numId w:val="15"/>
        </w:numPr>
        <w:tabs>
          <w:tab w:val="left" w:pos="1134"/>
        </w:tabs>
        <w:spacing w:after="160" w:line="254" w:lineRule="auto"/>
        <w:ind w:left="0" w:firstLine="709"/>
        <w:jc w:val="both"/>
      </w:pPr>
      <w:r>
        <w:t>Правила по охране труда при строительстве, реконструкции и ремонте (приказ Минтруда России от 11.12.2020 N 883н).</w:t>
      </w:r>
    </w:p>
    <w:p w:rsidR="00000000" w:rsidRDefault="00416A0A">
      <w:pPr>
        <w:numPr>
          <w:ilvl w:val="0"/>
          <w:numId w:val="15"/>
        </w:numPr>
        <w:tabs>
          <w:tab w:val="left" w:pos="1134"/>
        </w:tabs>
        <w:spacing w:after="160" w:line="254" w:lineRule="auto"/>
        <w:ind w:left="0" w:firstLine="709"/>
        <w:jc w:val="both"/>
      </w:pPr>
      <w:r>
        <w:t>Правила по охране труда при работе на выс</w:t>
      </w:r>
      <w:r>
        <w:t xml:space="preserve">оте (приказ Минтруда России </w:t>
      </w:r>
      <w:r>
        <w:br/>
        <w:t>от 16.11.2020 № 782н).</w:t>
      </w:r>
    </w:p>
    <w:p w:rsidR="00000000" w:rsidRDefault="00416A0A">
      <w:pPr>
        <w:numPr>
          <w:ilvl w:val="0"/>
          <w:numId w:val="15"/>
        </w:numPr>
        <w:tabs>
          <w:tab w:val="left" w:pos="1134"/>
        </w:tabs>
        <w:spacing w:after="160" w:line="254" w:lineRule="auto"/>
        <w:ind w:left="0" w:firstLine="709"/>
        <w:jc w:val="both"/>
      </w:pPr>
      <w:r>
        <w:t xml:space="preserve">Правила по охране труда при эксплуатации объектов теплоснабжения </w:t>
      </w:r>
      <w:r>
        <w:br/>
        <w:t>и теплопотребляющих установок (приказ Минтруда России от 17.12.2020 № 924н).</w:t>
      </w:r>
    </w:p>
    <w:p w:rsidR="00000000" w:rsidRDefault="00416A0A">
      <w:pPr>
        <w:numPr>
          <w:ilvl w:val="0"/>
          <w:numId w:val="15"/>
        </w:numPr>
        <w:tabs>
          <w:tab w:val="left" w:pos="1134"/>
        </w:tabs>
        <w:spacing w:after="160" w:line="254" w:lineRule="auto"/>
        <w:ind w:left="0" w:firstLine="709"/>
        <w:jc w:val="both"/>
      </w:pPr>
      <w:r>
        <w:t>Правила по охране труда при погрузочно-разгрузочных работах и</w:t>
      </w:r>
      <w:r>
        <w:t xml:space="preserve"> размещении грузов (приказ Минтруда России от 28.10.2020 № 753н).</w:t>
      </w:r>
    </w:p>
    <w:p w:rsidR="00000000" w:rsidRDefault="00416A0A">
      <w:pPr>
        <w:numPr>
          <w:ilvl w:val="0"/>
          <w:numId w:val="15"/>
        </w:numPr>
        <w:tabs>
          <w:tab w:val="left" w:pos="1134"/>
        </w:tabs>
        <w:spacing w:after="160" w:line="254" w:lineRule="auto"/>
        <w:ind w:left="0" w:firstLine="709"/>
        <w:jc w:val="both"/>
      </w:pPr>
      <w:r>
        <w:t>Правила по охране труда при выполнении электросварочных и газосварочных работ (приказ Минтруда России от 11.12.2020 № 884н).</w:t>
      </w:r>
    </w:p>
    <w:p w:rsidR="00000000" w:rsidRDefault="00416A0A">
      <w:pPr>
        <w:numPr>
          <w:ilvl w:val="0"/>
          <w:numId w:val="15"/>
        </w:numPr>
        <w:tabs>
          <w:tab w:val="left" w:pos="1134"/>
        </w:tabs>
        <w:spacing w:after="160" w:line="254" w:lineRule="auto"/>
        <w:ind w:left="0" w:firstLine="709"/>
        <w:jc w:val="both"/>
      </w:pPr>
      <w:r>
        <w:t>Правила по охране труда при работе с инструментом и приспособлени</w:t>
      </w:r>
      <w:r>
        <w:t>ями (приказ Минтруда России от 27.11.2020 № 835н).</w:t>
      </w:r>
    </w:p>
    <w:p w:rsidR="00000000" w:rsidRDefault="00416A0A">
      <w:pPr>
        <w:numPr>
          <w:ilvl w:val="0"/>
          <w:numId w:val="15"/>
        </w:numPr>
        <w:tabs>
          <w:tab w:val="left" w:pos="1134"/>
        </w:tabs>
        <w:spacing w:after="160" w:line="254" w:lineRule="auto"/>
        <w:ind w:left="0" w:firstLine="709"/>
        <w:jc w:val="both"/>
      </w:pPr>
      <w:r>
        <w:t>Правила по охране труда при проведении водолазных работ (приказ Минтруда России от 17.12.2020 № 922н).</w:t>
      </w:r>
    </w:p>
    <w:p w:rsidR="00000000" w:rsidRDefault="00416A0A">
      <w:pPr>
        <w:numPr>
          <w:ilvl w:val="0"/>
          <w:numId w:val="15"/>
        </w:numPr>
        <w:tabs>
          <w:tab w:val="left" w:pos="1134"/>
        </w:tabs>
        <w:spacing w:after="160" w:line="254" w:lineRule="auto"/>
        <w:ind w:left="0" w:firstLine="709"/>
        <w:jc w:val="both"/>
      </w:pPr>
      <w:r>
        <w:t>Правила противопожарного режима в Российской Федерации (постановление Правительства Российской Федерац</w:t>
      </w:r>
      <w:r>
        <w:t>ии от 16.09.2020 № 1479).</w:t>
      </w:r>
    </w:p>
    <w:p w:rsidR="00000000" w:rsidRDefault="00416A0A">
      <w:pPr>
        <w:numPr>
          <w:ilvl w:val="0"/>
          <w:numId w:val="15"/>
        </w:numPr>
        <w:tabs>
          <w:tab w:val="left" w:pos="1134"/>
        </w:tabs>
        <w:spacing w:after="160" w:line="254" w:lineRule="auto"/>
        <w:ind w:left="0" w:firstLine="709"/>
        <w:jc w:val="both"/>
      </w:pPr>
      <w:r>
        <w:t xml:space="preserve">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(постановление Правительства Российской Федерации от 25.10.2019 № 1365). </w:t>
      </w:r>
    </w:p>
    <w:p w:rsidR="00000000" w:rsidRDefault="00416A0A">
      <w:pPr>
        <w:numPr>
          <w:ilvl w:val="0"/>
          <w:numId w:val="15"/>
        </w:numPr>
        <w:tabs>
          <w:tab w:val="left" w:pos="1134"/>
        </w:tabs>
        <w:spacing w:after="160" w:line="254" w:lineRule="auto"/>
        <w:ind w:left="0" w:firstLine="709"/>
        <w:jc w:val="both"/>
      </w:pPr>
      <w:r>
        <w:t>Фе</w:t>
      </w:r>
      <w:r>
        <w:t>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 (приказ Ростехнадзора от 26.11.2020 № 461).</w:t>
      </w:r>
    </w:p>
    <w:p w:rsidR="00000000" w:rsidRDefault="00416A0A">
      <w:pPr>
        <w:numPr>
          <w:ilvl w:val="0"/>
          <w:numId w:val="15"/>
        </w:numPr>
        <w:tabs>
          <w:tab w:val="left" w:pos="1134"/>
        </w:tabs>
        <w:spacing w:after="160" w:line="254" w:lineRule="auto"/>
        <w:ind w:left="0" w:firstLine="709"/>
        <w:jc w:val="both"/>
      </w:pPr>
      <w:r>
        <w:lastRenderedPageBreak/>
        <w:t>Федеральные нормы и правила в области промышлен</w:t>
      </w:r>
      <w:r>
        <w:t>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(приказ Ростехнадзора от 15.12.2020 N 536).</w:t>
      </w:r>
    </w:p>
    <w:p w:rsidR="00000000" w:rsidRDefault="00416A0A">
      <w:pPr>
        <w:numPr>
          <w:ilvl w:val="0"/>
          <w:numId w:val="15"/>
        </w:numPr>
        <w:tabs>
          <w:tab w:val="left" w:pos="1134"/>
        </w:tabs>
        <w:spacing w:after="160" w:line="254" w:lineRule="auto"/>
        <w:ind w:left="0" w:firstLine="709"/>
        <w:jc w:val="both"/>
      </w:pPr>
      <w:r>
        <w:t>Политика Группы РусГидро в области охраны труда, у</w:t>
      </w:r>
      <w:r>
        <w:t>твержденная решением Совета директоров Общества (протокол от 28.05.2021 № 329).</w:t>
      </w:r>
    </w:p>
    <w:p w:rsidR="00000000" w:rsidRDefault="00416A0A">
      <w:pPr>
        <w:numPr>
          <w:ilvl w:val="0"/>
          <w:numId w:val="15"/>
        </w:numPr>
        <w:tabs>
          <w:tab w:val="left" w:pos="1134"/>
        </w:tabs>
        <w:spacing w:after="160" w:line="254" w:lineRule="auto"/>
        <w:ind w:left="0" w:firstLine="709"/>
        <w:jc w:val="both"/>
      </w:pPr>
      <w:r>
        <w:t xml:space="preserve">Инструкция о мерах пожарной безопасности Филиала.  </w:t>
      </w:r>
    </w:p>
    <w:p w:rsidR="00000000" w:rsidRDefault="00416A0A">
      <w:pPr>
        <w:numPr>
          <w:ilvl w:val="0"/>
          <w:numId w:val="15"/>
        </w:numPr>
        <w:tabs>
          <w:tab w:val="left" w:pos="1134"/>
        </w:tabs>
        <w:spacing w:after="160" w:line="254" w:lineRule="auto"/>
        <w:ind w:left="0" w:firstLine="709"/>
        <w:jc w:val="both"/>
      </w:pPr>
      <w:r>
        <w:t>Программа производственного экологического контроля Филиала.</w:t>
      </w:r>
    </w:p>
    <w:p w:rsidR="00000000" w:rsidRDefault="00416A0A">
      <w:pPr>
        <w:numPr>
          <w:ilvl w:val="0"/>
          <w:numId w:val="15"/>
        </w:numPr>
        <w:tabs>
          <w:tab w:val="left" w:pos="1134"/>
        </w:tabs>
        <w:spacing w:after="160" w:line="254" w:lineRule="auto"/>
        <w:ind w:left="0" w:firstLine="709"/>
        <w:jc w:val="both"/>
      </w:pPr>
      <w:r>
        <w:t>Положение о порядке въезда (выезда) подъемных сооружений и друг</w:t>
      </w:r>
      <w:r>
        <w:t>ой спецтехники на(с) территорию(и) и организации допуска к выполнению работ на объектах Общества.</w:t>
      </w:r>
    </w:p>
    <w:p w:rsidR="00000000" w:rsidRDefault="00416A0A">
      <w:pPr>
        <w:numPr>
          <w:ilvl w:val="0"/>
          <w:numId w:val="15"/>
        </w:numPr>
        <w:tabs>
          <w:tab w:val="left" w:pos="1134"/>
        </w:tabs>
        <w:spacing w:after="160" w:line="254" w:lineRule="auto"/>
        <w:ind w:left="0" w:firstLine="709"/>
        <w:jc w:val="both"/>
      </w:pPr>
      <w:r>
        <w:t>Федеральные нормы и правила в области промышленной безопасности «Правила промышленной безопасности складов нефти и нефтепродуктов», утвержденные приказом Рост</w:t>
      </w:r>
      <w:r>
        <w:t>ехнадзора от 15.12.2020 № 529.</w:t>
      </w:r>
    </w:p>
    <w:p w:rsidR="00000000" w:rsidRDefault="00416A0A">
      <w:pPr>
        <w:numPr>
          <w:ilvl w:val="0"/>
          <w:numId w:val="15"/>
        </w:numPr>
        <w:tabs>
          <w:tab w:val="left" w:pos="1134"/>
        </w:tabs>
        <w:spacing w:after="160" w:line="254" w:lineRule="auto"/>
        <w:ind w:left="0" w:firstLine="709"/>
        <w:jc w:val="both"/>
      </w:pPr>
      <w:r>
        <w:t>Правила по охране труда при хранении, транспортировании и реализации нефтепродуктов, утвержденные приказом Минтруда России от 16.12.2020 № 915н.</w:t>
      </w:r>
    </w:p>
    <w:p w:rsidR="00000000" w:rsidRDefault="00416A0A">
      <w:pPr>
        <w:pStyle w:val="16"/>
        <w:numPr>
          <w:ilvl w:val="0"/>
          <w:numId w:val="15"/>
        </w:numPr>
        <w:tabs>
          <w:tab w:val="left" w:pos="1134"/>
        </w:tabs>
        <w:spacing w:after="160"/>
        <w:ind w:left="0" w:firstLine="709"/>
        <w:jc w:val="both"/>
        <w:rPr>
          <w:sz w:val="24"/>
          <w:szCs w:val="24"/>
        </w:rPr>
      </w:pPr>
      <w:r>
        <w:rPr>
          <w:sz w:val="24"/>
          <w:szCs w:val="24"/>
        </w:rPr>
        <w:t>СТО РусГидро 05.02.126-2020 ПОБО ГТСиГМО.</w:t>
      </w:r>
    </w:p>
    <w:p w:rsidR="00000000" w:rsidRDefault="00416A0A">
      <w:pPr>
        <w:pStyle w:val="16"/>
        <w:numPr>
          <w:ilvl w:val="0"/>
          <w:numId w:val="15"/>
        </w:numPr>
        <w:tabs>
          <w:tab w:val="left" w:pos="1134"/>
        </w:tabs>
        <w:spacing w:after="160"/>
        <w:ind w:left="0" w:firstLine="709"/>
        <w:jc w:val="both"/>
      </w:pPr>
      <w:r>
        <w:rPr>
          <w:sz w:val="24"/>
          <w:szCs w:val="24"/>
        </w:rPr>
        <w:t>Правила по охране труда при работе в о</w:t>
      </w:r>
      <w:r>
        <w:rPr>
          <w:sz w:val="24"/>
          <w:szCs w:val="24"/>
        </w:rPr>
        <w:t>граниченных и замкнутых пространствах, утвержденные приказом Минтруда России от 15.12.2020 № 902н.</w:t>
      </w:r>
    </w:p>
    <w:p w:rsidR="00000000" w:rsidRDefault="00416A0A">
      <w:pPr>
        <w:tabs>
          <w:tab w:val="left" w:pos="1134"/>
        </w:tabs>
        <w:rPr>
          <w:szCs w:val="20"/>
        </w:rPr>
        <w:sectPr w:rsidR="00000000">
          <w:pgSz w:w="11906" w:h="16838"/>
          <w:pgMar w:top="1134" w:right="850" w:bottom="1134" w:left="1701" w:header="720" w:footer="720" w:gutter="0"/>
          <w:cols w:space="720"/>
          <w:docGrid w:linePitch="360"/>
        </w:sectPr>
      </w:pPr>
      <w:r>
        <w:tab/>
      </w:r>
    </w:p>
    <w:p w:rsidR="00000000" w:rsidRDefault="00416A0A">
      <w:pPr>
        <w:keepNext/>
        <w:keepLines/>
        <w:spacing w:before="40" w:line="254" w:lineRule="auto"/>
        <w:jc w:val="right"/>
        <w:outlineLvl w:val="1"/>
        <w:rPr>
          <w:szCs w:val="20"/>
        </w:rPr>
      </w:pPr>
      <w:bookmarkStart w:id="9" w:name="__RefHeading___Toc126656400"/>
      <w:bookmarkEnd w:id="9"/>
      <w:r>
        <w:rPr>
          <w:szCs w:val="20"/>
        </w:rPr>
        <w:lastRenderedPageBreak/>
        <w:t>Приложение 2</w:t>
      </w:r>
    </w:p>
    <w:p w:rsidR="00000000" w:rsidRDefault="00416A0A">
      <w:pPr>
        <w:keepNext/>
        <w:jc w:val="right"/>
        <w:outlineLvl w:val="0"/>
        <w:rPr>
          <w:szCs w:val="20"/>
        </w:rPr>
      </w:pPr>
    </w:p>
    <w:p w:rsidR="00000000" w:rsidRDefault="00416A0A">
      <w:pPr>
        <w:keepNext/>
        <w:jc w:val="center"/>
        <w:outlineLvl w:val="0"/>
        <w:rPr>
          <w:b/>
          <w:i/>
          <w:sz w:val="28"/>
          <w:szCs w:val="28"/>
        </w:rPr>
      </w:pPr>
      <w:r>
        <w:rPr>
          <w:szCs w:val="20"/>
        </w:rPr>
        <w:t>Образец письма, предоставляемого Подрядчиком</w:t>
      </w:r>
    </w:p>
    <w:p w:rsidR="00000000" w:rsidRDefault="00416A0A">
      <w:pPr>
        <w:shd w:val="clear" w:color="auto" w:fill="FFFFFF"/>
        <w:jc w:val="center"/>
        <w:rPr>
          <w:b/>
          <w:i/>
          <w:sz w:val="28"/>
          <w:szCs w:val="28"/>
        </w:rPr>
      </w:pPr>
    </w:p>
    <w:tbl>
      <w:tblPr>
        <w:tblW w:w="0" w:type="auto"/>
        <w:tblInd w:w="-426" w:type="dxa"/>
        <w:tblLayout w:type="fixed"/>
        <w:tblCellMar>
          <w:top w:w="0" w:type="dxa"/>
          <w:left w:w="108" w:type="dxa"/>
          <w:bottom w:w="0" w:type="dxa"/>
          <w:right w:w="108" w:type="dxa"/>
        </w:tblCellMar>
        <w:tblLook w:val="0000" w:firstRow="0" w:lastRow="0" w:firstColumn="0" w:lastColumn="0" w:noHBand="0" w:noVBand="0"/>
      </w:tblPr>
      <w:tblGrid>
        <w:gridCol w:w="4537"/>
        <w:gridCol w:w="264"/>
        <w:gridCol w:w="5386"/>
      </w:tblGrid>
      <w:tr w:rsidR="00000000">
        <w:tc>
          <w:tcPr>
            <w:tcW w:w="4537" w:type="dxa"/>
            <w:shd w:val="clear" w:color="auto" w:fill="auto"/>
          </w:tcPr>
          <w:p w:rsidR="00000000" w:rsidRDefault="00416A0A">
            <w:r>
              <w:t xml:space="preserve">Организация, штамп организации, </w:t>
            </w:r>
          </w:p>
          <w:p w:rsidR="00000000" w:rsidRDefault="00416A0A">
            <w:r>
              <w:t>если нет, то внизу – на подписи – должна быть печать организац</w:t>
            </w:r>
            <w:r>
              <w:t>ии Исх. №</w:t>
            </w:r>
          </w:p>
        </w:tc>
        <w:tc>
          <w:tcPr>
            <w:tcW w:w="264" w:type="dxa"/>
            <w:shd w:val="clear" w:color="auto" w:fill="auto"/>
          </w:tcPr>
          <w:p w:rsidR="00000000" w:rsidRDefault="00416A0A">
            <w:pPr>
              <w:snapToGrid w:val="0"/>
              <w:jc w:val="center"/>
              <w:rPr>
                <w:b/>
                <w:i/>
              </w:rPr>
            </w:pPr>
          </w:p>
        </w:tc>
        <w:tc>
          <w:tcPr>
            <w:tcW w:w="5386" w:type="dxa"/>
            <w:shd w:val="clear" w:color="auto" w:fill="auto"/>
          </w:tcPr>
          <w:p w:rsidR="00000000" w:rsidRDefault="00416A0A">
            <w:pPr>
              <w:jc w:val="center"/>
            </w:pPr>
            <w:r>
              <w:t>Директору</w:t>
            </w:r>
          </w:p>
          <w:p w:rsidR="00000000" w:rsidRDefault="00416A0A">
            <w:pPr>
              <w:jc w:val="center"/>
              <w:rPr>
                <w:u w:val="single"/>
              </w:rPr>
            </w:pPr>
            <w:r>
              <w:t>Филиала ПАО «РусГидро» - «___________»</w:t>
            </w:r>
          </w:p>
          <w:p w:rsidR="00000000" w:rsidRDefault="00416A0A">
            <w:pPr>
              <w:jc w:val="center"/>
              <w:rPr>
                <w:b/>
                <w:i/>
              </w:rPr>
            </w:pPr>
            <w:r>
              <w:rPr>
                <w:u w:val="single"/>
              </w:rPr>
              <w:t xml:space="preserve">Фамилия И.О. </w:t>
            </w:r>
            <w:r>
              <w:t xml:space="preserve"> </w:t>
            </w:r>
          </w:p>
          <w:p w:rsidR="00000000" w:rsidRDefault="00416A0A">
            <w:pPr>
              <w:jc w:val="center"/>
              <w:rPr>
                <w:b/>
                <w:i/>
              </w:rPr>
            </w:pPr>
          </w:p>
        </w:tc>
      </w:tr>
    </w:tbl>
    <w:p w:rsidR="00000000" w:rsidRDefault="00416A0A">
      <w:pPr>
        <w:spacing w:line="288" w:lineRule="auto"/>
        <w:jc w:val="both"/>
        <w:rPr>
          <w:color w:val="808080"/>
        </w:rPr>
      </w:pPr>
      <w:r>
        <w:t xml:space="preserve">В соответствии с разделом (главой) ….. </w:t>
      </w:r>
      <w:r>
        <w:rPr>
          <w:color w:val="000000"/>
        </w:rPr>
        <w:t>Правил по (</w:t>
      </w:r>
      <w:r>
        <w:rPr>
          <w:i/>
          <w:color w:val="000000"/>
        </w:rPr>
        <w:t xml:space="preserve">например: </w:t>
      </w:r>
      <w:r>
        <w:rPr>
          <w:color w:val="000000"/>
        </w:rPr>
        <w:t>Правил по</w:t>
      </w:r>
      <w:r>
        <w:rPr>
          <w:i/>
          <w:color w:val="000000"/>
        </w:rPr>
        <w:t xml:space="preserve"> </w:t>
      </w:r>
      <w:r>
        <w:rPr>
          <w:color w:val="000000"/>
        </w:rPr>
        <w:t>охране труда при эксплуатации электроустановок (утв. приказом Министерства труда и социальной защиты Российск</w:t>
      </w:r>
      <w:r>
        <w:rPr>
          <w:color w:val="000000"/>
        </w:rPr>
        <w:t xml:space="preserve">ой Федерации от 15 декабря 2020 г. № 903н)) </w:t>
      </w:r>
      <w:r>
        <w:t>прошу разрешить допуск</w:t>
      </w:r>
      <w:r>
        <w:rPr>
          <w:color w:val="808080"/>
        </w:rPr>
        <w:t xml:space="preserve"> </w:t>
      </w:r>
      <w:r>
        <w:t>на правах (командированного персонала или персонала СМО) для выполнения работ (сведения о выполняемой работе с указанием места работы, наименования и № договора, для субподрядных организаци</w:t>
      </w:r>
      <w:r>
        <w:t xml:space="preserve">й указать номер письма Филиала о согласовании организации в качестве субподрядчика, времени начала и окончания работ) на объектах Филиала ПАО «РусГидро» - «____________» в 20___году работникам </w:t>
      </w:r>
      <w:r>
        <w:rPr>
          <w:color w:val="808080"/>
        </w:rPr>
        <w:t xml:space="preserve">наименование организации </w:t>
      </w:r>
      <w:r>
        <w:t>согласно списка:</w:t>
      </w:r>
    </w:p>
    <w:p w:rsidR="00000000" w:rsidRDefault="00416A0A">
      <w:pPr>
        <w:jc w:val="center"/>
        <w:rPr>
          <w:color w:val="808080"/>
        </w:rPr>
      </w:pPr>
    </w:p>
    <w:tbl>
      <w:tblPr>
        <w:tblW w:w="0" w:type="auto"/>
        <w:tblInd w:w="-714" w:type="dxa"/>
        <w:tblLayout w:type="fixed"/>
        <w:tblCellMar>
          <w:top w:w="0" w:type="dxa"/>
          <w:left w:w="108" w:type="dxa"/>
          <w:bottom w:w="0" w:type="dxa"/>
          <w:right w:w="108" w:type="dxa"/>
        </w:tblCellMar>
        <w:tblLook w:val="0000" w:firstRow="0" w:lastRow="0" w:firstColumn="0" w:lastColumn="0" w:noHBand="0" w:noVBand="0"/>
      </w:tblPr>
      <w:tblGrid>
        <w:gridCol w:w="624"/>
        <w:gridCol w:w="2490"/>
        <w:gridCol w:w="992"/>
        <w:gridCol w:w="709"/>
        <w:gridCol w:w="1134"/>
        <w:gridCol w:w="1276"/>
        <w:gridCol w:w="1417"/>
        <w:gridCol w:w="1277"/>
      </w:tblGrid>
      <w:tr w:rsidR="00000000">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6"/>
              </w:rPr>
              <w:t xml:space="preserve">№ </w:t>
            </w:r>
            <w:r>
              <w:rPr>
                <w:sz w:val="16"/>
                <w:szCs w:val="16"/>
              </w:rPr>
              <w:t>п/п</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rPr>
                <w:sz w:val="16"/>
                <w:szCs w:val="16"/>
              </w:rPr>
            </w:pPr>
            <w:r>
              <w:rPr>
                <w:sz w:val="16"/>
                <w:szCs w:val="16"/>
              </w:rPr>
              <w:t xml:space="preserve">Ответственные </w:t>
            </w:r>
            <w:r>
              <w:rPr>
                <w:sz w:val="16"/>
                <w:szCs w:val="16"/>
              </w:rPr>
              <w:t>лица,</w:t>
            </w:r>
          </w:p>
          <w:p w:rsidR="00000000" w:rsidRDefault="00416A0A">
            <w:pPr>
              <w:jc w:val="center"/>
            </w:pPr>
            <w:r>
              <w:rPr>
                <w:sz w:val="16"/>
                <w:szCs w:val="16"/>
              </w:rPr>
              <w:t>Фамилия Имя Отчество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rPr>
                <w:sz w:val="16"/>
                <w:szCs w:val="16"/>
              </w:rPr>
            </w:pPr>
            <w:r>
              <w:rPr>
                <w:sz w:val="16"/>
                <w:szCs w:val="16"/>
              </w:rPr>
              <w:t xml:space="preserve">Должность, </w:t>
            </w:r>
          </w:p>
          <w:p w:rsidR="00000000" w:rsidRDefault="00416A0A">
            <w:pPr>
              <w:jc w:val="center"/>
            </w:pPr>
            <w:r>
              <w:rPr>
                <w:sz w:val="16"/>
                <w:szCs w:val="16"/>
              </w:rPr>
              <w:t xml:space="preserve">профессия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6"/>
                <w:szCs w:val="16"/>
              </w:rPr>
              <w:t>Разряд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6"/>
              </w:rPr>
              <w:t>Группа по электробезопасности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6"/>
              </w:rPr>
              <w:t>Шифр области аттестации (для специалистов)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6"/>
              </w:rPr>
              <w:t>Отметка о проведении водного инструктажа (ОТ, ПБ, ГОиЧС)</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rFonts w:eastAsia="Calibri"/>
                <w:sz w:val="16"/>
                <w:szCs w:val="16"/>
                <w:lang w:eastAsia="en-US"/>
              </w:rPr>
              <w:t>Отметка о проведении первичного инструктажа</w:t>
            </w:r>
          </w:p>
        </w:tc>
      </w:tr>
      <w:tr w:rsidR="00000000">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8"/>
              </w:rPr>
              <w:t>1</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8"/>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8"/>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8"/>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8"/>
              </w:rPr>
              <w:t>8</w:t>
            </w: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b/>
                <w:sz w:val="18"/>
                <w:szCs w:val="18"/>
              </w:rPr>
              <w:t xml:space="preserve">1. </w:t>
            </w:r>
          </w:p>
        </w:tc>
        <w:tc>
          <w:tcPr>
            <w:tcW w:w="9295" w:type="dxa"/>
            <w:gridSpan w:val="7"/>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Выд</w:t>
            </w:r>
            <w:r>
              <w:rPr>
                <w:sz w:val="18"/>
                <w:szCs w:val="18"/>
              </w:rPr>
              <w:t>ающий наряд-допуск, распоряжение</w:t>
            </w: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1.1.</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b/>
                <w:sz w:val="18"/>
                <w:szCs w:val="18"/>
              </w:rPr>
              <w:t>2.</w:t>
            </w:r>
          </w:p>
        </w:tc>
        <w:tc>
          <w:tcPr>
            <w:tcW w:w="9295" w:type="dxa"/>
            <w:gridSpan w:val="7"/>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Ответственный руководитель работ в электроустановках</w:t>
            </w:r>
            <w:r>
              <w:rPr>
                <w:rStyle w:val="FootnoteReference1"/>
                <w:sz w:val="18"/>
                <w:szCs w:val="18"/>
              </w:rPr>
              <w:footnoteReference w:id="19"/>
            </w: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2.1.</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b/>
                <w:sz w:val="18"/>
                <w:szCs w:val="18"/>
              </w:rPr>
              <w:t>3.</w:t>
            </w:r>
          </w:p>
        </w:tc>
        <w:tc>
          <w:tcPr>
            <w:tcW w:w="9295" w:type="dxa"/>
            <w:gridSpan w:val="7"/>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Производитель работ</w:t>
            </w: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3.1.</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b/>
                <w:sz w:val="18"/>
                <w:szCs w:val="18"/>
              </w:rPr>
              <w:t>4.</w:t>
            </w:r>
          </w:p>
        </w:tc>
        <w:tc>
          <w:tcPr>
            <w:tcW w:w="9295" w:type="dxa"/>
            <w:gridSpan w:val="7"/>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Член бригады</w:t>
            </w: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4.1.</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b/>
                <w:sz w:val="18"/>
                <w:szCs w:val="18"/>
              </w:rPr>
              <w:t>5.</w:t>
            </w:r>
          </w:p>
        </w:tc>
        <w:tc>
          <w:tcPr>
            <w:tcW w:w="9295" w:type="dxa"/>
            <w:gridSpan w:val="7"/>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Для организации работ с ПС:</w:t>
            </w: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5.1.</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Ответственный за безопасное произв</w:t>
            </w:r>
            <w:r>
              <w:rPr>
                <w:sz w:val="18"/>
                <w:szCs w:val="18"/>
              </w:rPr>
              <w:t>одство работ с ПС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5.2.</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Ответственный за содержание ПС в работоспособном состоянии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5.3.</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 xml:space="preserve">Стропальщики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5.4.</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Рабочие люлек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b/>
                <w:sz w:val="18"/>
                <w:szCs w:val="18"/>
              </w:rPr>
              <w:t>6.</w:t>
            </w:r>
          </w:p>
        </w:tc>
        <w:tc>
          <w:tcPr>
            <w:tcW w:w="9295" w:type="dxa"/>
            <w:gridSpan w:val="7"/>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Ответственный за соблюдение требований природоохранного законодательства</w:t>
            </w: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b/>
                <w:sz w:val="18"/>
                <w:szCs w:val="18"/>
              </w:rPr>
              <w:t>7.</w:t>
            </w:r>
          </w:p>
        </w:tc>
        <w:tc>
          <w:tcPr>
            <w:tcW w:w="9295" w:type="dxa"/>
            <w:gridSpan w:val="7"/>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Ответственный за организацию</w:t>
            </w:r>
            <w:r>
              <w:rPr>
                <w:sz w:val="18"/>
                <w:szCs w:val="18"/>
              </w:rPr>
              <w:t xml:space="preserve"> и безопасное проведение работ на высоте</w:t>
            </w:r>
          </w:p>
        </w:tc>
      </w:tr>
      <w:tr w:rsidR="00000000">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b/>
                <w:sz w:val="18"/>
                <w:szCs w:val="18"/>
              </w:rPr>
              <w:t>8.</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8"/>
                <w:szCs w:val="18"/>
              </w:rPr>
              <w:t>и т.д.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8"/>
                <w:szCs w:val="18"/>
              </w:rPr>
            </w:pPr>
          </w:p>
        </w:tc>
      </w:tr>
    </w:tbl>
    <w:p w:rsidR="00000000" w:rsidRDefault="00416A0A">
      <w:pPr>
        <w:jc w:val="both"/>
      </w:pPr>
    </w:p>
    <w:p w:rsidR="00000000" w:rsidRDefault="00416A0A">
      <w:pPr>
        <w:tabs>
          <w:tab w:val="left" w:pos="709"/>
        </w:tabs>
        <w:jc w:val="both"/>
        <w:textAlignment w:val="baseline"/>
      </w:pPr>
      <w:r>
        <w:t>Перечень транспортных средств для въезда на территорию филиала ПАО «РусГидро» - «____________» / объекта Общества</w:t>
      </w:r>
    </w:p>
    <w:p w:rsidR="00000000" w:rsidRDefault="00416A0A">
      <w:pPr>
        <w:jc w:val="both"/>
      </w:pPr>
    </w:p>
    <w:tbl>
      <w:tblPr>
        <w:tblW w:w="0" w:type="auto"/>
        <w:tblInd w:w="108" w:type="dxa"/>
        <w:tblLayout w:type="fixed"/>
        <w:tblCellMar>
          <w:top w:w="0" w:type="dxa"/>
          <w:left w:w="108" w:type="dxa"/>
          <w:bottom w:w="0" w:type="dxa"/>
          <w:right w:w="108" w:type="dxa"/>
        </w:tblCellMar>
        <w:tblLook w:val="0000" w:firstRow="0" w:lastRow="0" w:firstColumn="0" w:lastColumn="0" w:noHBand="0" w:noVBand="0"/>
      </w:tblPr>
      <w:tblGrid>
        <w:gridCol w:w="709"/>
        <w:gridCol w:w="3686"/>
        <w:gridCol w:w="2268"/>
        <w:gridCol w:w="3118"/>
      </w:tblGrid>
      <w:tr w:rsidR="0000000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sz w:val="16"/>
                <w:szCs w:val="16"/>
              </w:rPr>
              <w:t xml:space="preserve">№ </w:t>
            </w:r>
            <w:r>
              <w:rPr>
                <w:sz w:val="16"/>
                <w:szCs w:val="16"/>
              </w:rPr>
              <w:t>п/п</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6"/>
              </w:rPr>
              <w:t>Тип ТС</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6"/>
              </w:rPr>
              <w:t>марка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sz w:val="16"/>
                <w:szCs w:val="16"/>
              </w:rPr>
              <w:t>Гос. номер</w:t>
            </w:r>
          </w:p>
        </w:tc>
      </w:tr>
      <w:tr w:rsidR="0000000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rFonts w:ascii="Calibri" w:eastAsia="Calibri" w:hAnsi="Calibri" w:cs="Calibri"/>
                <w:sz w:val="16"/>
                <w:szCs w:val="16"/>
                <w:lang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rFonts w:ascii="Calibri" w:eastAsia="Calibri" w:hAnsi="Calibri" w:cs="Calibri"/>
                <w:sz w:val="16"/>
                <w:szCs w:val="16"/>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center"/>
              <w:rPr>
                <w:sz w:val="16"/>
                <w:szCs w:val="1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sz w:val="16"/>
                <w:szCs w:val="16"/>
              </w:rPr>
            </w:pPr>
          </w:p>
        </w:tc>
      </w:tr>
      <w:tr w:rsidR="0000000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rFonts w:ascii="Calibri" w:eastAsia="Calibri" w:hAnsi="Calibri" w:cs="Calibri"/>
                <w:b/>
                <w:sz w:val="16"/>
                <w:szCs w:val="16"/>
                <w:lang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rFonts w:ascii="Calibri" w:eastAsia="Calibri" w:hAnsi="Calibri" w:cs="Calibri"/>
                <w:b/>
                <w:sz w:val="16"/>
                <w:szCs w:val="16"/>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center"/>
              <w:rPr>
                <w:b/>
                <w:sz w:val="16"/>
                <w:szCs w:val="1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b/>
                <w:sz w:val="16"/>
                <w:szCs w:val="16"/>
              </w:rPr>
            </w:pPr>
          </w:p>
        </w:tc>
      </w:tr>
      <w:tr w:rsidR="0000000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rFonts w:ascii="Calibri" w:eastAsia="Calibri" w:hAnsi="Calibri" w:cs="Calibri"/>
                <w:b/>
                <w:sz w:val="16"/>
                <w:szCs w:val="16"/>
                <w:lang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rFonts w:ascii="Calibri" w:eastAsia="Calibri" w:hAnsi="Calibri" w:cs="Calibri"/>
                <w:b/>
                <w:sz w:val="16"/>
                <w:szCs w:val="16"/>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center"/>
              <w:rPr>
                <w:b/>
                <w:sz w:val="16"/>
                <w:szCs w:val="1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b/>
                <w:sz w:val="16"/>
                <w:szCs w:val="16"/>
              </w:rPr>
            </w:pPr>
          </w:p>
        </w:tc>
      </w:tr>
      <w:tr w:rsidR="00000000">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rFonts w:ascii="Calibri" w:eastAsia="Calibri" w:hAnsi="Calibri" w:cs="Calibri"/>
                <w:b/>
                <w:sz w:val="16"/>
                <w:szCs w:val="16"/>
                <w:lang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rFonts w:ascii="Calibri" w:eastAsia="Calibri" w:hAnsi="Calibri" w:cs="Calibri"/>
                <w:b/>
                <w:sz w:val="16"/>
                <w:szCs w:val="16"/>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center"/>
              <w:rPr>
                <w:b/>
                <w:sz w:val="16"/>
                <w:szCs w:val="1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b/>
                <w:sz w:val="16"/>
                <w:szCs w:val="16"/>
              </w:rPr>
            </w:pPr>
          </w:p>
        </w:tc>
      </w:tr>
    </w:tbl>
    <w:p w:rsidR="00000000" w:rsidRDefault="00416A0A">
      <w:pPr>
        <w:jc w:val="both"/>
      </w:pPr>
    </w:p>
    <w:p w:rsidR="00000000" w:rsidRDefault="00416A0A">
      <w:pPr>
        <w:jc w:val="both"/>
      </w:pPr>
      <w:r>
        <w:t>Указанные выше работники прош</w:t>
      </w:r>
      <w:r>
        <w:t xml:space="preserve">ли обучение и аттестацию в области промышленной безопасности, по вопросам безопасности гидротехнических сооружений, безопасности </w:t>
      </w:r>
      <w:r>
        <w:br/>
      </w:r>
      <w:r>
        <w:lastRenderedPageBreak/>
        <w:t>в сфере электроэнергетики в соответствии с требованиями постановления Правительства Российской Федерации от 25 октября 2019 г.</w:t>
      </w:r>
      <w:r>
        <w:t xml:space="preserve"> № 1365, проверку знаний Правил по охране труда при эксплуатации электроустановок и других необходимых правил, и инструкций </w:t>
      </w:r>
      <w:r>
        <w:br/>
        <w:t xml:space="preserve">в установленном порядке. </w:t>
      </w:r>
    </w:p>
    <w:p w:rsidR="00000000" w:rsidRDefault="00416A0A">
      <w:pPr>
        <w:jc w:val="both"/>
      </w:pPr>
      <w:r>
        <w:t xml:space="preserve">Указанные выше работники обеспечены специальной одеждой, специальной обувью </w:t>
      </w:r>
      <w:r>
        <w:br/>
        <w:t>и другими средствами защиты,</w:t>
      </w:r>
      <w:r>
        <w:t xml:space="preserve"> соответствующие условиям предстоящих работ </w:t>
      </w:r>
      <w:r>
        <w:br/>
        <w:t>и установленным нормам. Они годны по состоянию здоровья и их квалификация соответствует требованиям для выполнения указанных выше работ.</w:t>
      </w:r>
    </w:p>
    <w:p w:rsidR="00000000" w:rsidRDefault="00416A0A">
      <w:pPr>
        <w:jc w:val="both"/>
      </w:pPr>
      <w:r>
        <w:t>Указанные выше работники состоят в трудовых отношениях с организацией, нап</w:t>
      </w:r>
      <w:r>
        <w:t>равившей их для выполнения работ в филиале ПАО «РусГидро» – «____________» / объекте Общества.</w:t>
      </w:r>
    </w:p>
    <w:p w:rsidR="00000000" w:rsidRDefault="00416A0A">
      <w:pPr>
        <w:jc w:val="both"/>
      </w:pPr>
    </w:p>
    <w:p w:rsidR="00000000" w:rsidRDefault="00416A0A"/>
    <w:p w:rsidR="00000000" w:rsidRDefault="00416A0A">
      <w:r>
        <w:t xml:space="preserve">Руководитель организации                                                       </w:t>
      </w:r>
      <w:r>
        <w:tab/>
      </w:r>
      <w:r>
        <w:tab/>
        <w:t xml:space="preserve">   И.О. Фамилия</w:t>
      </w:r>
    </w:p>
    <w:p w:rsidR="00000000" w:rsidRDefault="00416A0A">
      <w:pPr>
        <w:autoSpaceDE w:val="0"/>
      </w:pPr>
    </w:p>
    <w:p w:rsidR="00000000" w:rsidRDefault="00416A0A">
      <w:pPr>
        <w:autoSpaceDE w:val="0"/>
      </w:pPr>
    </w:p>
    <w:p w:rsidR="00000000" w:rsidRDefault="00416A0A">
      <w:pPr>
        <w:tabs>
          <w:tab w:val="left" w:pos="1365"/>
        </w:tabs>
        <w:spacing w:after="160" w:line="254" w:lineRule="auto"/>
        <w:rPr>
          <w:rFonts w:ascii="Calibri" w:eastAsia="Calibri" w:hAnsi="Calibri" w:cs="Calibri"/>
          <w:sz w:val="22"/>
          <w:szCs w:val="22"/>
        </w:rPr>
      </w:pPr>
    </w:p>
    <w:p w:rsidR="00000000" w:rsidRDefault="00416A0A">
      <w:pPr>
        <w:tabs>
          <w:tab w:val="left" w:pos="1365"/>
        </w:tabs>
        <w:spacing w:after="160" w:line="254" w:lineRule="auto"/>
        <w:rPr>
          <w:rFonts w:ascii="Calibri" w:eastAsia="Calibri" w:hAnsi="Calibri" w:cs="Calibri"/>
          <w:sz w:val="22"/>
          <w:szCs w:val="22"/>
        </w:rPr>
      </w:pPr>
    </w:p>
    <w:p w:rsidR="00000000" w:rsidRDefault="00416A0A">
      <w:pPr>
        <w:sectPr w:rsidR="00000000">
          <w:pgSz w:w="11906" w:h="16838"/>
          <w:pgMar w:top="1134" w:right="850" w:bottom="1134" w:left="1701" w:header="720" w:footer="720" w:gutter="0"/>
          <w:cols w:space="720"/>
          <w:docGrid w:linePitch="360"/>
        </w:sectPr>
      </w:pPr>
    </w:p>
    <w:p w:rsidR="00000000" w:rsidRDefault="00416A0A">
      <w:pPr>
        <w:keepNext/>
        <w:keepLines/>
        <w:spacing w:before="40" w:line="254" w:lineRule="auto"/>
        <w:jc w:val="right"/>
        <w:outlineLvl w:val="1"/>
        <w:rPr>
          <w:szCs w:val="20"/>
        </w:rPr>
      </w:pPr>
      <w:bookmarkStart w:id="10" w:name="__RefHeading___Toc126656402"/>
      <w:bookmarkEnd w:id="10"/>
      <w:r>
        <w:rPr>
          <w:szCs w:val="20"/>
        </w:rPr>
        <w:lastRenderedPageBreak/>
        <w:t>Приложение 3</w:t>
      </w:r>
    </w:p>
    <w:p w:rsidR="00000000" w:rsidRDefault="00416A0A">
      <w:pPr>
        <w:keepNext/>
        <w:jc w:val="right"/>
        <w:outlineLvl w:val="0"/>
        <w:rPr>
          <w:szCs w:val="20"/>
        </w:rPr>
      </w:pPr>
    </w:p>
    <w:p w:rsidR="00000000" w:rsidRDefault="00416A0A">
      <w:pPr>
        <w:keepNext/>
        <w:jc w:val="center"/>
        <w:outlineLvl w:val="0"/>
        <w:rPr>
          <w:b/>
          <w:i/>
          <w:sz w:val="28"/>
          <w:szCs w:val="28"/>
        </w:rPr>
      </w:pPr>
      <w:r>
        <w:rPr>
          <w:szCs w:val="20"/>
        </w:rPr>
        <w:t>Образец для оформления Акта-допуска, состав</w:t>
      </w:r>
      <w:r>
        <w:rPr>
          <w:szCs w:val="20"/>
        </w:rPr>
        <w:t>ляемого руководителями структурных подразделений объекта Общества совместно с представителем Подрядчика</w:t>
      </w:r>
    </w:p>
    <w:p w:rsidR="00000000" w:rsidRDefault="00416A0A">
      <w:pPr>
        <w:shd w:val="clear" w:color="auto" w:fill="FFFFFF"/>
        <w:jc w:val="center"/>
        <w:rPr>
          <w:i/>
          <w:iCs/>
        </w:rPr>
      </w:pPr>
      <w:r>
        <w:rPr>
          <w:b/>
          <w:i/>
          <w:sz w:val="28"/>
          <w:szCs w:val="28"/>
        </w:rPr>
        <w:t>----------------------------------------------------------------------------------------------------</w:t>
      </w:r>
    </w:p>
    <w:p w:rsidR="00000000" w:rsidRDefault="00416A0A">
      <w:pPr>
        <w:jc w:val="center"/>
        <w:rPr>
          <w:i/>
          <w:iCs/>
        </w:rPr>
      </w:pPr>
      <w:r>
        <w:rPr>
          <w:i/>
          <w:iCs/>
        </w:rPr>
        <w:t>АКТ - ДОПУСК</w:t>
      </w:r>
    </w:p>
    <w:p w:rsidR="00000000" w:rsidRDefault="00416A0A">
      <w:pPr>
        <w:jc w:val="center"/>
        <w:rPr>
          <w:i/>
          <w:iCs/>
          <w:sz w:val="28"/>
          <w:szCs w:val="28"/>
        </w:rPr>
      </w:pPr>
      <w:r>
        <w:rPr>
          <w:i/>
          <w:iCs/>
        </w:rPr>
        <w:t>ДЛЯ ПРОИЗВОДСТВА РАБОТ НА ТЕРРИТОРИИ О</w:t>
      </w:r>
      <w:r>
        <w:rPr>
          <w:i/>
          <w:iCs/>
        </w:rPr>
        <w:t>РГАНИЗАЦИИ</w:t>
      </w:r>
    </w:p>
    <w:p w:rsidR="00000000" w:rsidRDefault="00416A0A">
      <w:pPr>
        <w:rPr>
          <w:i/>
          <w:iCs/>
          <w:sz w:val="28"/>
          <w:szCs w:val="28"/>
        </w:rPr>
      </w:pPr>
    </w:p>
    <w:p w:rsidR="00000000" w:rsidRDefault="00416A0A">
      <w:pPr>
        <w:jc w:val="center"/>
        <w:rPr>
          <w:sz w:val="28"/>
          <w:szCs w:val="28"/>
          <w:u w:val="single"/>
        </w:rPr>
      </w:pPr>
      <w:r>
        <w:rPr>
          <w:sz w:val="28"/>
          <w:szCs w:val="28"/>
        </w:rPr>
        <w:t>г.                                                                       «___» ___________ 202__ г.</w:t>
      </w:r>
      <w:r>
        <w:rPr>
          <w:sz w:val="28"/>
          <w:szCs w:val="28"/>
          <w:u w:val="single"/>
        </w:rPr>
        <w:t xml:space="preserve"> </w:t>
      </w:r>
    </w:p>
    <w:p w:rsidR="00000000" w:rsidRDefault="00416A0A">
      <w:pPr>
        <w:jc w:val="both"/>
        <w:rPr>
          <w:sz w:val="28"/>
          <w:szCs w:val="28"/>
          <w:u w:val="single"/>
        </w:rPr>
      </w:pPr>
    </w:p>
    <w:p w:rsidR="00000000" w:rsidRDefault="00416A0A">
      <w:pPr>
        <w:rPr>
          <w:b/>
          <w:sz w:val="28"/>
          <w:szCs w:val="28"/>
        </w:rPr>
      </w:pPr>
      <w:r>
        <w:rPr>
          <w:b/>
          <w:bCs/>
          <w:i/>
          <w:sz w:val="28"/>
          <w:szCs w:val="28"/>
          <w:u w:val="single"/>
        </w:rPr>
        <w:t xml:space="preserve">Филиал ПАО «РусГидро» - «…………» </w:t>
      </w:r>
      <w:r>
        <w:rPr>
          <w:b/>
          <w:i/>
          <w:sz w:val="28"/>
          <w:szCs w:val="28"/>
          <w:u w:val="single"/>
        </w:rPr>
        <w:t xml:space="preserve">         </w:t>
      </w:r>
      <w:r>
        <w:rPr>
          <w:b/>
          <w:sz w:val="28"/>
          <w:szCs w:val="28"/>
        </w:rPr>
        <w:t xml:space="preserve">             </w:t>
      </w:r>
    </w:p>
    <w:p w:rsidR="00000000" w:rsidRDefault="00416A0A">
      <w:pPr>
        <w:rPr>
          <w:b/>
          <w:sz w:val="28"/>
          <w:szCs w:val="28"/>
        </w:rPr>
      </w:pPr>
    </w:p>
    <w:p w:rsidR="00000000" w:rsidRDefault="00416A0A">
      <w:r>
        <w:t>Мы, нижеподписавшиеся, представитель филиала ПАО «РусГидро» - «……….» __________________</w:t>
      </w:r>
      <w:r>
        <w:t xml:space="preserve">________________________________________________________________, </w:t>
      </w:r>
    </w:p>
    <w:p w:rsidR="00000000" w:rsidRDefault="00416A0A">
      <w:pPr>
        <w:widowControl w:val="0"/>
        <w:autoSpaceDE w:val="0"/>
        <w:jc w:val="center"/>
      </w:pPr>
      <w:r>
        <w:t>(Ф.И.О., должность, дата, подпись)</w:t>
      </w:r>
    </w:p>
    <w:p w:rsidR="00000000" w:rsidRDefault="00416A0A">
      <w:r>
        <w:t>представитель подрядчика ответственный за производство строительных/ монтажных/ ремонтных работ __________________________________________________________</w:t>
      </w:r>
      <w:r>
        <w:t xml:space="preserve">_________ </w:t>
      </w:r>
    </w:p>
    <w:p w:rsidR="00000000" w:rsidRDefault="00416A0A">
      <w:pPr>
        <w:widowControl w:val="0"/>
        <w:autoSpaceDE w:val="0"/>
      </w:pPr>
      <w:r>
        <w:t xml:space="preserve">                                                                        (Ф.И.О., должность, дата, подпись)</w:t>
      </w:r>
    </w:p>
    <w:p w:rsidR="00000000" w:rsidRDefault="00416A0A">
      <w:r>
        <w:t xml:space="preserve">составили настоящий акт о нижеследующем: </w:t>
      </w:r>
    </w:p>
    <w:p w:rsidR="00000000" w:rsidRDefault="00416A0A">
      <w:pPr>
        <w:jc w:val="both"/>
      </w:pPr>
    </w:p>
    <w:p w:rsidR="00000000" w:rsidRDefault="00416A0A">
      <w:pPr>
        <w:jc w:val="both"/>
        <w:rPr>
          <w:i/>
        </w:rPr>
      </w:pPr>
      <w:r>
        <w:rPr>
          <w:b/>
          <w:i/>
        </w:rPr>
        <w:t>Филиал ПАО «РусГидро» - «…………» предоставляет указать наименование организации Подрядчика участо</w:t>
      </w:r>
      <w:r>
        <w:rPr>
          <w:b/>
          <w:i/>
        </w:rPr>
        <w:t xml:space="preserve">к (территорию): необходимо к акту-допуску приложить схему с указанием на ней участков, выделенных Подрядчику </w:t>
      </w:r>
      <w:r>
        <w:rPr>
          <w:b/>
          <w:i/>
        </w:rPr>
        <w:br/>
      </w:r>
      <w:r>
        <w:t>для выполнения работы или указать координаты, ограничивающие предоставленный для выполнения работ участок.</w:t>
      </w:r>
    </w:p>
    <w:tbl>
      <w:tblPr>
        <w:tblW w:w="0" w:type="auto"/>
        <w:tblInd w:w="108" w:type="dxa"/>
        <w:tblLayout w:type="fixed"/>
        <w:tblCellMar>
          <w:top w:w="0" w:type="dxa"/>
          <w:left w:w="108" w:type="dxa"/>
          <w:bottom w:w="0" w:type="dxa"/>
          <w:right w:w="108" w:type="dxa"/>
        </w:tblCellMar>
        <w:tblLook w:val="0000" w:firstRow="0" w:lastRow="0" w:firstColumn="0" w:lastColumn="0" w:noHBand="0" w:noVBand="0"/>
      </w:tblPr>
      <w:tblGrid>
        <w:gridCol w:w="1953"/>
        <w:gridCol w:w="7510"/>
      </w:tblGrid>
      <w:tr w:rsidR="00000000">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i/>
              </w:rPr>
              <w:t>В горизонтали</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i/>
              </w:rPr>
              <w:t>Схемное наименование объе</w:t>
            </w:r>
            <w:r>
              <w:rPr>
                <w:i/>
              </w:rPr>
              <w:t>кта (ОРУ, МАШЗАЛ, ПЛОТИНА и т.п.)</w:t>
            </w:r>
          </w:p>
        </w:tc>
      </w:tr>
      <w:tr w:rsidR="00000000">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i/>
              </w:rPr>
              <w:t>В вертикали</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i/>
              </w:rPr>
              <w:t xml:space="preserve">Наименования и цифровое обозначение отметок и т.п.  </w:t>
            </w:r>
          </w:p>
        </w:tc>
      </w:tr>
    </w:tbl>
    <w:p w:rsidR="00000000" w:rsidRDefault="00416A0A">
      <w:pPr>
        <w:jc w:val="both"/>
      </w:pPr>
      <w:r>
        <w:t xml:space="preserve">для производства </w:t>
      </w:r>
      <w:r>
        <w:rPr>
          <w:b/>
          <w:i/>
        </w:rPr>
        <w:t>указывается наименование работ, номер договора, максимальное количество работников, допускаемых к выполнению работы</w:t>
      </w:r>
      <w:r>
        <w:t xml:space="preserve"> под руководством </w:t>
      </w:r>
      <w:r>
        <w:rPr>
          <w:b/>
          <w:i/>
        </w:rPr>
        <w:t>указы</w:t>
      </w:r>
      <w:r>
        <w:rPr>
          <w:b/>
          <w:i/>
        </w:rPr>
        <w:t xml:space="preserve">вается должность, Ф.И.О. работника </w:t>
      </w:r>
      <w:r>
        <w:t xml:space="preserve">на следующий срок: </w:t>
      </w:r>
    </w:p>
    <w:p w:rsidR="00000000" w:rsidRDefault="00416A0A"/>
    <w:p w:rsidR="00000000" w:rsidRDefault="00416A0A">
      <w:pPr>
        <w:rPr>
          <w:i/>
        </w:rPr>
      </w:pPr>
      <w:r>
        <w:t>Начало «   »_________20___ г.; окончание   «  » ________________   20_____ г.</w:t>
      </w:r>
    </w:p>
    <w:p w:rsidR="00000000" w:rsidRDefault="00416A0A">
      <w:pPr>
        <w:jc w:val="both"/>
        <w:rPr>
          <w:i/>
        </w:rPr>
      </w:pPr>
    </w:p>
    <w:p w:rsidR="00000000" w:rsidRDefault="00416A0A">
      <w:pPr>
        <w:jc w:val="both"/>
        <w:rPr>
          <w:kern w:val="2"/>
        </w:rPr>
      </w:pPr>
      <w:r>
        <w:t>Опасные производственные факторы (определённые с учётом оценки рисков), которые действуют или могут возникнуть независимо</w:t>
      </w:r>
      <w:r>
        <w:t xml:space="preserve"> от выполняемой работы в местах её производства:</w:t>
      </w:r>
    </w:p>
    <w:tbl>
      <w:tblPr>
        <w:tblW w:w="0" w:type="auto"/>
        <w:jc w:val="right"/>
        <w:tblInd w:w="0" w:type="dxa"/>
        <w:tblLayout w:type="fixed"/>
        <w:tblCellMar>
          <w:top w:w="0" w:type="dxa"/>
          <w:left w:w="108" w:type="dxa"/>
          <w:bottom w:w="0" w:type="dxa"/>
          <w:right w:w="108" w:type="dxa"/>
        </w:tblCellMar>
        <w:tblLook w:val="0000" w:firstRow="0" w:lastRow="0" w:firstColumn="0" w:lastColumn="0" w:noHBand="0" w:noVBand="0"/>
      </w:tblPr>
      <w:tblGrid>
        <w:gridCol w:w="5491"/>
        <w:gridCol w:w="4080"/>
      </w:tblGrid>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rPr>
                <w:kern w:val="2"/>
              </w:rPr>
              <w:t>Наименование фактора</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center"/>
            </w:pPr>
            <w:r>
              <w:t>Местонахождение фактора, собственник источника фактора</w:t>
            </w: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работа в зоне расположения действующего энергооборудования, токоведущих частей находящихся под напряжением</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pP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совмещенные работы, р</w:t>
            </w:r>
            <w:r>
              <w:rPr>
                <w:kern w:val="2"/>
              </w:rPr>
              <w:t>абота на ярусах сооружений, над которыми производится работа (монтаж, демонтаж, ремонт конструкций или технологического оборудования и т.п.)</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pP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работа на высоте, работа ближе 2 метров </w:t>
            </w:r>
            <w:r>
              <w:rPr>
                <w:kern w:val="2"/>
              </w:rPr>
              <w:br/>
              <w:t>от неограждённых перепадов по высоте 1,8 метра и более</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pP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работа на сколь</w:t>
            </w:r>
            <w:r>
              <w:rPr>
                <w:kern w:val="2"/>
              </w:rPr>
              <w:t>зкой поверхности</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pP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lastRenderedPageBreak/>
              <w:t xml:space="preserve">работа в зоне действия, механизмов, технологического оборудования или их частей </w:t>
            </w:r>
            <w:r>
              <w:rPr>
                <w:kern w:val="2"/>
              </w:rPr>
              <w:br/>
              <w:t>и узлов</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t>указать машины, механизмы</w:t>
            </w: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повышенный уровень шума и вибрации</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pP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повышенная температура воздуха рабочей зоны</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pP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пониженная температура воздуха рабочей</w:t>
            </w:r>
            <w:r>
              <w:rPr>
                <w:kern w:val="2"/>
              </w:rPr>
              <w:t xml:space="preserve"> зоны</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pP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воздействие химических веществ</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указать вещества</w:t>
            </w: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t>работа в подземных сооружениях</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pP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t>работа в закрытых помещениях / ёмкостях</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pP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t>работа в местах с ограниченной высотой / шириной  рабочей зоны</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pPr>
          </w:p>
        </w:tc>
      </w:tr>
      <w:tr w:rsidR="00000000">
        <w:trPr>
          <w:jc w:val="right"/>
        </w:trPr>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i/>
              </w:rPr>
              <w:t xml:space="preserve">Перечень факторов данной таблицы не является исчерпывающим </w:t>
            </w:r>
            <w:r>
              <w:rPr>
                <w:i/>
              </w:rPr>
              <w:t>и при необходимости может быть уточнён</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rPr>
                <w:i/>
              </w:rPr>
            </w:pPr>
          </w:p>
        </w:tc>
      </w:tr>
    </w:tbl>
    <w:p w:rsidR="00000000" w:rsidRDefault="00416A0A">
      <w:pPr>
        <w:jc w:val="both"/>
        <w:rPr>
          <w:sz w:val="28"/>
          <w:szCs w:val="28"/>
        </w:rPr>
      </w:pPr>
    </w:p>
    <w:p w:rsidR="00000000" w:rsidRDefault="00416A0A">
      <w:pPr>
        <w:jc w:val="both"/>
        <w:rPr>
          <w:i/>
        </w:rPr>
      </w:pPr>
      <w:r>
        <w:t xml:space="preserve">Перечень специальных видов работ повышенной опасности, организуемых </w:t>
      </w:r>
      <w:r>
        <w:br/>
        <w:t>и выполняемых Подрядчиком:</w:t>
      </w:r>
    </w:p>
    <w:p w:rsidR="00000000" w:rsidRDefault="00416A0A">
      <w:pPr>
        <w:jc w:val="both"/>
        <w:rPr>
          <w:i/>
          <w:sz w:val="28"/>
          <w:szCs w:val="28"/>
        </w:rPr>
      </w:pPr>
      <w:r>
        <w:rPr>
          <w:i/>
        </w:rPr>
        <w:t>(например - работы на высоте, водолазные работы, и т.п.)</w:t>
      </w:r>
    </w:p>
    <w:p w:rsidR="00000000" w:rsidRDefault="00416A0A">
      <w:pPr>
        <w:jc w:val="both"/>
        <w:rPr>
          <w:i/>
          <w:sz w:val="28"/>
          <w:szCs w:val="28"/>
        </w:rPr>
      </w:pPr>
    </w:p>
    <w:p w:rsidR="00000000" w:rsidRDefault="00416A0A">
      <w:pPr>
        <w:jc w:val="both"/>
      </w:pPr>
      <w:r>
        <w:rPr>
          <w:sz w:val="28"/>
          <w:szCs w:val="28"/>
        </w:rPr>
        <w:t xml:space="preserve">  </w:t>
      </w:r>
    </w:p>
    <w:p w:rsidR="00000000" w:rsidRDefault="00416A0A">
      <w:pPr>
        <w:jc w:val="both"/>
        <w:rPr>
          <w:kern w:val="2"/>
        </w:rPr>
      </w:pPr>
      <w:r>
        <w:t>До начала производства работ необходимо выполнить следующ</w:t>
      </w:r>
      <w:r>
        <w:t>ие мероприятия, обеспечивающие безопасность выполнения работ:</w:t>
      </w:r>
    </w:p>
    <w:tbl>
      <w:tblPr>
        <w:tblW w:w="0" w:type="auto"/>
        <w:jc w:val="right"/>
        <w:tblInd w:w="0" w:type="dxa"/>
        <w:tblLayout w:type="fixed"/>
        <w:tblCellMar>
          <w:top w:w="0" w:type="dxa"/>
          <w:left w:w="108" w:type="dxa"/>
          <w:bottom w:w="0" w:type="dxa"/>
          <w:right w:w="108" w:type="dxa"/>
        </w:tblCellMar>
        <w:tblLook w:val="0000" w:firstRow="0" w:lastRow="0" w:firstColumn="0" w:lastColumn="0" w:noHBand="0" w:noVBand="0"/>
      </w:tblPr>
      <w:tblGrid>
        <w:gridCol w:w="851"/>
        <w:gridCol w:w="4961"/>
        <w:gridCol w:w="2139"/>
        <w:gridCol w:w="1936"/>
      </w:tblGrid>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rPr>
                <w:kern w:val="2"/>
              </w:rPr>
            </w:pPr>
            <w:r>
              <w:rPr>
                <w:kern w:val="2"/>
              </w:rPr>
              <w:t>№</w:t>
            </w:r>
          </w:p>
          <w:p w:rsidR="00000000" w:rsidRDefault="00416A0A">
            <w:r>
              <w:rPr>
                <w:kern w:val="2"/>
              </w:rPr>
              <w:t xml:space="preserve"> </w:t>
            </w:r>
            <w:r>
              <w:rPr>
                <w:kern w:val="2"/>
              </w:rPr>
              <w:t>п/п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kern w:val="2"/>
              </w:rPr>
              <w:t>Наименование мероприятий</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kern w:val="2"/>
              </w:rPr>
              <w:t xml:space="preserve">Срок выполнения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kern w:val="2"/>
              </w:rPr>
              <w:t>исполнитель</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283"/>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t>Мероприятия по выводу гидроагрегата, гидромеханического или технологического оборудования в ремонт (технические мероприятия).</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w:t>
            </w:r>
            <w:r>
              <w:rPr>
                <w:kern w:val="2"/>
              </w:rPr>
              <w:t>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Филиал</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283"/>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Мероприятия по подготовке рабочего места. Место производства работ ограничить защитным ограждением (указать вид ограждения), исключающим ошибочное проникновение работников подрядных организаций за пределы зоны работ, вывесить соответств</w:t>
            </w:r>
            <w:r>
              <w:rPr>
                <w:kern w:val="2"/>
              </w:rPr>
              <w:t>ующие плакаты безопасности.</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До начала работ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Подрядная организация </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283"/>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При входе на участки (места работ) установить информационные щиты с указанием наименования строительной/монтажной/ремонтной площадки (места работ), названия исполнителя работ (подрядчика</w:t>
            </w:r>
            <w:r>
              <w:rPr>
                <w:kern w:val="2"/>
              </w:rPr>
              <w:t>, генподрядчика), фамилии, должности и номеров телефонов лица ответственного за производство ремонтных, монтажных и строительно-монтажных работ по объекту, сроков начала и окончания работ, схемы объекта.</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До начала работ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283"/>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t>В случае ра</w:t>
            </w:r>
            <w:r>
              <w:t xml:space="preserve">боты в охранной зоне ВЛ, находящейся под напряжением, либо при производстве работ в распредустройствах, при невозможности ограждения зоны </w:t>
            </w:r>
            <w:r>
              <w:lastRenderedPageBreak/>
              <w:t>ограждением, исключающим ошибочное проникновение работников СМО за пределы зоны работ, работу выполнять под надзором н</w:t>
            </w:r>
            <w:r>
              <w:t>аблюдающего из числа персонала - владельца электроустановки.</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lastRenderedPageBreak/>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Филиал</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Составить график совмещённых работ, обеспечивающих безопасные условия труда между организациями, выполняющими работы в ремонтно-строительной зоне.</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 с после</w:t>
            </w:r>
            <w:r>
              <w:rPr>
                <w:kern w:val="2"/>
              </w:rPr>
              <w:t>дующей (при необходимости) корректировкой во время работы</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rPr>
                <w:kern w:val="2"/>
              </w:rPr>
            </w:pPr>
            <w:r>
              <w:rPr>
                <w:kern w:val="2"/>
              </w:rPr>
              <w:t>Определить (согласовать) безопасные маршруты путей прохода людей к месту работы в ремонтно-строительной зоне.</w:t>
            </w:r>
          </w:p>
          <w:p w:rsidR="00000000" w:rsidRDefault="00416A0A">
            <w:pPr>
              <w:jc w:val="both"/>
            </w:pPr>
            <w:r>
              <w:rPr>
                <w:kern w:val="2"/>
              </w:rPr>
              <w:t>Указать места прохода с приложением схемы.</w:t>
            </w:r>
          </w:p>
          <w:p w:rsidR="00000000" w:rsidRDefault="00416A0A">
            <w:pPr>
              <w:jc w:val="both"/>
            </w:pPr>
            <w:r>
              <w:t>В том случае, когда п</w:t>
            </w:r>
            <w:r>
              <w:t>уть следования бригады СМО к выгороженному соответствующим образом месту работы проходит через действующую часть эл. установки, необходимо чтобы работники СМО следовали к подготовленному месту работы в сопровождении уполномоченного персонала Филиала.</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w:t>
            </w:r>
            <w:r>
              <w:rPr>
                <w:kern w:val="2"/>
              </w:rPr>
              <w:t xml:space="preserve">чала работ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Филиал, служба совместно </w:t>
            </w:r>
            <w:r>
              <w:rPr>
                <w:kern w:val="2"/>
              </w:rPr>
              <w:br/>
              <w:t>с подрядной организацией</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jc w:val="both"/>
            </w:pPr>
            <w:r>
              <w:rPr>
                <w:kern w:val="2"/>
              </w:rPr>
              <w:t>Ознакомить под роспись персонал со схемой маршрута.</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jc w:val="both"/>
            </w:pPr>
            <w:r>
              <w:rPr>
                <w:kern w:val="2"/>
              </w:rPr>
              <w:t>При оформлении Актов-допусков и нарядов–допусков на производство работ в зоне действующего оборудов</w:t>
            </w:r>
            <w:r>
              <w:rPr>
                <w:kern w:val="2"/>
              </w:rPr>
              <w:t xml:space="preserve">ания, указать мероприятия по предохранению от возможного повреждения действующего оборудования. </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До начала работ </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Филиал, служба совместно </w:t>
            </w:r>
            <w:r>
              <w:rPr>
                <w:kern w:val="2"/>
              </w:rPr>
              <w:br/>
              <w:t>с подрядной организацией</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Установить в зонах потенциально-опасных производственных факторов ограждения, знаки и пла</w:t>
            </w:r>
            <w:r>
              <w:rPr>
                <w:kern w:val="2"/>
              </w:rPr>
              <w:t>каты безопасности.</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rPr>
                <w:kern w:val="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Провести персоналу подрядчика (-ов) вводный по ОТ и ПБ и первичный инструктаж на рабочем месте</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Филиал, служба совместно </w:t>
            </w:r>
            <w:r>
              <w:rPr>
                <w:kern w:val="2"/>
              </w:rPr>
              <w:br/>
              <w:t>с подрядной организацией</w:t>
            </w:r>
          </w:p>
        </w:tc>
      </w:tr>
      <w:tr w:rsidR="00000000">
        <w:trPr>
          <w:trHeight w:val="685"/>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Указать Проекты производства работ на виды работ</w:t>
            </w:r>
            <w:r>
              <w:rPr>
                <w:kern w:val="2"/>
              </w:rPr>
              <w:t>. Все работы выполнять согласно разработанным ППР.</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Указать лиц из числа инженерно-технического персонала ответственных за соблюдение требований природоохранного законодательства в области обращения с отходами, образу</w:t>
            </w:r>
            <w:r>
              <w:rPr>
                <w:kern w:val="2"/>
              </w:rPr>
              <w:t>ющимися в процессе выполнения работ.</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 </w:t>
            </w:r>
            <w:r>
              <w:rPr>
                <w:kern w:val="2"/>
              </w:rPr>
              <w:t>Указать лиц из числа инженерно-технического персонала ответственных за охрану труда на выделенном участке.</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Указать лиц из числа инженерно-</w:t>
            </w:r>
            <w:r>
              <w:rPr>
                <w:kern w:val="2"/>
              </w:rPr>
              <w:t xml:space="preserve">технического персонала ответственных за </w:t>
            </w:r>
            <w:r>
              <w:rPr>
                <w:kern w:val="2"/>
              </w:rPr>
              <w:lastRenderedPageBreak/>
              <w:t>обслуживание объектов, подконтрольных Ростехнадзору.</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lastRenderedPageBreak/>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Указать лиц из числа инженерно-технического персонала ответственных за противопожарное состояние участка ремонтных/ монтажн</w:t>
            </w:r>
            <w:r>
              <w:rPr>
                <w:kern w:val="2"/>
              </w:rPr>
              <w:t>ых/строительных работ.</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Укомплектовать первичными средствами пожаротушения места работ (объекты) в ремонтной/строительной зоне.</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Обеспечить работающим персоналом необходимое и пр</w:t>
            </w:r>
            <w:r>
              <w:rPr>
                <w:kern w:val="2"/>
              </w:rPr>
              <w:t>авильное применение средств индивидуальной защиты.</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Обустроить места для курения, места складирования бытового мусора в   ремонтно-строительной зоне.                        </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Ука</w:t>
            </w:r>
            <w:r>
              <w:rPr>
                <w:kern w:val="2"/>
              </w:rPr>
              <w:t>зать какой вид наряда-допуска  использовать для обеспечения безопасного выполнения работ, кто его выдаст</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9"/>
              </w:numPr>
              <w:snapToGrid w:val="0"/>
              <w:spacing w:after="160" w:line="254" w:lineRule="auto"/>
              <w:ind w:left="34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Указать, кто будет осуществлять первичный и повторные допуски на рабочем месте.</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До начала работ</w:t>
            </w: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w:t>
            </w:r>
            <w:r>
              <w:rPr>
                <w:kern w:val="2"/>
              </w:rPr>
              <w:t>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i/>
                <w:kern w:val="2"/>
              </w:rPr>
              <w:t>Перечень мероприятий, указанных в данной таблице не являются исчерпывающими и может быть при необходимости уточнён</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snapToGrid w:val="0"/>
              <w:rPr>
                <w:i/>
                <w:kern w:val="2"/>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rPr>
                <w:i/>
                <w:kern w:val="2"/>
              </w:rPr>
            </w:pPr>
          </w:p>
        </w:tc>
      </w:tr>
    </w:tbl>
    <w:p w:rsidR="00000000" w:rsidRDefault="00416A0A">
      <w:pPr>
        <w:tabs>
          <w:tab w:val="left" w:pos="2627"/>
        </w:tabs>
        <w:jc w:val="both"/>
        <w:rPr>
          <w:sz w:val="28"/>
          <w:szCs w:val="28"/>
        </w:rPr>
      </w:pPr>
    </w:p>
    <w:p w:rsidR="00000000" w:rsidRDefault="00416A0A">
      <w:pPr>
        <w:tabs>
          <w:tab w:val="left" w:pos="2627"/>
        </w:tabs>
        <w:jc w:val="both"/>
        <w:rPr>
          <w:sz w:val="28"/>
          <w:szCs w:val="28"/>
        </w:rPr>
      </w:pPr>
      <w:r>
        <w:rPr>
          <w:sz w:val="28"/>
          <w:szCs w:val="28"/>
        </w:rPr>
        <w:t>Подготовительные работы на участке территории Филиала, выделенном Подрядчику по Акту – допуску завершены.</w:t>
      </w:r>
    </w:p>
    <w:p w:rsidR="00000000" w:rsidRDefault="00416A0A">
      <w:pPr>
        <w:tabs>
          <w:tab w:val="left" w:pos="2627"/>
        </w:tabs>
        <w:jc w:val="both"/>
        <w:rPr>
          <w:sz w:val="28"/>
          <w:szCs w:val="28"/>
        </w:rPr>
      </w:pPr>
    </w:p>
    <w:p w:rsidR="00000000" w:rsidRDefault="00416A0A">
      <w:pPr>
        <w:tabs>
          <w:tab w:val="left" w:pos="2627"/>
        </w:tabs>
        <w:jc w:val="both"/>
      </w:pPr>
      <w:r>
        <w:t xml:space="preserve">Заказчик отвечает за </w:t>
      </w:r>
      <w:r>
        <w:t>отсутствие (не появление) опасных факторов в границах территории, отведенной Актом-допуском, от действующего оборудования объекта Филиала (давление, повышенная температура элементов оборудования, вращающие части, повышенная скорость течения воды и т.д.), а</w:t>
      </w:r>
      <w:r>
        <w:t xml:space="preserve"> также за отсутствие (не появление) напряжения </w:t>
      </w:r>
      <w:r>
        <w:br/>
        <w:t xml:space="preserve">на отключенных токоведущих частях. </w:t>
      </w:r>
    </w:p>
    <w:p w:rsidR="00000000" w:rsidRDefault="00416A0A">
      <w:pPr>
        <w:jc w:val="both"/>
        <w:rPr>
          <w:sz w:val="28"/>
          <w:szCs w:val="28"/>
        </w:rPr>
      </w:pPr>
      <w:r>
        <w:tab/>
        <w:t>Подрядчик, при производстве работ внутри отведенной настоящим Актом-допуском территории, отвечает за безопасность, связанную с технологией выполнения работ, соблюдение пра</w:t>
      </w:r>
      <w:r>
        <w:t>вил охраны труда, пожарной и экологической безопасности, осуществление постоянного контроля за действиями членов бригады, а также за контроль допустимых условий для обеспечения безопасности при выполнении работ и организацию правильного допуска к специальн</w:t>
      </w:r>
      <w:r>
        <w:t>ым видам работ повышенной опасности.</w:t>
      </w:r>
    </w:p>
    <w:p w:rsidR="00000000" w:rsidRDefault="00416A0A">
      <w:pPr>
        <w:tabs>
          <w:tab w:val="left" w:pos="2627"/>
        </w:tabs>
        <w:jc w:val="both"/>
        <w:rPr>
          <w:sz w:val="28"/>
          <w:szCs w:val="28"/>
        </w:rPr>
      </w:pPr>
    </w:p>
    <w:p w:rsidR="00000000" w:rsidRDefault="00416A0A">
      <w:pPr>
        <w:tabs>
          <w:tab w:val="left" w:pos="2627"/>
        </w:tabs>
        <w:jc w:val="both"/>
        <w:rPr>
          <w:sz w:val="28"/>
          <w:szCs w:val="28"/>
        </w:rPr>
      </w:pPr>
    </w:p>
    <w:p w:rsidR="00000000" w:rsidRDefault="00416A0A">
      <w:pPr>
        <w:tabs>
          <w:tab w:val="left" w:pos="2627"/>
        </w:tabs>
        <w:jc w:val="both"/>
        <w:rPr>
          <w:sz w:val="28"/>
          <w:szCs w:val="28"/>
        </w:rPr>
      </w:pPr>
    </w:p>
    <w:p w:rsidR="00000000" w:rsidRDefault="00416A0A">
      <w:pPr>
        <w:tabs>
          <w:tab w:val="left" w:pos="2627"/>
        </w:tabs>
        <w:rPr>
          <w:sz w:val="20"/>
          <w:szCs w:val="28"/>
        </w:rPr>
      </w:pPr>
      <w:r>
        <w:rPr>
          <w:sz w:val="28"/>
          <w:szCs w:val="28"/>
        </w:rPr>
        <w:t>Участок сдал: Представители Филиала ________________________________</w:t>
      </w:r>
    </w:p>
    <w:p w:rsidR="00000000" w:rsidRDefault="00416A0A">
      <w:pPr>
        <w:tabs>
          <w:tab w:val="left" w:pos="2627"/>
        </w:tabs>
        <w:jc w:val="both"/>
        <w:rPr>
          <w:sz w:val="28"/>
          <w:szCs w:val="28"/>
        </w:rPr>
      </w:pPr>
      <w:r>
        <w:rPr>
          <w:sz w:val="20"/>
          <w:szCs w:val="28"/>
        </w:rPr>
        <w:t xml:space="preserve">                                                                                                                       </w:t>
      </w:r>
      <w:r>
        <w:rPr>
          <w:sz w:val="20"/>
          <w:szCs w:val="28"/>
        </w:rPr>
        <w:t>(подпись, Фамилия, И.О. дата</w:t>
      </w:r>
      <w:r>
        <w:rPr>
          <w:sz w:val="20"/>
          <w:szCs w:val="28"/>
        </w:rPr>
        <w:t>, время)</w:t>
      </w:r>
    </w:p>
    <w:p w:rsidR="00000000" w:rsidRDefault="00416A0A">
      <w:pPr>
        <w:tabs>
          <w:tab w:val="left" w:pos="2627"/>
        </w:tabs>
        <w:jc w:val="both"/>
        <w:rPr>
          <w:sz w:val="28"/>
          <w:szCs w:val="28"/>
        </w:rPr>
      </w:pPr>
    </w:p>
    <w:p w:rsidR="00000000" w:rsidRDefault="00416A0A">
      <w:pPr>
        <w:tabs>
          <w:tab w:val="left" w:pos="2627"/>
        </w:tabs>
        <w:rPr>
          <w:sz w:val="20"/>
          <w:szCs w:val="28"/>
        </w:rPr>
      </w:pPr>
      <w:r>
        <w:rPr>
          <w:sz w:val="28"/>
          <w:szCs w:val="28"/>
        </w:rPr>
        <w:t>Участок принял: Представитель Подрядчика ____________________________</w:t>
      </w:r>
    </w:p>
    <w:p w:rsidR="00000000" w:rsidRDefault="00416A0A">
      <w:pPr>
        <w:tabs>
          <w:tab w:val="left" w:pos="2627"/>
        </w:tabs>
        <w:jc w:val="both"/>
        <w:rPr>
          <w:sz w:val="28"/>
          <w:szCs w:val="28"/>
        </w:rPr>
      </w:pPr>
      <w:r>
        <w:rPr>
          <w:sz w:val="20"/>
          <w:szCs w:val="28"/>
        </w:rPr>
        <w:t xml:space="preserve">                                                                                                                       </w:t>
      </w:r>
      <w:r>
        <w:rPr>
          <w:sz w:val="20"/>
          <w:szCs w:val="28"/>
        </w:rPr>
        <w:t>(подпись, Фамилия, И.О. дата, время)</w:t>
      </w:r>
    </w:p>
    <w:p w:rsidR="00000000" w:rsidRDefault="00416A0A">
      <w:pPr>
        <w:tabs>
          <w:tab w:val="left" w:pos="2627"/>
        </w:tabs>
        <w:jc w:val="both"/>
        <w:rPr>
          <w:sz w:val="28"/>
          <w:szCs w:val="28"/>
        </w:rPr>
      </w:pPr>
    </w:p>
    <w:p w:rsidR="00000000" w:rsidRDefault="00416A0A">
      <w:pPr>
        <w:tabs>
          <w:tab w:val="left" w:pos="2627"/>
        </w:tabs>
        <w:jc w:val="both"/>
        <w:rPr>
          <w:sz w:val="28"/>
          <w:szCs w:val="28"/>
        </w:rPr>
      </w:pPr>
    </w:p>
    <w:p w:rsidR="00000000" w:rsidRDefault="00416A0A">
      <w:pPr>
        <w:tabs>
          <w:tab w:val="left" w:pos="2627"/>
        </w:tabs>
        <w:jc w:val="both"/>
        <w:rPr>
          <w:sz w:val="28"/>
          <w:szCs w:val="28"/>
        </w:rPr>
      </w:pPr>
    </w:p>
    <w:p w:rsidR="00000000" w:rsidRDefault="00416A0A">
      <w:pPr>
        <w:jc w:val="both"/>
        <w:rPr>
          <w:kern w:val="2"/>
        </w:rPr>
      </w:pPr>
      <w:r>
        <w:lastRenderedPageBreak/>
        <w:t>Во время производ</w:t>
      </w:r>
      <w:r>
        <w:t>ства работ необходимо выполнить следующие мероприятия, обеспечивающие безопасность выполнения работ:</w:t>
      </w:r>
    </w:p>
    <w:tbl>
      <w:tblPr>
        <w:tblW w:w="0" w:type="auto"/>
        <w:jc w:val="right"/>
        <w:tblInd w:w="0" w:type="dxa"/>
        <w:tblLayout w:type="fixed"/>
        <w:tblCellMar>
          <w:top w:w="0" w:type="dxa"/>
          <w:left w:w="108" w:type="dxa"/>
          <w:bottom w:w="0" w:type="dxa"/>
          <w:right w:w="108" w:type="dxa"/>
        </w:tblCellMar>
        <w:tblLook w:val="0000" w:firstRow="0" w:lastRow="0" w:firstColumn="0" w:lastColumn="0" w:noHBand="0" w:noVBand="0"/>
      </w:tblPr>
      <w:tblGrid>
        <w:gridCol w:w="851"/>
        <w:gridCol w:w="4961"/>
        <w:gridCol w:w="2126"/>
        <w:gridCol w:w="1949"/>
      </w:tblGrid>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rPr>
                <w:kern w:val="2"/>
              </w:rPr>
            </w:pPr>
            <w:r>
              <w:rPr>
                <w:kern w:val="2"/>
              </w:rPr>
              <w:t>№</w:t>
            </w:r>
          </w:p>
          <w:p w:rsidR="00000000" w:rsidRDefault="00416A0A">
            <w:r>
              <w:rPr>
                <w:kern w:val="2"/>
              </w:rPr>
              <w:t xml:space="preserve"> </w:t>
            </w:r>
            <w:r>
              <w:rPr>
                <w:kern w:val="2"/>
              </w:rPr>
              <w:t>п/п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kern w:val="2"/>
              </w:rPr>
              <w:t>Наименование мероприятий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kern w:val="2"/>
              </w:rPr>
              <w:t xml:space="preserve">Срок выполнения </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kern w:val="2"/>
              </w:rPr>
              <w:t>исполнитель</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pPr>
            <w:r>
              <w:t>Указать Правила по охране труда, инструкции, требования которых должны исполняться в процесс</w:t>
            </w:r>
            <w:r>
              <w:t>е выполнения работ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pPr>
            <w:r>
              <w:t>Производителю работ обеспечить наличие и правильное применение на рабочем месте исправного инструмента, инвентаря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pPr>
            <w:r>
              <w:t>Производителю работ осуществлять контроль з</w:t>
            </w:r>
            <w:r>
              <w:t>а членами бригады с целью недопущения расширения рабочего места и объема задания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pPr>
            <w:r>
              <w:t>Руководителю работ осуществлять периодический контроль за работающей бригадой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pPr>
            <w:r>
              <w:t>Выполнять в конце</w:t>
            </w:r>
            <w:r>
              <w:t xml:space="preserve"> рабочего дня уборку рабочего места, отключение оборудования.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pPr>
            <w:r>
              <w:t>При невозможности ограждения зоны ограждением, исключающим ошибочное проникновение работников СМО за пределы зоны работ, работу выполнять под надзором наб</w:t>
            </w:r>
            <w:r>
              <w:t>людающего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Филиал, служба, 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Обеспечить выполнение общих для всех организаций мероприятий охраны труда и координацию действий субподрядчиков в части выполнения мероприятий по безопасности труда согласно акту-допуску и г</w:t>
            </w:r>
            <w:r>
              <w:rPr>
                <w:kern w:val="2"/>
              </w:rPr>
              <w:t>рафику выполнения совмещённых работ.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Проводить целевые, внеплановые  инструктажи персоналу Подрядчика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jc w:val="both"/>
              <w:rPr>
                <w:kern w:val="2"/>
              </w:rPr>
            </w:pPr>
            <w:r>
              <w:rPr>
                <w:kern w:val="2"/>
              </w:rPr>
              <w:t>Применение неинвентарных лесов допускается в исключительных случаях и их с</w:t>
            </w:r>
            <w:r>
              <w:rPr>
                <w:kern w:val="2"/>
              </w:rPr>
              <w:t>ооружение должно производиться по индивидуальному проекту с расчётами всех основных элементов на прочность, а лесов в целом - на устойчивость. Проект должен быть завизирован работником Службы охраны труда, утверждён Главным инженером (техническим директоро</w:t>
            </w:r>
            <w:r>
              <w:rPr>
                <w:kern w:val="2"/>
              </w:rPr>
              <w:t>м) организации, выполняющей работы.</w:t>
            </w:r>
          </w:p>
          <w:p w:rsidR="00000000" w:rsidRDefault="00416A0A">
            <w:pPr>
              <w:autoSpaceDE w:val="0"/>
              <w:jc w:val="both"/>
            </w:pPr>
            <w:r>
              <w:rPr>
                <w:kern w:val="2"/>
              </w:rPr>
              <w:t>Сооружение неинвентарных лесов и их демонтаж выполнять по отдельному наряду-допуску.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 постоянно</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jc w:val="both"/>
            </w:pPr>
            <w:r>
              <w:rPr>
                <w:kern w:val="2"/>
              </w:rPr>
              <w:t>Не загромождать подходы к действующему оборудованию Филиала, находящемуся в выделенно</w:t>
            </w:r>
            <w:r>
              <w:rPr>
                <w:kern w:val="2"/>
              </w:rPr>
              <w:t>й зоне работ, с целью оперативного обслуживания этого оборудования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 постоянно</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jc w:val="both"/>
            </w:pPr>
            <w:r>
              <w:rPr>
                <w:kern w:val="2"/>
              </w:rPr>
              <w:t>Не размещать оборудование, материалы ближе 1 метра от стен и других строительных конструкций.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Во время работы постоянно</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Подрядная организац</w:t>
            </w:r>
            <w:r>
              <w:rPr>
                <w:kern w:val="2"/>
              </w:rPr>
              <w:t>ия</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28"/>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i/>
                <w:kern w:val="2"/>
              </w:rPr>
              <w:t>Перечень мероприятий, указанных в данной таблице не являются исчерпывающими и может быть при необходимости уточнён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snapToGrid w:val="0"/>
              <w:rPr>
                <w:i/>
                <w:kern w:val="2"/>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rPr>
                <w:i/>
                <w:kern w:val="2"/>
              </w:rPr>
            </w:pPr>
          </w:p>
        </w:tc>
      </w:tr>
    </w:tbl>
    <w:p w:rsidR="00000000" w:rsidRDefault="00416A0A">
      <w:pPr>
        <w:jc w:val="both"/>
        <w:rPr>
          <w:b/>
        </w:rPr>
      </w:pPr>
    </w:p>
    <w:p w:rsidR="00000000" w:rsidRDefault="00416A0A">
      <w:pPr>
        <w:jc w:val="both"/>
        <w:rPr>
          <w:kern w:val="2"/>
        </w:rPr>
      </w:pPr>
      <w:r>
        <w:t>По окончании производства работ необходимо выполнить следующие мероприятия:</w:t>
      </w:r>
    </w:p>
    <w:tbl>
      <w:tblPr>
        <w:tblW w:w="0" w:type="auto"/>
        <w:jc w:val="right"/>
        <w:tblInd w:w="0" w:type="dxa"/>
        <w:tblLayout w:type="fixed"/>
        <w:tblCellMar>
          <w:top w:w="0" w:type="dxa"/>
          <w:left w:w="108" w:type="dxa"/>
          <w:bottom w:w="0" w:type="dxa"/>
          <w:right w:w="108" w:type="dxa"/>
        </w:tblCellMar>
        <w:tblLook w:val="0000" w:firstRow="0" w:lastRow="0" w:firstColumn="0" w:lastColumn="0" w:noHBand="0" w:noVBand="0"/>
      </w:tblPr>
      <w:tblGrid>
        <w:gridCol w:w="851"/>
        <w:gridCol w:w="4961"/>
        <w:gridCol w:w="2126"/>
        <w:gridCol w:w="1949"/>
      </w:tblGrid>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rPr>
                <w:kern w:val="2"/>
              </w:rPr>
            </w:pPr>
            <w:r>
              <w:rPr>
                <w:kern w:val="2"/>
              </w:rPr>
              <w:t>№</w:t>
            </w:r>
          </w:p>
          <w:p w:rsidR="00000000" w:rsidRDefault="00416A0A">
            <w:r>
              <w:rPr>
                <w:kern w:val="2"/>
              </w:rPr>
              <w:t xml:space="preserve"> </w:t>
            </w:r>
            <w:r>
              <w:rPr>
                <w:kern w:val="2"/>
              </w:rPr>
              <w:t>п/п</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kern w:val="2"/>
              </w:rPr>
              <w:t>Наименование мероприятий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kern w:val="2"/>
              </w:rPr>
              <w:t xml:space="preserve">Срок выполнения </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r>
              <w:rPr>
                <w:kern w:val="2"/>
              </w:rPr>
              <w:t>исполни</w:t>
            </w:r>
            <w:r>
              <w:rPr>
                <w:kern w:val="2"/>
              </w:rPr>
              <w:t>тель</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33"/>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rPr>
                <w:kern w:val="2"/>
              </w:rPr>
            </w:pPr>
            <w:r>
              <w:rPr>
                <w:kern w:val="2"/>
              </w:rPr>
              <w:t>Навести порядок на рабочем месте:</w:t>
            </w:r>
          </w:p>
          <w:p w:rsidR="00000000" w:rsidRDefault="00416A0A">
            <w:pPr>
              <w:jc w:val="both"/>
              <w:rPr>
                <w:kern w:val="2"/>
              </w:rPr>
            </w:pPr>
            <w:r>
              <w:rPr>
                <w:kern w:val="2"/>
              </w:rPr>
              <w:t>- вывести с территории Филиала мусор, отходы;</w:t>
            </w:r>
          </w:p>
          <w:p w:rsidR="00000000" w:rsidRDefault="00416A0A">
            <w:pPr>
              <w:jc w:val="both"/>
              <w:rPr>
                <w:kern w:val="2"/>
              </w:rPr>
            </w:pPr>
            <w:r>
              <w:rPr>
                <w:kern w:val="2"/>
              </w:rPr>
              <w:t>- отходы, принадлежащие Филиалу вывести в специально отведенное место;</w:t>
            </w:r>
          </w:p>
          <w:p w:rsidR="00000000" w:rsidRDefault="00416A0A">
            <w:pPr>
              <w:jc w:val="both"/>
              <w:rPr>
                <w:kern w:val="2"/>
              </w:rPr>
            </w:pPr>
            <w:r>
              <w:rPr>
                <w:kern w:val="2"/>
              </w:rPr>
              <w:t>- убрать с рабочего места инструменты, инвентарь, остатки материалов в специально отведенное место</w:t>
            </w:r>
            <w:r>
              <w:rPr>
                <w:kern w:val="2"/>
              </w:rPr>
              <w:t>:</w:t>
            </w:r>
          </w:p>
          <w:p w:rsidR="00000000" w:rsidRDefault="00416A0A">
            <w:pPr>
              <w:jc w:val="both"/>
              <w:rPr>
                <w:kern w:val="2"/>
              </w:rPr>
            </w:pPr>
            <w:r>
              <w:rPr>
                <w:kern w:val="2"/>
              </w:rPr>
              <w:t>- снять плакаты и демонтировать ограждение рабочего места, убрать в специально отведенное место;</w:t>
            </w:r>
          </w:p>
          <w:p w:rsidR="00000000" w:rsidRDefault="00416A0A">
            <w:pPr>
              <w:jc w:val="both"/>
            </w:pPr>
            <w:r>
              <w:rPr>
                <w:kern w:val="2"/>
              </w:rPr>
              <w:t xml:space="preserve">- сдать рабочее место оперативному персоналу Филиала или уполномоченному на это представителю Филиала. С отметкой </w:t>
            </w:r>
            <w:r>
              <w:rPr>
                <w:kern w:val="2"/>
              </w:rPr>
              <w:br/>
              <w:t>в Акте-допуске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По окончании работ</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Персонал</w:t>
            </w:r>
            <w:r>
              <w:rPr>
                <w:kern w:val="2"/>
              </w:rPr>
              <w:t xml:space="preserve"> подрядчика, Филиала</w:t>
            </w: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33"/>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kern w:val="2"/>
              </w:rPr>
              <w:t xml:space="preserve">Восстановить целостность (окраску) строительных конструкций, поврежденных </w:t>
            </w:r>
            <w:r>
              <w:rPr>
                <w:kern w:val="2"/>
              </w:rPr>
              <w:br/>
              <w:t>в результате выполнения работ.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rPr>
                <w:kern w:val="2"/>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rPr>
                <w:kern w:val="2"/>
              </w:rPr>
            </w:pPr>
          </w:p>
        </w:tc>
      </w:tr>
      <w:tr w:rsidR="00000000">
        <w:trPr>
          <w:jc w:val="right"/>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numPr>
                <w:ilvl w:val="0"/>
                <w:numId w:val="33"/>
              </w:numPr>
              <w:snapToGrid w:val="0"/>
              <w:spacing w:after="160" w:line="254" w:lineRule="auto"/>
              <w:rPr>
                <w:rFonts w:ascii="Calibri" w:eastAsia="Calibri" w:hAnsi="Calibri" w:cs="Calibri"/>
                <w:kern w:val="2"/>
                <w:sz w:val="22"/>
                <w:szCs w:val="22"/>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jc w:val="both"/>
            </w:pPr>
            <w:r>
              <w:rPr>
                <w:i/>
                <w:kern w:val="2"/>
              </w:rPr>
              <w:t xml:space="preserve">Перечень мероприятий, указанных в данной таблице не являются исчерпывающими </w:t>
            </w:r>
            <w:r>
              <w:rPr>
                <w:i/>
                <w:kern w:val="2"/>
              </w:rPr>
              <w:br/>
              <w:t>и может быть при необходимости уточнён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autoSpaceDE w:val="0"/>
              <w:snapToGrid w:val="0"/>
              <w:rPr>
                <w:i/>
                <w:kern w:val="2"/>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snapToGrid w:val="0"/>
              <w:jc w:val="both"/>
              <w:rPr>
                <w:i/>
                <w:kern w:val="2"/>
              </w:rPr>
            </w:pPr>
          </w:p>
        </w:tc>
      </w:tr>
    </w:tbl>
    <w:p w:rsidR="00000000" w:rsidRDefault="00416A0A">
      <w:pPr>
        <w:tabs>
          <w:tab w:val="left" w:pos="2627"/>
        </w:tabs>
        <w:jc w:val="both"/>
        <w:rPr>
          <w:sz w:val="28"/>
          <w:szCs w:val="28"/>
        </w:rPr>
      </w:pPr>
    </w:p>
    <w:p w:rsidR="00000000" w:rsidRDefault="00416A0A">
      <w:pPr>
        <w:tabs>
          <w:tab w:val="left" w:pos="2627"/>
        </w:tabs>
        <w:jc w:val="both"/>
        <w:rPr>
          <w:sz w:val="28"/>
          <w:szCs w:val="28"/>
        </w:rPr>
      </w:pPr>
      <w:r>
        <w:rPr>
          <w:sz w:val="28"/>
          <w:szCs w:val="28"/>
        </w:rPr>
        <w:t>Раб</w:t>
      </w:r>
      <w:r>
        <w:rPr>
          <w:sz w:val="28"/>
          <w:szCs w:val="28"/>
        </w:rPr>
        <w:t>оты на участке территории Филиала выделенном Подрядчику по Акту – допуску завершены.</w:t>
      </w:r>
    </w:p>
    <w:p w:rsidR="00000000" w:rsidRDefault="00416A0A">
      <w:pPr>
        <w:tabs>
          <w:tab w:val="left" w:pos="2627"/>
        </w:tabs>
        <w:jc w:val="both"/>
        <w:rPr>
          <w:sz w:val="28"/>
          <w:szCs w:val="28"/>
        </w:rPr>
      </w:pPr>
    </w:p>
    <w:p w:rsidR="00000000" w:rsidRDefault="00416A0A">
      <w:pPr>
        <w:tabs>
          <w:tab w:val="left" w:pos="2627"/>
        </w:tabs>
        <w:jc w:val="both"/>
        <w:rPr>
          <w:sz w:val="20"/>
          <w:szCs w:val="28"/>
        </w:rPr>
      </w:pPr>
      <w:r>
        <w:rPr>
          <w:sz w:val="28"/>
          <w:szCs w:val="28"/>
        </w:rPr>
        <w:t>Участок сдал: Представитель Подрядчика ________________________________</w:t>
      </w:r>
    </w:p>
    <w:p w:rsidR="00000000" w:rsidRDefault="00416A0A">
      <w:pPr>
        <w:tabs>
          <w:tab w:val="left" w:pos="2627"/>
        </w:tabs>
        <w:jc w:val="both"/>
        <w:rPr>
          <w:sz w:val="28"/>
          <w:szCs w:val="28"/>
        </w:rPr>
      </w:pPr>
      <w:r>
        <w:rPr>
          <w:sz w:val="20"/>
          <w:szCs w:val="28"/>
        </w:rPr>
        <w:t xml:space="preserve">                                                                                                  </w:t>
      </w:r>
      <w:r>
        <w:rPr>
          <w:sz w:val="20"/>
          <w:szCs w:val="28"/>
        </w:rPr>
        <w:t xml:space="preserve">                     </w:t>
      </w:r>
      <w:r>
        <w:rPr>
          <w:sz w:val="20"/>
          <w:szCs w:val="28"/>
        </w:rPr>
        <w:t>(подпись, Фамилия, И.О. дата, время)</w:t>
      </w:r>
    </w:p>
    <w:p w:rsidR="00000000" w:rsidRDefault="00416A0A">
      <w:pPr>
        <w:tabs>
          <w:tab w:val="left" w:pos="2627"/>
        </w:tabs>
        <w:jc w:val="both"/>
        <w:rPr>
          <w:sz w:val="20"/>
          <w:szCs w:val="28"/>
        </w:rPr>
      </w:pPr>
      <w:r>
        <w:rPr>
          <w:sz w:val="28"/>
          <w:szCs w:val="28"/>
        </w:rPr>
        <w:t>Участок принял: Представители Филиала __________________________________</w:t>
      </w:r>
    </w:p>
    <w:p w:rsidR="00000000" w:rsidRDefault="00416A0A">
      <w:pPr>
        <w:tabs>
          <w:tab w:val="left" w:pos="2627"/>
        </w:tabs>
        <w:jc w:val="both"/>
        <w:rPr>
          <w:sz w:val="28"/>
          <w:szCs w:val="28"/>
        </w:rPr>
      </w:pPr>
      <w:r>
        <w:rPr>
          <w:sz w:val="20"/>
          <w:szCs w:val="28"/>
        </w:rPr>
        <w:t xml:space="preserve">                                                                                                                       </w:t>
      </w:r>
      <w:r>
        <w:rPr>
          <w:sz w:val="20"/>
          <w:szCs w:val="28"/>
        </w:rPr>
        <w:t>(подпи</w:t>
      </w:r>
      <w:r>
        <w:rPr>
          <w:sz w:val="20"/>
          <w:szCs w:val="28"/>
        </w:rPr>
        <w:t>сь, Фамилия, И.О. дата, время)</w:t>
      </w:r>
    </w:p>
    <w:p w:rsidR="00000000" w:rsidRDefault="00416A0A">
      <w:pPr>
        <w:tabs>
          <w:tab w:val="left" w:pos="2627"/>
        </w:tabs>
        <w:jc w:val="both"/>
        <w:rPr>
          <w:sz w:val="28"/>
          <w:szCs w:val="28"/>
        </w:rPr>
      </w:pPr>
    </w:p>
    <w:p w:rsidR="00000000" w:rsidRDefault="00416A0A">
      <w:pPr>
        <w:tabs>
          <w:tab w:val="left" w:pos="2627"/>
        </w:tabs>
        <w:jc w:val="both"/>
        <w:rPr>
          <w:sz w:val="20"/>
          <w:szCs w:val="28"/>
        </w:rPr>
      </w:pPr>
      <w:r>
        <w:rPr>
          <w:sz w:val="28"/>
          <w:szCs w:val="28"/>
        </w:rPr>
        <w:t xml:space="preserve">        </w:t>
      </w:r>
      <w:r>
        <w:rPr>
          <w:sz w:val="28"/>
          <w:szCs w:val="28"/>
        </w:rPr>
        <w:t xml:space="preserve">Право подписи в п. 9 наряда-допуска, выданного согласно Правил по охране труда в строительстве и Правил по охране труда при работе на высоте со стороны филиала ПАО «РусГидро» - «…………» предоставлено </w:t>
      </w:r>
      <w:r>
        <w:rPr>
          <w:i/>
          <w:sz w:val="28"/>
          <w:szCs w:val="28"/>
        </w:rPr>
        <w:t>_____________</w:t>
      </w:r>
    </w:p>
    <w:p w:rsidR="00000000" w:rsidRDefault="00416A0A">
      <w:pPr>
        <w:tabs>
          <w:tab w:val="left" w:pos="2627"/>
        </w:tabs>
        <w:jc w:val="both"/>
        <w:rPr>
          <w:sz w:val="28"/>
          <w:szCs w:val="28"/>
        </w:rPr>
      </w:pPr>
      <w:r>
        <w:rPr>
          <w:sz w:val="20"/>
          <w:szCs w:val="28"/>
        </w:rPr>
        <w:t xml:space="preserve">    </w:t>
      </w:r>
      <w:r>
        <w:rPr>
          <w:sz w:val="20"/>
          <w:szCs w:val="28"/>
        </w:rPr>
        <w:t xml:space="preserve">                                                                                                                                           </w:t>
      </w:r>
      <w:r>
        <w:rPr>
          <w:sz w:val="20"/>
          <w:szCs w:val="28"/>
        </w:rPr>
        <w:t>(Фамилия, И.О.)</w:t>
      </w:r>
      <w:r>
        <w:rPr>
          <w:b/>
          <w:i/>
          <w:sz w:val="20"/>
          <w:szCs w:val="28"/>
        </w:rPr>
        <w:t xml:space="preserve"> </w:t>
      </w:r>
    </w:p>
    <w:p w:rsidR="00000000" w:rsidRDefault="00416A0A">
      <w:pPr>
        <w:rPr>
          <w:sz w:val="28"/>
          <w:szCs w:val="28"/>
        </w:rPr>
      </w:pPr>
      <w:r>
        <w:rPr>
          <w:sz w:val="28"/>
          <w:szCs w:val="28"/>
        </w:rPr>
        <w:t xml:space="preserve">Представитель </w:t>
      </w:r>
    </w:p>
    <w:p w:rsidR="00000000" w:rsidRDefault="00416A0A">
      <w:pPr>
        <w:rPr>
          <w:sz w:val="28"/>
          <w:szCs w:val="28"/>
        </w:rPr>
      </w:pPr>
      <w:r>
        <w:rPr>
          <w:sz w:val="28"/>
          <w:szCs w:val="28"/>
        </w:rPr>
        <w:t>филиала ПАО «РусГидро» - «………»                __________________</w:t>
      </w:r>
    </w:p>
    <w:p w:rsidR="00000000" w:rsidRDefault="00416A0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2"/>
          <w:szCs w:val="28"/>
        </w:rPr>
        <w:t xml:space="preserve">               </w:t>
      </w:r>
      <w:r>
        <w:rPr>
          <w:sz w:val="22"/>
          <w:szCs w:val="28"/>
        </w:rPr>
        <w:t xml:space="preserve">                                                 (подпись)</w:t>
      </w:r>
    </w:p>
    <w:p w:rsidR="00000000" w:rsidRDefault="00416A0A">
      <w:pPr>
        <w:rPr>
          <w:sz w:val="28"/>
          <w:szCs w:val="28"/>
        </w:rPr>
      </w:pPr>
      <w:r>
        <w:rPr>
          <w:sz w:val="28"/>
          <w:szCs w:val="28"/>
        </w:rPr>
        <w:t xml:space="preserve">Представитель подрядчика, </w:t>
      </w:r>
    </w:p>
    <w:p w:rsidR="00000000" w:rsidRDefault="00416A0A">
      <w:pPr>
        <w:rPr>
          <w:sz w:val="28"/>
          <w:szCs w:val="28"/>
        </w:rPr>
      </w:pPr>
      <w:r>
        <w:rPr>
          <w:sz w:val="28"/>
          <w:szCs w:val="28"/>
        </w:rPr>
        <w:t xml:space="preserve">ответственный за производство </w:t>
      </w:r>
    </w:p>
    <w:p w:rsidR="00000000" w:rsidRDefault="00416A0A">
      <w:pPr>
        <w:rPr>
          <w:sz w:val="28"/>
          <w:szCs w:val="28"/>
        </w:rPr>
      </w:pPr>
      <w:r>
        <w:rPr>
          <w:sz w:val="28"/>
          <w:szCs w:val="28"/>
        </w:rPr>
        <w:t>строительных/монтажных/ремонтных работ                  ___________________</w:t>
      </w:r>
    </w:p>
    <w:p w:rsidR="00000000" w:rsidRDefault="00416A0A">
      <w:pPr>
        <w:rPr>
          <w:sz w:val="28"/>
          <w:szCs w:val="28"/>
        </w:rPr>
      </w:pPr>
      <w:r>
        <w:rPr>
          <w:sz w:val="28"/>
          <w:szCs w:val="28"/>
        </w:rPr>
        <w:lastRenderedPageBreak/>
        <w:t xml:space="preserve">            </w:t>
      </w:r>
      <w:r>
        <w:rPr>
          <w:sz w:val="28"/>
          <w:szCs w:val="28"/>
        </w:rPr>
        <w:tab/>
      </w:r>
      <w:r>
        <w:rPr>
          <w:sz w:val="28"/>
          <w:szCs w:val="28"/>
        </w:rPr>
        <w:tab/>
      </w:r>
      <w:r>
        <w:rPr>
          <w:sz w:val="28"/>
          <w:szCs w:val="28"/>
        </w:rPr>
        <w:tab/>
      </w:r>
      <w:r>
        <w:rPr>
          <w:sz w:val="22"/>
          <w:szCs w:val="28"/>
        </w:rPr>
        <w:t xml:space="preserve">                                                </w:t>
      </w:r>
      <w:r>
        <w:rPr>
          <w:sz w:val="22"/>
          <w:szCs w:val="28"/>
        </w:rPr>
        <w:t xml:space="preserve">                               (подпись)</w:t>
      </w:r>
    </w:p>
    <w:p w:rsidR="00000000" w:rsidRDefault="00416A0A">
      <w:pPr>
        <w:rPr>
          <w:sz w:val="28"/>
          <w:szCs w:val="28"/>
        </w:rPr>
      </w:pPr>
    </w:p>
    <w:p w:rsidR="00000000" w:rsidRDefault="00416A0A">
      <w:pPr>
        <w:rPr>
          <w:sz w:val="28"/>
          <w:szCs w:val="28"/>
        </w:rPr>
      </w:pPr>
      <w:r>
        <w:rPr>
          <w:sz w:val="28"/>
          <w:szCs w:val="28"/>
        </w:rPr>
        <w:t>Согласовано:</w:t>
      </w:r>
    </w:p>
    <w:p w:rsidR="00000000" w:rsidRDefault="00416A0A">
      <w:pPr>
        <w:rPr>
          <w:sz w:val="28"/>
          <w:szCs w:val="28"/>
        </w:rPr>
      </w:pPr>
      <w:r>
        <w:rPr>
          <w:sz w:val="28"/>
          <w:szCs w:val="28"/>
        </w:rPr>
        <w:t>Начальник ОС                                                                 ___________________</w:t>
      </w:r>
    </w:p>
    <w:p w:rsidR="00000000" w:rsidRDefault="00416A0A">
      <w:pPr>
        <w:rPr>
          <w:sz w:val="28"/>
          <w:szCs w:val="28"/>
        </w:rPr>
      </w:pPr>
      <w:r>
        <w:rPr>
          <w:sz w:val="28"/>
          <w:szCs w:val="28"/>
        </w:rPr>
        <w:t xml:space="preserve">            </w:t>
      </w:r>
      <w:r>
        <w:rPr>
          <w:sz w:val="28"/>
          <w:szCs w:val="28"/>
        </w:rPr>
        <w:tab/>
      </w:r>
      <w:r>
        <w:rPr>
          <w:sz w:val="28"/>
          <w:szCs w:val="28"/>
        </w:rPr>
        <w:tab/>
      </w:r>
      <w:r>
        <w:rPr>
          <w:sz w:val="28"/>
          <w:szCs w:val="28"/>
        </w:rPr>
        <w:tab/>
      </w:r>
      <w:r>
        <w:rPr>
          <w:sz w:val="22"/>
          <w:szCs w:val="28"/>
        </w:rPr>
        <w:t xml:space="preserve">                                                                              (подпись)</w:t>
      </w:r>
    </w:p>
    <w:p w:rsidR="00000000" w:rsidRDefault="00416A0A">
      <w:pPr>
        <w:rPr>
          <w:sz w:val="28"/>
          <w:szCs w:val="28"/>
        </w:rPr>
      </w:pPr>
    </w:p>
    <w:p w:rsidR="00000000" w:rsidRDefault="00416A0A">
      <w:pPr>
        <w:rPr>
          <w:sz w:val="28"/>
          <w:szCs w:val="28"/>
        </w:rPr>
      </w:pPr>
      <w:r>
        <w:rPr>
          <w:sz w:val="28"/>
          <w:szCs w:val="28"/>
        </w:rPr>
        <w:t>Начальник СОТ                                                            ___________________</w:t>
      </w:r>
    </w:p>
    <w:p w:rsidR="00000000" w:rsidRDefault="00416A0A">
      <w:pPr>
        <w:rPr>
          <w:sz w:val="28"/>
          <w:szCs w:val="28"/>
        </w:rPr>
      </w:pPr>
      <w:r>
        <w:rPr>
          <w:sz w:val="28"/>
          <w:szCs w:val="28"/>
        </w:rPr>
        <w:t xml:space="preserve">            </w:t>
      </w:r>
      <w:r>
        <w:rPr>
          <w:sz w:val="28"/>
          <w:szCs w:val="28"/>
        </w:rPr>
        <w:tab/>
      </w:r>
      <w:r>
        <w:rPr>
          <w:sz w:val="28"/>
          <w:szCs w:val="28"/>
        </w:rPr>
        <w:tab/>
      </w:r>
      <w:r>
        <w:rPr>
          <w:sz w:val="28"/>
          <w:szCs w:val="28"/>
        </w:rPr>
        <w:tab/>
        <w:t xml:space="preserve">                                                                   </w:t>
      </w:r>
      <w:r>
        <w:rPr>
          <w:sz w:val="22"/>
          <w:szCs w:val="28"/>
        </w:rPr>
        <w:t>(подпись)</w:t>
      </w:r>
    </w:p>
    <w:p w:rsidR="00000000" w:rsidRDefault="00416A0A">
      <w:pPr>
        <w:rPr>
          <w:sz w:val="28"/>
          <w:szCs w:val="28"/>
        </w:rPr>
      </w:pPr>
    </w:p>
    <w:p w:rsidR="00000000" w:rsidRDefault="00416A0A">
      <w:pPr>
        <w:jc w:val="both"/>
        <w:rPr>
          <w:sz w:val="28"/>
          <w:szCs w:val="28"/>
        </w:rPr>
      </w:pPr>
    </w:p>
    <w:p w:rsidR="00000000" w:rsidRDefault="00416A0A">
      <w:pPr>
        <w:jc w:val="both"/>
        <w:rPr>
          <w:szCs w:val="28"/>
        </w:rPr>
      </w:pPr>
      <w:r>
        <w:rPr>
          <w:szCs w:val="28"/>
        </w:rPr>
        <w:t>Акт-допуск выписывается в 2 экземплярах. Один экземпляр хранится на р</w:t>
      </w:r>
      <w:r>
        <w:rPr>
          <w:szCs w:val="28"/>
        </w:rPr>
        <w:t xml:space="preserve">абочем месте Подрядчика. Второй экземпляр передается Подрядчиком оперативному персоналу Филиала при условии выполнения работ в зоне действия оперативного персонала Филиала или в структурном подразделении объекта Общества, который курирует выполнение работ </w:t>
      </w:r>
      <w:r>
        <w:rPr>
          <w:szCs w:val="28"/>
        </w:rPr>
        <w:t>Подрядчика. Срок хранения закрытых актов допусков 30 календарных дней.</w:t>
      </w:r>
    </w:p>
    <w:p w:rsidR="00000000" w:rsidRDefault="00416A0A">
      <w:pPr>
        <w:autoSpaceDE w:val="0"/>
        <w:rPr>
          <w:szCs w:val="28"/>
        </w:rPr>
      </w:pPr>
    </w:p>
    <w:p w:rsidR="00000000" w:rsidRDefault="00416A0A">
      <w:pPr>
        <w:autoSpaceDE w:val="0"/>
        <w:rPr>
          <w:szCs w:val="28"/>
        </w:rPr>
      </w:pPr>
    </w:p>
    <w:p w:rsidR="00000000" w:rsidRDefault="00416A0A">
      <w:pPr>
        <w:sectPr w:rsidR="00000000">
          <w:pgSz w:w="11906" w:h="16838"/>
          <w:pgMar w:top="1134" w:right="850" w:bottom="1134" w:left="1701" w:header="720" w:footer="720" w:gutter="0"/>
          <w:cols w:space="720"/>
          <w:docGrid w:linePitch="360"/>
        </w:sectPr>
      </w:pPr>
    </w:p>
    <w:p w:rsidR="00000000" w:rsidRDefault="00416A0A">
      <w:pPr>
        <w:keepNext/>
        <w:keepLines/>
        <w:spacing w:before="40" w:line="254" w:lineRule="auto"/>
        <w:jc w:val="right"/>
        <w:outlineLvl w:val="1"/>
        <w:rPr>
          <w:iCs/>
          <w:szCs w:val="20"/>
        </w:rPr>
      </w:pPr>
      <w:bookmarkStart w:id="11" w:name="__RefHeading___Toc126656404"/>
      <w:bookmarkEnd w:id="11"/>
      <w:r>
        <w:rPr>
          <w:iCs/>
          <w:szCs w:val="20"/>
        </w:rPr>
        <w:lastRenderedPageBreak/>
        <w:t>Приложение 4</w:t>
      </w:r>
    </w:p>
    <w:p w:rsidR="00000000" w:rsidRDefault="00416A0A">
      <w:pPr>
        <w:keepNext/>
        <w:jc w:val="right"/>
        <w:outlineLvl w:val="0"/>
        <w:rPr>
          <w:iCs/>
          <w:szCs w:val="20"/>
        </w:rPr>
      </w:pPr>
    </w:p>
    <w:p w:rsidR="00000000" w:rsidRDefault="00416A0A">
      <w:pPr>
        <w:keepNext/>
        <w:jc w:val="center"/>
        <w:outlineLvl w:val="0"/>
        <w:rPr>
          <w:szCs w:val="20"/>
        </w:rPr>
      </w:pPr>
      <w:r>
        <w:rPr>
          <w:szCs w:val="20"/>
        </w:rPr>
        <w:t>Форма протокола внезапной проверки работающей бригады</w:t>
      </w:r>
    </w:p>
    <w:p w:rsidR="00000000" w:rsidRDefault="00416A0A">
      <w:pPr>
        <w:jc w:val="center"/>
        <w:rPr>
          <w:szCs w:val="20"/>
        </w:rPr>
      </w:pPr>
    </w:p>
    <w:p w:rsidR="00000000" w:rsidRDefault="00416A0A">
      <w:pPr>
        <w:jc w:val="center"/>
        <w:rPr>
          <w:sz w:val="28"/>
          <w:szCs w:val="28"/>
        </w:rPr>
      </w:pPr>
      <w:r>
        <w:t>(оформляется на бланке филиала ПАО «РусГидро»)</w:t>
      </w:r>
    </w:p>
    <w:p w:rsidR="00000000" w:rsidRDefault="00416A0A">
      <w:pPr>
        <w:jc w:val="center"/>
        <w:rPr>
          <w:sz w:val="28"/>
          <w:szCs w:val="28"/>
        </w:rPr>
      </w:pPr>
    </w:p>
    <w:p w:rsidR="00000000" w:rsidRDefault="00416A0A">
      <w:pPr>
        <w:jc w:val="center"/>
        <w:rPr>
          <w:i/>
          <w:iCs/>
        </w:rPr>
      </w:pPr>
      <w:r>
        <w:rPr>
          <w:i/>
          <w:iCs/>
        </w:rPr>
        <w:t>ПРОТОКОЛ</w:t>
      </w:r>
    </w:p>
    <w:p w:rsidR="00000000" w:rsidRDefault="00416A0A">
      <w:pPr>
        <w:jc w:val="center"/>
        <w:rPr>
          <w:i/>
          <w:iCs/>
          <w:sz w:val="28"/>
          <w:szCs w:val="28"/>
        </w:rPr>
      </w:pPr>
      <w:r>
        <w:rPr>
          <w:i/>
          <w:iCs/>
        </w:rPr>
        <w:t xml:space="preserve">внезапной проверки работающей бригады _________ </w:t>
      </w:r>
    </w:p>
    <w:p w:rsidR="00000000" w:rsidRDefault="00416A0A">
      <w:pPr>
        <w:jc w:val="right"/>
        <w:rPr>
          <w:i/>
          <w:iCs/>
          <w:sz w:val="28"/>
          <w:szCs w:val="28"/>
        </w:rPr>
      </w:pPr>
    </w:p>
    <w:p w:rsidR="00000000" w:rsidRDefault="00416A0A">
      <w:pPr>
        <w:jc w:val="right"/>
        <w:rPr>
          <w:i/>
          <w:iCs/>
          <w:sz w:val="28"/>
          <w:szCs w:val="28"/>
        </w:rPr>
      </w:pPr>
    </w:p>
    <w:p w:rsidR="00000000" w:rsidRDefault="00416A0A">
      <w:pPr>
        <w:jc w:val="right"/>
        <w:rPr>
          <w:i/>
          <w:sz w:val="26"/>
          <w:szCs w:val="26"/>
          <w:u w:val="single"/>
        </w:rPr>
      </w:pPr>
      <w:r>
        <w:rPr>
          <w:i/>
          <w:sz w:val="26"/>
          <w:szCs w:val="26"/>
          <w:u w:val="single"/>
        </w:rPr>
        <w:t xml:space="preserve"> </w:t>
      </w:r>
      <w:r>
        <w:rPr>
          <w:i/>
          <w:sz w:val="26"/>
          <w:szCs w:val="26"/>
          <w:u w:val="single"/>
        </w:rPr>
        <w:t>дд м</w:t>
      </w:r>
      <w:r>
        <w:rPr>
          <w:i/>
          <w:sz w:val="26"/>
          <w:szCs w:val="26"/>
          <w:u w:val="single"/>
        </w:rPr>
        <w:t>м гггг.</w:t>
      </w:r>
    </w:p>
    <w:p w:rsidR="00000000" w:rsidRDefault="00416A0A">
      <w:pPr>
        <w:jc w:val="right"/>
        <w:rPr>
          <w:i/>
          <w:sz w:val="26"/>
          <w:szCs w:val="26"/>
          <w:u w:val="single"/>
        </w:rPr>
      </w:pP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Место работы:</w:t>
      </w:r>
      <w:r>
        <w:rPr>
          <w:sz w:val="26"/>
          <w:szCs w:val="26"/>
          <w:u w:val="single"/>
        </w:rPr>
        <w:t xml:space="preserve">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t xml:space="preserve"> </w:t>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Дата и время проведения работ:</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Номер наряда:</w:t>
      </w:r>
      <w:r>
        <w:rPr>
          <w:sz w:val="26"/>
          <w:szCs w:val="26"/>
          <w:u w:val="single"/>
        </w:rPr>
        <w:t xml:space="preserve">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Лицо, выдающее наряд:</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Ответственный руководитель работ:</w:t>
      </w:r>
      <w:r>
        <w:rPr>
          <w:sz w:val="26"/>
          <w:szCs w:val="26"/>
          <w:u w:val="single"/>
        </w:rPr>
        <w:t xml:space="preserve"> </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Допускающий:</w:t>
      </w:r>
      <w:r>
        <w:rPr>
          <w:sz w:val="26"/>
          <w:szCs w:val="26"/>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Производитель работ:</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Члены бригады:</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 xml:space="preserve"> Наличие удос</w:t>
      </w:r>
      <w:r>
        <w:rPr>
          <w:sz w:val="26"/>
          <w:szCs w:val="26"/>
        </w:rPr>
        <w:t>товерений:</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Замечания по оформлению наряда-допуска:</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Замечания по подготовке рабочего места:</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Замечания по обеспечению, использованию СИЗ:</w:t>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Замечания по инструменту, механизмам, приспособлениям:</w:t>
      </w:r>
      <w:r>
        <w:rPr>
          <w:sz w:val="26"/>
          <w:szCs w:val="26"/>
          <w:u w:val="single"/>
        </w:rPr>
        <w:tab/>
      </w:r>
      <w:r>
        <w:rPr>
          <w:sz w:val="26"/>
          <w:szCs w:val="26"/>
          <w:u w:val="single"/>
        </w:rPr>
        <w:tab/>
      </w:r>
    </w:p>
    <w:p w:rsidR="00000000" w:rsidRDefault="00416A0A">
      <w:pPr>
        <w:numPr>
          <w:ilvl w:val="0"/>
          <w:numId w:val="22"/>
        </w:numPr>
        <w:tabs>
          <w:tab w:val="left" w:pos="1134"/>
        </w:tabs>
        <w:spacing w:after="160" w:line="276" w:lineRule="auto"/>
        <w:ind w:left="0" w:firstLine="709"/>
        <w:contextualSpacing/>
        <w:jc w:val="both"/>
        <w:rPr>
          <w:sz w:val="26"/>
          <w:szCs w:val="26"/>
        </w:rPr>
      </w:pPr>
      <w:r>
        <w:rPr>
          <w:sz w:val="26"/>
          <w:szCs w:val="26"/>
        </w:rPr>
        <w:t>Прочие замечания:</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rPr>
        <w:t xml:space="preserve"> </w:t>
      </w:r>
    </w:p>
    <w:p w:rsidR="00000000" w:rsidRDefault="00416A0A">
      <w:pPr>
        <w:numPr>
          <w:ilvl w:val="0"/>
          <w:numId w:val="22"/>
        </w:numPr>
        <w:tabs>
          <w:tab w:val="left" w:pos="1134"/>
        </w:tabs>
        <w:spacing w:after="160" w:line="276" w:lineRule="auto"/>
        <w:ind w:left="0" w:firstLine="709"/>
        <w:contextualSpacing/>
        <w:jc w:val="both"/>
        <w:rPr>
          <w:b/>
          <w:i/>
          <w:sz w:val="26"/>
          <w:szCs w:val="26"/>
        </w:rPr>
      </w:pPr>
      <w:r>
        <w:rPr>
          <w:sz w:val="26"/>
          <w:szCs w:val="26"/>
        </w:rPr>
        <w:t>Принятые ме</w:t>
      </w:r>
      <w:r>
        <w:rPr>
          <w:sz w:val="26"/>
          <w:szCs w:val="26"/>
        </w:rPr>
        <w:t>ры:</w:t>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r>
        <w:rPr>
          <w:sz w:val="26"/>
          <w:szCs w:val="26"/>
          <w:u w:val="single"/>
        </w:rPr>
        <w:tab/>
      </w:r>
    </w:p>
    <w:p w:rsidR="00000000" w:rsidRDefault="00416A0A">
      <w:pPr>
        <w:rPr>
          <w:b/>
          <w:i/>
          <w:sz w:val="26"/>
          <w:szCs w:val="26"/>
        </w:rPr>
      </w:pPr>
    </w:p>
    <w:p w:rsidR="00000000" w:rsidRDefault="00416A0A">
      <w:pPr>
        <w:rPr>
          <w:i/>
          <w:sz w:val="26"/>
          <w:szCs w:val="26"/>
          <w:u w:val="single"/>
        </w:rPr>
      </w:pPr>
      <w:r>
        <w:rPr>
          <w:sz w:val="26"/>
          <w:szCs w:val="26"/>
          <w:u w:val="single"/>
        </w:rPr>
        <w:t>Проверку провёл:</w:t>
      </w:r>
    </w:p>
    <w:p w:rsidR="00000000" w:rsidRDefault="00416A0A">
      <w:pPr>
        <w:rPr>
          <w:sz w:val="26"/>
          <w:szCs w:val="26"/>
        </w:rPr>
      </w:pPr>
      <w:r>
        <w:rPr>
          <w:i/>
          <w:sz w:val="26"/>
          <w:szCs w:val="26"/>
          <w:u w:val="single"/>
        </w:rPr>
        <w:t>Должность</w:t>
      </w:r>
      <w:r>
        <w:rPr>
          <w:i/>
          <w:sz w:val="26"/>
          <w:szCs w:val="26"/>
        </w:rPr>
        <w:t xml:space="preserve">   ____________________                                  </w:t>
      </w:r>
      <w:r>
        <w:rPr>
          <w:i/>
          <w:sz w:val="26"/>
          <w:szCs w:val="26"/>
          <w:u w:val="single"/>
        </w:rPr>
        <w:t xml:space="preserve">                            Ф.И.О.</w:t>
      </w:r>
    </w:p>
    <w:p w:rsidR="00000000" w:rsidRDefault="00416A0A">
      <w:pPr>
        <w:rPr>
          <w:sz w:val="26"/>
          <w:szCs w:val="26"/>
        </w:rPr>
      </w:pPr>
      <w:r>
        <w:rPr>
          <w:sz w:val="26"/>
          <w:szCs w:val="26"/>
        </w:rPr>
        <w:t xml:space="preserve">                                    </w:t>
      </w:r>
      <w:r>
        <w:rPr>
          <w:sz w:val="16"/>
          <w:szCs w:val="16"/>
        </w:rPr>
        <w:t>(подпись)</w:t>
      </w:r>
    </w:p>
    <w:p w:rsidR="00000000" w:rsidRDefault="00416A0A">
      <w:pPr>
        <w:rPr>
          <w:sz w:val="26"/>
          <w:szCs w:val="26"/>
        </w:rPr>
      </w:pPr>
    </w:p>
    <w:p w:rsidR="00000000" w:rsidRDefault="00416A0A">
      <w:r>
        <w:rPr>
          <w:sz w:val="26"/>
          <w:szCs w:val="26"/>
          <w:u w:val="single"/>
        </w:rPr>
        <w:t xml:space="preserve">Протокол для исполнения получил: </w:t>
      </w:r>
    </w:p>
    <w:p w:rsidR="00000000" w:rsidRDefault="00416A0A">
      <w:pPr>
        <w:jc w:val="right"/>
      </w:pPr>
    </w:p>
    <w:p w:rsidR="00000000" w:rsidRDefault="00416A0A">
      <w:pPr>
        <w:jc w:val="right"/>
      </w:pPr>
    </w:p>
    <w:p w:rsidR="00000000" w:rsidRDefault="00416A0A">
      <w:pPr>
        <w:rPr>
          <w:sz w:val="26"/>
          <w:szCs w:val="26"/>
        </w:rPr>
      </w:pPr>
      <w:r>
        <w:rPr>
          <w:i/>
          <w:sz w:val="26"/>
          <w:szCs w:val="26"/>
          <w:u w:val="single"/>
        </w:rPr>
        <w:t>Должность</w:t>
      </w:r>
      <w:r>
        <w:rPr>
          <w:i/>
          <w:sz w:val="26"/>
          <w:szCs w:val="26"/>
        </w:rPr>
        <w:t xml:space="preserve">   ____________________         </w:t>
      </w:r>
      <w:r>
        <w:rPr>
          <w:i/>
          <w:sz w:val="26"/>
          <w:szCs w:val="26"/>
        </w:rPr>
        <w:t xml:space="preserve">                           </w:t>
      </w:r>
      <w:r>
        <w:rPr>
          <w:i/>
          <w:sz w:val="26"/>
          <w:szCs w:val="26"/>
          <w:u w:val="single"/>
        </w:rPr>
        <w:t xml:space="preserve">                          Ф.И.О.</w:t>
      </w:r>
    </w:p>
    <w:p w:rsidR="00000000" w:rsidRDefault="00416A0A">
      <w:pPr>
        <w:rPr>
          <w:sz w:val="16"/>
          <w:szCs w:val="16"/>
        </w:rPr>
      </w:pPr>
      <w:r>
        <w:rPr>
          <w:sz w:val="26"/>
          <w:szCs w:val="26"/>
        </w:rPr>
        <w:t xml:space="preserve">                                    </w:t>
      </w:r>
      <w:r>
        <w:rPr>
          <w:sz w:val="16"/>
          <w:szCs w:val="16"/>
        </w:rPr>
        <w:t>(подпись)</w:t>
      </w:r>
    </w:p>
    <w:p w:rsidR="00000000" w:rsidRDefault="00416A0A">
      <w:pPr>
        <w:autoSpaceDE w:val="0"/>
        <w:rPr>
          <w:sz w:val="16"/>
          <w:szCs w:val="16"/>
        </w:rPr>
      </w:pPr>
    </w:p>
    <w:p w:rsidR="00000000" w:rsidRDefault="00416A0A">
      <w:pPr>
        <w:autoSpaceDE w:val="0"/>
        <w:rPr>
          <w:sz w:val="16"/>
          <w:szCs w:val="16"/>
        </w:rPr>
      </w:pPr>
    </w:p>
    <w:p w:rsidR="00000000" w:rsidRDefault="00416A0A">
      <w:pPr>
        <w:autoSpaceDE w:val="0"/>
      </w:pPr>
    </w:p>
    <w:p w:rsidR="00000000" w:rsidRDefault="00416A0A">
      <w:pPr>
        <w:tabs>
          <w:tab w:val="left" w:pos="1365"/>
        </w:tabs>
        <w:spacing w:after="160" w:line="254" w:lineRule="auto"/>
        <w:rPr>
          <w:rFonts w:ascii="Calibri" w:eastAsia="Calibri" w:hAnsi="Calibri" w:cs="Calibri"/>
          <w:sz w:val="22"/>
          <w:szCs w:val="22"/>
        </w:rPr>
      </w:pPr>
    </w:p>
    <w:p w:rsidR="00000000" w:rsidRDefault="00416A0A">
      <w:pPr>
        <w:tabs>
          <w:tab w:val="left" w:pos="1365"/>
        </w:tabs>
        <w:spacing w:after="160" w:line="254" w:lineRule="auto"/>
        <w:rPr>
          <w:rFonts w:ascii="Calibri" w:eastAsia="Calibri" w:hAnsi="Calibri" w:cs="Calibri"/>
          <w:sz w:val="22"/>
          <w:szCs w:val="22"/>
        </w:rPr>
      </w:pPr>
    </w:p>
    <w:p w:rsidR="00000000" w:rsidRDefault="00416A0A">
      <w:pPr>
        <w:tabs>
          <w:tab w:val="left" w:pos="1365"/>
        </w:tabs>
        <w:spacing w:after="160" w:line="254" w:lineRule="auto"/>
        <w:rPr>
          <w:rFonts w:ascii="Calibri" w:eastAsia="Calibri" w:hAnsi="Calibri" w:cs="Calibri"/>
          <w:sz w:val="22"/>
          <w:szCs w:val="22"/>
        </w:rPr>
      </w:pPr>
    </w:p>
    <w:p w:rsidR="00000000" w:rsidRDefault="00416A0A">
      <w:pPr>
        <w:tabs>
          <w:tab w:val="left" w:pos="1365"/>
        </w:tabs>
        <w:spacing w:after="160" w:line="254" w:lineRule="auto"/>
        <w:rPr>
          <w:rFonts w:ascii="Calibri" w:eastAsia="Calibri" w:hAnsi="Calibri" w:cs="Calibri"/>
          <w:sz w:val="22"/>
          <w:szCs w:val="22"/>
        </w:rPr>
      </w:pPr>
    </w:p>
    <w:p w:rsidR="00000000" w:rsidRDefault="00416A0A">
      <w:pPr>
        <w:tabs>
          <w:tab w:val="left" w:pos="1365"/>
        </w:tabs>
        <w:spacing w:after="160" w:line="254" w:lineRule="auto"/>
        <w:rPr>
          <w:rFonts w:ascii="Calibri" w:eastAsia="Calibri" w:hAnsi="Calibri" w:cs="Calibri"/>
          <w:sz w:val="22"/>
          <w:szCs w:val="22"/>
        </w:rPr>
      </w:pPr>
    </w:p>
    <w:p w:rsidR="00000000" w:rsidRDefault="00416A0A">
      <w:pPr>
        <w:pStyle w:val="2"/>
        <w:jc w:val="right"/>
        <w:rPr>
          <w:rFonts w:cs="Times New Roman"/>
          <w:iCs/>
        </w:rPr>
      </w:pPr>
      <w:bookmarkStart w:id="12" w:name="__RefHeading___Toc126656406"/>
      <w:bookmarkEnd w:id="12"/>
      <w:r>
        <w:rPr>
          <w:rFonts w:ascii="Times New Roman" w:hAnsi="Times New Roman" w:cs="Times New Roman"/>
          <w:b w:val="0"/>
          <w:iCs/>
        </w:rPr>
        <w:lastRenderedPageBreak/>
        <w:t>Приложение 5</w:t>
      </w:r>
    </w:p>
    <w:p w:rsidR="00000000" w:rsidRDefault="00416A0A">
      <w:pPr>
        <w:widowControl w:val="0"/>
        <w:autoSpaceDE w:val="0"/>
        <w:jc w:val="both"/>
        <w:rPr>
          <w:b/>
          <w:iCs/>
        </w:rPr>
      </w:pPr>
    </w:p>
    <w:p w:rsidR="00000000" w:rsidRDefault="00416A0A">
      <w:pPr>
        <w:widowControl w:val="0"/>
        <w:autoSpaceDE w:val="0"/>
        <w:jc w:val="both"/>
      </w:pPr>
      <w:r>
        <w:t>Организация</w:t>
      </w:r>
      <w:r>
        <w:tab/>
      </w:r>
      <w:r>
        <w:rPr>
          <w:u w:val="single"/>
        </w:rPr>
        <w:tab/>
      </w:r>
      <w:r>
        <w:rPr>
          <w:u w:val="single"/>
        </w:rPr>
        <w:tab/>
      </w:r>
      <w:r>
        <w:rPr>
          <w:u w:val="single"/>
        </w:rPr>
        <w:tab/>
      </w:r>
      <w:r>
        <w:rPr>
          <w:u w:val="single"/>
        </w:rPr>
        <w:tab/>
      </w:r>
      <w:r>
        <w:tab/>
      </w:r>
      <w:r>
        <w:tab/>
      </w:r>
      <w:r>
        <w:tab/>
      </w:r>
      <w:r>
        <w:tab/>
        <w:t>УТВЕРЖДАЮ</w:t>
      </w:r>
    </w:p>
    <w:p w:rsidR="00000000" w:rsidRDefault="00416A0A">
      <w:pPr>
        <w:widowControl w:val="0"/>
        <w:autoSpaceDE w:val="0"/>
        <w:jc w:val="both"/>
      </w:pPr>
      <w:r>
        <w:t>Предприятие</w:t>
      </w:r>
      <w:r>
        <w:tab/>
      </w:r>
      <w:r>
        <w:rPr>
          <w:u w:val="single"/>
        </w:rPr>
        <w:tab/>
      </w:r>
      <w:r>
        <w:rPr>
          <w:u w:val="single"/>
        </w:rPr>
        <w:tab/>
      </w:r>
      <w:r>
        <w:rPr>
          <w:u w:val="single"/>
        </w:rPr>
        <w:tab/>
      </w:r>
      <w:r>
        <w:rPr>
          <w:u w:val="single"/>
        </w:rPr>
        <w:tab/>
      </w:r>
    </w:p>
    <w:p w:rsidR="00000000" w:rsidRDefault="00416A0A">
      <w:pPr>
        <w:widowControl w:val="0"/>
        <w:autoSpaceDE w:val="0"/>
        <w:jc w:val="both"/>
      </w:pPr>
      <w:r>
        <w:t>Цех</w:t>
      </w:r>
      <w:r>
        <w:rPr>
          <w:u w:val="single"/>
        </w:rPr>
        <w:tab/>
      </w:r>
      <w:r>
        <w:rPr>
          <w:u w:val="single"/>
        </w:rPr>
        <w:tab/>
      </w:r>
      <w:r>
        <w:rPr>
          <w:u w:val="single"/>
        </w:rPr>
        <w:tab/>
      </w:r>
      <w:r>
        <w:rPr>
          <w:u w:val="single"/>
        </w:rPr>
        <w:tab/>
      </w:r>
      <w:r>
        <w:rPr>
          <w:u w:val="single"/>
        </w:rPr>
        <w:tab/>
      </w:r>
      <w:r>
        <w:rPr>
          <w:u w:val="single"/>
        </w:rPr>
        <w:tab/>
      </w:r>
      <w:r>
        <w:tab/>
        <w:t>__________________________________</w:t>
      </w:r>
    </w:p>
    <w:p w:rsidR="00000000" w:rsidRDefault="00416A0A">
      <w:pPr>
        <w:widowControl w:val="0"/>
        <w:autoSpaceDE w:val="0"/>
        <w:jc w:val="both"/>
      </w:pPr>
      <w:r>
        <w:t>(руководитель или лицо,</w:t>
      </w:r>
    </w:p>
    <w:p w:rsidR="00000000" w:rsidRDefault="00416A0A">
      <w:pPr>
        <w:widowControl w:val="0"/>
        <w:autoSpaceDE w:val="0"/>
        <w:jc w:val="both"/>
      </w:pPr>
      <w:r>
        <w:t>ответственно</w:t>
      </w:r>
      <w:r>
        <w:t>е за пожарную</w:t>
      </w:r>
    </w:p>
    <w:p w:rsidR="00000000" w:rsidRDefault="00416A0A">
      <w:pPr>
        <w:widowControl w:val="0"/>
        <w:autoSpaceDE w:val="0"/>
        <w:jc w:val="both"/>
      </w:pPr>
      <w:r>
        <w:t>безопасность, должность, Ф.И.О.)</w:t>
      </w:r>
    </w:p>
    <w:p w:rsidR="00000000" w:rsidRDefault="00416A0A">
      <w:pPr>
        <w:widowControl w:val="0"/>
        <w:autoSpaceDE w:val="0"/>
        <w:jc w:val="both"/>
      </w:pPr>
      <w:r>
        <w:t>__________________________________</w:t>
      </w:r>
    </w:p>
    <w:p w:rsidR="00000000" w:rsidRDefault="00416A0A">
      <w:pPr>
        <w:widowControl w:val="0"/>
        <w:autoSpaceDE w:val="0"/>
        <w:jc w:val="both"/>
      </w:pPr>
      <w:r>
        <w:t>(подпись)</w:t>
      </w:r>
    </w:p>
    <w:p w:rsidR="00000000" w:rsidRDefault="00416A0A">
      <w:pPr>
        <w:widowControl w:val="0"/>
        <w:autoSpaceDE w:val="0"/>
        <w:jc w:val="both"/>
      </w:pPr>
      <w:r>
        <w:t>"</w:t>
      </w:r>
      <w:r>
        <w:rPr>
          <w:u w:val="single"/>
        </w:rPr>
        <w:tab/>
      </w:r>
      <w:r>
        <w:t>" ___________ 20__ г.</w:t>
      </w:r>
    </w:p>
    <w:p w:rsidR="00000000" w:rsidRDefault="00416A0A">
      <w:pPr>
        <w:widowControl w:val="0"/>
        <w:autoSpaceDE w:val="0"/>
        <w:jc w:val="both"/>
      </w:pPr>
    </w:p>
    <w:p w:rsidR="00000000" w:rsidRDefault="00416A0A">
      <w:pPr>
        <w:widowControl w:val="0"/>
        <w:autoSpaceDE w:val="0"/>
        <w:jc w:val="center"/>
      </w:pPr>
      <w:r>
        <w:t>НАРЯД-ДОПУСК</w:t>
      </w:r>
    </w:p>
    <w:p w:rsidR="00000000" w:rsidRDefault="00416A0A">
      <w:pPr>
        <w:widowControl w:val="0"/>
        <w:autoSpaceDE w:val="0"/>
        <w:jc w:val="center"/>
      </w:pPr>
      <w:r>
        <w:t>на выполнение огневых работ</w:t>
      </w:r>
    </w:p>
    <w:p w:rsidR="00000000" w:rsidRDefault="00416A0A">
      <w:pPr>
        <w:widowControl w:val="0"/>
        <w:autoSpaceDE w:val="0"/>
        <w:jc w:val="both"/>
      </w:pPr>
    </w:p>
    <w:p w:rsidR="00000000" w:rsidRDefault="00416A0A">
      <w:pPr>
        <w:widowControl w:val="0"/>
        <w:numPr>
          <w:ilvl w:val="0"/>
          <w:numId w:val="24"/>
        </w:numPr>
        <w:tabs>
          <w:tab w:val="left" w:pos="567"/>
        </w:tabs>
        <w:autoSpaceDE w:val="0"/>
        <w:spacing w:after="160" w:line="254" w:lineRule="auto"/>
        <w:ind w:left="0" w:firstLine="0"/>
        <w:contextualSpacing/>
        <w:jc w:val="both"/>
        <w:rPr>
          <w:sz w:val="20"/>
          <w:szCs w:val="20"/>
        </w:rPr>
      </w:pPr>
      <w:r>
        <w:t>Выдан (кому)</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rPr>
          <w:u w:val="single"/>
        </w:rPr>
      </w:pPr>
      <w:r>
        <w:rPr>
          <w:sz w:val="20"/>
          <w:szCs w:val="20"/>
        </w:rPr>
        <w:t>(должность руководителя работ,</w:t>
      </w:r>
    </w:p>
    <w:p w:rsidR="00000000" w:rsidRDefault="00416A0A">
      <w:pPr>
        <w:widowControl w:val="0"/>
        <w:autoSpaceDE w:val="0"/>
        <w:jc w:val="both"/>
        <w:rPr>
          <w:sz w:val="20"/>
          <w:szCs w:val="20"/>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rPr>
          <w:sz w:val="20"/>
          <w:szCs w:val="20"/>
        </w:rPr>
      </w:pPr>
      <w:r>
        <w:rPr>
          <w:sz w:val="20"/>
          <w:szCs w:val="20"/>
        </w:rPr>
        <w:t>ответственного за проведение</w:t>
      </w:r>
      <w:r>
        <w:rPr>
          <w:sz w:val="20"/>
          <w:szCs w:val="20"/>
        </w:rPr>
        <w:t xml:space="preserve"> работ, Ф.И.О., дата)</w:t>
      </w:r>
    </w:p>
    <w:p w:rsidR="00000000" w:rsidRDefault="00416A0A">
      <w:pPr>
        <w:widowControl w:val="0"/>
        <w:autoSpaceDE w:val="0"/>
        <w:jc w:val="both"/>
        <w:rPr>
          <w:sz w:val="20"/>
          <w:szCs w:val="20"/>
        </w:rPr>
      </w:pPr>
    </w:p>
    <w:p w:rsidR="00000000" w:rsidRDefault="00416A0A">
      <w:pPr>
        <w:widowControl w:val="0"/>
        <w:numPr>
          <w:ilvl w:val="0"/>
          <w:numId w:val="24"/>
        </w:numPr>
        <w:tabs>
          <w:tab w:val="left" w:pos="567"/>
        </w:tabs>
        <w:autoSpaceDE w:val="0"/>
        <w:spacing w:after="160" w:line="254" w:lineRule="auto"/>
        <w:ind w:left="0" w:firstLine="0"/>
        <w:contextualSpacing/>
        <w:jc w:val="both"/>
        <w:rPr>
          <w:sz w:val="20"/>
          <w:szCs w:val="20"/>
        </w:rPr>
      </w:pPr>
      <w:r>
        <w:t>На выполнение работ</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rPr>
          <w:u w:val="single"/>
        </w:rPr>
      </w:pPr>
      <w:r>
        <w:rPr>
          <w:sz w:val="20"/>
          <w:szCs w:val="20"/>
        </w:rPr>
        <w:t>(указывается характер и содержание работы)</w:t>
      </w:r>
    </w:p>
    <w:p w:rsidR="00000000" w:rsidRDefault="00416A0A">
      <w:pPr>
        <w:widowControl w:val="0"/>
        <w:autoSpaceDE w:val="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numPr>
          <w:ilvl w:val="0"/>
          <w:numId w:val="24"/>
        </w:numPr>
        <w:tabs>
          <w:tab w:val="left" w:pos="567"/>
        </w:tabs>
        <w:autoSpaceDE w:val="0"/>
        <w:spacing w:after="160" w:line="254" w:lineRule="auto"/>
        <w:ind w:left="0" w:firstLine="0"/>
        <w:contextualSpacing/>
        <w:jc w:val="both"/>
      </w:pPr>
      <w:r>
        <w:t>Место проведения работ</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rPr>
          <w:u w:val="single"/>
        </w:rPr>
      </w:pPr>
      <w:r>
        <w:t xml:space="preserve"> </w:t>
      </w:r>
      <w:r>
        <w:rPr>
          <w:sz w:val="20"/>
          <w:szCs w:val="20"/>
        </w:rPr>
        <w:t>(отделение, участок, установка,</w:t>
      </w:r>
    </w:p>
    <w:p w:rsidR="00000000" w:rsidRDefault="00416A0A">
      <w:pPr>
        <w:widowControl w:val="0"/>
        <w:autoSpaceDE w:val="0"/>
        <w:jc w:val="both"/>
        <w:rPr>
          <w:sz w:val="20"/>
          <w:szCs w:val="20"/>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pPr>
      <w:r>
        <w:rPr>
          <w:sz w:val="20"/>
          <w:szCs w:val="20"/>
        </w:rPr>
        <w:t>аппарат, выработка, помещение)</w:t>
      </w:r>
    </w:p>
    <w:p w:rsidR="00000000" w:rsidRDefault="00416A0A">
      <w:pPr>
        <w:widowControl w:val="0"/>
        <w:numPr>
          <w:ilvl w:val="0"/>
          <w:numId w:val="24"/>
        </w:numPr>
        <w:tabs>
          <w:tab w:val="left" w:pos="567"/>
        </w:tabs>
        <w:autoSpaceDE w:val="0"/>
        <w:spacing w:after="160" w:line="254" w:lineRule="auto"/>
        <w:ind w:left="0" w:firstLine="0"/>
        <w:contextualSpacing/>
        <w:jc w:val="both"/>
      </w:pPr>
      <w:r>
        <w:t>Состав исполнителей работ</w:t>
      </w: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510"/>
        <w:gridCol w:w="1757"/>
        <w:gridCol w:w="1757"/>
        <w:gridCol w:w="1200"/>
        <w:gridCol w:w="1205"/>
        <w:gridCol w:w="2665"/>
      </w:tblGrid>
      <w:tr w:rsidR="00000000">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N п/п</w:t>
            </w: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Ф.И.</w:t>
            </w:r>
            <w:r>
              <w:t>О.</w:t>
            </w:r>
          </w:p>
        </w:tc>
        <w:tc>
          <w:tcPr>
            <w:tcW w:w="17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Профессия</w:t>
            </w:r>
          </w:p>
        </w:tc>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Инструктаж о мерах пожарной безопасности получил</w:t>
            </w:r>
          </w:p>
        </w:tc>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Инструктаж о мерах пожарной безопасности провел (подпись руководителя работ)</w:t>
            </w:r>
          </w:p>
        </w:tc>
      </w:tr>
      <w:tr w:rsidR="00000000">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rPr>
                <w:rFonts w:ascii="Calibri" w:eastAsia="Calibri" w:hAnsi="Calibri" w:cs="Calibri"/>
                <w:sz w:val="22"/>
                <w:szCs w:val="22"/>
                <w:lang w:eastAsia="en-US"/>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rPr>
                <w:rFonts w:ascii="Calibri" w:eastAsia="Calibri" w:hAnsi="Calibri" w:cs="Calibri"/>
                <w:sz w:val="22"/>
                <w:szCs w:val="22"/>
                <w:lang w:eastAsia="en-US"/>
              </w:rPr>
            </w:pPr>
          </w:p>
        </w:tc>
        <w:tc>
          <w:tcPr>
            <w:tcW w:w="1757"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подпись</w:t>
            </w: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дата</w:t>
            </w:r>
          </w:p>
        </w:tc>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r>
      <w:tr w:rsidR="00000000">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rPr>
                <w:rFonts w:ascii="Calibri" w:eastAsia="Calibri" w:hAnsi="Calibri" w:cs="Calibri"/>
                <w:sz w:val="22"/>
                <w:szCs w:val="22"/>
                <w:lang w:eastAsia="en-US"/>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rPr>
                <w:rFonts w:ascii="Calibri" w:eastAsia="Calibri" w:hAnsi="Calibri" w:cs="Calibri"/>
                <w:sz w:val="22"/>
                <w:szCs w:val="22"/>
                <w:lang w:eastAsia="en-US"/>
              </w:rPr>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jc w:val="cen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jc w:val="cente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r>
    </w:tbl>
    <w:p w:rsidR="00000000" w:rsidRDefault="00416A0A">
      <w:pPr>
        <w:widowControl w:val="0"/>
        <w:numPr>
          <w:ilvl w:val="0"/>
          <w:numId w:val="24"/>
        </w:numPr>
        <w:tabs>
          <w:tab w:val="left" w:pos="567"/>
        </w:tabs>
        <w:autoSpaceDE w:val="0"/>
        <w:spacing w:after="160" w:line="254" w:lineRule="auto"/>
        <w:ind w:left="0" w:firstLine="0"/>
        <w:contextualSpacing/>
        <w:jc w:val="both"/>
      </w:pPr>
      <w:r>
        <w:t>Планируемое время проведения работ:</w:t>
      </w:r>
    </w:p>
    <w:p w:rsidR="00000000" w:rsidRDefault="00416A0A">
      <w:pPr>
        <w:widowControl w:val="0"/>
        <w:autoSpaceDE w:val="0"/>
        <w:jc w:val="both"/>
      </w:pPr>
    </w:p>
    <w:p w:rsidR="00000000" w:rsidRDefault="00416A0A">
      <w:pPr>
        <w:widowControl w:val="0"/>
        <w:autoSpaceDE w:val="0"/>
        <w:jc w:val="both"/>
      </w:pPr>
      <w:r>
        <w:t>Начало ________ время ________ дата</w:t>
      </w:r>
    </w:p>
    <w:p w:rsidR="00000000" w:rsidRDefault="00416A0A">
      <w:pPr>
        <w:widowControl w:val="0"/>
        <w:autoSpaceDE w:val="0"/>
        <w:jc w:val="both"/>
      </w:pPr>
      <w:r>
        <w:t>Окончание _____ вр</w:t>
      </w:r>
      <w:r>
        <w:t>емя ________ дата</w:t>
      </w:r>
    </w:p>
    <w:p w:rsidR="00000000" w:rsidRDefault="00416A0A">
      <w:pPr>
        <w:widowControl w:val="0"/>
        <w:numPr>
          <w:ilvl w:val="0"/>
          <w:numId w:val="24"/>
        </w:numPr>
        <w:tabs>
          <w:tab w:val="left" w:pos="567"/>
        </w:tabs>
        <w:autoSpaceDE w:val="0"/>
        <w:spacing w:after="160" w:line="254" w:lineRule="auto"/>
        <w:ind w:left="0" w:firstLine="0"/>
        <w:contextualSpacing/>
        <w:jc w:val="both"/>
        <w:rPr>
          <w:u w:val="single"/>
        </w:rPr>
      </w:pPr>
      <w:r>
        <w:t xml:space="preserve">Меры по обеспечению пожарной безопасности места (мест) проведения работ </w:t>
      </w:r>
    </w:p>
    <w:p w:rsidR="00000000" w:rsidRDefault="00416A0A">
      <w:pPr>
        <w:widowControl w:val="0"/>
        <w:tabs>
          <w:tab w:val="left" w:pos="567"/>
        </w:tabs>
        <w:autoSpaceDE w:val="0"/>
        <w:contextualSpacing/>
        <w:jc w:val="both"/>
        <w:rPr>
          <w:sz w:val="20"/>
          <w:szCs w:val="20"/>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rPr>
          <w:u w:val="single"/>
        </w:rPr>
      </w:pPr>
      <w:r>
        <w:rPr>
          <w:sz w:val="20"/>
          <w:szCs w:val="20"/>
        </w:rPr>
        <w:t>(указываются организационные и технические меры пожарной безопасности,</w:t>
      </w:r>
    </w:p>
    <w:p w:rsidR="00000000" w:rsidRDefault="00416A0A">
      <w:pPr>
        <w:widowControl w:val="0"/>
        <w:autoSpaceDE w:val="0"/>
        <w:jc w:val="both"/>
        <w:rPr>
          <w:sz w:val="20"/>
          <w:szCs w:val="20"/>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rPr>
          <w:u w:val="single"/>
        </w:rPr>
      </w:pPr>
      <w:r>
        <w:rPr>
          <w:sz w:val="20"/>
          <w:szCs w:val="20"/>
        </w:rPr>
        <w:t>осуществляемые при подготовке места проведения работ)</w:t>
      </w:r>
    </w:p>
    <w:p w:rsidR="00000000" w:rsidRDefault="00416A0A">
      <w:pPr>
        <w:widowControl w:val="0"/>
        <w:autoSpaceDE w:val="0"/>
        <w:jc w:val="both"/>
      </w:pPr>
      <w:bookmarkStart w:id="13" w:name="P1747"/>
      <w:bookmarkEnd w:id="13"/>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numPr>
          <w:ilvl w:val="0"/>
          <w:numId w:val="24"/>
        </w:numPr>
        <w:tabs>
          <w:tab w:val="left" w:pos="567"/>
        </w:tabs>
        <w:autoSpaceDE w:val="0"/>
        <w:spacing w:after="160" w:line="254" w:lineRule="auto"/>
        <w:ind w:left="0" w:firstLine="0"/>
        <w:contextualSpacing/>
        <w:jc w:val="both"/>
        <w:rPr>
          <w:sz w:val="20"/>
          <w:szCs w:val="20"/>
        </w:rPr>
      </w:pPr>
      <w:r>
        <w:t xml:space="preserve">Наряд-допуск выдан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rPr>
          <w:u w:val="single"/>
        </w:rPr>
      </w:pPr>
      <w:r>
        <w:rPr>
          <w:sz w:val="20"/>
          <w:szCs w:val="20"/>
        </w:rPr>
        <w:t>(должность и Ф.И.О. лица, выдавшего</w:t>
      </w:r>
    </w:p>
    <w:p w:rsidR="00000000" w:rsidRDefault="00416A0A">
      <w:pPr>
        <w:widowControl w:val="0"/>
        <w:autoSpaceDE w:val="0"/>
        <w:jc w:val="both"/>
        <w:rPr>
          <w:sz w:val="20"/>
          <w:szCs w:val="20"/>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pPr>
      <w:r>
        <w:rPr>
          <w:sz w:val="20"/>
          <w:szCs w:val="20"/>
        </w:rPr>
        <w:t>наряд-допуск, подпись, дата)</w:t>
      </w:r>
    </w:p>
    <w:p w:rsidR="00000000" w:rsidRDefault="00416A0A">
      <w:pPr>
        <w:widowControl w:val="0"/>
        <w:autoSpaceDE w:val="0"/>
        <w:jc w:val="both"/>
        <w:rPr>
          <w:sz w:val="20"/>
          <w:szCs w:val="20"/>
        </w:rPr>
      </w:pPr>
      <w:r>
        <w:t xml:space="preserve">Наряд-допуск получен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pPr>
      <w:r>
        <w:rPr>
          <w:sz w:val="20"/>
          <w:szCs w:val="20"/>
        </w:rPr>
        <w:t>(подпись руководителя работ, дата)</w:t>
      </w:r>
    </w:p>
    <w:p w:rsidR="00000000" w:rsidRDefault="00416A0A">
      <w:pPr>
        <w:widowControl w:val="0"/>
        <w:autoSpaceDE w:val="0"/>
        <w:jc w:val="both"/>
      </w:pPr>
      <w:r>
        <w:t>Согласовано</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pPr>
      <w:r>
        <w:lastRenderedPageBreak/>
        <w:t>со службами объекта,</w:t>
      </w:r>
      <w:r>
        <w:tab/>
      </w:r>
      <w:r>
        <w:tab/>
      </w:r>
      <w:r>
        <w:rPr>
          <w:sz w:val="20"/>
          <w:szCs w:val="20"/>
        </w:rPr>
        <w:t xml:space="preserve"> (название службы, должность и </w:t>
      </w:r>
      <w:r>
        <w:rPr>
          <w:sz w:val="20"/>
          <w:szCs w:val="20"/>
        </w:rPr>
        <w:t>Ф.И.О.</w:t>
      </w:r>
    </w:p>
    <w:p w:rsidR="00000000" w:rsidRDefault="00416A0A">
      <w:pPr>
        <w:widowControl w:val="0"/>
        <w:autoSpaceDE w:val="0"/>
        <w:jc w:val="both"/>
      </w:pPr>
      <w:r>
        <w:t>на котором будут</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both"/>
      </w:pPr>
      <w:r>
        <w:t>производиться огневые</w:t>
      </w:r>
      <w:r>
        <w:tab/>
      </w:r>
      <w:r>
        <w:tab/>
      </w:r>
      <w:r>
        <w:rPr>
          <w:sz w:val="20"/>
          <w:szCs w:val="20"/>
        </w:rPr>
        <w:t>ответственного лица, подпись, дата)</w:t>
      </w:r>
    </w:p>
    <w:p w:rsidR="00000000" w:rsidRDefault="00416A0A">
      <w:pPr>
        <w:widowControl w:val="0"/>
        <w:autoSpaceDE w:val="0"/>
        <w:jc w:val="both"/>
      </w:pPr>
      <w:r>
        <w:t>работы</w:t>
      </w:r>
    </w:p>
    <w:p w:rsidR="00000000" w:rsidRDefault="00416A0A">
      <w:pPr>
        <w:widowControl w:val="0"/>
        <w:numPr>
          <w:ilvl w:val="0"/>
          <w:numId w:val="24"/>
        </w:numPr>
        <w:tabs>
          <w:tab w:val="left" w:pos="567"/>
        </w:tabs>
        <w:autoSpaceDE w:val="0"/>
        <w:spacing w:after="160" w:line="254" w:lineRule="auto"/>
        <w:ind w:left="0" w:firstLine="0"/>
        <w:contextualSpacing/>
        <w:jc w:val="both"/>
      </w:pPr>
      <w:r>
        <w:t>Место проведения работ подготовлено:</w:t>
      </w:r>
    </w:p>
    <w:p w:rsidR="00000000" w:rsidRDefault="00416A0A">
      <w:pPr>
        <w:widowControl w:val="0"/>
        <w:autoSpaceDE w:val="0"/>
        <w:jc w:val="both"/>
        <w:rPr>
          <w:sz w:val="20"/>
          <w:szCs w:val="20"/>
        </w:rPr>
      </w:pPr>
      <w:r>
        <w:t>Руководитель работ</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center"/>
      </w:pPr>
      <w:r>
        <w:rPr>
          <w:sz w:val="20"/>
          <w:szCs w:val="20"/>
        </w:rPr>
        <w:t xml:space="preserve"> </w:t>
      </w:r>
      <w:r>
        <w:rPr>
          <w:sz w:val="20"/>
          <w:szCs w:val="20"/>
        </w:rPr>
        <w:t>(подпись, дата, время)</w:t>
      </w:r>
    </w:p>
    <w:p w:rsidR="00000000" w:rsidRDefault="00416A0A">
      <w:pPr>
        <w:widowControl w:val="0"/>
        <w:autoSpaceDE w:val="0"/>
        <w:jc w:val="both"/>
        <w:rPr>
          <w:u w:val="single"/>
        </w:rPr>
      </w:pPr>
      <w:r>
        <w:t>Возможность производства работ согласована</w:t>
      </w:r>
    </w:p>
    <w:p w:rsidR="00000000" w:rsidRDefault="00416A0A">
      <w:pPr>
        <w:widowControl w:val="0"/>
        <w:autoSpaceDE w:val="0"/>
        <w:jc w:val="both"/>
        <w:rPr>
          <w:sz w:val="20"/>
          <w:szCs w:val="20"/>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00000" w:rsidRDefault="00416A0A">
      <w:pPr>
        <w:widowControl w:val="0"/>
        <w:autoSpaceDE w:val="0"/>
        <w:jc w:val="center"/>
      </w:pPr>
      <w:r>
        <w:rPr>
          <w:sz w:val="20"/>
          <w:szCs w:val="20"/>
        </w:rPr>
        <w:t>(подпис</w:t>
      </w:r>
      <w:r>
        <w:rPr>
          <w:sz w:val="20"/>
          <w:szCs w:val="20"/>
        </w:rPr>
        <w:t>ь ответственного лица службы объекта, на котором проводится работа, дата, время)</w:t>
      </w:r>
    </w:p>
    <w:p w:rsidR="00000000" w:rsidRDefault="00416A0A">
      <w:pPr>
        <w:widowControl w:val="0"/>
        <w:numPr>
          <w:ilvl w:val="0"/>
          <w:numId w:val="24"/>
        </w:numPr>
        <w:tabs>
          <w:tab w:val="left" w:pos="567"/>
        </w:tabs>
        <w:autoSpaceDE w:val="0"/>
        <w:spacing w:after="160" w:line="254" w:lineRule="auto"/>
        <w:ind w:left="0" w:firstLine="0"/>
        <w:contextualSpacing/>
        <w:jc w:val="both"/>
      </w:pPr>
      <w:r>
        <w:t>Ежедневный допуск к работе и время ее окончания</w:t>
      </w: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998"/>
        <w:gridCol w:w="1594"/>
        <w:gridCol w:w="3118"/>
        <w:gridCol w:w="1037"/>
        <w:gridCol w:w="2324"/>
      </w:tblGrid>
      <w:tr w:rsidR="00000000">
        <w:tc>
          <w:tcPr>
            <w:tcW w:w="5710"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Рабочее место подготовлено, исполнители допущены к работе</w:t>
            </w:r>
          </w:p>
        </w:tc>
        <w:tc>
          <w:tcPr>
            <w:tcW w:w="336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Работа закончена, исполнители удалены с рабочего места</w:t>
            </w:r>
          </w:p>
        </w:tc>
      </w:tr>
      <w:tr w:rsidR="00000000">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дата, время</w:t>
            </w: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п</w:t>
            </w:r>
            <w:r>
              <w:t>одпись руководителя работ</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 xml:space="preserve">подпись ответственного лица службы объекта, на котором проводится работа </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дата, время</w:t>
            </w: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подпись руководителя работ</w:t>
            </w:r>
          </w:p>
        </w:tc>
      </w:tr>
      <w:tr w:rsidR="00000000">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jc w:val="center"/>
              <w:rPr>
                <w:rFonts w:ascii="Calibri" w:eastAsia="Calibri" w:hAnsi="Calibri" w:cs="Calibri"/>
                <w:sz w:val="22"/>
                <w:szCs w:val="22"/>
                <w:lang w:eastAsia="en-US"/>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jc w:val="center"/>
              <w:rPr>
                <w:rFonts w:ascii="Calibri" w:eastAsia="Calibri" w:hAnsi="Calibri" w:cs="Calibri"/>
                <w:sz w:val="22"/>
                <w:szCs w:val="22"/>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jc w:val="cente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jc w:val="center"/>
            </w:pPr>
          </w:p>
        </w:tc>
        <w:tc>
          <w:tcPr>
            <w:tcW w:w="232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jc w:val="center"/>
            </w:pPr>
          </w:p>
        </w:tc>
      </w:tr>
    </w:tbl>
    <w:p w:rsidR="00000000" w:rsidRDefault="00416A0A">
      <w:pPr>
        <w:widowControl w:val="0"/>
        <w:numPr>
          <w:ilvl w:val="0"/>
          <w:numId w:val="24"/>
        </w:numPr>
        <w:tabs>
          <w:tab w:val="left" w:pos="567"/>
        </w:tabs>
        <w:autoSpaceDE w:val="0"/>
        <w:spacing w:after="160" w:line="254" w:lineRule="auto"/>
        <w:ind w:left="0" w:firstLine="0"/>
        <w:contextualSpacing/>
        <w:jc w:val="both"/>
      </w:pPr>
      <w:r>
        <w:t>Продление наряда-допуска согласовано</w:t>
      </w:r>
    </w:p>
    <w:p w:rsidR="00000000" w:rsidRDefault="00416A0A">
      <w:pPr>
        <w:widowControl w:val="0"/>
        <w:autoSpaceDE w:val="0"/>
        <w:jc w:val="both"/>
        <w:rPr>
          <w:sz w:val="20"/>
          <w:szCs w:val="20"/>
        </w:rPr>
      </w:pPr>
      <w:r>
        <w:t>_________________________________________________________________________</w:t>
      </w:r>
      <w:r>
        <w:t>__</w:t>
      </w:r>
    </w:p>
    <w:p w:rsidR="00000000" w:rsidRDefault="00416A0A">
      <w:pPr>
        <w:widowControl w:val="0"/>
        <w:autoSpaceDE w:val="0"/>
        <w:jc w:val="center"/>
      </w:pPr>
      <w:r>
        <w:rPr>
          <w:sz w:val="20"/>
          <w:szCs w:val="20"/>
        </w:rPr>
        <w:t>(название службы, должность ответственного,</w:t>
      </w:r>
    </w:p>
    <w:p w:rsidR="00000000" w:rsidRDefault="00416A0A">
      <w:pPr>
        <w:widowControl w:val="0"/>
        <w:autoSpaceDE w:val="0"/>
        <w:jc w:val="both"/>
        <w:rPr>
          <w:sz w:val="20"/>
          <w:szCs w:val="20"/>
        </w:rPr>
      </w:pPr>
      <w:r>
        <w:t>___________________________________________________________________________</w:t>
      </w:r>
    </w:p>
    <w:p w:rsidR="00000000" w:rsidRDefault="00416A0A">
      <w:pPr>
        <w:widowControl w:val="0"/>
        <w:autoSpaceDE w:val="0"/>
        <w:jc w:val="center"/>
      </w:pPr>
      <w:r>
        <w:rPr>
          <w:sz w:val="20"/>
          <w:szCs w:val="20"/>
        </w:rPr>
        <w:t>Ф.И.О., подпись, дата)</w:t>
      </w:r>
    </w:p>
    <w:p w:rsidR="00000000" w:rsidRDefault="00416A0A">
      <w:pPr>
        <w:widowControl w:val="0"/>
        <w:numPr>
          <w:ilvl w:val="0"/>
          <w:numId w:val="24"/>
        </w:numPr>
        <w:tabs>
          <w:tab w:val="left" w:pos="567"/>
        </w:tabs>
        <w:autoSpaceDE w:val="0"/>
        <w:spacing w:after="160" w:line="254" w:lineRule="auto"/>
        <w:ind w:left="0" w:firstLine="0"/>
        <w:contextualSpacing/>
        <w:jc w:val="both"/>
      </w:pPr>
      <w:r>
        <w:t xml:space="preserve"> Изменение состава бригады исполнителей</w:t>
      </w:r>
    </w:p>
    <w:tbl>
      <w:tblPr>
        <w:tblW w:w="0" w:type="auto"/>
        <w:tblInd w:w="-856" w:type="dxa"/>
        <w:tblLayout w:type="fixed"/>
        <w:tblCellMar>
          <w:top w:w="102" w:type="dxa"/>
          <w:left w:w="62" w:type="dxa"/>
          <w:bottom w:w="102" w:type="dxa"/>
          <w:right w:w="62" w:type="dxa"/>
        </w:tblCellMar>
        <w:tblLook w:val="0000" w:firstRow="0" w:lastRow="0" w:firstColumn="0" w:lastColumn="0" w:noHBand="0" w:noVBand="0"/>
      </w:tblPr>
      <w:tblGrid>
        <w:gridCol w:w="1505"/>
        <w:gridCol w:w="1560"/>
        <w:gridCol w:w="1200"/>
        <w:gridCol w:w="1080"/>
        <w:gridCol w:w="751"/>
        <w:gridCol w:w="1289"/>
        <w:gridCol w:w="960"/>
        <w:gridCol w:w="1080"/>
        <w:gridCol w:w="1207"/>
      </w:tblGrid>
      <w:tr w:rsidR="00000000">
        <w:tc>
          <w:tcPr>
            <w:tcW w:w="6096"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Введен в состав бригады</w:t>
            </w:r>
          </w:p>
        </w:tc>
        <w:tc>
          <w:tcPr>
            <w:tcW w:w="3329"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Выведен из состава бригады</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 xml:space="preserve">Руководитель работ </w:t>
            </w:r>
            <w:r>
              <w:t>(подпись)</w:t>
            </w:r>
          </w:p>
        </w:tc>
      </w:tr>
      <w:tr w:rsidR="00000000">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Ф.И.О.</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с условиями работы ознакомлен, проинструктирован (подпись)</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квалификация, разряд,</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выполняемая функция</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дата, время</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Ф.И.О.</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дата, время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jc w:val="center"/>
            </w:pPr>
            <w:r>
              <w:t>выполняемая функция</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r>
      <w:tr w:rsidR="00000000">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rPr>
                <w:rFonts w:ascii="Calibri" w:eastAsia="Calibri" w:hAnsi="Calibri" w:cs="Calibri"/>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rPr>
                <w:rFonts w:ascii="Calibri" w:eastAsia="Calibri" w:hAnsi="Calibri" w:cs="Calibri"/>
                <w:sz w:val="22"/>
                <w:szCs w:val="22"/>
                <w:lang w:eastAsia="en-US"/>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r>
      <w:tr w:rsidR="00000000">
        <w:tc>
          <w:tcPr>
            <w:tcW w:w="150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rPr>
                <w:rFonts w:ascii="Calibri" w:eastAsia="Calibri" w:hAnsi="Calibri" w:cs="Calibri"/>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rPr>
                <w:rFonts w:ascii="Calibri" w:eastAsia="Calibri" w:hAnsi="Calibri" w:cs="Calibri"/>
                <w:sz w:val="22"/>
                <w:szCs w:val="22"/>
                <w:lang w:eastAsia="en-US"/>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16A0A">
            <w:pPr>
              <w:widowControl w:val="0"/>
              <w:autoSpaceDE w:val="0"/>
              <w:snapToGrid w:val="0"/>
            </w:pPr>
          </w:p>
        </w:tc>
      </w:tr>
    </w:tbl>
    <w:p w:rsidR="00000000" w:rsidRDefault="00416A0A">
      <w:pPr>
        <w:widowControl w:val="0"/>
        <w:numPr>
          <w:ilvl w:val="0"/>
          <w:numId w:val="24"/>
        </w:numPr>
        <w:tabs>
          <w:tab w:val="left" w:pos="567"/>
        </w:tabs>
        <w:autoSpaceDE w:val="0"/>
        <w:spacing w:after="160" w:line="254" w:lineRule="auto"/>
        <w:ind w:left="0" w:firstLine="0"/>
        <w:contextualSpacing/>
        <w:jc w:val="both"/>
      </w:pPr>
      <w:r>
        <w:t>Работа выполнена в полном объеме, рабочие места приведены в поря</w:t>
      </w:r>
      <w:r>
        <w:t>док, инструмент и материалы убраны, люди выведены, наряд-допуск закрыт</w:t>
      </w:r>
    </w:p>
    <w:p w:rsidR="00000000" w:rsidRDefault="00416A0A">
      <w:pPr>
        <w:widowControl w:val="0"/>
        <w:autoSpaceDE w:val="0"/>
        <w:jc w:val="both"/>
      </w:pPr>
      <w:r>
        <w:t>___________________________________________________________________________</w:t>
      </w:r>
    </w:p>
    <w:p w:rsidR="00000000" w:rsidRDefault="00416A0A">
      <w:pPr>
        <w:widowControl w:val="0"/>
        <w:autoSpaceDE w:val="0"/>
        <w:jc w:val="center"/>
      </w:pPr>
      <w:r>
        <w:t xml:space="preserve"> </w:t>
      </w:r>
      <w:r>
        <w:rPr>
          <w:sz w:val="20"/>
          <w:szCs w:val="20"/>
        </w:rPr>
        <w:t>(руководитель работ, подпись, дата, время)</w:t>
      </w:r>
    </w:p>
    <w:p w:rsidR="00000000" w:rsidRDefault="00416A0A">
      <w:pPr>
        <w:widowControl w:val="0"/>
        <w:autoSpaceDE w:val="0"/>
        <w:jc w:val="both"/>
        <w:rPr>
          <w:sz w:val="20"/>
          <w:szCs w:val="20"/>
        </w:rPr>
      </w:pPr>
      <w:r>
        <w:t>_________________________________________________________________</w:t>
      </w:r>
      <w:r>
        <w:t>__________</w:t>
      </w:r>
    </w:p>
    <w:p w:rsidR="00000000" w:rsidRDefault="00416A0A">
      <w:pPr>
        <w:widowControl w:val="0"/>
        <w:autoSpaceDE w:val="0"/>
        <w:jc w:val="center"/>
      </w:pPr>
      <w:r>
        <w:rPr>
          <w:sz w:val="20"/>
          <w:szCs w:val="20"/>
        </w:rPr>
        <w:t>(начальник смены (старший по смене) по месту проведения работ, Ф.И.О., подпись, дата, время</w:t>
      </w:r>
    </w:p>
    <w:sectPr w:rsidR="00000000">
      <w:footerReference w:type="default" r:id="rId7"/>
      <w:footerReference w:type="first" r:id="rId8"/>
      <w:pgSz w:w="11906" w:h="16838"/>
      <w:pgMar w:top="1418"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6A0A">
      <w:r>
        <w:separator/>
      </w:r>
    </w:p>
  </w:endnote>
  <w:endnote w:type="continuationSeparator" w:id="0">
    <w:p w:rsidR="00000000" w:rsidRDefault="0041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altName w:val="Courier New"/>
    <w:charset w:val="00"/>
    <w:family w:val="modern"/>
    <w:pitch w:val="default"/>
  </w:font>
  <w:font w:name="PMingLiU">
    <w:altName w:val="新細明體"/>
    <w:panose1 w:val="02020500000000000000"/>
    <w:charset w:val="88"/>
    <w:family w:val="roman"/>
    <w:pitch w:val="variable"/>
    <w:sig w:usb0="A00002FF" w:usb1="28CFFCFA" w:usb2="00000016" w:usb3="00000000" w:csb0="00100001" w:csb1="00000000"/>
  </w:font>
  <w:font w:name="Liberation Serif">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6A0A">
    <w:pPr>
      <w:pStyle w:val="afd"/>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6A0A">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16A0A">
      <w:r>
        <w:separator/>
      </w:r>
    </w:p>
  </w:footnote>
  <w:footnote w:type="continuationSeparator" w:id="0">
    <w:p w:rsidR="00000000" w:rsidRDefault="00416A0A">
      <w:r>
        <w:continuationSeparator/>
      </w:r>
    </w:p>
  </w:footnote>
  <w:footnote w:id="1">
    <w:p w:rsidR="00000000" w:rsidRDefault="00416A0A">
      <w:pPr>
        <w:pStyle w:val="aff"/>
        <w:jc w:val="both"/>
      </w:pPr>
      <w:r>
        <w:rPr>
          <w:rStyle w:val="a1"/>
          <w:rFonts w:ascii="Liberation Serif" w:hAnsi="Liberation Serif"/>
        </w:rPr>
        <w:footnoteRef/>
      </w:r>
      <w:r>
        <w:t xml:space="preserve"> Методика является приложением к Регламенту и предъявляет минимальные требования к организации допуска Подрядных организаций к работе на объектах Общест</w:t>
      </w:r>
      <w:r>
        <w:t>ва.</w:t>
      </w:r>
    </w:p>
  </w:footnote>
  <w:footnote w:id="2">
    <w:p w:rsidR="00000000" w:rsidRDefault="00416A0A">
      <w:pPr>
        <w:pStyle w:val="aff"/>
        <w:jc w:val="both"/>
      </w:pPr>
      <w:r>
        <w:rPr>
          <w:rStyle w:val="a1"/>
          <w:rFonts w:ascii="Liberation Serif" w:hAnsi="Liberation Serif"/>
        </w:rPr>
        <w:footnoteRef/>
      </w:r>
      <w:r>
        <w:t xml:space="preserve"> Документация, необходимая для допуска на объект Общества, хранится на рабочем месте подконтрольной организации и предъявляется по первой необходимости Руководителя объекта Общества / уполномоченного лица СОТ в течение 2-х календарных дней.</w:t>
      </w:r>
    </w:p>
  </w:footnote>
  <w:footnote w:id="3">
    <w:p w:rsidR="00000000" w:rsidRDefault="00416A0A">
      <w:pPr>
        <w:pStyle w:val="aff"/>
        <w:jc w:val="both"/>
      </w:pPr>
      <w:r>
        <w:rPr>
          <w:rStyle w:val="a1"/>
          <w:rFonts w:ascii="Liberation Serif" w:hAnsi="Liberation Serif"/>
        </w:rPr>
        <w:footnoteRef/>
      </w:r>
      <w:r>
        <w:t xml:space="preserve"> При выпо</w:t>
      </w:r>
      <w:r>
        <w:t>лнении работ на ВЛ, КВЛ работникам из числа ремонтного персонала предоставляется данное право в случаях, когда для подготовки рабочего места требуется проверить отсутствие напряжения и установить переносные заземления на месте работ без оперирования коммут</w:t>
      </w:r>
      <w:r>
        <w:t>ационными аппаратами и при выполнении работ на КЛ, КВЛ когда для подготовки рабочего места требуется оградить рабочее место, вывесить предупреждающие и предписывающие плакаты, а операции по отключению и заземлению оборудования, вывешиванию запрещающих и ук</w:t>
      </w:r>
      <w:r>
        <w:t>азательных плакатов выполнены оперативным персоналом обслуживающим РУ к которым присоединена КЛ.</w:t>
      </w:r>
    </w:p>
  </w:footnote>
  <w:footnote w:id="4">
    <w:p w:rsidR="00000000" w:rsidRDefault="00416A0A">
      <w:pPr>
        <w:pStyle w:val="aff"/>
        <w:jc w:val="both"/>
      </w:pPr>
      <w:r>
        <w:rPr>
          <w:rStyle w:val="a1"/>
          <w:rFonts w:ascii="Liberation Serif" w:hAnsi="Liberation Serif"/>
        </w:rPr>
        <w:footnoteRef/>
      </w:r>
      <w:r>
        <w:t xml:space="preserve"> Приказ Минтруда России от 22 сентября 2021 г. № 656н «Об утверждении примерного перечня мероприятий по предотвращению случаев повреждения здоровья работников</w:t>
      </w:r>
      <w:r>
        <w:t xml:space="preserve"> (при производстве работ (оказании услуг)</w:t>
      </w:r>
    </w:p>
    <w:p w:rsidR="00000000" w:rsidRDefault="00416A0A">
      <w:pPr>
        <w:pStyle w:val="aff"/>
        <w:jc w:val="both"/>
      </w:pPr>
      <w:r>
        <w:t>на территории, находящейся под контролем другого работодателя (иного лица)».</w:t>
      </w:r>
    </w:p>
  </w:footnote>
  <w:footnote w:id="5">
    <w:p w:rsidR="00000000" w:rsidRDefault="00416A0A">
      <w:pPr>
        <w:pStyle w:val="aff"/>
        <w:jc w:val="both"/>
      </w:pPr>
      <w:r>
        <w:rPr>
          <w:rStyle w:val="a1"/>
          <w:rFonts w:ascii="Liberation Serif" w:hAnsi="Liberation Serif"/>
        </w:rPr>
        <w:footnoteRef/>
      </w:r>
      <w:r>
        <w:rPr>
          <w:rStyle w:val="a1"/>
        </w:rPr>
        <w:t xml:space="preserve"> </w:t>
      </w:r>
      <w:r>
        <w:rPr>
          <w:rStyle w:val="a1"/>
          <w:vertAlign w:val="baseline"/>
        </w:rPr>
        <w:t>Лицам, командированным в организацию на срок более 30 календарных дней, проводится вводный инструктаж по ГО и ЧС.</w:t>
      </w:r>
    </w:p>
  </w:footnote>
  <w:footnote w:id="6">
    <w:p w:rsidR="00000000" w:rsidRDefault="00416A0A">
      <w:pPr>
        <w:pStyle w:val="aff"/>
        <w:jc w:val="both"/>
      </w:pPr>
      <w:r>
        <w:rPr>
          <w:rStyle w:val="a1"/>
          <w:rFonts w:ascii="Liberation Serif" w:hAnsi="Liberation Serif"/>
        </w:rPr>
        <w:footnoteRef/>
      </w:r>
      <w:r>
        <w:t xml:space="preserve"> - в соответствии с </w:t>
      </w:r>
      <w:r>
        <w:t>Межгосударственным стандартом ГОСТ 12.0.004-2015 и приказом МЧС России от 18 ноября 2021 г. N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w:t>
      </w:r>
      <w:r>
        <w:t>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p>
  </w:footnote>
  <w:footnote w:id="7">
    <w:p w:rsidR="00000000" w:rsidRDefault="00416A0A">
      <w:pPr>
        <w:pStyle w:val="aff"/>
        <w:jc w:val="both"/>
      </w:pPr>
      <w:r>
        <w:rPr>
          <w:rStyle w:val="a1"/>
          <w:rFonts w:ascii="Liberation Serif" w:hAnsi="Liberation Serif"/>
        </w:rPr>
        <w:footnoteRef/>
      </w:r>
      <w:r>
        <w:t xml:space="preserve"> - по форме, установленной Правилами по охране труда при размещении, монтаже, техническом</w:t>
      </w:r>
      <w:r>
        <w:t xml:space="preserve"> обслуживании и ремонте технологического оборудования, утвержденные приказом Минтруда России от 27.11.2020 № 833н.</w:t>
      </w:r>
    </w:p>
  </w:footnote>
  <w:footnote w:id="8">
    <w:p w:rsidR="00000000" w:rsidRDefault="00416A0A">
      <w:pPr>
        <w:pStyle w:val="aff"/>
        <w:jc w:val="both"/>
      </w:pPr>
      <w:r>
        <w:rPr>
          <w:rStyle w:val="a1"/>
          <w:rFonts w:ascii="Liberation Serif" w:hAnsi="Liberation Serif"/>
        </w:rPr>
        <w:footnoteRef/>
      </w:r>
      <w:r>
        <w:t xml:space="preserve"> - перечень работ с повышенной опасностью указан в п. 32 Правил по охране труда при размещении, монтаже, техническом обслуживании и ремонте </w:t>
      </w:r>
      <w:r>
        <w:t>технологического оборудования, утвержденные приказом Минтруда России от 27.11.2020 № 833н.</w:t>
      </w:r>
    </w:p>
  </w:footnote>
  <w:footnote w:id="9">
    <w:p w:rsidR="00000000" w:rsidRDefault="00416A0A">
      <w:pPr>
        <w:pStyle w:val="aff"/>
        <w:jc w:val="both"/>
      </w:pPr>
      <w:r>
        <w:rPr>
          <w:rStyle w:val="a1"/>
          <w:rFonts w:ascii="Liberation Serif" w:hAnsi="Liberation Serif"/>
        </w:rPr>
        <w:footnoteRef/>
      </w:r>
      <w:r>
        <w:t xml:space="preserve"> - по форме, установленной Правилами по охране труда при размещении, монтаже, техническом обслуживании и ремонте технологического оборудования, утвержденные приказо</w:t>
      </w:r>
      <w:r>
        <w:t>м Минтруда России от 27.11.2020 № 833н.</w:t>
      </w:r>
    </w:p>
  </w:footnote>
  <w:footnote w:id="10">
    <w:p w:rsidR="00000000" w:rsidRDefault="00416A0A">
      <w:pPr>
        <w:pStyle w:val="aff"/>
        <w:jc w:val="both"/>
      </w:pPr>
      <w:r>
        <w:rPr>
          <w:rStyle w:val="a1"/>
          <w:rFonts w:ascii="Liberation Serif" w:hAnsi="Liberation Serif"/>
        </w:rPr>
        <w:footnoteRef/>
      </w:r>
      <w:r>
        <w:t xml:space="preserve"> - по форме, установленной Правилами по охране труда в строительстве, утвержденными приказом Минтруда России от 11.12.2020 № 883н.</w:t>
      </w:r>
    </w:p>
  </w:footnote>
  <w:footnote w:id="11">
    <w:p w:rsidR="00000000" w:rsidRDefault="00416A0A">
      <w:pPr>
        <w:pStyle w:val="aff"/>
        <w:jc w:val="both"/>
      </w:pPr>
      <w:r>
        <w:rPr>
          <w:rStyle w:val="a1"/>
          <w:rFonts w:ascii="Liberation Serif" w:hAnsi="Liberation Serif"/>
        </w:rPr>
        <w:footnoteRef/>
      </w:r>
      <w:r>
        <w:t xml:space="preserve"> - по форме Приложения 3, Правил по охране труда при проведении водолазных работ, у</w:t>
      </w:r>
      <w:r>
        <w:t>твержденные приказом Минтруда России от 17 декабря 2020 г. N 922н.</w:t>
      </w:r>
    </w:p>
  </w:footnote>
  <w:footnote w:id="12">
    <w:p w:rsidR="00000000" w:rsidRDefault="00416A0A">
      <w:pPr>
        <w:pStyle w:val="aff"/>
        <w:jc w:val="both"/>
      </w:pPr>
      <w:r>
        <w:rPr>
          <w:rStyle w:val="a1"/>
          <w:rFonts w:ascii="Liberation Serif" w:hAnsi="Liberation Serif"/>
        </w:rPr>
        <w:footnoteRef/>
      </w:r>
      <w:r>
        <w:t xml:space="preserve"> - по форме Приложения 5, Правил по охране труда при проведении водолазных работ, утвержденные приказом Минтруда России от 17 декабря 2020 г. N 922н.</w:t>
      </w:r>
    </w:p>
  </w:footnote>
  <w:footnote w:id="13">
    <w:p w:rsidR="00000000" w:rsidRDefault="00416A0A">
      <w:pPr>
        <w:pStyle w:val="aff"/>
        <w:jc w:val="both"/>
      </w:pPr>
      <w:r>
        <w:rPr>
          <w:rStyle w:val="a1"/>
          <w:rFonts w:ascii="Liberation Serif" w:hAnsi="Liberation Serif"/>
        </w:rPr>
        <w:footnoteRef/>
      </w:r>
      <w:r>
        <w:t xml:space="preserve"> - по форме, установленной Правилами </w:t>
      </w:r>
      <w:r>
        <w:t>по охране труда при эксплуатации электроустановок, утвержденными приказом Минтруда России от 15.12.2020 N 903н</w:t>
      </w:r>
    </w:p>
  </w:footnote>
  <w:footnote w:id="14">
    <w:p w:rsidR="00000000" w:rsidRDefault="00416A0A">
      <w:pPr>
        <w:pStyle w:val="aff"/>
      </w:pPr>
      <w:r>
        <w:rPr>
          <w:rStyle w:val="a1"/>
          <w:rFonts w:ascii="Liberation Serif" w:hAnsi="Liberation Serif"/>
        </w:rPr>
        <w:footnoteRef/>
      </w:r>
      <w:r>
        <w:t xml:space="preserve"> - по форме, установленной Правилами по охране труда при работе на высоте, утвержденными приказом Минтруда России от 16.11.2020 № 782н.</w:t>
      </w:r>
    </w:p>
  </w:footnote>
  <w:footnote w:id="15">
    <w:p w:rsidR="00000000" w:rsidRDefault="00416A0A">
      <w:pPr>
        <w:pStyle w:val="aff"/>
        <w:jc w:val="both"/>
      </w:pPr>
      <w:r>
        <w:rPr>
          <w:rStyle w:val="a1"/>
          <w:rFonts w:ascii="Liberation Serif" w:hAnsi="Liberation Serif"/>
        </w:rPr>
        <w:footnoteRef/>
      </w:r>
      <w:r>
        <w:t xml:space="preserve"> - по ф</w:t>
      </w:r>
      <w:r>
        <w:t>орме, установленной Правилами по охране труда при размещении, монтаже, техническом обслуживании и ремонте технологического оборудования, утвержденные приказом Минтруда России от 27.11.2020 № 833н.</w:t>
      </w:r>
    </w:p>
  </w:footnote>
  <w:footnote w:id="16">
    <w:p w:rsidR="00000000" w:rsidRDefault="00416A0A">
      <w:pPr>
        <w:pStyle w:val="aff"/>
      </w:pPr>
      <w:r>
        <w:rPr>
          <w:rStyle w:val="a1"/>
          <w:rFonts w:ascii="Liberation Serif" w:hAnsi="Liberation Serif"/>
        </w:rPr>
        <w:footnoteRef/>
      </w:r>
      <w:r>
        <w:t xml:space="preserve"> С учетом условий договора, заключенного с Подрядчиком.</w:t>
      </w:r>
    </w:p>
  </w:footnote>
  <w:footnote w:id="17">
    <w:p w:rsidR="00000000" w:rsidRDefault="00416A0A">
      <w:pPr>
        <w:pStyle w:val="aff"/>
      </w:pPr>
      <w:r>
        <w:rPr>
          <w:rStyle w:val="a1"/>
          <w:rFonts w:ascii="Liberation Serif" w:hAnsi="Liberation Serif"/>
        </w:rPr>
        <w:footnoteRef/>
      </w:r>
      <w:r>
        <w:t xml:space="preserve"> </w:t>
      </w:r>
      <w:r>
        <w:t>С учетом условий договора, заключенного с Подрядчиком.</w:t>
      </w:r>
    </w:p>
  </w:footnote>
  <w:footnote w:id="18">
    <w:p w:rsidR="00000000" w:rsidRDefault="00416A0A">
      <w:pPr>
        <w:pStyle w:val="aff"/>
        <w:jc w:val="both"/>
      </w:pPr>
      <w:r>
        <w:rPr>
          <w:rStyle w:val="a1"/>
          <w:rFonts w:ascii="Liberation Serif" w:hAnsi="Liberation Serif"/>
        </w:rPr>
        <w:footnoteRef/>
      </w:r>
      <w:r>
        <w:t xml:space="preserve"> Все нормативно-технические документы (далее – НТД), нормативные правовые акты (далее – НПА) </w:t>
      </w:r>
      <w:r>
        <w:br/>
        <w:t>и локальные нормативные документы (акты) (далее – ЛНД (А)) применяются в действующей редакции. Перечень не</w:t>
      </w:r>
      <w:r>
        <w:t xml:space="preserve"> является исчерпывающим и может быть дополнен.</w:t>
      </w:r>
    </w:p>
    <w:p w:rsidR="00000000" w:rsidRDefault="00416A0A">
      <w:pPr>
        <w:pStyle w:val="aff"/>
        <w:jc w:val="both"/>
      </w:pPr>
      <w:r>
        <w:t>При организации безопасного выполнения работ на объектах Общества необходимо по возможности выполнять одновременно требования всех указанных НТД, НПА, ЛНД (А).</w:t>
      </w:r>
    </w:p>
    <w:p w:rsidR="00000000" w:rsidRDefault="00416A0A">
      <w:pPr>
        <w:pStyle w:val="aff"/>
        <w:jc w:val="both"/>
      </w:pPr>
      <w:r>
        <w:t xml:space="preserve">В случае невозможности одновременного выполнения </w:t>
      </w:r>
      <w:r>
        <w:t>требований НТД, НПА, ЛНД (А), руководствоваться нормами того документа, которые содержат более строгие правила (повышенные требования).</w:t>
      </w:r>
    </w:p>
    <w:p w:rsidR="00000000" w:rsidRDefault="00416A0A">
      <w:pPr>
        <w:pStyle w:val="aff"/>
        <w:jc w:val="both"/>
      </w:pPr>
      <w:r>
        <w:t>Приоритет применения того или иного НТД, НПА, ЛНД (А) определяет руководство Общества / Филиала, исходя из принципа хедж</w:t>
      </w:r>
      <w:r>
        <w:t xml:space="preserve">ирования рисков на случай привлечения Общества к ответственности </w:t>
      </w:r>
      <w:r>
        <w:br/>
        <w:t>за невыполнение требований того или иного НТД, НПА, ЛНД (А).</w:t>
      </w:r>
    </w:p>
  </w:footnote>
  <w:footnote w:id="19">
    <w:p w:rsidR="00000000" w:rsidRDefault="00416A0A">
      <w:pPr>
        <w:pStyle w:val="aff"/>
      </w:pPr>
      <w:r>
        <w:rPr>
          <w:rStyle w:val="a1"/>
          <w:rFonts w:ascii="Liberation Serif" w:hAnsi="Liberation Serif"/>
        </w:rPr>
        <w:footnoteRef/>
      </w:r>
      <w:r>
        <w:t xml:space="preserve"> - при допуске персонала СМО – руководитель работ.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upperRoman"/>
      <w:lvlText w:val="РАЗДЕЛ %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5"/>
      <w:numFmt w:val="decimal"/>
      <w:lvlText w:val="ГЛАВА %1"/>
      <w:lvlJc w:val="left"/>
      <w:pPr>
        <w:tabs>
          <w:tab w:val="num" w:pos="0"/>
        </w:tabs>
        <w:ind w:left="720" w:hanging="360"/>
      </w:pPr>
      <w:rPr>
        <w:rFonts w:hint="default"/>
        <w:b w:val="0"/>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multilevel"/>
    <w:tmpl w:val="00000007"/>
    <w:name w:val="WW8Num7"/>
    <w:lvl w:ilvl="0">
      <w:start w:val="4"/>
      <w:numFmt w:val="decimal"/>
      <w:lvlText w:val="%1."/>
      <w:lvlJc w:val="left"/>
      <w:pPr>
        <w:tabs>
          <w:tab w:val="num" w:pos="0"/>
        </w:tabs>
        <w:ind w:left="675" w:hanging="675"/>
      </w:pPr>
      <w:rPr>
        <w:rFonts w:hint="default"/>
      </w:rPr>
    </w:lvl>
    <w:lvl w:ilvl="1">
      <w:start w:val="1"/>
      <w:numFmt w:val="decimal"/>
      <w:lvlText w:val="%1.%2."/>
      <w:lvlJc w:val="left"/>
      <w:pPr>
        <w:tabs>
          <w:tab w:val="num" w:pos="0"/>
        </w:tabs>
        <w:ind w:left="720" w:hanging="720"/>
      </w:pPr>
      <w:rPr>
        <w:rFonts w:hint="default"/>
        <w:b/>
        <w:sz w:val="28"/>
        <w:szCs w:val="28"/>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29"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429" w:hanging="360"/>
      </w:pPr>
      <w:rPr>
        <w:rFonts w:ascii="Symbol" w:hAnsi="Symbol" w:cs="Symbol" w:hint="default"/>
      </w:rPr>
    </w:lvl>
  </w:abstractNum>
  <w:abstractNum w:abstractNumId="9" w15:restartNumberingAfterBreak="0">
    <w:nsid w:val="0000000A"/>
    <w:multiLevelType w:val="multilevel"/>
    <w:tmpl w:val="0000000A"/>
    <w:name w:val="WW8Num10"/>
    <w:lvl w:ilvl="0">
      <w:start w:val="1"/>
      <w:numFmt w:val="upperRoman"/>
      <w:lvlText w:val="Раздел %1"/>
      <w:lvlJc w:val="left"/>
      <w:pPr>
        <w:tabs>
          <w:tab w:val="num" w:pos="360"/>
        </w:tabs>
        <w:ind w:left="360" w:hanging="360"/>
      </w:pPr>
      <w:rPr>
        <w:rFonts w:hint="default"/>
      </w:rPr>
    </w:lvl>
    <w:lvl w:ilvl="1">
      <w:start w:val="1"/>
      <w:numFmt w:val="decimal"/>
      <w:lvlText w:val="Глава %2."/>
      <w:lvlJc w:val="left"/>
      <w:pPr>
        <w:tabs>
          <w:tab w:val="num" w:pos="360"/>
        </w:tabs>
        <w:ind w:left="360" w:hanging="36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720"/>
        </w:tabs>
        <w:ind w:left="720" w:hanging="720"/>
      </w:pPr>
      <w:rPr>
        <w:rFonts w:hint="default"/>
      </w:rPr>
    </w:lvl>
    <w:lvl w:ilvl="4">
      <w:start w:val="1"/>
      <w:numFmt w:val="bullet"/>
      <w:lvlText w:val=""/>
      <w:lvlJc w:val="left"/>
      <w:pPr>
        <w:tabs>
          <w:tab w:val="num" w:pos="1077"/>
        </w:tabs>
        <w:ind w:left="1080" w:hanging="1080"/>
      </w:pPr>
      <w:rPr>
        <w:rFonts w:ascii="Symbol" w:hAnsi="Symbol" w:cs="Symbol" w:hint="default"/>
        <w:color w:val="00000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420"/>
        </w:tabs>
        <w:ind w:left="420" w:hanging="420"/>
      </w:pPr>
      <w:rPr>
        <w:rFonts w:hint="default"/>
        <w:color w:val="FF0000"/>
      </w:rPr>
    </w:lvl>
    <w:lvl w:ilvl="1">
      <w:start w:val="1"/>
      <w:numFmt w:val="decimal"/>
      <w:lvlText w:val="Глава %2."/>
      <w:lvlJc w:val="left"/>
      <w:pPr>
        <w:tabs>
          <w:tab w:val="num" w:pos="720"/>
        </w:tabs>
        <w:ind w:left="720" w:hanging="720"/>
      </w:pPr>
      <w:rPr>
        <w:rFonts w:ascii="Times New Roman" w:eastAsia="Times New Roman" w:hAnsi="Times New Roman" w:cs="Times New Roman" w:hint="default"/>
        <w:color w:val="000000"/>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800"/>
        </w:tabs>
        <w:ind w:left="1800" w:hanging="180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2160"/>
        </w:tabs>
        <w:ind w:left="2160" w:hanging="2160"/>
      </w:pPr>
      <w:rPr>
        <w:rFonts w:hint="default"/>
        <w:color w:val="FF0000"/>
      </w:rPr>
    </w:lvl>
  </w:abstractNum>
  <w:abstractNum w:abstractNumId="11" w15:restartNumberingAfterBreak="0">
    <w:nsid w:val="0000000C"/>
    <w:multiLevelType w:val="singleLevel"/>
    <w:tmpl w:val="0000000C"/>
    <w:name w:val="WW8Num12"/>
    <w:lvl w:ilvl="0">
      <w:start w:val="1"/>
      <w:numFmt w:val="decimal"/>
      <w:lvlText w:val="3.1.%1."/>
      <w:lvlJc w:val="left"/>
      <w:pPr>
        <w:tabs>
          <w:tab w:val="num" w:pos="0"/>
        </w:tabs>
        <w:ind w:left="1428" w:hanging="360"/>
      </w:pPr>
      <w:rPr>
        <w:rFonts w:hint="default"/>
      </w:rPr>
    </w:lvl>
  </w:abstractNum>
  <w:abstractNum w:abstractNumId="12" w15:restartNumberingAfterBreak="0">
    <w:nsid w:val="0000000D"/>
    <w:multiLevelType w:val="singleLevel"/>
    <w:tmpl w:val="0000000D"/>
    <w:name w:val="WW8Num13"/>
    <w:lvl w:ilvl="0">
      <w:start w:val="1"/>
      <w:numFmt w:val="decimal"/>
      <w:lvlText w:val="4.%1."/>
      <w:lvlJc w:val="left"/>
      <w:pPr>
        <w:tabs>
          <w:tab w:val="num" w:pos="0"/>
        </w:tabs>
        <w:ind w:left="720" w:hanging="360"/>
      </w:pPr>
      <w:rPr>
        <w:rFonts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1070" w:hanging="360"/>
      </w:pPr>
      <w:rPr>
        <w:rFonts w:ascii="Times New Roman" w:hAnsi="Times New Roman" w:cs="Times New Roman" w:hint="default"/>
        <w:sz w:val="24"/>
        <w:szCs w:val="24"/>
      </w:rPr>
    </w:lvl>
  </w:abstractNum>
  <w:abstractNum w:abstractNumId="15" w15:restartNumberingAfterBreak="0">
    <w:nsid w:val="00000010"/>
    <w:multiLevelType w:val="multilevel"/>
    <w:tmpl w:val="00000010"/>
    <w:name w:val="WW8Num16"/>
    <w:lvl w:ilvl="0">
      <w:start w:val="3"/>
      <w:numFmt w:val="decimal"/>
      <w:lvlText w:val="%1."/>
      <w:lvlJc w:val="left"/>
      <w:pPr>
        <w:tabs>
          <w:tab w:val="num" w:pos="0"/>
        </w:tabs>
        <w:ind w:left="675" w:hanging="675"/>
      </w:pPr>
      <w:rPr>
        <w:rFonts w:hint="default"/>
      </w:rPr>
    </w:lvl>
    <w:lvl w:ilvl="1">
      <w:start w:val="1"/>
      <w:numFmt w:val="decimal"/>
      <w:lvlText w:val="%1.%2."/>
      <w:lvlJc w:val="left"/>
      <w:pPr>
        <w:tabs>
          <w:tab w:val="num" w:pos="0"/>
        </w:tabs>
        <w:ind w:left="1074" w:hanging="720"/>
      </w:pPr>
      <w:rPr>
        <w:rFonts w:hint="default"/>
      </w:rPr>
    </w:lvl>
    <w:lvl w:ilvl="2">
      <w:start w:val="7"/>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2142" w:hanging="108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3210" w:hanging="1440"/>
      </w:pPr>
      <w:rPr>
        <w:rFonts w:hint="default"/>
      </w:rPr>
    </w:lvl>
    <w:lvl w:ilvl="6">
      <w:start w:val="1"/>
      <w:numFmt w:val="decimal"/>
      <w:lvlText w:val="%1.%2.%3.%4.%5.%6.%7."/>
      <w:lvlJc w:val="left"/>
      <w:pPr>
        <w:tabs>
          <w:tab w:val="num" w:pos="0"/>
        </w:tabs>
        <w:ind w:left="3924" w:hanging="1800"/>
      </w:pPr>
      <w:rPr>
        <w:rFonts w:hint="default"/>
      </w:rPr>
    </w:lvl>
    <w:lvl w:ilvl="7">
      <w:start w:val="1"/>
      <w:numFmt w:val="decimal"/>
      <w:lvlText w:val="%1.%2.%3.%4.%5.%6.%7.%8."/>
      <w:lvlJc w:val="left"/>
      <w:pPr>
        <w:tabs>
          <w:tab w:val="num" w:pos="0"/>
        </w:tabs>
        <w:ind w:left="4278" w:hanging="1800"/>
      </w:pPr>
      <w:rPr>
        <w:rFonts w:hint="default"/>
      </w:rPr>
    </w:lvl>
    <w:lvl w:ilvl="8">
      <w:start w:val="1"/>
      <w:numFmt w:val="decimal"/>
      <w:lvlText w:val="%1.%2.%3.%4.%5.%6.%7.%8.%9."/>
      <w:lvlJc w:val="left"/>
      <w:pPr>
        <w:tabs>
          <w:tab w:val="num" w:pos="0"/>
        </w:tabs>
        <w:ind w:left="4992" w:hanging="2160"/>
      </w:pPr>
      <w:rPr>
        <w:rFonts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429" w:hanging="360"/>
      </w:pPr>
      <w:rPr>
        <w:rFonts w:ascii="Symbol" w:hAnsi="Symbol" w:cs="Symbol" w:hint="default"/>
      </w:rPr>
    </w:lvl>
  </w:abstractNum>
  <w:abstractNum w:abstractNumId="17" w15:restartNumberingAfterBreak="0">
    <w:nsid w:val="00000012"/>
    <w:multiLevelType w:val="multilevel"/>
    <w:tmpl w:val="00000012"/>
    <w:name w:val="WW8Num18"/>
    <w:lvl w:ilvl="0">
      <w:start w:val="3"/>
      <w:numFmt w:val="decimal"/>
      <w:lvlText w:val="%1."/>
      <w:lvlJc w:val="left"/>
      <w:pPr>
        <w:tabs>
          <w:tab w:val="num" w:pos="0"/>
        </w:tabs>
        <w:ind w:left="675" w:hanging="675"/>
      </w:pPr>
      <w:rPr>
        <w:rFonts w:hint="default"/>
      </w:rPr>
    </w:lvl>
    <w:lvl w:ilvl="1">
      <w:start w:val="1"/>
      <w:numFmt w:val="decimal"/>
      <w:lvlText w:val="%1.%2."/>
      <w:lvlJc w:val="left"/>
      <w:pPr>
        <w:tabs>
          <w:tab w:val="num" w:pos="0"/>
        </w:tabs>
        <w:ind w:left="720" w:hanging="720"/>
      </w:pPr>
      <w:rPr>
        <w:rFonts w:ascii="Times New Roman" w:hAnsi="Times New Roman" w:cs="Times New Roman" w:hint="default"/>
        <w:b/>
        <w:sz w:val="28"/>
        <w:szCs w:val="28"/>
      </w:rPr>
    </w:lvl>
    <w:lvl w:ilvl="2">
      <w:start w:val="8"/>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8" w15:restartNumberingAfterBreak="0">
    <w:nsid w:val="00000013"/>
    <w:multiLevelType w:val="singleLevel"/>
    <w:tmpl w:val="00000013"/>
    <w:name w:val="WW8Num19"/>
    <w:lvl w:ilvl="0">
      <w:start w:val="1"/>
      <w:numFmt w:val="decimal"/>
      <w:lvlText w:val="5.%1."/>
      <w:lvlJc w:val="left"/>
      <w:pPr>
        <w:tabs>
          <w:tab w:val="num" w:pos="0"/>
        </w:tabs>
        <w:ind w:left="720" w:hanging="360"/>
      </w:pPr>
      <w:rPr>
        <w:rFonts w:hint="default"/>
      </w:rPr>
    </w:lvl>
  </w:abstractNum>
  <w:abstractNum w:abstractNumId="19" w15:restartNumberingAfterBreak="0">
    <w:nsid w:val="00000014"/>
    <w:multiLevelType w:val="singleLevel"/>
    <w:tmpl w:val="00000014"/>
    <w:name w:val="WW8Num20"/>
    <w:lvl w:ilvl="0">
      <w:start w:val="1"/>
      <w:numFmt w:val="decimal"/>
      <w:lvlText w:val="3.2.%1."/>
      <w:lvlJc w:val="left"/>
      <w:pPr>
        <w:tabs>
          <w:tab w:val="num" w:pos="0"/>
        </w:tabs>
        <w:ind w:left="720" w:hanging="360"/>
      </w:pPr>
      <w:rPr>
        <w:rFonts w:hint="default"/>
      </w:r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1429" w:hanging="360"/>
      </w:pPr>
      <w:rPr>
        <w:rFonts w:ascii="Symbol" w:hAnsi="Symbol" w:cs="Symbol"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cs="Times New Roman"/>
        <w:b w:val="0"/>
        <w:i w:val="0"/>
      </w:rPr>
    </w:lvl>
    <w:lvl w:ilvl="1">
      <w:start w:val="1"/>
      <w:numFmt w:val="decimal"/>
      <w:lvlText w:val="%1.%2."/>
      <w:lvlJc w:val="left"/>
      <w:pPr>
        <w:tabs>
          <w:tab w:val="num" w:pos="0"/>
        </w:tabs>
        <w:ind w:left="862" w:hanging="720"/>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506" w:hanging="108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2150" w:hanging="1440"/>
      </w:pPr>
      <w:rPr>
        <w:rFonts w:hint="default"/>
      </w:rPr>
    </w:lvl>
    <w:lvl w:ilvl="6">
      <w:start w:val="1"/>
      <w:numFmt w:val="decimal"/>
      <w:lvlText w:val="%1.%2.%3.%4.%5.%6.%7."/>
      <w:lvlJc w:val="left"/>
      <w:pPr>
        <w:tabs>
          <w:tab w:val="num" w:pos="0"/>
        </w:tabs>
        <w:ind w:left="2292" w:hanging="1440"/>
      </w:pPr>
      <w:rPr>
        <w:rFonts w:hint="default"/>
      </w:rPr>
    </w:lvl>
    <w:lvl w:ilvl="7">
      <w:start w:val="1"/>
      <w:numFmt w:val="decimal"/>
      <w:lvlText w:val="%1.%2.%3.%4.%5.%6.%7.%8."/>
      <w:lvlJc w:val="left"/>
      <w:pPr>
        <w:tabs>
          <w:tab w:val="num" w:pos="0"/>
        </w:tabs>
        <w:ind w:left="2794" w:hanging="1800"/>
      </w:pPr>
      <w:rPr>
        <w:rFonts w:hint="default"/>
      </w:rPr>
    </w:lvl>
    <w:lvl w:ilvl="8">
      <w:start w:val="1"/>
      <w:numFmt w:val="decimal"/>
      <w:lvlText w:val="%1.%2.%3.%4.%5.%6.%7.%8.%9."/>
      <w:lvlJc w:val="left"/>
      <w:pPr>
        <w:tabs>
          <w:tab w:val="num" w:pos="0"/>
        </w:tabs>
        <w:ind w:left="2936" w:hanging="1800"/>
      </w:pPr>
      <w:rPr>
        <w:rFonts w:hint="default"/>
      </w:r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720" w:hanging="360"/>
      </w:pPr>
      <w:rPr>
        <w:rFonts w:hint="default"/>
      </w:rPr>
    </w:lvl>
  </w:abstractNum>
  <w:abstractNum w:abstractNumId="24" w15:restartNumberingAfterBreak="0">
    <w:nsid w:val="00000019"/>
    <w:multiLevelType w:val="singleLevel"/>
    <w:tmpl w:val="00000019"/>
    <w:name w:val="WW8Num25"/>
    <w:lvl w:ilvl="0">
      <w:start w:val="1"/>
      <w:numFmt w:val="decimal"/>
      <w:lvlText w:val="ГЛАВА %1"/>
      <w:lvlJc w:val="left"/>
      <w:pPr>
        <w:tabs>
          <w:tab w:val="num" w:pos="0"/>
        </w:tabs>
        <w:ind w:left="720" w:hanging="360"/>
      </w:pPr>
      <w:rPr>
        <w:rFonts w:ascii="Times New Roman" w:hAnsi="Times New Roman" w:cs="Times New Roman" w:hint="default"/>
        <w:sz w:val="28"/>
        <w:szCs w:val="28"/>
      </w:rPr>
    </w:lvl>
  </w:abstractNum>
  <w:abstractNum w:abstractNumId="25" w15:restartNumberingAfterBreak="0">
    <w:nsid w:val="0000001A"/>
    <w:multiLevelType w:val="singleLevel"/>
    <w:tmpl w:val="0000001A"/>
    <w:name w:val="WW8Num26"/>
    <w:lvl w:ilvl="0">
      <w:start w:val="1"/>
      <w:numFmt w:val="decimal"/>
      <w:lvlText w:val="3.%1."/>
      <w:lvlJc w:val="left"/>
      <w:pPr>
        <w:tabs>
          <w:tab w:val="num" w:pos="0"/>
        </w:tabs>
        <w:ind w:left="720" w:hanging="360"/>
      </w:pPr>
      <w:rPr>
        <w:rFonts w:hint="default"/>
      </w:rPr>
    </w:lvl>
  </w:abstractNum>
  <w:abstractNum w:abstractNumId="26" w15:restartNumberingAfterBreak="0">
    <w:nsid w:val="0000001B"/>
    <w:multiLevelType w:val="singleLevel"/>
    <w:tmpl w:val="0000001B"/>
    <w:name w:val="WW8Num27"/>
    <w:lvl w:ilvl="0">
      <w:start w:val="1"/>
      <w:numFmt w:val="decimal"/>
      <w:lvlText w:val="2.%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decimal"/>
      <w:lvlText w:val="%1."/>
      <w:lvlJc w:val="left"/>
      <w:pPr>
        <w:tabs>
          <w:tab w:val="num" w:pos="0"/>
        </w:tabs>
        <w:ind w:left="720" w:hanging="360"/>
      </w:pPr>
      <w:rPr>
        <w:rFonts w:ascii="Times New Roman" w:hAnsi="Times New Roman" w:cs="Times New Roman" w:hint="default"/>
        <w:b w:val="0"/>
        <w:i w:val="0"/>
        <w:sz w:val="24"/>
      </w:rPr>
    </w:lvl>
  </w:abstractNum>
  <w:abstractNum w:abstractNumId="28" w15:restartNumberingAfterBreak="0">
    <w:nsid w:val="0000001D"/>
    <w:multiLevelType w:val="singleLevel"/>
    <w:tmpl w:val="0000001D"/>
    <w:name w:val="WW8Num29"/>
    <w:lvl w:ilvl="0">
      <w:start w:val="1"/>
      <w:numFmt w:val="decimal"/>
      <w:lvlText w:val="%1."/>
      <w:lvlJc w:val="left"/>
      <w:pPr>
        <w:tabs>
          <w:tab w:val="num" w:pos="0"/>
        </w:tabs>
        <w:ind w:left="720" w:hanging="360"/>
      </w:pPr>
    </w:lvl>
  </w:abstractNum>
  <w:abstractNum w:abstractNumId="29" w15:restartNumberingAfterBreak="0">
    <w:nsid w:val="0000001E"/>
    <w:multiLevelType w:val="singleLevel"/>
    <w:tmpl w:val="0000001E"/>
    <w:name w:val="WW8Num30"/>
    <w:lvl w:ilvl="0">
      <w:start w:val="1"/>
      <w:numFmt w:val="bullet"/>
      <w:lvlText w:val=""/>
      <w:lvlJc w:val="left"/>
      <w:pPr>
        <w:tabs>
          <w:tab w:val="num" w:pos="0"/>
        </w:tabs>
        <w:ind w:left="1429" w:hanging="360"/>
      </w:pPr>
      <w:rPr>
        <w:rFonts w:ascii="Symbol" w:hAnsi="Symbol" w:cs="Symbol" w:hint="default"/>
      </w:rPr>
    </w:lvl>
  </w:abstractNum>
  <w:abstractNum w:abstractNumId="30" w15:restartNumberingAfterBreak="0">
    <w:nsid w:val="0000001F"/>
    <w:multiLevelType w:val="singleLevel"/>
    <w:tmpl w:val="0000001F"/>
    <w:name w:val="WW8Num31"/>
    <w:lvl w:ilvl="0">
      <w:start w:val="1"/>
      <w:numFmt w:val="bullet"/>
      <w:lvlText w:val=""/>
      <w:lvlJc w:val="left"/>
      <w:pPr>
        <w:tabs>
          <w:tab w:val="num" w:pos="0"/>
        </w:tabs>
        <w:ind w:left="1429" w:hanging="360"/>
      </w:pPr>
      <w:rPr>
        <w:rFonts w:ascii="Symbol" w:hAnsi="Symbol" w:cs="Symbol" w:hint="default"/>
      </w:rPr>
    </w:lvl>
  </w:abstractNum>
  <w:abstractNum w:abstractNumId="31" w15:restartNumberingAfterBreak="0">
    <w:nsid w:val="00000020"/>
    <w:multiLevelType w:val="singleLevel"/>
    <w:tmpl w:val="00000020"/>
    <w:name w:val="WW8Num32"/>
    <w:lvl w:ilvl="0">
      <w:start w:val="1"/>
      <w:numFmt w:val="bullet"/>
      <w:lvlText w:val=""/>
      <w:lvlJc w:val="left"/>
      <w:pPr>
        <w:tabs>
          <w:tab w:val="num" w:pos="0"/>
        </w:tabs>
        <w:ind w:left="1429" w:hanging="360"/>
      </w:pPr>
      <w:rPr>
        <w:rFonts w:ascii="Symbol" w:hAnsi="Symbol" w:cs="Symbol" w:hint="default"/>
      </w:rPr>
    </w:lvl>
  </w:abstractNum>
  <w:abstractNum w:abstractNumId="32" w15:restartNumberingAfterBreak="0">
    <w:nsid w:val="00000021"/>
    <w:multiLevelType w:val="singleLevel"/>
    <w:tmpl w:val="00000021"/>
    <w:name w:val="WW8Num33"/>
    <w:lvl w:ilvl="0">
      <w:start w:val="1"/>
      <w:numFmt w:val="decimal"/>
      <w:lvlText w:val="%1."/>
      <w:lvlJc w:val="left"/>
      <w:pPr>
        <w:tabs>
          <w:tab w:val="num" w:pos="0"/>
        </w:tabs>
        <w:ind w:left="720" w:hanging="360"/>
      </w:pPr>
      <w:rPr>
        <w:rFonts w:ascii="Times New Roman" w:hAnsi="Times New Roman" w:cs="Times New Roman" w:hint="default"/>
        <w:b w:val="0"/>
        <w:i w:val="0"/>
        <w:sz w:val="24"/>
      </w:rPr>
    </w:lvl>
  </w:abstractNum>
  <w:abstractNum w:abstractNumId="33" w15:restartNumberingAfterBreak="0">
    <w:nsid w:val="00000022"/>
    <w:multiLevelType w:val="multilevel"/>
    <w:tmpl w:val="00000022"/>
    <w:name w:val="WW8Num34"/>
    <w:lvl w:ilvl="0">
      <w:start w:val="3"/>
      <w:numFmt w:val="decimal"/>
      <w:lvlText w:val="%1."/>
      <w:lvlJc w:val="left"/>
      <w:pPr>
        <w:tabs>
          <w:tab w:val="num" w:pos="0"/>
        </w:tabs>
        <w:ind w:left="675" w:hanging="675"/>
      </w:pPr>
      <w:rPr>
        <w:rFonts w:ascii="Calibri" w:hAnsi="Calibri" w:cs="Times New Roman" w:hint="default"/>
        <w:b w:val="0"/>
      </w:rPr>
    </w:lvl>
    <w:lvl w:ilvl="1">
      <w:start w:val="5"/>
      <w:numFmt w:val="decimal"/>
      <w:lvlText w:val="%1.%2."/>
      <w:lvlJc w:val="left"/>
      <w:pPr>
        <w:tabs>
          <w:tab w:val="num" w:pos="0"/>
        </w:tabs>
        <w:ind w:left="720" w:hanging="720"/>
      </w:pPr>
      <w:rPr>
        <w:rFonts w:ascii="Times New Roman" w:hAnsi="Times New Roman" w:cs="Times New Roman" w:hint="default"/>
        <w:b/>
        <w:sz w:val="28"/>
        <w:szCs w:val="28"/>
      </w:rPr>
    </w:lvl>
    <w:lvl w:ilvl="2">
      <w:start w:val="1"/>
      <w:numFmt w:val="decimal"/>
      <w:lvlText w:val="%1.%2.%3."/>
      <w:lvlJc w:val="left"/>
      <w:pPr>
        <w:tabs>
          <w:tab w:val="num" w:pos="0"/>
        </w:tabs>
        <w:ind w:left="1288" w:hanging="720"/>
      </w:pPr>
      <w:rPr>
        <w:rFonts w:ascii="Times New Roman" w:hAnsi="Times New Roman" w:cs="Times New Roman" w:hint="default"/>
        <w:b w:val="0"/>
        <w:sz w:val="28"/>
        <w:szCs w:val="28"/>
      </w:rPr>
    </w:lvl>
    <w:lvl w:ilvl="3">
      <w:start w:val="1"/>
      <w:numFmt w:val="decimal"/>
      <w:lvlText w:val="%1.%2.%3.%4."/>
      <w:lvlJc w:val="left"/>
      <w:pPr>
        <w:tabs>
          <w:tab w:val="num" w:pos="0"/>
        </w:tabs>
        <w:ind w:left="1080" w:hanging="1080"/>
      </w:pPr>
      <w:rPr>
        <w:rFonts w:ascii="Calibri" w:hAnsi="Calibri" w:cs="Times New Roman" w:hint="default"/>
        <w:b w:val="0"/>
      </w:rPr>
    </w:lvl>
    <w:lvl w:ilvl="4">
      <w:start w:val="1"/>
      <w:numFmt w:val="decimal"/>
      <w:lvlText w:val="%1.%2.%3.%4.%5."/>
      <w:lvlJc w:val="left"/>
      <w:pPr>
        <w:tabs>
          <w:tab w:val="num" w:pos="0"/>
        </w:tabs>
        <w:ind w:left="1080" w:hanging="1080"/>
      </w:pPr>
      <w:rPr>
        <w:rFonts w:ascii="Calibri" w:hAnsi="Calibri" w:cs="Times New Roman" w:hint="default"/>
        <w:b w:val="0"/>
      </w:rPr>
    </w:lvl>
    <w:lvl w:ilvl="5">
      <w:start w:val="1"/>
      <w:numFmt w:val="decimal"/>
      <w:lvlText w:val="%1.%2.%3.%4.%5.%6."/>
      <w:lvlJc w:val="left"/>
      <w:pPr>
        <w:tabs>
          <w:tab w:val="num" w:pos="0"/>
        </w:tabs>
        <w:ind w:left="1440" w:hanging="1440"/>
      </w:pPr>
      <w:rPr>
        <w:rFonts w:ascii="Calibri" w:hAnsi="Calibri" w:cs="Times New Roman" w:hint="default"/>
        <w:b w:val="0"/>
      </w:rPr>
    </w:lvl>
    <w:lvl w:ilvl="6">
      <w:start w:val="1"/>
      <w:numFmt w:val="decimal"/>
      <w:lvlText w:val="%1.%2.%3.%4.%5.%6.%7."/>
      <w:lvlJc w:val="left"/>
      <w:pPr>
        <w:tabs>
          <w:tab w:val="num" w:pos="0"/>
        </w:tabs>
        <w:ind w:left="1800" w:hanging="1800"/>
      </w:pPr>
      <w:rPr>
        <w:rFonts w:ascii="Calibri" w:hAnsi="Calibri" w:cs="Times New Roman" w:hint="default"/>
        <w:b w:val="0"/>
      </w:rPr>
    </w:lvl>
    <w:lvl w:ilvl="7">
      <w:start w:val="1"/>
      <w:numFmt w:val="decimal"/>
      <w:lvlText w:val="%1.%2.%3.%4.%5.%6.%7.%8."/>
      <w:lvlJc w:val="left"/>
      <w:pPr>
        <w:tabs>
          <w:tab w:val="num" w:pos="0"/>
        </w:tabs>
        <w:ind w:left="1800" w:hanging="1800"/>
      </w:pPr>
      <w:rPr>
        <w:rFonts w:ascii="Calibri" w:hAnsi="Calibri" w:cs="Times New Roman" w:hint="default"/>
        <w:b w:val="0"/>
      </w:rPr>
    </w:lvl>
    <w:lvl w:ilvl="8">
      <w:start w:val="1"/>
      <w:numFmt w:val="decimal"/>
      <w:lvlText w:val="%1.%2.%3.%4.%5.%6.%7.%8.%9."/>
      <w:lvlJc w:val="left"/>
      <w:pPr>
        <w:tabs>
          <w:tab w:val="num" w:pos="0"/>
        </w:tabs>
        <w:ind w:left="2160" w:hanging="2160"/>
      </w:pPr>
      <w:rPr>
        <w:rFonts w:ascii="Calibri" w:hAnsi="Calibri" w:cs="Times New Roman" w:hint="default"/>
        <w:b w:val="0"/>
      </w:rPr>
    </w:lvl>
  </w:abstractNum>
  <w:abstractNum w:abstractNumId="34" w15:restartNumberingAfterBreak="0">
    <w:nsid w:val="00000023"/>
    <w:multiLevelType w:val="singleLevel"/>
    <w:tmpl w:val="00000023"/>
    <w:name w:val="WW8Num35"/>
    <w:lvl w:ilvl="0">
      <w:start w:val="1"/>
      <w:numFmt w:val="bullet"/>
      <w:lvlText w:val=""/>
      <w:lvlJc w:val="left"/>
      <w:pPr>
        <w:tabs>
          <w:tab w:val="num" w:pos="0"/>
        </w:tabs>
        <w:ind w:left="644" w:hanging="360"/>
      </w:pPr>
      <w:rPr>
        <w:rFonts w:ascii="Symbol" w:hAnsi="Symbol" w:cs="Symbol" w:hint="default"/>
      </w:rPr>
    </w:lvl>
  </w:abstractNum>
  <w:abstractNum w:abstractNumId="35" w15:restartNumberingAfterBreak="0">
    <w:nsid w:val="00000024"/>
    <w:multiLevelType w:val="singleLevel"/>
    <w:tmpl w:val="00000024"/>
    <w:name w:val="WW8Num36"/>
    <w:lvl w:ilvl="0">
      <w:start w:val="1"/>
      <w:numFmt w:val="decimal"/>
      <w:lvlText w:val="3.3.%1."/>
      <w:lvlJc w:val="left"/>
      <w:pPr>
        <w:tabs>
          <w:tab w:val="num" w:pos="0"/>
        </w:tabs>
        <w:ind w:left="1429" w:hanging="360"/>
      </w:pPr>
      <w:rPr>
        <w:rFonts w:hint="default"/>
        <w:b w:val="0"/>
      </w:rPr>
    </w:lvl>
  </w:abstractNum>
  <w:abstractNum w:abstractNumId="36" w15:restartNumberingAfterBreak="0">
    <w:nsid w:val="00000025"/>
    <w:multiLevelType w:val="singleLevel"/>
    <w:tmpl w:val="00000025"/>
    <w:name w:val="WW8Num37"/>
    <w:lvl w:ilvl="0">
      <w:start w:val="1"/>
      <w:numFmt w:val="decimal"/>
      <w:lvlText w:val="3.4.%1."/>
      <w:lvlJc w:val="left"/>
      <w:pPr>
        <w:tabs>
          <w:tab w:val="num" w:pos="0"/>
        </w:tabs>
        <w:ind w:left="1429" w:hanging="360"/>
      </w:pPr>
      <w:rPr>
        <w:rFonts w:ascii="Times New Roman" w:hAnsi="Times New Roman" w:cs="Times New Roman" w:hint="default"/>
        <w:sz w:val="28"/>
        <w:szCs w:val="28"/>
      </w:rPr>
    </w:lvl>
  </w:abstractNum>
  <w:abstractNum w:abstractNumId="37" w15:restartNumberingAfterBreak="0">
    <w:nsid w:val="00000026"/>
    <w:multiLevelType w:val="singleLevel"/>
    <w:tmpl w:val="00000026"/>
    <w:name w:val="WW8Num38"/>
    <w:lvl w:ilvl="0">
      <w:start w:val="1"/>
      <w:numFmt w:val="bullet"/>
      <w:lvlText w:val=""/>
      <w:lvlJc w:val="left"/>
      <w:pPr>
        <w:tabs>
          <w:tab w:val="num" w:pos="0"/>
        </w:tabs>
        <w:ind w:left="1429"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inkAnnotation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0A"/>
    <w:rsid w:val="00416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187EF82D-EC95-4A5D-82AC-66963ADA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pageBreakBefore/>
      <w:widowControl w:val="0"/>
      <w:numPr>
        <w:numId w:val="1"/>
      </w:numPr>
      <w:spacing w:before="240" w:after="60"/>
      <w:outlineLvl w:val="0"/>
    </w:pPr>
    <w:rPr>
      <w:rFonts w:ascii="Garamond" w:hAnsi="Garamond" w:cs="Garamond"/>
      <w:b/>
      <w:kern w:val="2"/>
      <w:sz w:val="28"/>
      <w:szCs w:val="20"/>
    </w:rPr>
  </w:style>
  <w:style w:type="paragraph" w:styleId="2">
    <w:name w:val="heading 2"/>
    <w:basedOn w:val="a"/>
    <w:next w:val="a"/>
    <w:qFormat/>
    <w:pPr>
      <w:keepNext/>
      <w:numPr>
        <w:ilvl w:val="1"/>
        <w:numId w:val="1"/>
      </w:numPr>
      <w:spacing w:before="240" w:after="60"/>
      <w:outlineLvl w:val="1"/>
    </w:pPr>
    <w:rPr>
      <w:rFonts w:ascii="Garamond" w:hAnsi="Garamond" w:cs="Garamond"/>
      <w:b/>
      <w:szCs w:val="20"/>
    </w:rPr>
  </w:style>
  <w:style w:type="paragraph" w:styleId="3">
    <w:name w:val="heading 3"/>
    <w:basedOn w:val="a"/>
    <w:next w:val="a"/>
    <w:qFormat/>
    <w:pPr>
      <w:keepNext/>
      <w:numPr>
        <w:ilvl w:val="2"/>
        <w:numId w:val="1"/>
      </w:numPr>
      <w:jc w:val="center"/>
      <w:outlineLvl w:val="2"/>
    </w:pPr>
    <w:rPr>
      <w:b/>
      <w:sz w:val="28"/>
      <w:szCs w:val="20"/>
      <w:u w:val="single"/>
    </w:rPr>
  </w:style>
  <w:style w:type="paragraph" w:styleId="4">
    <w:name w:val="heading 4"/>
    <w:basedOn w:val="a"/>
    <w:next w:val="a"/>
    <w:qFormat/>
    <w:pPr>
      <w:keepNext/>
      <w:numPr>
        <w:ilvl w:val="3"/>
        <w:numId w:val="1"/>
      </w:numPr>
      <w:jc w:val="center"/>
      <w:outlineLvl w:val="3"/>
    </w:pPr>
    <w:rPr>
      <w:szCs w:val="20"/>
    </w:rPr>
  </w:style>
  <w:style w:type="paragraph" w:styleId="5">
    <w:name w:val="heading 5"/>
    <w:basedOn w:val="a"/>
    <w:next w:val="a"/>
    <w:qFormat/>
    <w:pPr>
      <w:keepNext/>
      <w:numPr>
        <w:ilvl w:val="4"/>
        <w:numId w:val="1"/>
      </w:numPr>
      <w:jc w:val="center"/>
      <w:outlineLvl w:val="4"/>
    </w:pPr>
    <w:rPr>
      <w:szCs w:val="20"/>
      <w:u w:val="single"/>
    </w:rPr>
  </w:style>
  <w:style w:type="paragraph" w:styleId="6">
    <w:name w:val="heading 6"/>
    <w:basedOn w:val="a"/>
    <w:next w:val="a"/>
    <w:qFormat/>
    <w:pPr>
      <w:keepNext/>
      <w:numPr>
        <w:ilvl w:val="5"/>
        <w:numId w:val="1"/>
      </w:numPr>
      <w:outlineLvl w:val="5"/>
    </w:pPr>
    <w:rPr>
      <w:szCs w:val="20"/>
    </w:rPr>
  </w:style>
  <w:style w:type="paragraph" w:styleId="7">
    <w:name w:val="heading 7"/>
    <w:basedOn w:val="a"/>
    <w:next w:val="a"/>
    <w:qFormat/>
    <w:pPr>
      <w:numPr>
        <w:ilvl w:val="6"/>
        <w:numId w:val="1"/>
      </w:numPr>
      <w:spacing w:before="240" w:after="60"/>
      <w:outlineLvl w:val="6"/>
    </w:pPr>
    <w:rPr>
      <w:rFonts w:ascii="Calibri" w:hAnsi="Calibri" w:cs="Calibri"/>
    </w:rPr>
  </w:style>
  <w:style w:type="character" w:default="1" w:customStyle="1" w:styleId="WW8Num3z0">
    <w:name w:val="WW8Num3z0"/>
    <w:rPr>
      <w:rFonts w:ascii="Symbol" w:hAnsi="Symbol" w:cs="Symbol" w:hint="default"/>
    </w:rPr>
  </w:style>
  <w:style w:type="character" w:default="1" w:customStyle="1" w:styleId="WW8Num4z0">
    <w:name w:val="WW8Num4z0"/>
    <w:rPr>
      <w:rFonts w:hint="default"/>
    </w:rPr>
  </w:style>
  <w:style w:type="character" w:default="1" w:customStyle="1" w:styleId="WW8Num5z0">
    <w:name w:val="WW8Num5z0"/>
    <w:rPr>
      <w:rFonts w:hint="default"/>
      <w:b w:val="0"/>
    </w:rPr>
  </w:style>
  <w:style w:type="character" w:customStyle="1" w:styleId="WW8Num6z0">
    <w:name w:val="WW8Num6z0"/>
    <w:rPr>
      <w:rFonts w:ascii="Symbol" w:hAnsi="Symbol" w:cs="Symbol" w:hint="default"/>
    </w:rPr>
  </w:style>
  <w:style w:type="character" w:customStyle="1" w:styleId="WW8Num7z0">
    <w:name w:val="WW8Num7z0"/>
    <w:rPr>
      <w:rFonts w:hint="default"/>
    </w:rPr>
  </w:style>
  <w:style w:type="character" w:customStyle="1" w:styleId="WW8Num7z1">
    <w:name w:val="WW8Num7z1"/>
    <w:rPr>
      <w:rFonts w:hint="default"/>
      <w:b/>
      <w:sz w:val="28"/>
      <w:szCs w:val="28"/>
    </w:rPr>
  </w:style>
  <w:style w:type="character" w:customStyle="1" w:styleId="WW8Num7z2">
    <w:name w:val="WW8Num7z2"/>
    <w:rPr>
      <w:rFonts w:hint="default"/>
      <w:b w:val="0"/>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rPr>
      <w:rFonts w:hint="default"/>
    </w:rPr>
  </w:style>
  <w:style w:type="character" w:customStyle="1" w:styleId="WW8Num10z4">
    <w:name w:val="WW8Num10z4"/>
    <w:rPr>
      <w:rFonts w:ascii="Symbol" w:hAnsi="Symbol" w:cs="Symbol" w:hint="default"/>
      <w:color w:val="000000"/>
    </w:rPr>
  </w:style>
  <w:style w:type="character" w:customStyle="1" w:styleId="WW8Num11z0">
    <w:name w:val="WW8Num11z0"/>
    <w:rPr>
      <w:rFonts w:hint="default"/>
      <w:color w:val="FF0000"/>
    </w:rPr>
  </w:style>
  <w:style w:type="character" w:customStyle="1" w:styleId="WW8Num11z1">
    <w:name w:val="WW8Num11z1"/>
    <w:rPr>
      <w:rFonts w:ascii="Times New Roman" w:eastAsia="Times New Roman" w:hAnsi="Times New Roman" w:cs="Times New Roman" w:hint="default"/>
      <w:color w:val="000000"/>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ascii="Symbol" w:hAnsi="Symbol" w:cs="Symbol" w:hint="default"/>
    </w:rPr>
  </w:style>
  <w:style w:type="character" w:customStyle="1" w:styleId="WW8Num15z0">
    <w:name w:val="WW8Num15z0"/>
    <w:rPr>
      <w:rFonts w:ascii="Times New Roman" w:hAnsi="Times New Roman" w:cs="Times New Roman" w:hint="default"/>
      <w:sz w:val="24"/>
      <w:szCs w:val="24"/>
    </w:rPr>
  </w:style>
  <w:style w:type="character" w:customStyle="1" w:styleId="WW8Num16z0">
    <w:name w:val="WW8Num16z0"/>
    <w:rPr>
      <w:rFonts w:hint="default"/>
    </w:rPr>
  </w:style>
  <w:style w:type="character" w:customStyle="1" w:styleId="WW8Num17z0">
    <w:name w:val="WW8Num17z0"/>
    <w:rPr>
      <w:rFonts w:ascii="Symbol" w:hAnsi="Symbol" w:cs="Symbol" w:hint="default"/>
    </w:rPr>
  </w:style>
  <w:style w:type="character" w:customStyle="1" w:styleId="WW8Num18z0">
    <w:name w:val="WW8Num18z0"/>
    <w:rPr>
      <w:rFonts w:hint="default"/>
    </w:rPr>
  </w:style>
  <w:style w:type="character" w:customStyle="1" w:styleId="WW8Num18z1">
    <w:name w:val="WW8Num18z1"/>
    <w:rPr>
      <w:rFonts w:ascii="Times New Roman" w:hAnsi="Times New Roman" w:cs="Times New Roman" w:hint="default"/>
      <w:b/>
      <w:sz w:val="28"/>
      <w:szCs w:val="28"/>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ascii="Symbol" w:hAnsi="Symbol" w:cs="Symbol" w:hint="default"/>
    </w:rPr>
  </w:style>
  <w:style w:type="character" w:customStyle="1" w:styleId="WW8Num22z0">
    <w:name w:val="WW8Num22z0"/>
    <w:rPr>
      <w:rFonts w:ascii="Times New Roman" w:eastAsia="Times New Roman" w:hAnsi="Times New Roman" w:cs="Times New Roman"/>
      <w:b w:val="0"/>
      <w:i w:val="0"/>
    </w:rPr>
  </w:style>
  <w:style w:type="character" w:customStyle="1" w:styleId="WW8Num22z1">
    <w:name w:val="WW8Num22z1"/>
    <w:rPr>
      <w:rFonts w:hint="default"/>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rFonts w:ascii="Times New Roman" w:hAnsi="Times New Roman" w:cs="Times New Roman" w:hint="default"/>
      <w:sz w:val="28"/>
      <w:szCs w:val="28"/>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8z0">
    <w:name w:val="WW8Num28z0"/>
    <w:rPr>
      <w:rFonts w:ascii="Times New Roman" w:hAnsi="Times New Roman" w:cs="Times New Roman" w:hint="default"/>
      <w:b w:val="0"/>
      <w:i w:val="0"/>
      <w:sz w:val="24"/>
    </w:rPr>
  </w:style>
  <w:style w:type="character" w:customStyle="1" w:styleId="WW8Num30z0">
    <w:name w:val="WW8Num30z0"/>
    <w:rPr>
      <w:rFonts w:ascii="Symbol" w:hAnsi="Symbol" w:cs="Symbol" w:hint="default"/>
    </w:rPr>
  </w:style>
  <w:style w:type="character" w:customStyle="1" w:styleId="WW8Num31z0">
    <w:name w:val="WW8Num31z0"/>
    <w:rPr>
      <w:rFonts w:ascii="Symbol" w:hAnsi="Symbol" w:cs="Symbol" w:hint="default"/>
    </w:rPr>
  </w:style>
  <w:style w:type="character" w:customStyle="1" w:styleId="WW8Num32z0">
    <w:name w:val="WW8Num32z0"/>
    <w:rPr>
      <w:rFonts w:ascii="Symbol" w:hAnsi="Symbol" w:cs="Symbol" w:hint="default"/>
    </w:rPr>
  </w:style>
  <w:style w:type="character" w:customStyle="1" w:styleId="WW8Num33z0">
    <w:name w:val="WW8Num33z0"/>
    <w:rPr>
      <w:rFonts w:ascii="Times New Roman" w:hAnsi="Times New Roman" w:cs="Times New Roman" w:hint="default"/>
      <w:b w:val="0"/>
      <w:i w:val="0"/>
      <w:sz w:val="24"/>
    </w:rPr>
  </w:style>
  <w:style w:type="character" w:customStyle="1" w:styleId="WW8Num34z0">
    <w:name w:val="WW8Num34z0"/>
    <w:rPr>
      <w:rFonts w:ascii="Calibri" w:hAnsi="Calibri" w:cs="Times New Roman" w:hint="default"/>
      <w:b w:val="0"/>
    </w:rPr>
  </w:style>
  <w:style w:type="character" w:customStyle="1" w:styleId="WW8Num34z1">
    <w:name w:val="WW8Num34z1"/>
    <w:rPr>
      <w:rFonts w:ascii="Times New Roman" w:hAnsi="Times New Roman" w:cs="Times New Roman" w:hint="default"/>
      <w:b/>
      <w:sz w:val="28"/>
      <w:szCs w:val="28"/>
    </w:rPr>
  </w:style>
  <w:style w:type="character" w:customStyle="1" w:styleId="WW8Num34z2">
    <w:name w:val="WW8Num34z2"/>
    <w:rPr>
      <w:rFonts w:ascii="Times New Roman" w:hAnsi="Times New Roman" w:cs="Times New Roman" w:hint="default"/>
      <w:b w:val="0"/>
      <w:sz w:val="28"/>
      <w:szCs w:val="28"/>
    </w:rPr>
  </w:style>
  <w:style w:type="character" w:customStyle="1" w:styleId="WW8Num35z0">
    <w:name w:val="WW8Num35z0"/>
    <w:rPr>
      <w:rFonts w:ascii="Symbol" w:hAnsi="Symbol" w:cs="Symbol" w:hint="default"/>
    </w:rPr>
  </w:style>
  <w:style w:type="character" w:customStyle="1" w:styleId="WW8Num36z0">
    <w:name w:val="WW8Num36z0"/>
    <w:rPr>
      <w:rFonts w:hint="default"/>
      <w:b w:val="0"/>
    </w:rPr>
  </w:style>
  <w:style w:type="character" w:customStyle="1" w:styleId="WW8Num37z0">
    <w:name w:val="WW8Num37z0"/>
    <w:rPr>
      <w:rFonts w:ascii="Times New Roman" w:hAnsi="Times New Roman" w:cs="Times New Roman" w:hint="default"/>
      <w:sz w:val="28"/>
      <w:szCs w:val="28"/>
    </w:rPr>
  </w:style>
  <w:style w:type="character" w:customStyle="1" w:styleId="WW8Num38z0">
    <w:name w:val="WW8Num38z0"/>
    <w:rPr>
      <w:rFonts w:ascii="Symbol" w:hAnsi="Symbol" w:cs="Symbol" w:hint="default"/>
    </w:rPr>
  </w:style>
  <w:style w:type="character" w:customStyle="1" w:styleId="WW8Num2z0">
    <w:name w:val="WW8Num2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hint="default"/>
      <w:b/>
      <w:sz w:val="28"/>
      <w:szCs w:val="28"/>
    </w:rPr>
  </w:style>
  <w:style w:type="character" w:customStyle="1" w:styleId="WW8Num6z2">
    <w:name w:val="WW8Num6z2"/>
    <w:rPr>
      <w:rFonts w:hint="default"/>
      <w:b w:val="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10">
    <w:name w:val="Основной шрифт абзаца1"/>
  </w:style>
  <w:style w:type="character" w:customStyle="1" w:styleId="11">
    <w:name w:val="Знак примечания1"/>
    <w:rPr>
      <w:sz w:val="16"/>
      <w:szCs w:val="16"/>
    </w:rPr>
  </w:style>
  <w:style w:type="character" w:customStyle="1" w:styleId="12">
    <w:name w:val="Заголовок 1 Знак"/>
    <w:rPr>
      <w:rFonts w:ascii="Garamond" w:hAnsi="Garamond" w:cs="Garamond"/>
      <w:b/>
      <w:kern w:val="2"/>
      <w:sz w:val="28"/>
      <w:lang w:val="ru-RU" w:bidi="ar-SA"/>
    </w:rPr>
  </w:style>
  <w:style w:type="character" w:styleId="a0">
    <w:name w:val="Hyperlink"/>
    <w:rPr>
      <w:color w:val="0000FF"/>
      <w:u w:val="single"/>
    </w:rPr>
  </w:style>
  <w:style w:type="character" w:customStyle="1" w:styleId="Lead-inEmphasis">
    <w:name w:val="Lead-in Emphasis"/>
    <w:rPr>
      <w:rFonts w:ascii="Arial" w:hAnsi="Arial" w:cs="Arial"/>
      <w:b/>
      <w:spacing w:val="-4"/>
    </w:rPr>
  </w:style>
  <w:style w:type="character" w:customStyle="1" w:styleId="a1">
    <w:name w:val="Символ сноски"/>
    <w:rPr>
      <w:vertAlign w:val="superscript"/>
    </w:rPr>
  </w:style>
  <w:style w:type="character" w:customStyle="1" w:styleId="a2">
    <w:name w:val="Текст таблицы Знак"/>
    <w:rPr>
      <w:rFonts w:ascii="Arial Narrow" w:hAnsi="Arial Narrow" w:cs="Arial Narrow"/>
      <w:lang w:val="ru-RU" w:bidi="ar-SA"/>
    </w:rPr>
  </w:style>
  <w:style w:type="character" w:customStyle="1" w:styleId="a3">
    <w:name w:val="Маркированный список Знак"/>
    <w:rPr>
      <w:sz w:val="24"/>
      <w:szCs w:val="24"/>
    </w:rPr>
  </w:style>
  <w:style w:type="character" w:styleId="a4">
    <w:name w:val="page number"/>
    <w:basedOn w:val="10"/>
  </w:style>
  <w:style w:type="character" w:customStyle="1" w:styleId="a5">
    <w:name w:val="Текст сноски Знак"/>
  </w:style>
  <w:style w:type="character" w:customStyle="1" w:styleId="30">
    <w:name w:val="Заголовок 3 Знак"/>
    <w:rPr>
      <w:b/>
      <w:sz w:val="28"/>
      <w:u w:val="single"/>
    </w:rPr>
  </w:style>
  <w:style w:type="character" w:customStyle="1" w:styleId="40">
    <w:name w:val="Заголовок 4 Знак"/>
    <w:rPr>
      <w:sz w:val="24"/>
    </w:rPr>
  </w:style>
  <w:style w:type="character" w:customStyle="1" w:styleId="50">
    <w:name w:val="Заголовок 5 Знак"/>
    <w:rPr>
      <w:sz w:val="24"/>
      <w:u w:val="single"/>
    </w:rPr>
  </w:style>
  <w:style w:type="character" w:customStyle="1" w:styleId="60">
    <w:name w:val="Заголовок 6 Знак"/>
    <w:rPr>
      <w:sz w:val="24"/>
    </w:rPr>
  </w:style>
  <w:style w:type="character" w:customStyle="1" w:styleId="70">
    <w:name w:val="Заголовок 7 Знак"/>
    <w:rPr>
      <w:rFonts w:ascii="Calibri" w:hAnsi="Calibri" w:cs="Calibri"/>
      <w:sz w:val="24"/>
      <w:szCs w:val="24"/>
    </w:rPr>
  </w:style>
  <w:style w:type="character" w:customStyle="1" w:styleId="a6">
    <w:name w:val="Основной текст с отступом Знак"/>
    <w:rPr>
      <w:sz w:val="24"/>
      <w:szCs w:val="28"/>
    </w:rPr>
  </w:style>
  <w:style w:type="character" w:customStyle="1" w:styleId="20">
    <w:name w:val="Основной текст с отступом 2 Знак"/>
    <w:rPr>
      <w:sz w:val="24"/>
      <w:szCs w:val="28"/>
    </w:rPr>
  </w:style>
  <w:style w:type="character" w:customStyle="1" w:styleId="a7">
    <w:name w:val="Основной текст Знак"/>
    <w:rPr>
      <w:sz w:val="28"/>
      <w:szCs w:val="28"/>
    </w:rPr>
  </w:style>
  <w:style w:type="character" w:customStyle="1" w:styleId="21">
    <w:name w:val="Основной текст 2 Знак"/>
    <w:rPr>
      <w:sz w:val="28"/>
      <w:szCs w:val="24"/>
    </w:rPr>
  </w:style>
  <w:style w:type="character" w:customStyle="1" w:styleId="a8">
    <w:name w:val="Текст Знак"/>
    <w:rPr>
      <w:rFonts w:ascii="Courier New" w:hAnsi="Courier New" w:cs="Courier New"/>
    </w:rPr>
  </w:style>
  <w:style w:type="character" w:customStyle="1" w:styleId="a9">
    <w:name w:val="Текст выноски Знак"/>
    <w:rPr>
      <w:rFonts w:ascii="Tahoma" w:hAnsi="Tahoma" w:cs="Tahoma"/>
      <w:sz w:val="16"/>
      <w:szCs w:val="16"/>
    </w:rPr>
  </w:style>
  <w:style w:type="character" w:customStyle="1" w:styleId="aa">
    <w:name w:val="Текст примечания Знак"/>
  </w:style>
  <w:style w:type="character" w:customStyle="1" w:styleId="22">
    <w:name w:val="Заголовок 2 Знак"/>
    <w:rPr>
      <w:rFonts w:ascii="Garamond" w:hAnsi="Garamond" w:cs="Garamond"/>
      <w:b/>
      <w:sz w:val="24"/>
    </w:rPr>
  </w:style>
  <w:style w:type="character" w:customStyle="1" w:styleId="ab">
    <w:name w:val="Верхний колонтитул Знак"/>
    <w:rPr>
      <w:sz w:val="24"/>
      <w:szCs w:val="24"/>
    </w:rPr>
  </w:style>
  <w:style w:type="character" w:customStyle="1" w:styleId="ac">
    <w:name w:val="Нижний колонтитул Знак"/>
    <w:rPr>
      <w:sz w:val="24"/>
      <w:szCs w:val="24"/>
    </w:rPr>
  </w:style>
  <w:style w:type="character" w:customStyle="1" w:styleId="ad">
    <w:name w:val="Название Знак"/>
    <w:rPr>
      <w:rFonts w:ascii="Arial" w:hAnsi="Arial" w:cs="Arial"/>
      <w:b/>
      <w:bCs/>
      <w:kern w:val="2"/>
      <w:sz w:val="32"/>
      <w:szCs w:val="32"/>
    </w:rPr>
  </w:style>
  <w:style w:type="character" w:customStyle="1" w:styleId="postbody1">
    <w:name w:val="postbody1"/>
    <w:rPr>
      <w:sz w:val="15"/>
      <w:szCs w:val="15"/>
    </w:rPr>
  </w:style>
  <w:style w:type="character" w:customStyle="1" w:styleId="name1">
    <w:name w:val="name1"/>
    <w:rPr>
      <w:color w:val="000000"/>
      <w:sz w:val="14"/>
      <w:szCs w:val="14"/>
    </w:rPr>
  </w:style>
  <w:style w:type="character" w:customStyle="1" w:styleId="postdetails1">
    <w:name w:val="postdetails1"/>
    <w:rPr>
      <w:color w:val="000000"/>
      <w:sz w:val="13"/>
      <w:szCs w:val="13"/>
    </w:rPr>
  </w:style>
  <w:style w:type="character" w:customStyle="1" w:styleId="genmed1">
    <w:name w:val="genmed1"/>
    <w:rPr>
      <w:color w:val="000000"/>
      <w:sz w:val="14"/>
      <w:szCs w:val="14"/>
    </w:rPr>
  </w:style>
  <w:style w:type="character" w:customStyle="1" w:styleId="ae">
    <w:name w:val="Тема примечания Знак"/>
    <w:rPr>
      <w:b/>
      <w:bCs/>
    </w:rPr>
  </w:style>
  <w:style w:type="character" w:customStyle="1" w:styleId="31">
    <w:name w:val="Основной текст 3 Знак"/>
    <w:rPr>
      <w:b/>
      <w:sz w:val="16"/>
    </w:rPr>
  </w:style>
  <w:style w:type="character" w:customStyle="1" w:styleId="af">
    <w:name w:val="Текст концевой сноски Знак"/>
    <w:basedOn w:val="10"/>
  </w:style>
  <w:style w:type="character" w:customStyle="1" w:styleId="af0">
    <w:name w:val="Символ концевой сноски"/>
    <w:rPr>
      <w:vertAlign w:val="superscript"/>
    </w:rPr>
  </w:style>
  <w:style w:type="character" w:styleId="af1">
    <w:name w:val="Emphasis"/>
    <w:qFormat/>
    <w:rPr>
      <w:i/>
      <w:iCs/>
    </w:rPr>
  </w:style>
  <w:style w:type="character" w:customStyle="1" w:styleId="af2">
    <w:name w:val="Схема документа Знак"/>
    <w:rPr>
      <w:rFonts w:ascii="Tahoma" w:hAnsi="Tahoma" w:cs="Tahoma"/>
      <w:shd w:val="clear" w:color="auto" w:fill="000080"/>
    </w:rPr>
  </w:style>
  <w:style w:type="character" w:customStyle="1" w:styleId="HTML">
    <w:name w:val="Стандартный HTML Знак"/>
    <w:rPr>
      <w:rFonts w:ascii="Courier New" w:hAnsi="Courier New" w:cs="Courier New"/>
    </w:rPr>
  </w:style>
  <w:style w:type="character" w:customStyle="1" w:styleId="af3">
    <w:name w:val="Заголовок Знак"/>
    <w:rPr>
      <w:rFonts w:ascii="Calibri Light" w:eastAsia="Times New Roman" w:hAnsi="Calibri Light" w:cs="Times New Roman"/>
      <w:spacing w:val="-10"/>
      <w:kern w:val="2"/>
      <w:sz w:val="56"/>
      <w:szCs w:val="56"/>
    </w:rPr>
  </w:style>
  <w:style w:type="character" w:customStyle="1" w:styleId="normaltextrun">
    <w:name w:val="normaltextrun"/>
  </w:style>
  <w:style w:type="character" w:customStyle="1" w:styleId="eop">
    <w:name w:val="eop"/>
  </w:style>
  <w:style w:type="character" w:customStyle="1" w:styleId="tabchar">
    <w:name w:val="tabchar"/>
  </w:style>
  <w:style w:type="character" w:customStyle="1" w:styleId="contextualspellingandgrammarerror">
    <w:name w:val="contextualspellingandgrammarerror"/>
  </w:style>
  <w:style w:type="character" w:customStyle="1" w:styleId="13">
    <w:name w:val="Название Знак1"/>
    <w:rPr>
      <w:rFonts w:ascii="Calibri Light" w:eastAsia="Times New Roman" w:hAnsi="Calibri Light" w:cs="Times New Roman"/>
      <w:spacing w:val="-10"/>
      <w:kern w:val="2"/>
      <w:sz w:val="56"/>
      <w:szCs w:val="56"/>
    </w:rPr>
  </w:style>
  <w:style w:type="character" w:customStyle="1" w:styleId="FootnoteReference1">
    <w:name w:val="Footnote Reference1"/>
    <w:rPr>
      <w:vertAlign w:val="superscript"/>
    </w:rPr>
  </w:style>
  <w:style w:type="character" w:customStyle="1" w:styleId="EndnoteReference1">
    <w:name w:val="Endnote Reference1"/>
    <w:rPr>
      <w:vertAlign w:val="superscript"/>
    </w:rPr>
  </w:style>
  <w:style w:type="character" w:styleId="af4">
    <w:name w:val="footnote reference"/>
    <w:rPr>
      <w:vertAlign w:val="superscript"/>
    </w:rPr>
  </w:style>
  <w:style w:type="character" w:styleId="af5">
    <w:name w:val="endnote reference"/>
    <w:rPr>
      <w:vertAlign w:val="superscript"/>
    </w:rPr>
  </w:style>
  <w:style w:type="paragraph" w:customStyle="1" w:styleId="14">
    <w:name w:val="Заголовок1"/>
    <w:basedOn w:val="a"/>
    <w:next w:val="af6"/>
    <w:pPr>
      <w:spacing w:before="240" w:after="60"/>
      <w:jc w:val="center"/>
      <w:outlineLvl w:val="0"/>
    </w:pPr>
    <w:rPr>
      <w:rFonts w:ascii="Arial" w:hAnsi="Arial" w:cs="Arial"/>
      <w:b/>
      <w:bCs/>
      <w:kern w:val="2"/>
      <w:sz w:val="32"/>
      <w:szCs w:val="32"/>
    </w:rPr>
  </w:style>
  <w:style w:type="paragraph" w:styleId="af6">
    <w:name w:val="Body Text"/>
    <w:basedOn w:val="a"/>
    <w:pPr>
      <w:spacing w:after="120"/>
    </w:pPr>
    <w:rPr>
      <w:sz w:val="28"/>
      <w:szCs w:val="28"/>
    </w:rPr>
  </w:style>
  <w:style w:type="paragraph" w:styleId="af7">
    <w:name w:val="List"/>
    <w:basedOn w:val="af6"/>
  </w:style>
  <w:style w:type="paragraph" w:styleId="af8">
    <w:name w:val="caption"/>
    <w:basedOn w:val="a"/>
    <w:qFormat/>
    <w:pPr>
      <w:suppressLineNumbers/>
      <w:spacing w:before="120" w:after="120"/>
    </w:pPr>
    <w:rPr>
      <w:rFonts w:cs="Arial Unicode MS"/>
      <w:i/>
      <w:iCs/>
    </w:rPr>
  </w:style>
  <w:style w:type="paragraph" w:customStyle="1" w:styleId="15">
    <w:name w:val="Указатель1"/>
    <w:basedOn w:val="a"/>
    <w:pPr>
      <w:suppressLineNumbers/>
    </w:pPr>
  </w:style>
  <w:style w:type="paragraph" w:customStyle="1" w:styleId="Caption1">
    <w:name w:val="Caption1"/>
    <w:basedOn w:val="a"/>
    <w:pPr>
      <w:suppressLineNumbers/>
      <w:spacing w:before="120" w:after="120"/>
    </w:pPr>
    <w:rPr>
      <w:i/>
      <w:iCs/>
    </w:rPr>
  </w:style>
  <w:style w:type="paragraph" w:customStyle="1" w:styleId="16">
    <w:name w:val="Текст примечания1"/>
    <w:basedOn w:val="a"/>
    <w:rPr>
      <w:sz w:val="20"/>
      <w:szCs w:val="20"/>
    </w:rPr>
  </w:style>
  <w:style w:type="paragraph" w:styleId="af9">
    <w:name w:val="annotation subject"/>
    <w:basedOn w:val="16"/>
    <w:next w:val="16"/>
    <w:rPr>
      <w:b/>
      <w:bCs/>
    </w:rPr>
  </w:style>
  <w:style w:type="paragraph" w:styleId="afa">
    <w:name w:val="Balloon Text"/>
    <w:basedOn w:val="a"/>
    <w:rPr>
      <w:rFonts w:ascii="Tahoma" w:hAnsi="Tahoma" w:cs="Tahoma"/>
      <w:sz w:val="16"/>
      <w:szCs w:val="16"/>
    </w:rPr>
  </w:style>
  <w:style w:type="paragraph" w:styleId="17">
    <w:name w:val="toc 1"/>
    <w:basedOn w:val="a"/>
    <w:next w:val="a"/>
    <w:pPr>
      <w:spacing w:before="120" w:after="120"/>
    </w:pPr>
    <w:rPr>
      <w:b/>
      <w:bCs/>
      <w:caps/>
      <w:sz w:val="20"/>
      <w:szCs w:val="20"/>
    </w:rPr>
  </w:style>
  <w:style w:type="paragraph" w:styleId="23">
    <w:name w:val="toc 2"/>
    <w:basedOn w:val="a"/>
    <w:next w:val="a"/>
    <w:pPr>
      <w:ind w:left="240"/>
    </w:pPr>
    <w:rPr>
      <w:smallCaps/>
      <w:sz w:val="20"/>
      <w:szCs w:val="20"/>
    </w:rPr>
  </w:style>
  <w:style w:type="paragraph" w:styleId="32">
    <w:name w:val="toc 3"/>
    <w:basedOn w:val="a"/>
    <w:next w:val="a"/>
    <w:pPr>
      <w:ind w:left="480"/>
    </w:pPr>
    <w:rPr>
      <w:i/>
      <w:iCs/>
      <w:sz w:val="20"/>
      <w:szCs w:val="20"/>
    </w:rPr>
  </w:style>
  <w:style w:type="paragraph" w:customStyle="1" w:styleId="18">
    <w:name w:val="Нумерованный список1"/>
    <w:basedOn w:val="a"/>
    <w:pPr>
      <w:numPr>
        <w:numId w:val="11"/>
      </w:numPr>
    </w:pPr>
  </w:style>
  <w:style w:type="paragraph" w:customStyle="1" w:styleId="210">
    <w:name w:val="Маркированный список 21"/>
    <w:basedOn w:val="a"/>
    <w:pPr>
      <w:numPr>
        <w:numId w:val="2"/>
      </w:numPr>
      <w:tabs>
        <w:tab w:val="left" w:pos="643"/>
      </w:tabs>
      <w:ind w:left="643" w:firstLine="0"/>
    </w:pPr>
  </w:style>
  <w:style w:type="paragraph" w:customStyle="1" w:styleId="afb">
    <w:name w:val="Колонтитул"/>
    <w:basedOn w:val="a"/>
    <w:pPr>
      <w:suppressLineNumbers/>
      <w:tabs>
        <w:tab w:val="center" w:pos="4819"/>
        <w:tab w:val="right" w:pos="9638"/>
      </w:tabs>
    </w:pPr>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customStyle="1" w:styleId="afe">
    <w:name w:val="Раздел"/>
    <w:basedOn w:val="a"/>
    <w:pPr>
      <w:numPr>
        <w:numId w:val="10"/>
      </w:numPr>
    </w:pPr>
  </w:style>
  <w:style w:type="paragraph" w:styleId="41">
    <w:name w:val="toc 4"/>
    <w:basedOn w:val="a"/>
    <w:next w:val="a"/>
    <w:pPr>
      <w:ind w:left="720"/>
    </w:pPr>
    <w:rPr>
      <w:sz w:val="18"/>
      <w:szCs w:val="18"/>
    </w:rPr>
  </w:style>
  <w:style w:type="paragraph" w:styleId="51">
    <w:name w:val="toc 5"/>
    <w:basedOn w:val="a"/>
    <w:next w:val="a"/>
    <w:pPr>
      <w:ind w:left="960"/>
    </w:pPr>
    <w:rPr>
      <w:sz w:val="18"/>
      <w:szCs w:val="18"/>
    </w:rPr>
  </w:style>
  <w:style w:type="paragraph" w:styleId="61">
    <w:name w:val="toc 6"/>
    <w:basedOn w:val="a"/>
    <w:next w:val="a"/>
    <w:pPr>
      <w:ind w:left="1200"/>
    </w:pPr>
    <w:rPr>
      <w:sz w:val="18"/>
      <w:szCs w:val="18"/>
    </w:rPr>
  </w:style>
  <w:style w:type="paragraph" w:styleId="71">
    <w:name w:val="toc 7"/>
    <w:basedOn w:val="a"/>
    <w:next w:val="a"/>
    <w:pPr>
      <w:ind w:left="1440"/>
    </w:pPr>
    <w:rPr>
      <w:sz w:val="18"/>
      <w:szCs w:val="18"/>
    </w:rPr>
  </w:style>
  <w:style w:type="paragraph" w:styleId="8">
    <w:name w:val="toc 8"/>
    <w:basedOn w:val="a"/>
    <w:next w:val="a"/>
    <w:pPr>
      <w:ind w:left="1680"/>
    </w:pPr>
    <w:rPr>
      <w:sz w:val="18"/>
      <w:szCs w:val="18"/>
    </w:rPr>
  </w:style>
  <w:style w:type="paragraph" w:styleId="9">
    <w:name w:val="toc 9"/>
    <w:basedOn w:val="a"/>
    <w:next w:val="a"/>
    <w:pPr>
      <w:ind w:left="1920"/>
    </w:pPr>
    <w:rPr>
      <w:sz w:val="18"/>
      <w:szCs w:val="18"/>
    </w:rPr>
  </w:style>
  <w:style w:type="paragraph" w:styleId="aff">
    <w:name w:val="footnote text"/>
    <w:basedOn w:val="a"/>
    <w:rPr>
      <w:sz w:val="20"/>
      <w:szCs w:val="20"/>
    </w:rPr>
  </w:style>
  <w:style w:type="paragraph" w:customStyle="1" w:styleId="19">
    <w:name w:val="Схема документа1"/>
    <w:basedOn w:val="a"/>
    <w:pPr>
      <w:shd w:val="clear" w:color="auto" w:fill="000080"/>
    </w:pPr>
    <w:rPr>
      <w:rFonts w:ascii="Tahoma" w:hAnsi="Tahoma" w:cs="Tahoma"/>
      <w:sz w:val="20"/>
      <w:szCs w:val="20"/>
    </w:rPr>
  </w:style>
  <w:style w:type="paragraph" w:styleId="aff0">
    <w:name w:val="Normal (Web)"/>
    <w:basedOn w:val="a"/>
    <w:pPr>
      <w:spacing w:before="280" w:after="280"/>
    </w:p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1">
    <w:name w:val="Текст таблицы"/>
    <w:basedOn w:val="a"/>
    <w:pPr>
      <w:spacing w:before="40" w:after="40"/>
    </w:pPr>
    <w:rPr>
      <w:rFonts w:ascii="Arial Narrow" w:hAnsi="Arial Narrow" w:cs="Arial Narrow"/>
      <w:sz w:val="20"/>
      <w:szCs w:val="20"/>
    </w:rPr>
  </w:style>
  <w:style w:type="paragraph" w:customStyle="1" w:styleId="1a">
    <w:name w:val="Стиль Заголовок таблицы +1"/>
    <w:basedOn w:val="a"/>
    <w:pPr>
      <w:keepNext/>
      <w:widowControl w:val="0"/>
      <w:spacing w:before="40" w:after="40"/>
      <w:jc w:val="center"/>
    </w:pPr>
    <w:rPr>
      <w:rFonts w:ascii="Arial Narrow" w:hAnsi="Arial Narrow" w:cs="Arial Narrow"/>
      <w:b/>
      <w:bCs/>
      <w:sz w:val="20"/>
    </w:rPr>
  </w:style>
  <w:style w:type="paragraph" w:styleId="aff2">
    <w:name w:val="Revision"/>
    <w:pPr>
      <w:suppressAutoHyphens/>
    </w:pPr>
    <w:rPr>
      <w:sz w:val="24"/>
      <w:szCs w:val="24"/>
      <w:lang w:eastAsia="zh-CN"/>
    </w:rPr>
  </w:style>
  <w:style w:type="paragraph" w:customStyle="1" w:styleId="1b">
    <w:name w:val="Маркированный список1"/>
    <w:basedOn w:val="a"/>
    <w:pPr>
      <w:numPr>
        <w:numId w:val="3"/>
      </w:numPr>
    </w:pPr>
  </w:style>
  <w:style w:type="paragraph" w:customStyle="1" w:styleId="aff3">
    <w:name w:val=" Знак"/>
    <w:basedOn w:val="a"/>
    <w:pPr>
      <w:spacing w:after="160" w:line="240" w:lineRule="exact"/>
    </w:pPr>
    <w:rPr>
      <w:rFonts w:ascii="Verdana" w:hAnsi="Verdana" w:cs="Verdana"/>
      <w:sz w:val="20"/>
      <w:szCs w:val="20"/>
      <w:lang w:val="en-US"/>
    </w:rPr>
  </w:style>
  <w:style w:type="paragraph" w:styleId="aff4">
    <w:name w:val="Body Text Indent"/>
    <w:basedOn w:val="a"/>
    <w:pPr>
      <w:widowControl w:val="0"/>
      <w:autoSpaceDE w:val="0"/>
      <w:ind w:firstLine="720"/>
    </w:pPr>
    <w:rPr>
      <w:szCs w:val="28"/>
    </w:rPr>
  </w:style>
  <w:style w:type="paragraph" w:customStyle="1" w:styleId="211">
    <w:name w:val="Основной текст с отступом 21"/>
    <w:basedOn w:val="a"/>
    <w:pPr>
      <w:ind w:firstLine="709"/>
    </w:pPr>
    <w:rPr>
      <w:szCs w:val="28"/>
    </w:rPr>
  </w:style>
  <w:style w:type="paragraph" w:customStyle="1" w:styleId="aff5">
    <w:name w:val=" Знак 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1c">
    <w:name w:val=" Знак1 Знак 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1d">
    <w:name w:val=" Знак1 Знак Знак Знак"/>
    <w:basedOn w:val="a"/>
    <w:pPr>
      <w:spacing w:after="160" w:line="240" w:lineRule="exact"/>
    </w:pPr>
    <w:rPr>
      <w:rFonts w:ascii="Verdana" w:hAnsi="Verdana" w:cs="Verdana"/>
      <w:sz w:val="20"/>
      <w:szCs w:val="20"/>
      <w:lang w:val="en-US"/>
    </w:rPr>
  </w:style>
  <w:style w:type="paragraph" w:customStyle="1" w:styleId="1e">
    <w:name w:val=" Знак1 Знак Знак Знак Знак Знак Знак"/>
    <w:basedOn w:val="a"/>
    <w:pPr>
      <w:spacing w:after="160" w:line="240" w:lineRule="exact"/>
    </w:pPr>
    <w:rPr>
      <w:rFonts w:ascii="Verdana" w:hAnsi="Verdana" w:cs="Verdana"/>
      <w:sz w:val="20"/>
      <w:szCs w:val="20"/>
      <w:lang w:val="en-US"/>
    </w:rPr>
  </w:style>
  <w:style w:type="paragraph" w:customStyle="1" w:styleId="aff6">
    <w:name w:val=" Знак Знак Знак Знак Знак Знак"/>
    <w:basedOn w:val="a"/>
    <w:pPr>
      <w:spacing w:after="160" w:line="240" w:lineRule="exact"/>
    </w:pPr>
    <w:rPr>
      <w:rFonts w:ascii="Verdana" w:hAnsi="Verdana" w:cs="Verdana"/>
      <w:sz w:val="20"/>
      <w:szCs w:val="20"/>
      <w:lang w:val="en-US"/>
    </w:rPr>
  </w:style>
  <w:style w:type="paragraph" w:customStyle="1" w:styleId="aff7">
    <w:name w:val="Знак"/>
    <w:basedOn w:val="a"/>
    <w:pPr>
      <w:spacing w:after="160" w:line="240" w:lineRule="exact"/>
    </w:pPr>
    <w:rPr>
      <w:rFonts w:ascii="Verdana" w:hAnsi="Verdana" w:cs="Verdana"/>
      <w:sz w:val="20"/>
      <w:szCs w:val="20"/>
      <w:lang w:val="en-US"/>
    </w:rPr>
  </w:style>
  <w:style w:type="paragraph" w:customStyle="1" w:styleId="1f">
    <w:name w:val=" Знак1 Знак Знак"/>
    <w:basedOn w:val="a"/>
    <w:pPr>
      <w:spacing w:after="160" w:line="240" w:lineRule="exact"/>
    </w:pPr>
    <w:rPr>
      <w:rFonts w:ascii="Verdana" w:hAnsi="Verdana" w:cs="Verdana"/>
      <w:sz w:val="20"/>
      <w:szCs w:val="20"/>
      <w:lang w:val="en-US"/>
    </w:rPr>
  </w:style>
  <w:style w:type="paragraph" w:customStyle="1" w:styleId="110">
    <w:name w:val=" Знак1 Знак Знак Знак Знак Знак Знак Знак Знак Знак1 Знак Знак"/>
    <w:basedOn w:val="a"/>
    <w:pPr>
      <w:spacing w:after="160" w:line="240" w:lineRule="exact"/>
    </w:pPr>
    <w:rPr>
      <w:rFonts w:ascii="Verdana" w:hAnsi="Verdana" w:cs="Verdana"/>
      <w:sz w:val="20"/>
      <w:szCs w:val="20"/>
      <w:lang w:val="en-US"/>
    </w:rPr>
  </w:style>
  <w:style w:type="paragraph" w:customStyle="1" w:styleId="aff8">
    <w:name w:val=" Знак Знак Знак"/>
    <w:basedOn w:val="a"/>
    <w:pPr>
      <w:spacing w:after="160" w:line="240" w:lineRule="exact"/>
    </w:pPr>
    <w:rPr>
      <w:rFonts w:ascii="Verdana" w:hAnsi="Verdana" w:cs="Verdana"/>
      <w:sz w:val="20"/>
      <w:szCs w:val="20"/>
      <w:lang w:val="en-US"/>
    </w:rPr>
  </w:style>
  <w:style w:type="paragraph" w:customStyle="1" w:styleId="aff9">
    <w:name w:val=" 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111">
    <w:name w:val=" Знак1 Знак Знак Знак Знак Знак Знак Знак Знак Знак1 Знак Знак Знак"/>
    <w:basedOn w:val="a"/>
    <w:pPr>
      <w:spacing w:after="160" w:line="240" w:lineRule="exact"/>
    </w:pPr>
    <w:rPr>
      <w:rFonts w:ascii="Verdana" w:hAnsi="Verdana" w:cs="Verdana"/>
      <w:sz w:val="20"/>
      <w:szCs w:val="20"/>
      <w:lang w:val="en-US"/>
    </w:rPr>
  </w:style>
  <w:style w:type="paragraph" w:customStyle="1" w:styleId="affa">
    <w:name w:val=" Знак Знак"/>
    <w:basedOn w:val="a"/>
    <w:pPr>
      <w:spacing w:after="160" w:line="240" w:lineRule="exact"/>
    </w:pPr>
    <w:rPr>
      <w:rFonts w:ascii="Verdana" w:hAnsi="Verdana" w:cs="Verdana"/>
      <w:sz w:val="20"/>
      <w:szCs w:val="20"/>
      <w:lang w:val="en-US"/>
    </w:rPr>
  </w:style>
  <w:style w:type="paragraph" w:customStyle="1" w:styleId="ConsTitle">
    <w:name w:val="ConsTitle"/>
    <w:pPr>
      <w:widowControl w:val="0"/>
      <w:suppressAutoHyphens/>
      <w:ind w:right="19772"/>
    </w:pPr>
    <w:rPr>
      <w:rFonts w:ascii="Arial" w:hAnsi="Arial" w:cs="Arial"/>
      <w:b/>
      <w:sz w:val="16"/>
      <w:lang w:eastAsia="zh-CN"/>
    </w:rPr>
  </w:style>
  <w:style w:type="paragraph" w:customStyle="1" w:styleId="212">
    <w:name w:val="Основной текст 21"/>
    <w:basedOn w:val="a"/>
    <w:pPr>
      <w:jc w:val="both"/>
    </w:pPr>
    <w:rPr>
      <w:sz w:val="28"/>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fb">
    <w:name w:val=" Знак Знак Знак Знак Знак"/>
    <w:basedOn w:val="a"/>
    <w:pPr>
      <w:spacing w:after="160" w:line="240" w:lineRule="exact"/>
    </w:pPr>
    <w:rPr>
      <w:rFonts w:ascii="Verdana" w:hAnsi="Verdana" w:cs="Verdana"/>
      <w:sz w:val="20"/>
      <w:szCs w:val="20"/>
      <w:lang w:val="en-US"/>
    </w:rPr>
  </w:style>
  <w:style w:type="paragraph" w:customStyle="1" w:styleId="1f0">
    <w:name w:val="Текст1"/>
    <w:basedOn w:val="a"/>
    <w:rPr>
      <w:rFonts w:ascii="Courier New" w:hAnsi="Courier New" w:cs="Courier New"/>
      <w:sz w:val="20"/>
      <w:szCs w:val="20"/>
    </w:rPr>
  </w:style>
  <w:style w:type="paragraph" w:customStyle="1" w:styleId="ConsNormal">
    <w:name w:val="ConsNormal"/>
    <w:pPr>
      <w:widowControl w:val="0"/>
      <w:suppressAutoHyphens/>
      <w:ind w:firstLine="720"/>
    </w:pPr>
    <w:rPr>
      <w:rFonts w:ascii="Arial" w:hAnsi="Arial" w:cs="Arial"/>
      <w:lang w:eastAsia="zh-CN"/>
    </w:rPr>
  </w:style>
  <w:style w:type="paragraph" w:styleId="affc">
    <w:name w:val="List Paragraph"/>
    <w:basedOn w:val="a"/>
    <w:qFormat/>
    <w:pPr>
      <w:ind w:left="720"/>
      <w:contextualSpacing/>
    </w:pPr>
    <w:rPr>
      <w:sz w:val="28"/>
      <w:szCs w:val="28"/>
    </w:rPr>
  </w:style>
  <w:style w:type="paragraph" w:customStyle="1" w:styleId="affd">
    <w:name w:val="Знак 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1f1">
    <w:name w:val="Знак1 Знак 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1f2">
    <w:name w:val="Знак1 Знак Знак Знак"/>
    <w:basedOn w:val="a"/>
    <w:pPr>
      <w:spacing w:after="160" w:line="240" w:lineRule="exact"/>
    </w:pPr>
    <w:rPr>
      <w:rFonts w:ascii="Verdana" w:hAnsi="Verdana" w:cs="Verdana"/>
      <w:sz w:val="20"/>
      <w:szCs w:val="20"/>
      <w:lang w:val="en-US"/>
    </w:rPr>
  </w:style>
  <w:style w:type="paragraph" w:customStyle="1" w:styleId="1f3">
    <w:name w:val="Знак1 Знак Знак Знак Знак Знак Знак"/>
    <w:basedOn w:val="a"/>
    <w:pPr>
      <w:spacing w:after="160" w:line="240" w:lineRule="exact"/>
    </w:pPr>
    <w:rPr>
      <w:rFonts w:ascii="Verdana" w:hAnsi="Verdana" w:cs="Verdana"/>
      <w:sz w:val="20"/>
      <w:szCs w:val="20"/>
      <w:lang w:val="en-US"/>
    </w:rPr>
  </w:style>
  <w:style w:type="paragraph" w:customStyle="1" w:styleId="affe">
    <w:name w:val="Знак Знак Знак Знак Знак Знак"/>
    <w:basedOn w:val="a"/>
    <w:pPr>
      <w:spacing w:after="160" w:line="240" w:lineRule="exact"/>
    </w:pPr>
    <w:rPr>
      <w:rFonts w:ascii="Verdana" w:hAnsi="Verdana" w:cs="Verdana"/>
      <w:sz w:val="20"/>
      <w:szCs w:val="20"/>
      <w:lang w:val="en-US"/>
    </w:rPr>
  </w:style>
  <w:style w:type="paragraph" w:customStyle="1" w:styleId="1f4">
    <w:name w:val="Знак1 Знак Знак"/>
    <w:basedOn w:val="a"/>
    <w:pPr>
      <w:spacing w:after="160" w:line="240" w:lineRule="exact"/>
    </w:pPr>
    <w:rPr>
      <w:rFonts w:ascii="Verdana" w:hAnsi="Verdana" w:cs="Verdana"/>
      <w:sz w:val="20"/>
      <w:szCs w:val="20"/>
      <w:lang w:val="en-US"/>
    </w:rPr>
  </w:style>
  <w:style w:type="paragraph" w:customStyle="1" w:styleId="112">
    <w:name w:val="Знак1 Знак Знак Знак Знак Знак Знак Знак Знак Знак1 Знак Знак"/>
    <w:basedOn w:val="a"/>
    <w:pPr>
      <w:spacing w:after="160" w:line="240" w:lineRule="exact"/>
    </w:pPr>
    <w:rPr>
      <w:rFonts w:ascii="Verdana" w:hAnsi="Verdana" w:cs="Verdana"/>
      <w:sz w:val="20"/>
      <w:szCs w:val="20"/>
      <w:lang w:val="en-US"/>
    </w:rPr>
  </w:style>
  <w:style w:type="paragraph" w:customStyle="1" w:styleId="afff">
    <w:name w:val="Знак Знак Знак"/>
    <w:basedOn w:val="a"/>
    <w:pPr>
      <w:spacing w:after="160" w:line="240" w:lineRule="exact"/>
    </w:pPr>
    <w:rPr>
      <w:rFonts w:ascii="Verdana" w:hAnsi="Verdana" w:cs="Verdana"/>
      <w:sz w:val="20"/>
      <w:szCs w:val="20"/>
      <w:lang w:val="en-US"/>
    </w:rPr>
  </w:style>
  <w:style w:type="paragraph" w:customStyle="1" w:styleId="afff0">
    <w:name w:val="Знак Знак Знак Знак Знак Знак Знак Знак"/>
    <w:basedOn w:val="a"/>
    <w:pPr>
      <w:spacing w:after="160" w:line="240" w:lineRule="exact"/>
    </w:pPr>
    <w:rPr>
      <w:rFonts w:ascii="Verdana" w:hAnsi="Verdana" w:cs="Verdana"/>
      <w:sz w:val="20"/>
      <w:szCs w:val="20"/>
      <w:lang w:val="en-US"/>
    </w:rPr>
  </w:style>
  <w:style w:type="paragraph" w:customStyle="1" w:styleId="113">
    <w:name w:val="Знак1 Знак Знак Знак Знак Знак Знак Знак Знак Знак1 Знак Знак Знак"/>
    <w:basedOn w:val="a"/>
    <w:pPr>
      <w:spacing w:after="160" w:line="240" w:lineRule="exact"/>
    </w:pPr>
    <w:rPr>
      <w:rFonts w:ascii="Verdana" w:hAnsi="Verdana" w:cs="Verdana"/>
      <w:sz w:val="20"/>
      <w:szCs w:val="20"/>
      <w:lang w:val="en-US"/>
    </w:rPr>
  </w:style>
  <w:style w:type="paragraph" w:customStyle="1" w:styleId="afff1">
    <w:name w:val="Знак Знак"/>
    <w:basedOn w:val="a"/>
    <w:pPr>
      <w:spacing w:after="160" w:line="240" w:lineRule="exact"/>
    </w:pPr>
    <w:rPr>
      <w:rFonts w:ascii="Verdana" w:hAnsi="Verdana" w:cs="Verdana"/>
      <w:sz w:val="20"/>
      <w:szCs w:val="20"/>
      <w:lang w:val="en-US"/>
    </w:rPr>
  </w:style>
  <w:style w:type="paragraph" w:customStyle="1" w:styleId="33">
    <w:name w:val="Знак3 Знак Знак Знак"/>
    <w:basedOn w:val="a"/>
    <w:pPr>
      <w:spacing w:after="160" w:line="240" w:lineRule="exact"/>
    </w:pPr>
    <w:rPr>
      <w:rFonts w:ascii="Verdana" w:hAnsi="Verdana" w:cs="Verdana"/>
      <w:sz w:val="20"/>
      <w:szCs w:val="20"/>
      <w:lang w:val="en-US"/>
    </w:rPr>
  </w:style>
  <w:style w:type="paragraph" w:customStyle="1" w:styleId="Nonformat">
    <w:name w:val="Nonformat"/>
    <w:basedOn w:val="a"/>
    <w:pPr>
      <w:widowControl w:val="0"/>
      <w:autoSpaceDE w:val="0"/>
    </w:pPr>
    <w:rPr>
      <w:rFonts w:ascii="Consultant" w:hAnsi="Consultant" w:cs="Consultant"/>
      <w:sz w:val="20"/>
      <w:szCs w:val="20"/>
    </w:rPr>
  </w:style>
  <w:style w:type="paragraph" w:customStyle="1" w:styleId="Cell">
    <w:name w:val="Cell"/>
    <w:basedOn w:val="a"/>
    <w:pPr>
      <w:widowControl w:val="0"/>
      <w:autoSpaceDE w:val="0"/>
    </w:pPr>
    <w:rPr>
      <w:sz w:val="20"/>
      <w:szCs w:val="20"/>
    </w:rPr>
  </w:style>
  <w:style w:type="paragraph" w:customStyle="1" w:styleId="ConsNonformat">
    <w:name w:val="ConsNonformat"/>
    <w:pPr>
      <w:widowControl w:val="0"/>
      <w:suppressAutoHyphens/>
      <w:snapToGrid w:val="0"/>
    </w:pPr>
    <w:rPr>
      <w:rFonts w:ascii="Courier New" w:hAnsi="Courier New" w:cs="Courier New"/>
      <w:sz w:val="16"/>
      <w:lang w:eastAsia="zh-CN"/>
    </w:rPr>
  </w:style>
  <w:style w:type="paragraph" w:customStyle="1" w:styleId="1f5">
    <w:name w:val="Знак Знак1 Знак Знак Знак Знак Знак Знак"/>
    <w:basedOn w:val="a"/>
    <w:pPr>
      <w:spacing w:after="160" w:line="240" w:lineRule="exact"/>
    </w:pPr>
    <w:rPr>
      <w:rFonts w:ascii="Verdana" w:hAnsi="Verdana" w:cs="Verdana"/>
      <w:sz w:val="20"/>
      <w:szCs w:val="20"/>
      <w:lang w:val="en-US"/>
    </w:rPr>
  </w:style>
  <w:style w:type="paragraph" w:customStyle="1" w:styleId="24">
    <w:name w:val="Знак2 Знак Знак Знак"/>
    <w:basedOn w:val="a"/>
    <w:pPr>
      <w:spacing w:after="160" w:line="240" w:lineRule="exact"/>
    </w:pPr>
    <w:rPr>
      <w:rFonts w:ascii="Verdana" w:hAnsi="Verdana" w:cs="Verdana"/>
      <w:sz w:val="20"/>
      <w:szCs w:val="20"/>
      <w:lang w:val="en-US"/>
    </w:rPr>
  </w:style>
  <w:style w:type="paragraph" w:customStyle="1" w:styleId="310">
    <w:name w:val="Основной текст 31"/>
    <w:basedOn w:val="a"/>
    <w:pPr>
      <w:jc w:val="center"/>
    </w:pPr>
    <w:rPr>
      <w:b/>
      <w:sz w:val="16"/>
      <w:szCs w:val="20"/>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Normal1">
    <w:name w:val="Normal1"/>
    <w:pPr>
      <w:widowControl w:val="0"/>
      <w:suppressAutoHyphens/>
      <w:spacing w:line="300" w:lineRule="auto"/>
      <w:ind w:left="40" w:firstLine="860"/>
      <w:jc w:val="both"/>
    </w:pPr>
    <w:rPr>
      <w:sz w:val="24"/>
      <w:lang w:eastAsia="zh-CN"/>
    </w:rPr>
  </w:style>
  <w:style w:type="paragraph" w:styleId="afff2">
    <w:name w:val="endnote text"/>
    <w:basedOn w:val="a"/>
    <w:rPr>
      <w:sz w:val="20"/>
      <w:szCs w:val="20"/>
    </w:rPr>
  </w:style>
  <w:style w:type="paragraph" w:customStyle="1" w:styleId="afff3">
    <w:name w:val="Таблицы (моноширинный)"/>
    <w:basedOn w:val="a"/>
    <w:next w:val="a"/>
    <w:pPr>
      <w:autoSpaceDE w:val="0"/>
      <w:jc w:val="both"/>
    </w:pPr>
    <w:rPr>
      <w:rFonts w:ascii="Courier New" w:hAnsi="Courier New" w:cs="Courier New"/>
      <w:sz w:val="20"/>
      <w:szCs w:val="20"/>
    </w:rPr>
  </w:style>
  <w:style w:type="paragraph" w:customStyle="1" w:styleId="formattext2">
    <w:name w:val="formattext2"/>
    <w:basedOn w:val="a"/>
  </w:style>
  <w:style w:type="paragraph" w:customStyle="1" w:styleId="paragraph">
    <w:name w:val="paragraph"/>
    <w:basedOn w:val="a"/>
    <w:pPr>
      <w:spacing w:before="280" w:after="280"/>
    </w:pPr>
  </w:style>
  <w:style w:type="paragraph" w:customStyle="1" w:styleId="afff4">
    <w:name w:val="Стиль"/>
    <w:basedOn w:val="a"/>
    <w:next w:val="14"/>
    <w:pPr>
      <w:spacing w:before="240" w:after="60"/>
      <w:jc w:val="center"/>
      <w:outlineLvl w:val="0"/>
    </w:pPr>
    <w:rPr>
      <w:rFonts w:ascii="Arial" w:hAnsi="Arial" w:cs="Arial"/>
      <w:b/>
      <w:bCs/>
      <w:kern w:val="2"/>
      <w:sz w:val="32"/>
      <w:szCs w:val="32"/>
    </w:rPr>
  </w:style>
  <w:style w:type="paragraph" w:customStyle="1" w:styleId="1f6">
    <w:name w:val="Знак1"/>
    <w:basedOn w:val="a"/>
    <w:pPr>
      <w:spacing w:after="160" w:line="240" w:lineRule="exact"/>
    </w:pPr>
    <w:rPr>
      <w:rFonts w:ascii="Verdana" w:hAnsi="Verdana" w:cs="Verdana"/>
      <w:sz w:val="20"/>
      <w:szCs w:val="20"/>
      <w:lang w:val="en-US"/>
    </w:rPr>
  </w:style>
  <w:style w:type="paragraph" w:customStyle="1" w:styleId="afff5">
    <w:name w:val="Знак Знак Знак Знак Знак"/>
    <w:basedOn w:val="a"/>
    <w:pPr>
      <w:spacing w:after="160" w:line="240" w:lineRule="exact"/>
    </w:pPr>
    <w:rPr>
      <w:rFonts w:ascii="Verdana" w:hAnsi="Verdana" w:cs="Verdana"/>
      <w:sz w:val="20"/>
      <w:szCs w:val="20"/>
      <w:lang w:val="en-US"/>
    </w:rPr>
  </w:style>
  <w:style w:type="paragraph" w:customStyle="1" w:styleId="1f7">
    <w:name w:val="Знак Знак Знак Знак Знак Знак Знак Знак Знак1"/>
    <w:basedOn w:val="a"/>
    <w:pPr>
      <w:spacing w:after="160" w:line="240" w:lineRule="exact"/>
    </w:pPr>
    <w:rPr>
      <w:rFonts w:ascii="Verdana" w:hAnsi="Verdana" w:cs="Verdana"/>
      <w:sz w:val="20"/>
      <w:szCs w:val="20"/>
      <w:lang w:val="en-US"/>
    </w:rPr>
  </w:style>
  <w:style w:type="paragraph" w:customStyle="1" w:styleId="114">
    <w:name w:val="Знак1 Знак Знак Знак Знак Знак Знак Знак Знак Знак1"/>
    <w:basedOn w:val="a"/>
    <w:pPr>
      <w:spacing w:after="160" w:line="240" w:lineRule="exact"/>
    </w:pPr>
    <w:rPr>
      <w:rFonts w:ascii="Verdana" w:hAnsi="Verdana" w:cs="Verdana"/>
      <w:sz w:val="20"/>
      <w:szCs w:val="20"/>
      <w:lang w:val="en-US"/>
    </w:rPr>
  </w:style>
  <w:style w:type="paragraph" w:customStyle="1" w:styleId="115">
    <w:name w:val="Знак1 Знак Знак Знак1"/>
    <w:basedOn w:val="a"/>
    <w:pPr>
      <w:spacing w:after="160" w:line="240" w:lineRule="exact"/>
    </w:pPr>
    <w:rPr>
      <w:rFonts w:ascii="Verdana" w:hAnsi="Verdana" w:cs="Verdana"/>
      <w:sz w:val="20"/>
      <w:szCs w:val="20"/>
      <w:lang w:val="en-US"/>
    </w:rPr>
  </w:style>
  <w:style w:type="paragraph" w:customStyle="1" w:styleId="116">
    <w:name w:val="Знак1 Знак Знак Знак Знак Знак Знак1"/>
    <w:basedOn w:val="a"/>
    <w:pPr>
      <w:spacing w:after="160" w:line="240" w:lineRule="exact"/>
    </w:pPr>
    <w:rPr>
      <w:rFonts w:ascii="Verdana" w:hAnsi="Verdana" w:cs="Verdana"/>
      <w:sz w:val="20"/>
      <w:szCs w:val="20"/>
      <w:lang w:val="en-US"/>
    </w:rPr>
  </w:style>
  <w:style w:type="paragraph" w:customStyle="1" w:styleId="1f8">
    <w:name w:val="Знак Знак Знак Знак Знак Знак1"/>
    <w:basedOn w:val="a"/>
    <w:pPr>
      <w:spacing w:after="160" w:line="240" w:lineRule="exact"/>
    </w:pPr>
    <w:rPr>
      <w:rFonts w:ascii="Verdana" w:hAnsi="Verdana" w:cs="Verdana"/>
      <w:sz w:val="20"/>
      <w:szCs w:val="20"/>
      <w:lang w:val="en-US"/>
    </w:rPr>
  </w:style>
  <w:style w:type="paragraph" w:customStyle="1" w:styleId="117">
    <w:name w:val="Знак1 Знак Знак1"/>
    <w:basedOn w:val="a"/>
    <w:pPr>
      <w:spacing w:after="160" w:line="240" w:lineRule="exact"/>
    </w:pPr>
    <w:rPr>
      <w:rFonts w:ascii="Verdana" w:hAnsi="Verdana" w:cs="Verdana"/>
      <w:sz w:val="20"/>
      <w:szCs w:val="20"/>
      <w:lang w:val="en-US"/>
    </w:rPr>
  </w:style>
  <w:style w:type="paragraph" w:customStyle="1" w:styleId="1110">
    <w:name w:val="Знак1 Знак Знак Знак Знак Знак Знак Знак Знак Знак1 Знак Знак1"/>
    <w:basedOn w:val="a"/>
    <w:pPr>
      <w:spacing w:after="160" w:line="240" w:lineRule="exact"/>
    </w:pPr>
    <w:rPr>
      <w:rFonts w:ascii="Verdana" w:hAnsi="Verdana" w:cs="Verdana"/>
      <w:sz w:val="20"/>
      <w:szCs w:val="20"/>
      <w:lang w:val="en-US"/>
    </w:rPr>
  </w:style>
  <w:style w:type="paragraph" w:customStyle="1" w:styleId="1f9">
    <w:name w:val="Знак Знак Знак1"/>
    <w:basedOn w:val="a"/>
    <w:pPr>
      <w:spacing w:after="160" w:line="240" w:lineRule="exact"/>
    </w:pPr>
    <w:rPr>
      <w:rFonts w:ascii="Verdana" w:hAnsi="Verdana" w:cs="Verdana"/>
      <w:sz w:val="20"/>
      <w:szCs w:val="20"/>
      <w:lang w:val="en-US"/>
    </w:rPr>
  </w:style>
  <w:style w:type="paragraph" w:customStyle="1" w:styleId="1fa">
    <w:name w:val="Знак Знак Знак Знак Знак Знак Знак Знак1"/>
    <w:basedOn w:val="a"/>
    <w:pPr>
      <w:spacing w:after="160" w:line="240" w:lineRule="exact"/>
    </w:pPr>
    <w:rPr>
      <w:rFonts w:ascii="Verdana" w:hAnsi="Verdana" w:cs="Verdana"/>
      <w:sz w:val="20"/>
      <w:szCs w:val="20"/>
      <w:lang w:val="en-US"/>
    </w:rPr>
  </w:style>
  <w:style w:type="paragraph" w:customStyle="1" w:styleId="1111">
    <w:name w:val="Знак1 Знак Знак Знак Знак Знак Знак Знак Знак Знак1 Знак Знак Знак1"/>
    <w:basedOn w:val="a"/>
    <w:pPr>
      <w:spacing w:after="160" w:line="240" w:lineRule="exact"/>
    </w:pPr>
    <w:rPr>
      <w:rFonts w:ascii="Verdana" w:hAnsi="Verdana" w:cs="Verdana"/>
      <w:sz w:val="20"/>
      <w:szCs w:val="20"/>
      <w:lang w:val="en-US"/>
    </w:rPr>
  </w:style>
  <w:style w:type="paragraph" w:customStyle="1" w:styleId="1fb">
    <w:name w:val="Знак Знак1"/>
    <w:basedOn w:val="a"/>
    <w:pPr>
      <w:spacing w:after="160" w:line="240" w:lineRule="exact"/>
    </w:pPr>
    <w:rPr>
      <w:rFonts w:ascii="Verdana" w:hAnsi="Verdana" w:cs="Verdana"/>
      <w:sz w:val="20"/>
      <w:szCs w:val="20"/>
      <w:lang w:val="en-US"/>
    </w:rPr>
  </w:style>
  <w:style w:type="paragraph" w:styleId="afff6">
    <w:name w:val="index heading"/>
    <w:basedOn w:val="14"/>
    <w:pPr>
      <w:suppressLineNumbers/>
    </w:pPr>
  </w:style>
  <w:style w:type="paragraph" w:customStyle="1" w:styleId="TOCHeading">
    <w:name w:val="TOC Heading"/>
    <w:basedOn w:val="1"/>
    <w:next w:val="a"/>
    <w:pPr>
      <w:keepNext/>
      <w:keepLines/>
      <w:pageBreakBefore w:val="0"/>
      <w:widowControl/>
      <w:numPr>
        <w:numId w:val="0"/>
      </w:numPr>
      <w:spacing w:after="0" w:line="254" w:lineRule="auto"/>
      <w:outlineLvl w:val="9"/>
    </w:pPr>
    <w:rPr>
      <w:rFonts w:ascii="Calibri Light" w:hAnsi="Calibri Light" w:cs="Times New Roman"/>
      <w:b w:val="0"/>
      <w:color w:val="2E74B5"/>
      <w:kern w:val="0"/>
      <w:sz w:val="32"/>
      <w:szCs w:val="32"/>
    </w:rPr>
  </w:style>
  <w:style w:type="paragraph" w:customStyle="1" w:styleId="afff7">
    <w:name w:val="Содержимое таблицы"/>
    <w:basedOn w:val="a"/>
    <w:pPr>
      <w:widowControl w:val="0"/>
      <w:suppressLineNumbers/>
    </w:pPr>
  </w:style>
  <w:style w:type="paragraph" w:customStyle="1" w:styleId="afff8">
    <w:name w:val="Заголовок таблицы"/>
    <w:basedOn w:val="afff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9032</Words>
  <Characters>51487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Положение о тпах регламентирующих документов</vt:lpstr>
    </vt:vector>
  </TitlesOfParts>
  <Company>РусГидро</Company>
  <LinksUpToDate>false</LinksUpToDate>
  <CharactersWithSpaces>60399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тпах регламентирующих документов</dc:title>
  <dc:subject/>
  <dc:creator>Демченко Ольга Александровна</dc:creator>
  <cp:keywords/>
  <cp:lastModifiedBy>Лисица Ксения Борисовна</cp:lastModifiedBy>
  <cp:revision>2</cp:revision>
  <cp:lastPrinted>2025-07-01T08:51:00Z</cp:lastPrinted>
  <dcterms:created xsi:type="dcterms:W3CDTF">2026-07-08T06:35:00Z</dcterms:created>
  <dcterms:modified xsi:type="dcterms:W3CDTF">2026-07-08T06:35:00Z</dcterms:modified>
</cp:coreProperties>
</file>