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8"/>
        <w:tblW w:w="49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910"/>
        <w:gridCol w:w="4910"/>
      </w:tblGrid>
      <w:tr>
        <w:trPr/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tabs>
          <w:tab w:val="clear" w:pos="709"/>
          <w:tab w:val="left" w:pos="6926" w:leader="none"/>
        </w:tabs>
        <w:jc w:val="right"/>
        <w:rPr>
          <w:bCs/>
        </w:rPr>
      </w:pPr>
      <w:r>
        <w:rPr>
          <w:bCs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 xml:space="preserve">ОКПД2: </w:t>
      </w:r>
      <w:r>
        <w:rPr>
          <w:b/>
          <w:i/>
          <w:color w:val="333333"/>
          <w:szCs w:val="24"/>
        </w:rPr>
        <w:t xml:space="preserve">28.22.20.000 </w:t>
      </w:r>
      <w:r>
        <w:rPr>
          <w:b/>
          <w:i/>
          <w:color w:val="333333"/>
          <w:szCs w:val="24"/>
        </w:rPr>
        <w:t>П</w:t>
      </w:r>
      <w:r>
        <w:rPr>
          <w:b/>
          <w:i/>
        </w:rPr>
        <w:t xml:space="preserve">оставка </w:t>
      </w:r>
      <w:r>
        <w:rPr>
          <w:b/>
          <w:i/>
        </w:rPr>
        <w:t>ковш</w:t>
      </w:r>
      <w:r>
        <w:rPr>
          <w:b/>
          <w:i/>
        </w:rPr>
        <w:t>а</w:t>
      </w:r>
      <w:r>
        <w:rPr>
          <w:b/>
          <w:i/>
        </w:rPr>
        <w:t xml:space="preserve"> к экскаватору </w:t>
      </w:r>
      <w:r>
        <w:rPr>
          <w:b/>
          <w:bCs/>
          <w:i/>
        </w:rPr>
        <w:t xml:space="preserve">SUNWARD 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SWE215E-3H,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 xml:space="preserve">для нужд Колымского строительного участка Дальневосточного филиала АО ТК «РусГидро». 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6"/>
              <w:szCs w:val="26"/>
            </w:rPr>
          </w:pPr>
          <w:r>
            <w:fldChar w:fldCharType="begin"/>
          </w:r>
          <w:r>
            <w:rPr>
              <w:webHidden/>
              <w:rStyle w:val="Style14"/>
              <w:sz w:val="26"/>
              <w:szCs w:val="26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sz w:val="26"/>
              <w:szCs w:val="26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  <w:sz w:val="26"/>
                <w:szCs w:val="26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Общие сведения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6"/>
                <w:szCs w:val="26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6"/>
              <w:szCs w:val="26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Наименование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6"/>
                <w:szCs w:val="26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6"/>
              <w:szCs w:val="26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Цель использования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6"/>
                <w:szCs w:val="26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sz w:val="26"/>
              <w:szCs w:val="26"/>
              <w:lang w:val="en-US"/>
            </w:rPr>
          </w:pPr>
          <w:hyperlink w:anchor="_Toc75446572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rStyle w:val="Style14"/>
                <w:sz w:val="26"/>
                <w:szCs w:val="26"/>
              </w:rPr>
              <w:t>Иные требования и сведения общего характера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6"/>
                <w:szCs w:val="26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ind w:left="567" w:hanging="0"/>
            <w:rPr>
              <w:rFonts w:eastAsia="" w:eastAsiaTheme="minorEastAsia"/>
              <w:sz w:val="26"/>
              <w:szCs w:val="26"/>
            </w:rPr>
          </w:pPr>
          <w:r>
            <w:rPr>
              <w:rFonts w:eastAsia="" w:eastAsiaTheme="minorEastAsia"/>
              <w:sz w:val="26"/>
              <w:szCs w:val="26"/>
            </w:rPr>
            <w:t>1.4.</w:t>
          </w:r>
          <w:r>
            <w:rPr>
              <w:sz w:val="26"/>
              <w:szCs w:val="26"/>
            </w:rPr>
            <w:t xml:space="preserve"> </w:t>
          </w:r>
          <w:r>
            <w:rPr>
              <w:rFonts w:eastAsia="" w:eastAsiaTheme="minorEastAsia"/>
              <w:sz w:val="26"/>
              <w:szCs w:val="26"/>
            </w:rPr>
            <w:t>Существующие требования………………………………….……………………..3</w:t>
          </w:r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6"/>
              <w:szCs w:val="26"/>
            </w:rPr>
          </w:pPr>
          <w:hyperlink w:anchor="_Toc75446573">
            <w:r>
              <w:rPr>
                <w:webHidden/>
                <w:rStyle w:val="Style14"/>
                <w:vanish w:val="false"/>
                <w:sz w:val="26"/>
                <w:szCs w:val="26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6"/>
                <w:szCs w:val="26"/>
              </w:rPr>
              <w:tab/>
            </w:r>
            <w:r>
              <w:rPr>
                <w:rStyle w:val="Style14"/>
                <w:iCs/>
                <w:sz w:val="26"/>
                <w:szCs w:val="26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6"/>
                <w:szCs w:val="2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6"/>
              <w:szCs w:val="26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  <w:sz w:val="26"/>
                <w:szCs w:val="26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6"/>
                <w:szCs w:val="26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6"/>
                <w:szCs w:val="26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6"/>
              <w:szCs w:val="26"/>
            </w:rPr>
          </w:pPr>
          <w:hyperlink w:anchor="_Toc7544657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6"/>
                <w:szCs w:val="26"/>
              </w:rPr>
              <w:t>2.1.1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sz w:val="26"/>
              <w:szCs w:val="26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 1.1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Heading3"/>
            <w:numPr>
              <w:ilvl w:val="0"/>
              <w:numId w:val="0"/>
            </w:numPr>
            <w:spacing w:before="0" w:after="0"/>
            <w:ind w:left="567" w:hanging="0"/>
            <w:jc w:val="right"/>
            <w:rPr>
              <w:b w:val="false"/>
              <w:sz w:val="26"/>
              <w:szCs w:val="26"/>
              <w:lang w:val="ru-RU"/>
            </w:rPr>
          </w:pPr>
          <w:r>
            <w:rPr>
              <w:b w:val="false"/>
              <w:sz w:val="26"/>
              <w:szCs w:val="26"/>
              <w:lang w:val="ru-RU"/>
            </w:rPr>
            <w:t>2.1.2</w:t>
          </w:r>
          <w:r>
            <w:rPr>
              <w:b w:val="false"/>
              <w:sz w:val="26"/>
              <w:szCs w:val="26"/>
            </w:rPr>
            <w:t>Требования к срокам поставки продукции и оказания сопутствующих услуг</w:t>
          </w:r>
          <w:r>
            <w:rPr>
              <w:b w:val="false"/>
              <w:sz w:val="26"/>
              <w:szCs w:val="26"/>
              <w:lang w:val="ru-RU"/>
            </w:rPr>
            <w:t>...4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sz w:val="26"/>
              <w:szCs w:val="26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ind w:firstLine="567"/>
            <w:rPr>
              <w:rFonts w:eastAsia="" w:eastAsiaTheme="minorEastAsia"/>
              <w:sz w:val="26"/>
              <w:szCs w:val="26"/>
            </w:rPr>
          </w:pPr>
          <w:r>
            <w:rPr>
              <w:rFonts w:eastAsia="" w:eastAsiaTheme="minorEastAsia"/>
              <w:sz w:val="26"/>
              <w:szCs w:val="26"/>
            </w:rPr>
            <w:t>2.2 Требования к качеству продукции………………………………………………….4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sz w:val="26"/>
              <w:szCs w:val="26"/>
            </w:rPr>
          </w:pPr>
          <w:hyperlink w:anchor="_Toc754465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6"/>
                <w:szCs w:val="26"/>
              </w:rPr>
              <w:t>Таблица 3. 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ListParagraph"/>
            <w:numPr>
              <w:ilvl w:val="0"/>
              <w:numId w:val="7"/>
            </w:numPr>
            <w:jc w:val="both"/>
            <w:rPr>
              <w:b/>
              <w:color w:val="000000" w:themeColor="text1"/>
              <w:sz w:val="26"/>
              <w:szCs w:val="26"/>
            </w:rPr>
          </w:pPr>
          <w:r>
            <w:rPr>
              <w:b/>
              <w:color w:val="000000" w:themeColor="text1"/>
              <w:sz w:val="26"/>
              <w:szCs w:val="26"/>
            </w:rPr>
            <w:t>Требования к документации по ценообразованию на этапе закупки………………………………………………………………………………..…....7</w:t>
          </w:r>
          <w:r>
            <w:rPr>
              <w:sz w:val="26"/>
              <w:b/>
              <w:szCs w:val="26"/>
              <w:color w:val="000000"/>
            </w:rPr>
            <w:fldChar w:fldCharType="end"/>
          </w:r>
        </w:p>
      </w:sdtContent>
    </w:sdt>
    <w:p>
      <w:pPr>
        <w:pStyle w:val="ListParagraph"/>
        <w:ind w:left="1080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sz w:val="26"/>
          <w:szCs w:val="26"/>
        </w:rPr>
      </w:pPr>
      <w:bookmarkStart w:id="0" w:name="_Toc75446566"/>
      <w:bookmarkStart w:id="1" w:name="_Toc51339692"/>
      <w:r>
        <w:rPr>
          <w:sz w:val="26"/>
          <w:szCs w:val="26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spacing w:before="120" w:after="60"/>
        <w:ind w:left="567" w:hanging="0"/>
        <w:rPr/>
      </w:pPr>
      <w:bookmarkStart w:id="2" w:name="_Toc75446567"/>
      <w:bookmarkStart w:id="3" w:name="_Toc46743505"/>
      <w:r>
        <w:rPr/>
        <w:t>Обозначения и сокращения</w:t>
      </w:r>
      <w:bookmarkEnd w:id="2"/>
      <w:bookmarkEnd w:id="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СН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Съемная насадка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  <w:tab w:val="left" w:pos="1134" w:leader="none"/>
        </w:tabs>
        <w:spacing w:before="0" w:after="0"/>
        <w:ind w:left="567" w:hanging="0"/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Heading4"/>
        <w:numPr>
          <w:ilvl w:val="0"/>
        </w:numPr>
        <w:tabs>
          <w:tab w:val="clear" w:pos="0"/>
        </w:tabs>
        <w:ind w:left="0" w:hanging="0"/>
        <w:jc w:val="both"/>
        <w:rPr/>
      </w:pPr>
      <w:bookmarkStart w:id="6" w:name="_Toc75446569"/>
      <w:r>
        <w:rPr>
          <w:b w:val="false"/>
          <w:bCs w:val="false"/>
          <w:lang w:val="ru-RU"/>
        </w:rPr>
        <w:t xml:space="preserve">ОКПД2 </w:t>
      </w:r>
      <w:r>
        <w:rPr>
          <w:b w:val="false"/>
          <w:bCs w:val="false"/>
          <w:color w:val="333333"/>
          <w:lang w:val="ru-RU"/>
        </w:rPr>
        <w:t>28.22.20.000</w:t>
      </w:r>
      <w:r>
        <w:rPr>
          <w:b w:val="false"/>
          <w:bCs w:val="false"/>
          <w:lang w:val="ru-RU"/>
        </w:rPr>
        <w:t xml:space="preserve">: Поставка ковша к экскаватору </w:t>
      </w:r>
      <w:r>
        <w:rPr>
          <w:b w:val="false"/>
          <w:bCs w:val="false"/>
          <w:lang w:val="en-US"/>
        </w:rPr>
        <w:t>SUNWARD</w:t>
      </w:r>
      <w:r>
        <w:rPr>
          <w:b w:val="false"/>
          <w:bCs w:val="false"/>
          <w:lang w:val="ru-RU"/>
        </w:rPr>
        <w:t xml:space="preserve"> </w:t>
      </w:r>
      <w:r>
        <w:rPr>
          <w:b w:val="false"/>
          <w:bCs w:val="false"/>
          <w:lang w:val="en-US"/>
        </w:rPr>
        <w:t>SWE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n-US"/>
        </w:rPr>
        <w:t>215E-3H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en-US"/>
        </w:rPr>
        <w:t>,</w:t>
      </w:r>
      <w:r>
        <w:rPr>
          <w:b w:val="false"/>
          <w:bCs w:val="false"/>
          <w:lang w:val="ru-RU"/>
        </w:rPr>
        <w:t xml:space="preserve"> для нужд Колымского строительного участка Дальневосточного филиала АО ТК «РусГидро».</w:t>
      </w:r>
    </w:p>
    <w:p>
      <w:pPr>
        <w:pStyle w:val="Heading4"/>
        <w:numPr>
          <w:ilvl w:val="1"/>
          <w:numId w:val="3"/>
        </w:numPr>
        <w:ind w:left="567" w:hanging="0"/>
        <w:rPr/>
      </w:pPr>
      <w:bookmarkStart w:id="7" w:name="_Toc46743507"/>
      <w:r>
        <w:rPr/>
        <w:t xml:space="preserve">Цель </w:t>
      </w:r>
      <w:bookmarkEnd w:id="7"/>
      <w:r>
        <w:rPr/>
        <w:t xml:space="preserve">использования закупаемой продукции </w:t>
      </w:r>
      <w:bookmarkEnd w:id="6"/>
      <w:r>
        <w:rPr/>
        <w:t xml:space="preserve"> </w:t>
      </w:r>
    </w:p>
    <w:p>
      <w:pPr>
        <w:pStyle w:val="Heading4"/>
        <w:numPr>
          <w:ilvl w:val="0"/>
        </w:numPr>
        <w:tabs>
          <w:tab w:val="clear" w:pos="0"/>
        </w:tabs>
        <w:ind w:left="0" w:hanging="0"/>
        <w:jc w:val="both"/>
        <w:rPr>
          <w:b w:val="false"/>
          <w:lang w:val="ru-RU" w:eastAsia="ru-RU"/>
        </w:rPr>
      </w:pPr>
      <w:r>
        <w:rPr>
          <w:b w:val="false"/>
          <w:bCs w:val="false"/>
          <w:lang w:val="ru-RU" w:eastAsia="ru-RU"/>
        </w:rPr>
        <w:t xml:space="preserve">Ковш к экскаватору </w:t>
      </w:r>
      <w:r>
        <w:rPr>
          <w:b w:val="false"/>
          <w:bCs w:val="false"/>
          <w:lang w:val="en-US" w:eastAsia="ru-RU"/>
        </w:rPr>
        <w:t>SUNWARD</w:t>
      </w:r>
      <w:r>
        <w:rPr>
          <w:b w:val="false"/>
          <w:bCs w:val="false"/>
          <w:lang w:val="ru-RU" w:eastAsia="ru-RU"/>
        </w:rPr>
        <w:t xml:space="preserve"> </w:t>
      </w:r>
      <w:r>
        <w:rPr>
          <w:b w:val="false"/>
          <w:bCs w:val="false"/>
          <w:lang w:val="en-US" w:eastAsia="ru-RU"/>
        </w:rPr>
        <w:t>SWE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n-US" w:eastAsia="ru-RU"/>
        </w:rPr>
        <w:t>215E-3H</w:t>
      </w:r>
      <w:r>
        <w:rPr>
          <w:b w:val="false"/>
          <w:lang w:val="ru-RU" w:eastAsia="ru-RU"/>
        </w:rPr>
        <w:t xml:space="preserve"> закупаются как запаснjq для бесперебойной работы Колымского строительного участка Дальневосточного филиала Акционерного Общества «Транспортная компания РусГидро».</w:t>
      </w:r>
    </w:p>
    <w:p>
      <w:pPr>
        <w:pStyle w:val="Heading4"/>
        <w:numPr>
          <w:ilvl w:val="1"/>
          <w:numId w:val="3"/>
        </w:numPr>
        <w:ind w:left="567" w:hanging="0"/>
        <w:rPr/>
      </w:pPr>
      <w:r>
        <w:rPr/>
        <w:t>Существующее положение</w:t>
      </w:r>
    </w:p>
    <w:p>
      <w:pPr>
        <w:pStyle w:val="Normal"/>
        <w:jc w:val="both"/>
        <w:rPr/>
      </w:pPr>
      <w:r>
        <w:rPr>
          <w:sz w:val="24"/>
          <w:lang w:eastAsia="x-none"/>
        </w:rPr>
        <w:t xml:space="preserve">Эксплуатация экскаватора </w:t>
      </w:r>
      <w:r>
        <w:rPr>
          <w:rFonts w:eastAsia="Calibri"/>
          <w:sz w:val="24"/>
          <w:szCs w:val="24"/>
          <w:lang w:val="en-US" w:eastAsia="x-none"/>
        </w:rPr>
        <w:t>SUNWARD</w:t>
      </w:r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b w:val="false"/>
          <w:bCs w:val="false"/>
          <w:sz w:val="24"/>
          <w:szCs w:val="24"/>
          <w:lang w:val="en-US" w:eastAsia="x-none"/>
        </w:rPr>
        <w:t>SWE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n-US" w:eastAsia="x-none"/>
        </w:rPr>
        <w:t>215E-3H</w:t>
      </w:r>
      <w:r>
        <w:rPr>
          <w:sz w:val="24"/>
          <w:lang w:eastAsia="x-none"/>
        </w:rPr>
        <w:t xml:space="preserve"> в рамках исполнения обязательств по доходному договору </w:t>
      </w:r>
      <w:r>
        <w:rPr>
          <w:sz w:val="24"/>
          <w:szCs w:val="24"/>
          <w:lang w:eastAsia="x-none"/>
        </w:rPr>
        <w:t>№3050-КГЭС/ТПИР ОБСЛ от 12.03.2024г</w:t>
      </w:r>
      <w:r>
        <w:rPr>
          <w:lang w:eastAsia="x-none"/>
        </w:rPr>
        <w:t>.</w:t>
      </w:r>
    </w:p>
    <w:p>
      <w:pPr>
        <w:pStyle w:val="Heading1"/>
        <w:numPr>
          <w:ilvl w:val="0"/>
          <w:numId w:val="3"/>
        </w:numPr>
        <w:ind w:left="0" w:firstLine="567"/>
        <w:jc w:val="center"/>
        <w:rPr>
          <w:sz w:val="26"/>
          <w:szCs w:val="26"/>
        </w:rPr>
      </w:pPr>
      <w:bookmarkStart w:id="8" w:name="_Toc75446573"/>
      <w:bookmarkStart w:id="9" w:name="_Toc51339693"/>
      <w:bookmarkStart w:id="10" w:name="_Toc75446572_Копия_1"/>
      <w:bookmarkEnd w:id="10"/>
      <w:r>
        <w:rPr>
          <w:sz w:val="26"/>
          <w:szCs w:val="26"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1134" w:leader="none"/>
        </w:tabs>
        <w:spacing w:before="0" w:after="0"/>
        <w:ind w:left="567" w:hanging="0"/>
        <w:rPr/>
      </w:pPr>
      <w:bookmarkStart w:id="11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>
      <w:pPr>
        <w:pStyle w:val="Heading3"/>
        <w:numPr>
          <w:ilvl w:val="2"/>
          <w:numId w:val="3"/>
        </w:numPr>
        <w:tabs>
          <w:tab w:val="clear" w:pos="709"/>
          <w:tab w:val="left" w:pos="1134" w:leader="none"/>
        </w:tabs>
        <w:spacing w:before="0" w:after="0"/>
        <w:ind w:left="567" w:hanging="567"/>
        <w:rPr/>
      </w:pPr>
      <w:bookmarkStart w:id="12" w:name="_Toc75446575"/>
      <w:r>
        <w:rPr/>
        <w:t>Перечень и объем закупаемой продукции</w:t>
      </w:r>
      <w:bookmarkEnd w:id="12"/>
    </w:p>
    <w:p>
      <w:pPr>
        <w:pStyle w:val="Heading1"/>
        <w:numPr>
          <w:ilvl w:val="0"/>
          <w:numId w:val="0"/>
        </w:numPr>
        <w:ind w:left="567" w:hanging="0"/>
        <w:rPr>
          <w:sz w:val="24"/>
          <w:szCs w:val="24"/>
        </w:rPr>
      </w:pPr>
      <w:bookmarkStart w:id="13" w:name="_Toc75446576"/>
      <w:bookmarkStart w:id="14" w:name="_Toc51339695"/>
      <w:r>
        <w:rPr>
          <w:sz w:val="24"/>
          <w:szCs w:val="24"/>
        </w:rPr>
        <w:t xml:space="preserve">Таблица 1.1 Перечень </w:t>
      </w:r>
      <w:bookmarkEnd w:id="14"/>
      <w:r>
        <w:rPr>
          <w:sz w:val="24"/>
          <w:szCs w:val="24"/>
        </w:rPr>
        <w:t>и объем закупаемой продукции</w:t>
      </w:r>
      <w:bookmarkEnd w:id="13"/>
    </w:p>
    <w:tbl>
      <w:tblPr>
        <w:tblW w:w="995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12"/>
        <w:gridCol w:w="6264"/>
        <w:gridCol w:w="1416"/>
        <w:gridCol w:w="1559"/>
      </w:tblGrid>
      <w:tr>
        <w:trPr>
          <w:trHeight w:val="85" w:hRule="atLeast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45" w:hRule="atLeast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9" w:hRule="atLeast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-421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Ковш планировочный усиленный к </w:t>
            </w:r>
            <w:r>
              <w:rPr>
                <w:sz w:val="24"/>
                <w:szCs w:val="22"/>
                <w:lang w:eastAsia="x-none"/>
              </w:rPr>
              <w:t xml:space="preserve">экскаватору 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SUNWARD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 xml:space="preserve"> 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val="en-US" w:eastAsia="x-none"/>
              </w:rPr>
              <w:t>SWE</w:t>
            </w:r>
            <w:r>
              <w:rPr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 w:eastAsia="x-none"/>
              </w:rPr>
              <w:t>215E-3H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rPr>
          <w:bCs/>
          <w:sz w:val="26"/>
          <w:szCs w:val="26"/>
          <w:shd w:fill="FFFF99" w:val="clear"/>
        </w:rPr>
      </w:pPr>
      <w:r>
        <w:rPr>
          <w:bCs/>
          <w:sz w:val="26"/>
          <w:szCs w:val="26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0" w:after="0"/>
        <w:ind w:left="0" w:firstLine="567"/>
        <w:jc w:val="center"/>
        <w:rPr/>
      </w:pPr>
      <w:bookmarkStart w:id="15" w:name="_Toc75446578"/>
      <w:bookmarkStart w:id="16" w:name="_Toc51339696"/>
      <w:r>
        <w:rPr/>
        <w:t xml:space="preserve">Требования </w:t>
      </w:r>
      <w:bookmarkEnd w:id="16"/>
      <w:r>
        <w:rPr/>
        <w:t>к срокам поставки продукции и оказания сопутствующих услуг</w:t>
      </w:r>
      <w:bookmarkEnd w:id="15"/>
    </w:p>
    <w:p>
      <w:pPr>
        <w:pStyle w:val="Heading1"/>
        <w:numPr>
          <w:ilvl w:val="0"/>
          <w:numId w:val="0"/>
        </w:numPr>
        <w:ind w:left="567" w:hanging="0"/>
        <w:rPr>
          <w:sz w:val="24"/>
          <w:szCs w:val="24"/>
          <w:lang w:val="ru-RU"/>
        </w:rPr>
      </w:pPr>
      <w:bookmarkStart w:id="17" w:name="_Toc75446579"/>
      <w:bookmarkStart w:id="18" w:name="_Toc51339697"/>
      <w:bookmarkStart w:id="19" w:name="_Toc50125127"/>
      <w:bookmarkStart w:id="20" w:name="_Toc50125126_Копия_1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1" w:name="_Hlk50465284"/>
      <w:r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>
        <w:rPr>
          <w:sz w:val="24"/>
          <w:szCs w:val="24"/>
          <w:lang w:val="ru-RU"/>
        </w:rPr>
        <w:t>поставки продукции</w:t>
      </w:r>
      <w:bookmarkEnd w:id="17"/>
      <w:r>
        <w:rPr>
          <w:sz w:val="24"/>
          <w:szCs w:val="24"/>
          <w:lang w:val="ru-RU"/>
        </w:rPr>
        <w:t xml:space="preserve"> </w:t>
      </w:r>
    </w:p>
    <w:tbl>
      <w:tblPr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3"/>
        <w:gridCol w:w="3544"/>
        <w:gridCol w:w="2835"/>
        <w:gridCol w:w="3117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23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jc w:val="center"/>
              <w:rPr>
                <w:b/>
                <w:szCs w:val="22"/>
              </w:rPr>
            </w:pPr>
            <w:bookmarkStart w:id="22" w:name="_Toc46743510"/>
            <w:r>
              <w:rPr>
                <w:b/>
                <w:szCs w:val="22"/>
              </w:rPr>
              <w:t>4</w:t>
            </w:r>
            <w:bookmarkEnd w:id="22"/>
          </w:p>
        </w:tc>
      </w:tr>
      <w:tr>
        <w:trPr>
          <w:trHeight w:val="691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Ковш планировочный усиленный к  </w:t>
            </w:r>
            <w:r>
              <w:rPr>
                <w:sz w:val="24"/>
                <w:szCs w:val="22"/>
                <w:lang w:eastAsia="x-none"/>
              </w:rPr>
              <w:t xml:space="preserve">экскаватору 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SUNWARD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 xml:space="preserve"> 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val="en-US" w:eastAsia="x-none"/>
              </w:rPr>
              <w:t>SWE</w:t>
            </w:r>
            <w:r>
              <w:rPr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val="en-US" w:eastAsia="x-none"/>
              </w:rPr>
              <w:t>215E-3H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момента (даты)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30 (тридцать) календарных дней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</w:tabs>
        <w:ind w:left="567" w:hanging="6"/>
        <w:rPr/>
      </w:pPr>
      <w:bookmarkStart w:id="23" w:name="_Toc51339698"/>
      <w:bookmarkStart w:id="24" w:name="_Toc75446581"/>
      <w:bookmarkStart w:id="25" w:name="_Toc46743511"/>
      <w:r>
        <w:rPr/>
        <w:t xml:space="preserve">Требования к </w:t>
      </w:r>
      <w:bookmarkEnd w:id="25"/>
      <w:r>
        <w:rPr/>
        <w:t>качеству продукции</w:t>
      </w:r>
      <w:bookmarkEnd w:id="24"/>
    </w:p>
    <w:p>
      <w:pPr>
        <w:pStyle w:val="Heading1"/>
        <w:numPr>
          <w:ilvl w:val="0"/>
          <w:numId w:val="0"/>
        </w:numPr>
        <w:tabs>
          <w:tab w:val="clear" w:pos="709"/>
          <w:tab w:val="left" w:pos="851" w:leader="none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6" w:name="_Toc75446582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6"/>
      <w:r>
        <w:rPr>
          <w:sz w:val="24"/>
          <w:szCs w:val="24"/>
        </w:rPr>
        <w:t xml:space="preserve"> </w:t>
      </w:r>
      <w:bookmarkEnd w:id="23"/>
    </w:p>
    <w:p>
      <w:pPr>
        <w:pStyle w:val="Normal"/>
        <w:tabs>
          <w:tab w:val="clear" w:pos="709"/>
          <w:tab w:val="left" w:pos="851" w:leader="none"/>
        </w:tabs>
        <w:rPr>
          <w:rStyle w:val="Style8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tabs>
          <w:tab w:val="clear" w:pos="709"/>
          <w:tab w:val="left" w:pos="851" w:leader="none"/>
        </w:tabs>
        <w:ind w:hanging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Наименование: ОКПД2 </w:t>
      </w:r>
      <w:r>
        <w:rPr>
          <w:color w:val="333333"/>
          <w:sz w:val="24"/>
          <w:szCs w:val="24"/>
        </w:rPr>
        <w:t>28.22.20.000</w:t>
      </w:r>
      <w:r>
        <w:rPr>
          <w:sz w:val="24"/>
          <w:szCs w:val="24"/>
        </w:rPr>
        <w:t xml:space="preserve">: Поставка ковша к экскаватору </w:t>
      </w:r>
      <w:r>
        <w:rPr>
          <w:rFonts w:eastAsia="Calibri"/>
          <w:sz w:val="24"/>
          <w:szCs w:val="24"/>
          <w:lang w:val="en-US"/>
        </w:rPr>
        <w:t>SUNWARD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sz w:val="24"/>
          <w:szCs w:val="24"/>
          <w:lang w:val="en-US"/>
        </w:rPr>
        <w:t>SWE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n-US"/>
        </w:rPr>
        <w:t>215E-3H</w:t>
      </w:r>
      <w:r>
        <w:rPr>
          <w:rFonts w:eastAsia="Calibri"/>
          <w:sz w:val="24"/>
          <w:szCs w:val="24"/>
        </w:rPr>
        <w:t xml:space="preserve">, </w:t>
      </w:r>
      <w:r>
        <w:rPr>
          <w:sz w:val="24"/>
          <w:szCs w:val="24"/>
        </w:rPr>
        <w:t>для нужд Колымского строительного участка Дальневосточного филиала АО ТК «РусГидро».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1c"/>
        <w:tblW w:w="1502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5"/>
        <w:gridCol w:w="2128"/>
        <w:gridCol w:w="1986"/>
        <w:gridCol w:w="1418"/>
        <w:gridCol w:w="1699"/>
        <w:gridCol w:w="10"/>
        <w:gridCol w:w="1696"/>
        <w:gridCol w:w="2134"/>
        <w:gridCol w:w="10"/>
        <w:gridCol w:w="1408"/>
        <w:gridCol w:w="1687"/>
      </w:tblGrid>
      <w:tr>
        <w:trPr>
          <w:trHeight w:val="311" w:hRule="atLeast"/>
        </w:trPr>
        <w:tc>
          <w:tcPr>
            <w:tcW w:w="84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12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340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заказчика</w:t>
            </w:r>
          </w:p>
        </w:tc>
        <w:tc>
          <w:tcPr>
            <w:tcW w:w="340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5239" w:type="dxa"/>
            <w:gridSpan w:val="4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Предложения участника по характеристикам и параметрам</w:t>
            </w:r>
          </w:p>
        </w:tc>
      </w:tr>
      <w:tr>
        <w:trPr>
          <w:trHeight w:val="70" w:hRule="atLeast"/>
        </w:trPr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12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0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17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523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553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7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4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</w:t>
            </w:r>
          </w:p>
        </w:tc>
        <w:tc>
          <w:tcPr>
            <w:tcW w:w="2128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Параметры эквивалентности</w:t>
            </w:r>
          </w:p>
        </w:tc>
        <w:tc>
          <w:tcPr>
            <w:tcW w:w="1418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7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Параметры эквивалентности</w:t>
            </w:r>
          </w:p>
        </w:tc>
        <w:tc>
          <w:tcPr>
            <w:tcW w:w="1418" w:type="dxa"/>
            <w:gridSpan w:val="2"/>
            <w:tcBorders>
              <w:bottom w:val="nil"/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Производитель, страна происхождения</w:t>
            </w:r>
          </w:p>
        </w:tc>
      </w:tr>
      <w:tr>
        <w:trPr>
          <w:trHeight w:val="70" w:hRule="atLeast"/>
        </w:trPr>
        <w:tc>
          <w:tcPr>
            <w:tcW w:w="84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1.1.1</w:t>
            </w:r>
          </w:p>
        </w:tc>
        <w:tc>
          <w:tcPr>
            <w:tcW w:w="2128" w:type="dxa"/>
            <w:vMerge w:val="restart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Ковш к </w:t>
            </w: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4"/>
                <w:szCs w:val="22"/>
                <w:lang w:val="ru-RU" w:eastAsia="x-none" w:bidi="ar-SA"/>
              </w:rPr>
              <w:t xml:space="preserve">экскаватору </w:t>
            </w: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4"/>
                <w:szCs w:val="24"/>
                <w:lang w:val="en-US" w:eastAsia="x-none" w:bidi="ar-SA"/>
              </w:rPr>
              <w:t>SUNWARD</w:t>
            </w: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4"/>
                <w:szCs w:val="24"/>
                <w:lang w:val="ru-RU" w:eastAsia="x-none" w:bidi="ar-SA"/>
              </w:rPr>
              <w:t xml:space="preserve"> </w:t>
            </w:r>
            <w:r>
              <w:rPr>
                <w:rFonts w:eastAsia="Calibri" w:cs="Arial" w:ascii="Calibri" w:hAnsi="Calibri"/>
                <w:b w:val="false"/>
                <w:bCs w:val="false"/>
                <w:iCs/>
                <w:color w:val="000000" w:themeColor="text1"/>
                <w:kern w:val="0"/>
                <w:sz w:val="24"/>
                <w:szCs w:val="24"/>
                <w:lang w:val="en-US" w:eastAsia="x-none" w:bidi="ar-SA"/>
              </w:rPr>
              <w:t>SWE</w:t>
            </w:r>
            <w:r>
              <w:rPr>
                <w:rFonts w:eastAsia="Calibri" w:cs="Arial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en-US" w:eastAsia="x-none" w:bidi="ar-SA"/>
              </w:rPr>
              <w:t>215E-3H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Ковш планировочный усиленный</w:t>
            </w:r>
          </w:p>
        </w:tc>
        <w:tc>
          <w:tcPr>
            <w:tcW w:w="1418" w:type="dxa"/>
            <w:vMerge w:val="restart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7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128" w:type="dxa"/>
            <w:vMerge w:val="continue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- Дно — </w:t>
            </w:r>
            <w:r>
              <w:rPr>
                <w:rFonts w:eastAsia="Calibri" w:cs="Arial"/>
                <w:iCs/>
                <w:color w:val="000000" w:themeColor="text1"/>
                <w:spacing w:val="0"/>
                <w:kern w:val="0"/>
                <w:sz w:val="20"/>
                <w:szCs w:val="20"/>
                <w:lang w:val="ru-RU" w:eastAsia="en-US" w:bidi="ar-SA"/>
              </w:rPr>
              <w:t>10мм 09Г2С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- Нож (режущая кромка) — </w:t>
            </w:r>
            <w:r>
              <w:rPr>
                <w:rFonts w:eastAsia="Calibri" w:cs="Arial"/>
                <w:iCs/>
                <w:color w:val="000000" w:themeColor="text1"/>
                <w:spacing w:val="0"/>
                <w:kern w:val="0"/>
                <w:sz w:val="20"/>
                <w:szCs w:val="20"/>
                <w:lang w:val="ru-RU" w:eastAsia="en-US" w:bidi="ar-SA"/>
              </w:rPr>
              <w:t>30мм NM500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- Боковина — </w:t>
            </w:r>
            <w:r>
              <w:rPr>
                <w:rFonts w:eastAsia="Calibri" w:cs="Arial"/>
                <w:iCs/>
                <w:color w:val="000000" w:themeColor="text1"/>
                <w:spacing w:val="0"/>
                <w:kern w:val="0"/>
                <w:sz w:val="20"/>
                <w:szCs w:val="20"/>
                <w:lang w:val="ru-RU" w:eastAsia="en-US" w:bidi="ar-SA"/>
              </w:rPr>
              <w:t>10мм 09Г2С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- Щека - </w:t>
            </w:r>
            <w:r>
              <w:rPr>
                <w:rFonts w:eastAsia="Calibri" w:cs="Arial"/>
                <w:iCs/>
                <w:color w:val="000000" w:themeColor="text1"/>
                <w:spacing w:val="0"/>
                <w:kern w:val="0"/>
                <w:sz w:val="20"/>
                <w:szCs w:val="20"/>
                <w:lang w:val="ru-RU" w:eastAsia="en-US" w:bidi="ar-SA"/>
              </w:rPr>
              <w:t>25мм Hardox HB450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/>
                <w:iCs/>
                <w:color w:val="000000" w:themeColor="text1"/>
                <w:spacing w:val="0"/>
                <w:kern w:val="0"/>
                <w:sz w:val="20"/>
                <w:szCs w:val="20"/>
                <w:lang w:val="ru-RU" w:eastAsia="en-US" w:bidi="ar-SA"/>
              </w:rPr>
              <w:t>- Ребро</w:t>
            </w: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 — </w:t>
            </w:r>
            <w:r>
              <w:rPr>
                <w:rFonts w:eastAsia="Calibri" w:cs="Arial"/>
                <w:iCs/>
                <w:color w:val="000000" w:themeColor="text1"/>
                <w:spacing w:val="0"/>
                <w:kern w:val="0"/>
                <w:sz w:val="20"/>
                <w:szCs w:val="20"/>
                <w:lang w:val="ru-RU" w:eastAsia="en-US" w:bidi="ar-SA"/>
              </w:rPr>
              <w:t>16мм 09Г2С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Cs/>
                <w:color w:val="000000" w:themeColor="text1"/>
                <w:spacing w:val="0"/>
                <w:kern w:val="0"/>
                <w:sz w:val="22"/>
                <w:szCs w:val="22"/>
                <w:lang w:eastAsia="en-US"/>
              </w:rPr>
              <w:t xml:space="preserve">- Футеровка  - </w:t>
            </w:r>
            <w:r>
              <w:rPr>
                <w:rFonts w:eastAsia="Calibri"/>
                <w:iCs/>
                <w:color w:val="000000" w:themeColor="text1"/>
                <w:spacing w:val="0"/>
                <w:kern w:val="0"/>
                <w:sz w:val="20"/>
                <w:szCs w:val="20"/>
                <w:lang w:eastAsia="en-US"/>
              </w:rPr>
              <w:t>10мм  NM500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- Балка - </w:t>
            </w:r>
            <w:r>
              <w:rPr>
                <w:rFonts w:eastAsia="Calibri" w:cs="Arial"/>
                <w:iCs/>
                <w:color w:val="000000" w:themeColor="text1"/>
                <w:spacing w:val="0"/>
                <w:kern w:val="0"/>
                <w:sz w:val="20"/>
                <w:szCs w:val="20"/>
                <w:lang w:val="ru-RU" w:eastAsia="en-US" w:bidi="ar-SA"/>
              </w:rPr>
              <w:t>16мм 09Г2С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- Проушина - </w:t>
            </w:r>
            <w:r>
              <w:rPr>
                <w:rFonts w:eastAsia="Calibri" w:cs="Arial"/>
                <w:iCs/>
                <w:color w:val="000000" w:themeColor="text1"/>
                <w:spacing w:val="0"/>
                <w:kern w:val="0"/>
                <w:sz w:val="20"/>
                <w:szCs w:val="20"/>
                <w:lang w:val="ru-RU" w:eastAsia="en-US" w:bidi="ar-SA"/>
              </w:rPr>
              <w:t>25мм  09Г2С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iCs/>
                <w:color w:val="000000" w:themeColor="text1"/>
                <w:spacing w:val="0"/>
                <w:kern w:val="0"/>
                <w:sz w:val="22"/>
                <w:szCs w:val="22"/>
                <w:lang w:eastAsia="en-US"/>
              </w:rPr>
              <w:t xml:space="preserve">- Нож сменный - </w:t>
            </w:r>
            <w:r>
              <w:rPr>
                <w:rFonts w:eastAsia="Calibri"/>
                <w:iCs/>
                <w:color w:val="000000" w:themeColor="text1"/>
                <w:spacing w:val="0"/>
                <w:kern w:val="0"/>
                <w:sz w:val="20"/>
                <w:szCs w:val="20"/>
                <w:lang w:eastAsia="en-US"/>
              </w:rPr>
              <w:t>154-70-11314  25мм - 2шт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 Ширина —2000мм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 Масса — 1150кг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 Объем — 0,9 м3</w:t>
            </w:r>
          </w:p>
        </w:tc>
        <w:tc>
          <w:tcPr>
            <w:tcW w:w="1418" w:type="dxa"/>
            <w:vMerge w:val="continue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399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17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141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  <w:tc>
          <w:tcPr>
            <w:tcW w:w="1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49" w:hRule="atLeast"/>
        </w:trPr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55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безопасности</w:t>
            </w:r>
          </w:p>
        </w:tc>
        <w:tc>
          <w:tcPr>
            <w:tcW w:w="17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2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2.1</w:t>
            </w:r>
          </w:p>
        </w:tc>
        <w:tc>
          <w:tcPr>
            <w:tcW w:w="55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Продукция должна соответствовать требованиям технического регламента Таможенного Союза  ТР-ТС 010/2011 «О безопасности машин и оборудования», и иметь действующий сертификат/декларацию.</w:t>
            </w:r>
          </w:p>
        </w:tc>
        <w:tc>
          <w:tcPr>
            <w:tcW w:w="17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2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688" w:hRule="atLeast"/>
        </w:trPr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55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7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2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424" w:hRule="atLeast"/>
        </w:trPr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3.1</w:t>
            </w:r>
          </w:p>
        </w:tc>
        <w:tc>
          <w:tcPr>
            <w:tcW w:w="2128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34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Магаданская область, г. Магадан</w:t>
            </w:r>
          </w:p>
        </w:tc>
        <w:tc>
          <w:tcPr>
            <w:tcW w:w="17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2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447" w:hRule="atLeast"/>
        </w:trPr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3.2</w:t>
            </w:r>
          </w:p>
        </w:tc>
        <w:tc>
          <w:tcPr>
            <w:tcW w:w="21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упаковке</w:t>
            </w:r>
          </w:p>
        </w:tc>
        <w:tc>
          <w:tcPr>
            <w:tcW w:w="34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7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6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2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233" w:hRule="atLeast"/>
        </w:trPr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55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эксплуатации, обеспечению и утилизации</w:t>
            </w:r>
          </w:p>
        </w:tc>
        <w:tc>
          <w:tcPr>
            <w:tcW w:w="17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2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391" w:hRule="atLeast"/>
        </w:trPr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4.1</w:t>
            </w:r>
          </w:p>
        </w:tc>
        <w:tc>
          <w:tcPr>
            <w:tcW w:w="2128" w:type="dxa"/>
            <w:tcBorders/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0"/>
                <w:lang w:val="ru-RU" w:eastAsia="en-US" w:bidi="ar-SA"/>
              </w:rPr>
              <w:t>Требования к эксплуатации</w:t>
            </w:r>
          </w:p>
        </w:tc>
        <w:tc>
          <w:tcPr>
            <w:tcW w:w="3404" w:type="dxa"/>
            <w:gridSpan w:val="2"/>
            <w:tcBorders/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Поставляемая Продукция должна быть новой, неиспользованной, невосстановленной, соответствовать нормативным значениям показателей качества.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7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2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572" w:hRule="atLeast"/>
        </w:trPr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55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2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5.1</w:t>
            </w:r>
          </w:p>
        </w:tc>
        <w:tc>
          <w:tcPr>
            <w:tcW w:w="212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Срок гарантии</w:t>
            </w:r>
          </w:p>
        </w:tc>
        <w:tc>
          <w:tcPr>
            <w:tcW w:w="34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Гарантийный срок на Товар, поставленный по Договору, равен гарантийному сроку производителя и начинает течь с даты подписания Сторонами Накладной ТОРГ-12/УПД.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7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2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562" w:hRule="atLeast"/>
        </w:trPr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553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b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16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  <w:tc>
          <w:tcPr>
            <w:tcW w:w="52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6.1</w:t>
            </w:r>
          </w:p>
        </w:tc>
        <w:tc>
          <w:tcPr>
            <w:tcW w:w="2128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ru-RU" w:eastAsia="en-US" w:bidi="ar-SA"/>
              </w:rPr>
              <w:t>Документы, передаваемые вместе с продукцией</w:t>
            </w:r>
          </w:p>
        </w:tc>
        <w:tc>
          <w:tcPr>
            <w:tcW w:w="34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Поставщик передает Заказчику товарную накладную (ТОРГ-12)/УПД, счет-фактуру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7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 w:ascii="Calibri" w:hAnsi="Calibri"/>
                <w:i/>
                <w:iCs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523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851" w:right="851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ind w:left="360" w:hang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3.Требования к документации по ценообразованию на этапе закупки</w:t>
      </w:r>
    </w:p>
    <w:p>
      <w:pPr>
        <w:pStyle w:val="ListParagraph"/>
        <w:ind w:left="1080" w:hanging="0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ListParagraph"/>
        <w:numPr>
          <w:ilvl w:val="1"/>
          <w:numId w:val="11"/>
        </w:numPr>
        <w:tabs>
          <w:tab w:val="clear" w:pos="709"/>
          <w:tab w:val="left" w:pos="851" w:leader="none"/>
        </w:tabs>
        <w:ind w:left="0" w:firstLine="426"/>
        <w:jc w:val="both"/>
        <w:rPr>
          <w:iCs/>
          <w:color w:val="000000" w:themeColor="text1"/>
          <w:lang w:eastAsia="x-none"/>
        </w:rPr>
      </w:pPr>
      <w:r>
        <w:rPr>
          <w:rFonts w:eastAsia="Times New Roman"/>
        </w:rPr>
        <w:t>В цену продукции должны быть включены все затраты, связанные с исполнением обязательств по поставке продукции, в том числе, все налоги, сборы и пошлины, расходы на доставку Продукции до места поставки, погрузку и разгрузку, иные расходы, связанные с исполнением обязательств по Договору</w:t>
      </w:r>
      <w:r>
        <w:rPr>
          <w:iCs/>
          <w:color w:val="000000" w:themeColor="text1"/>
          <w:lang w:eastAsia="x-none"/>
        </w:rPr>
        <w:t>.</w:t>
      </w:r>
    </w:p>
    <w:p>
      <w:pPr>
        <w:pStyle w:val="Normal"/>
        <w:numPr>
          <w:ilvl w:val="1"/>
          <w:numId w:val="12"/>
        </w:numPr>
        <w:tabs>
          <w:tab w:val="clear" w:pos="709"/>
          <w:tab w:val="left" w:pos="851" w:leader="none"/>
        </w:tabs>
        <w:spacing w:before="0" w:after="120"/>
        <w:ind w:left="0" w:firstLine="426"/>
        <w:contextualSpacing/>
        <w:jc w:val="both"/>
        <w:rPr>
          <w:rFonts w:ascii="Calibri" w:hAnsi="Calibri" w:cs="Calibri"/>
          <w:iCs/>
          <w:color w:val="000000" w:themeColor="text1"/>
          <w:sz w:val="24"/>
          <w:szCs w:val="24"/>
          <w:lang w:eastAsia="x-none"/>
        </w:rPr>
      </w:pPr>
      <w:r>
        <w:rPr>
          <w:sz w:val="24"/>
        </w:rPr>
        <w:t>Цена остается фиксированной и не подлежит изменению с момента подведения итогов закупочных процедур и на все время действия договора.</w:t>
      </w:r>
    </w:p>
    <w:p>
      <w:pPr>
        <w:pStyle w:val="Normal"/>
        <w:ind w:left="720" w:firstLine="851"/>
        <w:rPr>
          <w:color w:val="1F4E79"/>
        </w:rPr>
      </w:pPr>
      <w:r>
        <w:rPr>
          <w:color w:val="1F4E79"/>
        </w:rPr>
      </w:r>
    </w:p>
    <w:p>
      <w:pPr>
        <w:pStyle w:val="Normal"/>
        <w:ind w:left="720" w:firstLine="851"/>
        <w:rPr>
          <w:color w:val="1F497D"/>
          <w:lang w:eastAsia="en-US"/>
        </w:rPr>
      </w:pPr>
      <w:r>
        <w:rPr>
          <w:color w:val="1F497D"/>
          <w:lang w:eastAsia="en-US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before="0" w:after="120"/>
        <w:contextualSpacing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3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8"/>
    <w:lvlOverride w:ilvl="0">
      <w:startOverride w:val="3"/>
    </w:lvlOverride>
    <w:lvlOverride w:ilvl="1">
      <w:startOverride w:val="1"/>
    </w:lvlOverride>
  </w:num>
  <w:num w:numId="12">
    <w:abstractNumId w:val="8"/>
  </w:num>
</w:numbering>
</file>

<file path=word/settings.xml><?xml version="1.0" encoding="utf-8"?>
<w:settings xmlns:w="http://schemas.openxmlformats.org/wordprocessingml/2006/main">
  <w:zoom w:percent="5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81159"/>
    <w:pPr>
      <w:keepNext w:val="true"/>
      <w:numPr>
        <w:ilvl w:val="2"/>
        <w:numId w:val="3"/>
      </w:numPr>
      <w:spacing w:before="120" w:after="0"/>
      <w:ind w:left="567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9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8115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26b68"/>
    <w:pPr>
      <w:tabs>
        <w:tab w:val="clear" w:pos="709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604f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3" w:customStyle="1">
    <w:name w:val="[РГ] Текст"/>
    <w:basedOn w:val="Normal"/>
    <w:qFormat/>
    <w:rsid w:val="00932cf7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065C7-0CC2-46A0-9A1C-2075F363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AlterOffice/3.4.0.9$Linux_X86_64 LibreOffice_project/b8daf9e823b1a5463a2f48435ddc2e8696e7d4fc</Application>
  <AppVersion>15.0000</AppVersion>
  <Pages>7</Pages>
  <Words>726</Words>
  <Characters>4903</Characters>
  <CharactersWithSpaces>5474</CharactersWithSpaces>
  <Paragraphs>167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2026-03-25T02:45:00Z</dcterms:created>
  <dc:creator>Быстров Олег Геннадьевич</dc:creator>
  <dc:description/>
  <dc:language>ru-RU</dc:language>
  <cp:lastModifiedBy>melnikovoi@corp.gidroogk.com</cp:lastModifiedBy>
  <cp:lastPrinted>2023-03-13T08:08:00Z</cp:lastPrinted>
  <dcterms:modified xsi:type="dcterms:W3CDTF">2026-07-09T16:41:52Z</dcterms:modified>
  <cp:revision>10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