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B23FB" w14:textId="77777777" w:rsidR="00005AB5" w:rsidRDefault="00005AB5" w:rsidP="00005AB5">
      <w:pPr>
        <w:keepNext/>
        <w:keepLines/>
        <w:spacing w:before="5400" w:after="240"/>
        <w:jc w:val="center"/>
        <w:rPr>
          <w:rFonts w:eastAsia="Calibri"/>
          <w:b/>
          <w:bCs/>
          <w:caps/>
          <w:sz w:val="26"/>
          <w:szCs w:val="26"/>
        </w:rPr>
      </w:pPr>
      <w:r>
        <w:rPr>
          <w:rFonts w:eastAsia="Calibri"/>
          <w:b/>
          <w:bCs/>
          <w:caps/>
          <w:sz w:val="26"/>
          <w:szCs w:val="26"/>
        </w:rPr>
        <w:t>Технические требования</w:t>
      </w:r>
      <w:r>
        <w:rPr>
          <w:rFonts w:eastAsia="Calibri"/>
          <w:b/>
          <w:bCs/>
          <w:sz w:val="26"/>
          <w:szCs w:val="26"/>
        </w:rPr>
        <w:t xml:space="preserve"> </w:t>
      </w:r>
      <w:r>
        <w:rPr>
          <w:rFonts w:eastAsia="Calibri"/>
          <w:b/>
          <w:bCs/>
          <w:caps/>
          <w:sz w:val="26"/>
          <w:szCs w:val="26"/>
        </w:rPr>
        <w:t>НА поставку МТР</w:t>
      </w:r>
    </w:p>
    <w:p w14:paraId="4E0AD978" w14:textId="38755941" w:rsidR="00A01317" w:rsidRDefault="00005AB5" w:rsidP="00A01317">
      <w:pPr>
        <w:jc w:val="center"/>
        <w:rPr>
          <w:rFonts w:eastAsia="Calibri"/>
          <w:caps/>
        </w:rPr>
      </w:pPr>
      <w:r w:rsidRPr="004D7BE8">
        <w:rPr>
          <w:rFonts w:eastAsia="Calibri"/>
          <w:caps/>
        </w:rPr>
        <w:t xml:space="preserve">ОКПД2 </w:t>
      </w:r>
      <w:r w:rsidR="005A2EC4" w:rsidRPr="005A2EC4">
        <w:rPr>
          <w:rFonts w:eastAsia="Calibri"/>
          <w:caps/>
        </w:rPr>
        <w:t>26.20.40.140</w:t>
      </w:r>
      <w:r w:rsidRPr="004D7BE8">
        <w:rPr>
          <w:rFonts w:eastAsia="Calibri"/>
          <w:caps/>
        </w:rPr>
        <w:t xml:space="preserve"> ПоставкА </w:t>
      </w:r>
      <w:r w:rsidR="00073171" w:rsidRPr="00073171">
        <w:rPr>
          <w:rFonts w:eastAsia="Calibri"/>
          <w:caps/>
        </w:rPr>
        <w:t>меж</w:t>
      </w:r>
      <w:r w:rsidR="00073171" w:rsidRPr="00A01317">
        <w:rPr>
          <w:rFonts w:eastAsia="Calibri"/>
          <w:caps/>
        </w:rPr>
        <w:t>сетевых экранов</w:t>
      </w:r>
      <w:r w:rsidRPr="004D7BE8">
        <w:rPr>
          <w:rFonts w:eastAsia="Calibri"/>
          <w:caps/>
        </w:rPr>
        <w:t xml:space="preserve"> </w:t>
      </w:r>
      <w:r>
        <w:rPr>
          <w:rFonts w:eastAsia="Calibri"/>
          <w:caps/>
        </w:rPr>
        <w:t xml:space="preserve">для создания </w:t>
      </w:r>
      <w:r w:rsidRPr="004D7BE8">
        <w:rPr>
          <w:rFonts w:eastAsia="Calibri"/>
          <w:caps/>
        </w:rPr>
        <w:t>верхнего уровня автоматизированных систем управления технологическим процессом</w:t>
      </w:r>
      <w:r w:rsidR="00B37941" w:rsidRPr="00B814A3">
        <w:rPr>
          <w:rFonts w:eastAsia="Calibri"/>
          <w:caps/>
        </w:rPr>
        <w:t xml:space="preserve"> Партизанской ГРЭС</w:t>
      </w:r>
      <w:r w:rsidR="00A01317" w:rsidRPr="00A01317">
        <w:t xml:space="preserve"> </w:t>
      </w:r>
      <w:r w:rsidR="00A01317" w:rsidRPr="00A01317">
        <w:rPr>
          <w:rFonts w:eastAsia="Calibri"/>
          <w:caps/>
        </w:rPr>
        <w:t xml:space="preserve">В Г. ПАРТИЗАНСКЕ ПРИМОРСКОГО КРАЯ </w:t>
      </w:r>
    </w:p>
    <w:p w14:paraId="1B7D9668" w14:textId="77777777" w:rsidR="00A01317" w:rsidRDefault="00A01317" w:rsidP="00A01317">
      <w:pPr>
        <w:jc w:val="center"/>
        <w:rPr>
          <w:rFonts w:eastAsia="Calibri"/>
          <w:caps/>
        </w:rPr>
      </w:pPr>
    </w:p>
    <w:p w14:paraId="5E704AAC" w14:textId="3F6B9A5F" w:rsidR="00005AB5" w:rsidRDefault="00005AB5" w:rsidP="00A01317">
      <w:pPr>
        <w:jc w:val="center"/>
        <w:rPr>
          <w:rFonts w:eastAsia="Calibri"/>
          <w:b/>
          <w:bCs/>
          <w:caps/>
          <w:sz w:val="26"/>
          <w:szCs w:val="26"/>
          <w:shd w:val="clear" w:color="auto" w:fill="FFFF00"/>
          <w:lang w:eastAsia="x-none"/>
        </w:rPr>
      </w:pPr>
      <w:r w:rsidRPr="00521BAD">
        <w:rPr>
          <w:rFonts w:eastAsia="Calibri"/>
          <w:b/>
          <w:bCs/>
          <w:caps/>
          <w:sz w:val="26"/>
          <w:szCs w:val="26"/>
        </w:rPr>
        <w:t xml:space="preserve">ЛОТ № </w:t>
      </w:r>
      <w:r w:rsidR="003C3EA3" w:rsidRPr="003C3EA3">
        <w:rPr>
          <w:rFonts w:eastAsia="Calibri"/>
          <w:b/>
          <w:bCs/>
          <w:caps/>
          <w:sz w:val="26"/>
          <w:szCs w:val="26"/>
        </w:rPr>
        <w:t>0034-КС ДОХ-2026-РГЦР</w:t>
      </w:r>
      <w:r>
        <w:br w:type="page"/>
      </w:r>
    </w:p>
    <w:p w14:paraId="06B67F5B" w14:textId="77777777" w:rsidR="00C55959" w:rsidRDefault="004268FB">
      <w:pPr>
        <w:rPr>
          <w:b/>
        </w:rPr>
      </w:pPr>
      <w:r>
        <w:rPr>
          <w:b/>
        </w:rPr>
        <w:lastRenderedPageBreak/>
        <w:t>СОДЕРЖАНИЕ</w:t>
      </w:r>
    </w:p>
    <w:sdt>
      <w:sdtPr>
        <w:id w:val="560445377"/>
        <w:docPartObj>
          <w:docPartGallery w:val="Table of Contents"/>
          <w:docPartUnique/>
        </w:docPartObj>
      </w:sdtPr>
      <w:sdtEndPr/>
      <w:sdtContent>
        <w:p w14:paraId="2240750A" w14:textId="77777777" w:rsidR="00C55959" w:rsidRDefault="004268FB">
          <w:pPr>
            <w:pStyle w:val="17"/>
            <w:tabs>
              <w:tab w:val="left" w:pos="1134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rFonts w:eastAsia="Calibri"/>
              <w:webHidden/>
            </w:rPr>
            <w:instrText xml:space="preserve"> TOC \z \o "1-4" \u \h</w:instrText>
          </w:r>
          <w:r>
            <w:rPr>
              <w:rStyle w:val="affc"/>
              <w:rFonts w:eastAsia="Calibri"/>
            </w:rPr>
            <w:fldChar w:fldCharType="separate"/>
          </w:r>
          <w:hyperlink w:anchor="_Toc204763884">
            <w:r>
              <w:rPr>
                <w:rStyle w:val="affc"/>
                <w:rFonts w:eastAsia="Calibri"/>
                <w:webHidden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_Toc204763884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14:paraId="1DD6D634" w14:textId="77777777" w:rsidR="00C55959" w:rsidRDefault="007D1389">
          <w:pPr>
            <w:pStyle w:val="37"/>
            <w:tabs>
              <w:tab w:val="left" w:pos="14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4763885">
            <w:r w:rsidR="004268FB">
              <w:rPr>
                <w:rStyle w:val="affc"/>
                <w:rFonts w:eastAsia="Calibri"/>
                <w:bCs/>
                <w:iCs/>
                <w:webHidden/>
              </w:rPr>
              <w:t>1.1.</w:t>
            </w:r>
            <w:r w:rsidR="004268FB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4268FB">
              <w:rPr>
                <w:rStyle w:val="affc"/>
                <w:rFonts w:eastAsia="Calibri"/>
              </w:rPr>
              <w:t>Обозначения и сокращения</w:t>
            </w:r>
            <w:r w:rsidR="004268FB">
              <w:rPr>
                <w:webHidden/>
              </w:rPr>
              <w:fldChar w:fldCharType="begin"/>
            </w:r>
            <w:r w:rsidR="004268FB">
              <w:rPr>
                <w:webHidden/>
              </w:rPr>
              <w:instrText>PAGEREF _Toc204763885 \h</w:instrText>
            </w:r>
            <w:r w:rsidR="004268FB">
              <w:rPr>
                <w:webHidden/>
              </w:rPr>
            </w:r>
            <w:r w:rsidR="004268FB">
              <w:rPr>
                <w:webHidden/>
              </w:rPr>
              <w:fldChar w:fldCharType="separate"/>
            </w:r>
            <w:r w:rsidR="004268FB">
              <w:rPr>
                <w:rStyle w:val="affc"/>
              </w:rPr>
              <w:tab/>
              <w:t>3</w:t>
            </w:r>
            <w:r w:rsidR="004268FB">
              <w:rPr>
                <w:webHidden/>
              </w:rPr>
              <w:fldChar w:fldCharType="end"/>
            </w:r>
          </w:hyperlink>
        </w:p>
        <w:p w14:paraId="55E44D00" w14:textId="77777777" w:rsidR="00C55959" w:rsidRDefault="007D1389">
          <w:pPr>
            <w:pStyle w:val="37"/>
            <w:tabs>
              <w:tab w:val="left" w:pos="14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4763886">
            <w:r w:rsidR="004268FB">
              <w:rPr>
                <w:rStyle w:val="affc"/>
                <w:rFonts w:eastAsia="Calibri"/>
                <w:bCs/>
                <w:iCs/>
                <w:webHidden/>
              </w:rPr>
              <w:t>1.2.</w:t>
            </w:r>
            <w:r w:rsidR="004268FB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4268FB">
              <w:rPr>
                <w:rStyle w:val="affc"/>
                <w:rFonts w:eastAsia="Calibri"/>
              </w:rPr>
              <w:t>Наименование закупаемой продукции</w:t>
            </w:r>
            <w:r w:rsidR="004268FB">
              <w:rPr>
                <w:webHidden/>
              </w:rPr>
              <w:fldChar w:fldCharType="begin"/>
            </w:r>
            <w:r w:rsidR="004268FB">
              <w:rPr>
                <w:webHidden/>
              </w:rPr>
              <w:instrText>PAGEREF _Toc204763886 \h</w:instrText>
            </w:r>
            <w:r w:rsidR="004268FB">
              <w:rPr>
                <w:webHidden/>
              </w:rPr>
            </w:r>
            <w:r w:rsidR="004268FB">
              <w:rPr>
                <w:webHidden/>
              </w:rPr>
              <w:fldChar w:fldCharType="separate"/>
            </w:r>
            <w:r w:rsidR="004268FB">
              <w:rPr>
                <w:rStyle w:val="affc"/>
              </w:rPr>
              <w:tab/>
              <w:t>5</w:t>
            </w:r>
            <w:r w:rsidR="004268FB">
              <w:rPr>
                <w:webHidden/>
              </w:rPr>
              <w:fldChar w:fldCharType="end"/>
            </w:r>
          </w:hyperlink>
        </w:p>
        <w:p w14:paraId="326AD71C" w14:textId="77777777" w:rsidR="00C55959" w:rsidRDefault="007D1389">
          <w:pPr>
            <w:pStyle w:val="37"/>
            <w:tabs>
              <w:tab w:val="left" w:pos="14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4763887">
            <w:r w:rsidR="004268FB">
              <w:rPr>
                <w:rStyle w:val="affc"/>
                <w:rFonts w:eastAsia="Calibri"/>
                <w:bCs/>
                <w:iCs/>
                <w:webHidden/>
              </w:rPr>
              <w:t>1.3.</w:t>
            </w:r>
            <w:r w:rsidR="004268FB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4268FB">
              <w:rPr>
                <w:rStyle w:val="affc"/>
                <w:rFonts w:eastAsia="Calibri"/>
              </w:rPr>
              <w:t>Цель использования закупаемой продукции</w:t>
            </w:r>
            <w:r w:rsidR="004268FB">
              <w:rPr>
                <w:webHidden/>
              </w:rPr>
              <w:fldChar w:fldCharType="begin"/>
            </w:r>
            <w:r w:rsidR="004268FB">
              <w:rPr>
                <w:webHidden/>
              </w:rPr>
              <w:instrText>PAGEREF _Toc204763887 \h</w:instrText>
            </w:r>
            <w:r w:rsidR="004268FB">
              <w:rPr>
                <w:webHidden/>
              </w:rPr>
            </w:r>
            <w:r w:rsidR="004268FB">
              <w:rPr>
                <w:webHidden/>
              </w:rPr>
              <w:fldChar w:fldCharType="separate"/>
            </w:r>
            <w:r w:rsidR="004268FB">
              <w:rPr>
                <w:rStyle w:val="affc"/>
              </w:rPr>
              <w:tab/>
              <w:t>5</w:t>
            </w:r>
            <w:r w:rsidR="004268FB">
              <w:rPr>
                <w:webHidden/>
              </w:rPr>
              <w:fldChar w:fldCharType="end"/>
            </w:r>
          </w:hyperlink>
        </w:p>
        <w:p w14:paraId="47CB2C68" w14:textId="77777777" w:rsidR="00C55959" w:rsidRDefault="007D1389">
          <w:pPr>
            <w:pStyle w:val="37"/>
            <w:tabs>
              <w:tab w:val="left" w:pos="14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4763888">
            <w:r w:rsidR="004268FB">
              <w:rPr>
                <w:rStyle w:val="affc"/>
                <w:rFonts w:eastAsia="Calibri"/>
                <w:bCs/>
                <w:iCs/>
                <w:webHidden/>
              </w:rPr>
              <w:t>1.4.</w:t>
            </w:r>
            <w:r w:rsidR="004268FB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4268FB">
              <w:rPr>
                <w:rStyle w:val="affc"/>
                <w:rFonts w:eastAsia="Calibri"/>
              </w:rPr>
              <w:t>Существующее положение</w:t>
            </w:r>
            <w:r w:rsidR="004268FB">
              <w:rPr>
                <w:webHidden/>
              </w:rPr>
              <w:fldChar w:fldCharType="begin"/>
            </w:r>
            <w:r w:rsidR="004268FB">
              <w:rPr>
                <w:webHidden/>
              </w:rPr>
              <w:instrText>PAGEREF _Toc204763888 \h</w:instrText>
            </w:r>
            <w:r w:rsidR="004268FB">
              <w:rPr>
                <w:webHidden/>
              </w:rPr>
            </w:r>
            <w:r w:rsidR="004268FB">
              <w:rPr>
                <w:webHidden/>
              </w:rPr>
              <w:fldChar w:fldCharType="separate"/>
            </w:r>
            <w:r w:rsidR="004268FB">
              <w:rPr>
                <w:rStyle w:val="affc"/>
              </w:rPr>
              <w:tab/>
              <w:t>5</w:t>
            </w:r>
            <w:r w:rsidR="004268FB">
              <w:rPr>
                <w:webHidden/>
              </w:rPr>
              <w:fldChar w:fldCharType="end"/>
            </w:r>
          </w:hyperlink>
        </w:p>
        <w:p w14:paraId="58736673" w14:textId="77777777" w:rsidR="00C55959" w:rsidRDefault="007D1389">
          <w:pPr>
            <w:pStyle w:val="37"/>
            <w:tabs>
              <w:tab w:val="left" w:pos="14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4763889">
            <w:r w:rsidR="004268FB">
              <w:rPr>
                <w:rStyle w:val="affc"/>
                <w:rFonts w:eastAsia="Calibri"/>
                <w:bCs/>
                <w:iCs/>
                <w:webHidden/>
              </w:rPr>
              <w:t>1.5.</w:t>
            </w:r>
            <w:r w:rsidR="004268FB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4268FB">
              <w:rPr>
                <w:rStyle w:val="affc"/>
                <w:rFonts w:eastAsia="Calibri"/>
              </w:rPr>
              <w:t>Иные требования и сведения общего характера</w:t>
            </w:r>
            <w:r w:rsidR="004268FB">
              <w:rPr>
                <w:webHidden/>
              </w:rPr>
              <w:fldChar w:fldCharType="begin"/>
            </w:r>
            <w:r w:rsidR="004268FB">
              <w:rPr>
                <w:webHidden/>
              </w:rPr>
              <w:instrText>PAGEREF _Toc204763889 \h</w:instrText>
            </w:r>
            <w:r w:rsidR="004268FB">
              <w:rPr>
                <w:webHidden/>
              </w:rPr>
            </w:r>
            <w:r w:rsidR="004268FB">
              <w:rPr>
                <w:webHidden/>
              </w:rPr>
              <w:fldChar w:fldCharType="separate"/>
            </w:r>
            <w:r w:rsidR="004268FB">
              <w:rPr>
                <w:rStyle w:val="affc"/>
              </w:rPr>
              <w:tab/>
              <w:t>5</w:t>
            </w:r>
            <w:r w:rsidR="004268FB">
              <w:rPr>
                <w:webHidden/>
              </w:rPr>
              <w:fldChar w:fldCharType="end"/>
            </w:r>
          </w:hyperlink>
        </w:p>
        <w:p w14:paraId="5E2E2D5B" w14:textId="77777777" w:rsidR="00C55959" w:rsidRDefault="007D1389">
          <w:pPr>
            <w:pStyle w:val="17"/>
            <w:tabs>
              <w:tab w:val="left" w:pos="1134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04763890">
            <w:r w:rsidR="004268FB">
              <w:rPr>
                <w:rStyle w:val="affc"/>
                <w:rFonts w:eastAsia="Calibri"/>
                <w:webHidden/>
              </w:rPr>
              <w:t>2.</w:t>
            </w:r>
            <w:r w:rsidR="004268FB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4268FB">
              <w:rPr>
                <w:rStyle w:val="affc"/>
                <w:rFonts w:eastAsia="Calibri"/>
              </w:rPr>
              <w:t>Требования к продукции</w:t>
            </w:r>
            <w:r w:rsidR="004268FB">
              <w:rPr>
                <w:webHidden/>
              </w:rPr>
              <w:fldChar w:fldCharType="begin"/>
            </w:r>
            <w:r w:rsidR="004268FB">
              <w:rPr>
                <w:webHidden/>
              </w:rPr>
              <w:instrText>PAGEREF _Toc204763890 \h</w:instrText>
            </w:r>
            <w:r w:rsidR="004268FB">
              <w:rPr>
                <w:webHidden/>
              </w:rPr>
            </w:r>
            <w:r w:rsidR="004268FB">
              <w:rPr>
                <w:webHidden/>
              </w:rPr>
              <w:fldChar w:fldCharType="separate"/>
            </w:r>
            <w:r w:rsidR="004268FB">
              <w:rPr>
                <w:rStyle w:val="affc"/>
              </w:rPr>
              <w:tab/>
              <w:t>6</w:t>
            </w:r>
            <w:r w:rsidR="004268FB">
              <w:rPr>
                <w:webHidden/>
              </w:rPr>
              <w:fldChar w:fldCharType="end"/>
            </w:r>
          </w:hyperlink>
        </w:p>
        <w:p w14:paraId="2C8EE542" w14:textId="77777777" w:rsidR="00C55959" w:rsidRDefault="007D1389">
          <w:pPr>
            <w:pStyle w:val="37"/>
            <w:tabs>
              <w:tab w:val="left" w:pos="14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4763891">
            <w:r w:rsidR="004268FB">
              <w:rPr>
                <w:rStyle w:val="affc"/>
                <w:rFonts w:eastAsia="Calibri"/>
                <w:bCs/>
                <w:iCs/>
                <w:webHidden/>
              </w:rPr>
              <w:t>2.1.</w:t>
            </w:r>
            <w:r w:rsidR="004268FB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4268FB">
              <w:rPr>
                <w:rStyle w:val="affc"/>
                <w:rFonts w:eastAsia="Calibri"/>
              </w:rPr>
              <w:t>Требования по объемам и срокам</w:t>
            </w:r>
            <w:r w:rsidR="004268FB">
              <w:rPr>
                <w:webHidden/>
              </w:rPr>
              <w:fldChar w:fldCharType="begin"/>
            </w:r>
            <w:r w:rsidR="004268FB">
              <w:rPr>
                <w:webHidden/>
              </w:rPr>
              <w:instrText>PAGEREF _Toc204763891 \h</w:instrText>
            </w:r>
            <w:r w:rsidR="004268FB">
              <w:rPr>
                <w:webHidden/>
              </w:rPr>
            </w:r>
            <w:r w:rsidR="004268FB">
              <w:rPr>
                <w:webHidden/>
              </w:rPr>
              <w:fldChar w:fldCharType="separate"/>
            </w:r>
            <w:r w:rsidR="004268FB">
              <w:rPr>
                <w:rStyle w:val="affc"/>
              </w:rPr>
              <w:tab/>
              <w:t>6</w:t>
            </w:r>
            <w:r w:rsidR="004268FB">
              <w:rPr>
                <w:webHidden/>
              </w:rPr>
              <w:fldChar w:fldCharType="end"/>
            </w:r>
          </w:hyperlink>
        </w:p>
        <w:p w14:paraId="00FDEFB8" w14:textId="77777777" w:rsidR="00C55959" w:rsidRDefault="007D1389">
          <w:pPr>
            <w:pStyle w:val="37"/>
            <w:tabs>
              <w:tab w:val="left" w:pos="14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4763892">
            <w:r w:rsidR="004268FB">
              <w:rPr>
                <w:rStyle w:val="affc"/>
                <w:rFonts w:eastAsia="Calibri"/>
                <w:bCs/>
                <w:iCs/>
                <w:webHidden/>
              </w:rPr>
              <w:t>2.2.</w:t>
            </w:r>
            <w:r w:rsidR="004268FB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4268FB">
              <w:rPr>
                <w:rStyle w:val="affc"/>
                <w:rFonts w:eastAsia="Calibri"/>
              </w:rPr>
              <w:t>Требования к видам и объемам поставок МТР, работ, услуг</w:t>
            </w:r>
            <w:r w:rsidR="004268FB">
              <w:rPr>
                <w:webHidden/>
              </w:rPr>
              <w:fldChar w:fldCharType="begin"/>
            </w:r>
            <w:r w:rsidR="004268FB">
              <w:rPr>
                <w:webHidden/>
              </w:rPr>
              <w:instrText>PAGEREF _Toc204763892 \h</w:instrText>
            </w:r>
            <w:r w:rsidR="004268FB">
              <w:rPr>
                <w:webHidden/>
              </w:rPr>
            </w:r>
            <w:r w:rsidR="004268FB">
              <w:rPr>
                <w:webHidden/>
              </w:rPr>
              <w:fldChar w:fldCharType="separate"/>
            </w:r>
            <w:r w:rsidR="004268FB">
              <w:rPr>
                <w:rStyle w:val="affc"/>
              </w:rPr>
              <w:tab/>
              <w:t>6</w:t>
            </w:r>
            <w:r w:rsidR="004268FB">
              <w:rPr>
                <w:webHidden/>
              </w:rPr>
              <w:fldChar w:fldCharType="end"/>
            </w:r>
          </w:hyperlink>
        </w:p>
        <w:p w14:paraId="28E2180C" w14:textId="77777777" w:rsidR="00C55959" w:rsidRDefault="007D1389">
          <w:pPr>
            <w:pStyle w:val="37"/>
            <w:tabs>
              <w:tab w:val="left" w:pos="14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4763893">
            <w:r w:rsidR="004268FB">
              <w:rPr>
                <w:rStyle w:val="affc"/>
                <w:rFonts w:eastAsia="Calibri"/>
                <w:bCs/>
                <w:iCs/>
                <w:webHidden/>
              </w:rPr>
              <w:t>2.3.</w:t>
            </w:r>
            <w:r w:rsidR="004268FB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4268FB">
              <w:rPr>
                <w:rStyle w:val="affc"/>
                <w:rFonts w:eastAsia="Calibri"/>
              </w:rPr>
              <w:t>Требования к качеству продукции</w:t>
            </w:r>
            <w:r w:rsidR="004268FB">
              <w:rPr>
                <w:webHidden/>
              </w:rPr>
              <w:fldChar w:fldCharType="begin"/>
            </w:r>
            <w:r w:rsidR="004268FB">
              <w:rPr>
                <w:webHidden/>
              </w:rPr>
              <w:instrText>PAGEREF _Toc204763893 \h</w:instrText>
            </w:r>
            <w:r w:rsidR="004268FB">
              <w:rPr>
                <w:webHidden/>
              </w:rPr>
            </w:r>
            <w:r w:rsidR="004268FB">
              <w:rPr>
                <w:webHidden/>
              </w:rPr>
              <w:fldChar w:fldCharType="separate"/>
            </w:r>
            <w:r w:rsidR="004268FB">
              <w:rPr>
                <w:rStyle w:val="affc"/>
              </w:rPr>
              <w:tab/>
              <w:t>8</w:t>
            </w:r>
            <w:r w:rsidR="004268FB">
              <w:rPr>
                <w:webHidden/>
              </w:rPr>
              <w:fldChar w:fldCharType="end"/>
            </w:r>
          </w:hyperlink>
        </w:p>
        <w:p w14:paraId="04C152AA" w14:textId="77777777" w:rsidR="00C55959" w:rsidRDefault="007D1389">
          <w:pPr>
            <w:pStyle w:val="17"/>
            <w:tabs>
              <w:tab w:val="left" w:pos="1134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04763894">
            <w:r w:rsidR="004268FB">
              <w:rPr>
                <w:rStyle w:val="affc"/>
                <w:rFonts w:eastAsia="Calibri"/>
                <w:webHidden/>
              </w:rPr>
              <w:t>3.</w:t>
            </w:r>
            <w:r w:rsidR="004268FB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4268FB">
              <w:rPr>
                <w:rStyle w:val="affc"/>
                <w:rFonts w:eastAsia="Calibri"/>
              </w:rPr>
              <w:t>Требования к документации по ценообразованию на этапе закупки</w:t>
            </w:r>
            <w:r w:rsidR="004268FB">
              <w:rPr>
                <w:webHidden/>
              </w:rPr>
              <w:fldChar w:fldCharType="begin"/>
            </w:r>
            <w:r w:rsidR="004268FB">
              <w:rPr>
                <w:webHidden/>
              </w:rPr>
              <w:instrText>PAGEREF _Toc204763894 \h</w:instrText>
            </w:r>
            <w:r w:rsidR="004268FB">
              <w:rPr>
                <w:webHidden/>
              </w:rPr>
            </w:r>
            <w:r w:rsidR="004268FB">
              <w:rPr>
                <w:webHidden/>
              </w:rPr>
              <w:fldChar w:fldCharType="separate"/>
            </w:r>
            <w:r w:rsidR="004268FB">
              <w:rPr>
                <w:rStyle w:val="affc"/>
              </w:rPr>
              <w:tab/>
              <w:t>18</w:t>
            </w:r>
            <w:r w:rsidR="004268FB">
              <w:rPr>
                <w:webHidden/>
              </w:rPr>
              <w:fldChar w:fldCharType="end"/>
            </w:r>
          </w:hyperlink>
        </w:p>
        <w:p w14:paraId="078CFB9F" w14:textId="77777777" w:rsidR="00C55959" w:rsidRDefault="007D1389">
          <w:pPr>
            <w:pStyle w:val="17"/>
            <w:tabs>
              <w:tab w:val="left" w:pos="1134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04763895">
            <w:r w:rsidR="004268FB">
              <w:rPr>
                <w:rStyle w:val="affc"/>
                <w:rFonts w:eastAsia="Calibri"/>
                <w:webHidden/>
              </w:rPr>
              <w:t>4.</w:t>
            </w:r>
            <w:r w:rsidR="004268FB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4268FB">
              <w:rPr>
                <w:rStyle w:val="affc"/>
                <w:rFonts w:eastAsia="Calibri"/>
              </w:rPr>
              <w:t>Приложения</w:t>
            </w:r>
            <w:r w:rsidR="004268FB">
              <w:rPr>
                <w:webHidden/>
              </w:rPr>
              <w:fldChar w:fldCharType="begin"/>
            </w:r>
            <w:r w:rsidR="004268FB">
              <w:rPr>
                <w:webHidden/>
              </w:rPr>
              <w:instrText>PAGEREF _Toc204763895 \h</w:instrText>
            </w:r>
            <w:r w:rsidR="004268FB">
              <w:rPr>
                <w:webHidden/>
              </w:rPr>
            </w:r>
            <w:r w:rsidR="004268FB">
              <w:rPr>
                <w:webHidden/>
              </w:rPr>
              <w:fldChar w:fldCharType="separate"/>
            </w:r>
            <w:r w:rsidR="004268FB">
              <w:rPr>
                <w:rStyle w:val="affc"/>
              </w:rPr>
              <w:tab/>
              <w:t>18</w:t>
            </w:r>
            <w:r w:rsidR="004268FB">
              <w:rPr>
                <w:webHidden/>
              </w:rPr>
              <w:fldChar w:fldCharType="end"/>
            </w:r>
          </w:hyperlink>
          <w:r w:rsidR="004268FB">
            <w:rPr>
              <w:rStyle w:val="affc"/>
            </w:rPr>
            <w:fldChar w:fldCharType="end"/>
          </w:r>
        </w:p>
      </w:sdtContent>
    </w:sdt>
    <w:p w14:paraId="7B6FFCA1" w14:textId="77777777" w:rsidR="00C55959" w:rsidRPr="009A25EC" w:rsidRDefault="004268FB" w:rsidP="009A25EC">
      <w:pPr>
        <w:rPr>
          <w:rFonts w:eastAsia="Calibri"/>
        </w:rPr>
      </w:pPr>
      <w:r w:rsidRPr="00005AB5">
        <w:br w:type="page"/>
      </w:r>
    </w:p>
    <w:p w14:paraId="123BAE0B" w14:textId="77777777" w:rsidR="00C55959" w:rsidRDefault="004268FB" w:rsidP="009A25EC">
      <w:pPr>
        <w:pStyle w:val="1"/>
        <w:jc w:val="center"/>
        <w:rPr>
          <w:caps/>
        </w:rPr>
      </w:pPr>
      <w:bookmarkStart w:id="0" w:name="_Toc204763884"/>
      <w:bookmarkStart w:id="1" w:name="_Toc51339692"/>
      <w:r>
        <w:lastRenderedPageBreak/>
        <w:t>Общие сведения</w:t>
      </w:r>
      <w:bookmarkEnd w:id="0"/>
      <w:bookmarkEnd w:id="1"/>
    </w:p>
    <w:p w14:paraId="169091B9" w14:textId="77777777" w:rsidR="00C55959" w:rsidRDefault="004268FB" w:rsidP="009A25EC">
      <w:pPr>
        <w:pStyle w:val="22"/>
        <w:ind w:left="709" w:hanging="709"/>
      </w:pPr>
      <w:bookmarkStart w:id="2" w:name="_Toc204763885"/>
      <w:bookmarkStart w:id="3" w:name="_Toc46743505"/>
      <w:r>
        <w:t>Обозначения и сокращения</w:t>
      </w:r>
      <w:bookmarkEnd w:id="2"/>
      <w:bookmarkEnd w:id="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789"/>
      </w:tblGrid>
      <w:tr w:rsidR="00C55959" w:rsidRPr="000001D5" w14:paraId="06C2F70D" w14:textId="77777777" w:rsidTr="009A25EC">
        <w:trPr>
          <w:cantSplit/>
          <w:jc w:val="center"/>
        </w:trPr>
        <w:tc>
          <w:tcPr>
            <w:tcW w:w="2122" w:type="dxa"/>
          </w:tcPr>
          <w:p w14:paraId="433322C0" w14:textId="77777777" w:rsidR="00C55959" w:rsidRPr="000001D5" w:rsidRDefault="004268F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ВУ АСУТП</w:t>
            </w:r>
          </w:p>
        </w:tc>
        <w:tc>
          <w:tcPr>
            <w:tcW w:w="7789" w:type="dxa"/>
          </w:tcPr>
          <w:p w14:paraId="1BC8F09A" w14:textId="77777777" w:rsidR="00C55959" w:rsidRPr="000001D5" w:rsidRDefault="004268F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Верхний уровень автоматизированных систем управления технологическим процессом</w:t>
            </w:r>
          </w:p>
        </w:tc>
      </w:tr>
      <w:tr w:rsidR="00AE458A" w:rsidRPr="000001D5" w14:paraId="36CEDFB3" w14:textId="77777777" w:rsidTr="009A25EC">
        <w:trPr>
          <w:cantSplit/>
          <w:jc w:val="center"/>
        </w:trPr>
        <w:tc>
          <w:tcPr>
            <w:tcW w:w="2122" w:type="dxa"/>
          </w:tcPr>
          <w:p w14:paraId="008C5C8F" w14:textId="77777777" w:rsidR="00AE458A" w:rsidRPr="000001D5" w:rsidRDefault="00AE458A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ГРЭС</w:t>
            </w:r>
          </w:p>
        </w:tc>
        <w:tc>
          <w:tcPr>
            <w:tcW w:w="7789" w:type="dxa"/>
          </w:tcPr>
          <w:p w14:paraId="23C77B38" w14:textId="77777777" w:rsidR="00AE458A" w:rsidRPr="000001D5" w:rsidRDefault="00AE458A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Государственная районная электростанция</w:t>
            </w:r>
          </w:p>
        </w:tc>
      </w:tr>
      <w:tr w:rsidR="00C55959" w:rsidRPr="000001D5" w14:paraId="10D03F4E" w14:textId="77777777" w:rsidTr="009A25EC">
        <w:trPr>
          <w:cantSplit/>
          <w:jc w:val="center"/>
        </w:trPr>
        <w:tc>
          <w:tcPr>
            <w:tcW w:w="2122" w:type="dxa"/>
            <w:shd w:val="clear" w:color="auto" w:fill="auto"/>
          </w:tcPr>
          <w:p w14:paraId="39689887" w14:textId="77777777" w:rsidR="00C55959" w:rsidRPr="000001D5" w:rsidRDefault="004268FB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4"/>
                <w:szCs w:val="24"/>
              </w:rPr>
            </w:pPr>
            <w:r w:rsidRPr="000001D5">
              <w:rPr>
                <w:rFonts w:eastAsia="Calibri"/>
                <w:sz w:val="24"/>
                <w:szCs w:val="24"/>
                <w:lang w:eastAsia="x-none"/>
              </w:rPr>
              <w:t>ЗИП</w:t>
            </w:r>
          </w:p>
        </w:tc>
        <w:tc>
          <w:tcPr>
            <w:tcW w:w="7789" w:type="dxa"/>
            <w:shd w:val="clear" w:color="auto" w:fill="auto"/>
          </w:tcPr>
          <w:p w14:paraId="7CB04190" w14:textId="77777777" w:rsidR="00C55959" w:rsidRPr="000001D5" w:rsidRDefault="004268FB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4"/>
                <w:szCs w:val="24"/>
              </w:rPr>
            </w:pPr>
            <w:r w:rsidRPr="000001D5">
              <w:rPr>
                <w:sz w:val="24"/>
                <w:szCs w:val="24"/>
              </w:rPr>
              <w:t>Комплект запасных частей и принадлежностей</w:t>
            </w:r>
          </w:p>
        </w:tc>
      </w:tr>
      <w:tr w:rsidR="00C55959" w:rsidRPr="000001D5" w14:paraId="1DD96261" w14:textId="77777777" w:rsidTr="009A25EC">
        <w:trPr>
          <w:cantSplit/>
          <w:jc w:val="center"/>
        </w:trPr>
        <w:tc>
          <w:tcPr>
            <w:tcW w:w="2122" w:type="dxa"/>
            <w:shd w:val="clear" w:color="auto" w:fill="auto"/>
          </w:tcPr>
          <w:p w14:paraId="20194EE8" w14:textId="77777777" w:rsidR="00C55959" w:rsidRPr="000001D5" w:rsidRDefault="004268FB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КД</w:t>
            </w:r>
          </w:p>
        </w:tc>
        <w:tc>
          <w:tcPr>
            <w:tcW w:w="7789" w:type="dxa"/>
            <w:shd w:val="clear" w:color="auto" w:fill="auto"/>
          </w:tcPr>
          <w:p w14:paraId="05F4DD45" w14:textId="77777777" w:rsidR="00C55959" w:rsidRPr="000001D5" w:rsidRDefault="004268FB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Конструкторская документация</w:t>
            </w:r>
          </w:p>
        </w:tc>
      </w:tr>
      <w:tr w:rsidR="00C55959" w:rsidRPr="000001D5" w14:paraId="21477D77" w14:textId="77777777" w:rsidTr="009A25EC">
        <w:trPr>
          <w:cantSplit/>
          <w:jc w:val="center"/>
        </w:trPr>
        <w:tc>
          <w:tcPr>
            <w:tcW w:w="2122" w:type="dxa"/>
            <w:shd w:val="clear" w:color="auto" w:fill="auto"/>
          </w:tcPr>
          <w:p w14:paraId="379FF390" w14:textId="77777777" w:rsidR="00C55959" w:rsidRPr="000001D5" w:rsidRDefault="004268F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Комплект ЗИП</w:t>
            </w:r>
          </w:p>
        </w:tc>
        <w:tc>
          <w:tcPr>
            <w:tcW w:w="7789" w:type="dxa"/>
            <w:shd w:val="clear" w:color="auto" w:fill="auto"/>
          </w:tcPr>
          <w:p w14:paraId="0E4FAA5D" w14:textId="77777777" w:rsidR="00C55959" w:rsidRPr="000001D5" w:rsidRDefault="004268F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Набор запасных частей, инструментов, принадлежностей и расходных материалов, необходимых для обеспечения функционирования, технического обслуживания и ремонта объекта</w:t>
            </w:r>
          </w:p>
        </w:tc>
      </w:tr>
      <w:tr w:rsidR="00C55959" w:rsidRPr="000001D5" w14:paraId="0730BF68" w14:textId="77777777" w:rsidTr="009A25EC">
        <w:trPr>
          <w:cantSplit/>
          <w:jc w:val="center"/>
        </w:trPr>
        <w:tc>
          <w:tcPr>
            <w:tcW w:w="2122" w:type="dxa"/>
            <w:shd w:val="clear" w:color="auto" w:fill="auto"/>
          </w:tcPr>
          <w:p w14:paraId="4EA5033D" w14:textId="77777777" w:rsidR="00C55959" w:rsidRPr="000001D5" w:rsidRDefault="004268F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МТР</w:t>
            </w:r>
          </w:p>
        </w:tc>
        <w:tc>
          <w:tcPr>
            <w:tcW w:w="7789" w:type="dxa"/>
            <w:shd w:val="clear" w:color="auto" w:fill="auto"/>
          </w:tcPr>
          <w:p w14:paraId="2B7A202A" w14:textId="77777777" w:rsidR="00C55959" w:rsidRPr="000001D5" w:rsidRDefault="004268F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Материально-технические ресурсы</w:t>
            </w:r>
          </w:p>
        </w:tc>
      </w:tr>
      <w:tr w:rsidR="00C55959" w:rsidRPr="000001D5" w14:paraId="390FCDC1" w14:textId="77777777" w:rsidTr="009A25EC">
        <w:trPr>
          <w:cantSplit/>
          <w:jc w:val="center"/>
        </w:trPr>
        <w:tc>
          <w:tcPr>
            <w:tcW w:w="2122" w:type="dxa"/>
            <w:shd w:val="clear" w:color="auto" w:fill="auto"/>
          </w:tcPr>
          <w:p w14:paraId="742BAB94" w14:textId="77777777" w:rsidR="00C55959" w:rsidRPr="000001D5" w:rsidRDefault="004268F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НТД</w:t>
            </w:r>
          </w:p>
        </w:tc>
        <w:tc>
          <w:tcPr>
            <w:tcW w:w="7789" w:type="dxa"/>
            <w:shd w:val="clear" w:color="auto" w:fill="auto"/>
          </w:tcPr>
          <w:p w14:paraId="4A6252D0" w14:textId="77777777" w:rsidR="00C55959" w:rsidRPr="000001D5" w:rsidRDefault="004268F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Нормативно-техническая документация</w:t>
            </w:r>
          </w:p>
        </w:tc>
      </w:tr>
      <w:tr w:rsidR="00C55959" w:rsidRPr="000001D5" w14:paraId="4ADADC27" w14:textId="77777777" w:rsidTr="009A25EC">
        <w:trPr>
          <w:cantSplit/>
          <w:jc w:val="center"/>
        </w:trPr>
        <w:tc>
          <w:tcPr>
            <w:tcW w:w="2122" w:type="dxa"/>
            <w:shd w:val="clear" w:color="auto" w:fill="auto"/>
          </w:tcPr>
          <w:p w14:paraId="2E5536F0" w14:textId="77777777" w:rsidR="00C55959" w:rsidRPr="000001D5" w:rsidRDefault="004268F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ПО</w:t>
            </w:r>
          </w:p>
        </w:tc>
        <w:tc>
          <w:tcPr>
            <w:tcW w:w="7789" w:type="dxa"/>
            <w:shd w:val="clear" w:color="auto" w:fill="auto"/>
          </w:tcPr>
          <w:p w14:paraId="16295627" w14:textId="77777777" w:rsidR="00C55959" w:rsidRPr="000001D5" w:rsidRDefault="004268F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Программное обеспечение</w:t>
            </w:r>
          </w:p>
        </w:tc>
      </w:tr>
      <w:tr w:rsidR="00AE458A" w:rsidRPr="000001D5" w14:paraId="579C75E8" w14:textId="77777777" w:rsidTr="009A25EC">
        <w:trPr>
          <w:cantSplit/>
          <w:jc w:val="center"/>
        </w:trPr>
        <w:tc>
          <w:tcPr>
            <w:tcW w:w="2122" w:type="dxa"/>
            <w:shd w:val="clear" w:color="auto" w:fill="auto"/>
          </w:tcPr>
          <w:p w14:paraId="493C90AB" w14:textId="77777777" w:rsidR="00AE458A" w:rsidRPr="000001D5" w:rsidRDefault="00AE458A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eastAsia="Calibri"/>
                <w:sz w:val="24"/>
                <w:szCs w:val="24"/>
              </w:rPr>
              <w:t>ПТК АСУТП</w:t>
            </w:r>
          </w:p>
        </w:tc>
        <w:tc>
          <w:tcPr>
            <w:tcW w:w="7789" w:type="dxa"/>
            <w:shd w:val="clear" w:color="auto" w:fill="auto"/>
          </w:tcPr>
          <w:p w14:paraId="3386DB6B" w14:textId="77777777" w:rsidR="00AE458A" w:rsidRPr="000001D5" w:rsidRDefault="000001D5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Программно-технический комплекс автоматизированных систем управления технологическими процессами</w:t>
            </w:r>
          </w:p>
        </w:tc>
      </w:tr>
      <w:tr w:rsidR="00C55959" w:rsidRPr="000001D5" w14:paraId="3EC52F83" w14:textId="77777777" w:rsidTr="009A25EC">
        <w:trPr>
          <w:cantSplit/>
          <w:jc w:val="center"/>
        </w:trPr>
        <w:tc>
          <w:tcPr>
            <w:tcW w:w="2122" w:type="dxa"/>
            <w:shd w:val="clear" w:color="auto" w:fill="auto"/>
          </w:tcPr>
          <w:p w14:paraId="28641D8C" w14:textId="77777777" w:rsidR="00C55959" w:rsidRPr="000001D5" w:rsidRDefault="004268F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ПУЭ</w:t>
            </w:r>
          </w:p>
        </w:tc>
        <w:tc>
          <w:tcPr>
            <w:tcW w:w="7789" w:type="dxa"/>
            <w:shd w:val="clear" w:color="auto" w:fill="auto"/>
          </w:tcPr>
          <w:p w14:paraId="23CE5CA7" w14:textId="77777777" w:rsidR="00C55959" w:rsidRPr="000001D5" w:rsidRDefault="004268F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Правила устройства электроустановок</w:t>
            </w:r>
          </w:p>
        </w:tc>
      </w:tr>
      <w:tr w:rsidR="00C55959" w:rsidRPr="000001D5" w14:paraId="5E960BAB" w14:textId="77777777" w:rsidTr="009A25EC">
        <w:trPr>
          <w:cantSplit/>
          <w:jc w:val="center"/>
        </w:trPr>
        <w:tc>
          <w:tcPr>
            <w:tcW w:w="2122" w:type="dxa"/>
            <w:shd w:val="clear" w:color="auto" w:fill="auto"/>
          </w:tcPr>
          <w:p w14:paraId="2DBC7AF3" w14:textId="77777777" w:rsidR="00C55959" w:rsidRPr="000001D5" w:rsidRDefault="004268FB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СТО</w:t>
            </w:r>
          </w:p>
        </w:tc>
        <w:tc>
          <w:tcPr>
            <w:tcW w:w="7789" w:type="dxa"/>
            <w:shd w:val="clear" w:color="auto" w:fill="auto"/>
          </w:tcPr>
          <w:p w14:paraId="32C58542" w14:textId="77777777" w:rsidR="00C55959" w:rsidRPr="000001D5" w:rsidRDefault="004268FB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Стандарт организации</w:t>
            </w:r>
          </w:p>
        </w:tc>
      </w:tr>
      <w:tr w:rsidR="00C55959" w:rsidRPr="000001D5" w14:paraId="626CA52A" w14:textId="77777777" w:rsidTr="009A25EC">
        <w:trPr>
          <w:cantSplit/>
          <w:jc w:val="center"/>
        </w:trPr>
        <w:tc>
          <w:tcPr>
            <w:tcW w:w="2122" w:type="dxa"/>
            <w:shd w:val="clear" w:color="auto" w:fill="auto"/>
          </w:tcPr>
          <w:p w14:paraId="3D4A7F08" w14:textId="77777777" w:rsidR="00C55959" w:rsidRPr="000001D5" w:rsidRDefault="004268F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ТТ</w:t>
            </w:r>
          </w:p>
        </w:tc>
        <w:tc>
          <w:tcPr>
            <w:tcW w:w="7789" w:type="dxa"/>
            <w:shd w:val="clear" w:color="auto" w:fill="auto"/>
          </w:tcPr>
          <w:p w14:paraId="6DF81C90" w14:textId="77777777" w:rsidR="00C55959" w:rsidRPr="000001D5" w:rsidRDefault="004268F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Техническое требование</w:t>
            </w:r>
          </w:p>
        </w:tc>
      </w:tr>
      <w:tr w:rsidR="00AE458A" w:rsidRPr="000001D5" w14:paraId="3E3E981A" w14:textId="77777777" w:rsidTr="009A25EC">
        <w:trPr>
          <w:cantSplit/>
          <w:jc w:val="center"/>
        </w:trPr>
        <w:tc>
          <w:tcPr>
            <w:tcW w:w="2122" w:type="dxa"/>
            <w:shd w:val="clear" w:color="auto" w:fill="auto"/>
          </w:tcPr>
          <w:p w14:paraId="7D0928FA" w14:textId="77777777" w:rsidR="00AE458A" w:rsidRPr="000001D5" w:rsidRDefault="00AE458A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ТЭЦ</w:t>
            </w:r>
          </w:p>
        </w:tc>
        <w:tc>
          <w:tcPr>
            <w:tcW w:w="7789" w:type="dxa"/>
            <w:shd w:val="clear" w:color="auto" w:fill="auto"/>
          </w:tcPr>
          <w:p w14:paraId="6375EE29" w14:textId="77777777" w:rsidR="00AE458A" w:rsidRPr="000001D5" w:rsidRDefault="00AE458A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Теплоэлектроцентраль</w:t>
            </w:r>
          </w:p>
        </w:tc>
      </w:tr>
      <w:tr w:rsidR="00AE458A" w:rsidRPr="000001D5" w14:paraId="744042FA" w14:textId="77777777" w:rsidTr="009A25EC">
        <w:trPr>
          <w:cantSplit/>
          <w:jc w:val="center"/>
        </w:trPr>
        <w:tc>
          <w:tcPr>
            <w:tcW w:w="2122" w:type="dxa"/>
            <w:shd w:val="clear" w:color="auto" w:fill="auto"/>
          </w:tcPr>
          <w:p w14:paraId="025DE4EE" w14:textId="77777777" w:rsidR="00AE458A" w:rsidRPr="000001D5" w:rsidRDefault="00AE458A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ШИБ</w:t>
            </w:r>
          </w:p>
        </w:tc>
        <w:tc>
          <w:tcPr>
            <w:tcW w:w="7789" w:type="dxa"/>
            <w:shd w:val="clear" w:color="auto" w:fill="auto"/>
          </w:tcPr>
          <w:p w14:paraId="67243CE0" w14:textId="77777777" w:rsidR="00AE458A" w:rsidRPr="000001D5" w:rsidRDefault="00AE458A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Шкаф информационной безопасности</w:t>
            </w:r>
          </w:p>
        </w:tc>
      </w:tr>
      <w:tr w:rsidR="00C55959" w:rsidRPr="000001D5" w14:paraId="212A33B0" w14:textId="77777777" w:rsidTr="009A25EC">
        <w:trPr>
          <w:cantSplit/>
          <w:trHeight w:val="195"/>
          <w:jc w:val="center"/>
        </w:trPr>
        <w:tc>
          <w:tcPr>
            <w:tcW w:w="2122" w:type="dxa"/>
            <w:shd w:val="clear" w:color="auto" w:fill="auto"/>
          </w:tcPr>
          <w:p w14:paraId="60566D59" w14:textId="77777777" w:rsidR="00C55959" w:rsidRPr="000001D5" w:rsidRDefault="004268FB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ШСИ</w:t>
            </w:r>
          </w:p>
        </w:tc>
        <w:tc>
          <w:tcPr>
            <w:tcW w:w="7789" w:type="dxa"/>
            <w:shd w:val="clear" w:color="auto" w:fill="auto"/>
          </w:tcPr>
          <w:p w14:paraId="6EADEB56" w14:textId="77777777" w:rsidR="00C55959" w:rsidRPr="000001D5" w:rsidRDefault="004268FB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Шкаф сбора информации</w:t>
            </w:r>
          </w:p>
        </w:tc>
      </w:tr>
      <w:tr w:rsidR="00C55959" w:rsidRPr="000001D5" w14:paraId="6EB2B3CF" w14:textId="77777777" w:rsidTr="009A25EC">
        <w:trPr>
          <w:cantSplit/>
          <w:jc w:val="center"/>
        </w:trPr>
        <w:tc>
          <w:tcPr>
            <w:tcW w:w="2122" w:type="dxa"/>
            <w:shd w:val="clear" w:color="auto" w:fill="auto"/>
          </w:tcPr>
          <w:p w14:paraId="6B0D9AB6" w14:textId="77777777" w:rsidR="00C55959" w:rsidRPr="000001D5" w:rsidRDefault="004268FB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Заказчик</w:t>
            </w:r>
          </w:p>
        </w:tc>
        <w:tc>
          <w:tcPr>
            <w:tcW w:w="7789" w:type="dxa"/>
            <w:shd w:val="clear" w:color="auto" w:fill="auto"/>
          </w:tcPr>
          <w:p w14:paraId="03F525AB" w14:textId="77777777" w:rsidR="00C55959" w:rsidRPr="000001D5" w:rsidRDefault="004268FB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ООО «РГЦР»</w:t>
            </w:r>
          </w:p>
        </w:tc>
      </w:tr>
      <w:tr w:rsidR="00C55959" w:rsidRPr="000001D5" w14:paraId="7C9D2CE8" w14:textId="77777777" w:rsidTr="009A25EC">
        <w:trPr>
          <w:cantSplit/>
          <w:jc w:val="center"/>
        </w:trPr>
        <w:tc>
          <w:tcPr>
            <w:tcW w:w="2122" w:type="dxa"/>
            <w:shd w:val="clear" w:color="auto" w:fill="auto"/>
          </w:tcPr>
          <w:p w14:paraId="58A91039" w14:textId="77777777" w:rsidR="00C55959" w:rsidRPr="000001D5" w:rsidRDefault="004268FB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Производитель</w:t>
            </w:r>
          </w:p>
        </w:tc>
        <w:tc>
          <w:tcPr>
            <w:tcW w:w="7789" w:type="dxa"/>
            <w:shd w:val="clear" w:color="auto" w:fill="auto"/>
          </w:tcPr>
          <w:p w14:paraId="68E036A4" w14:textId="77777777" w:rsidR="00C55959" w:rsidRPr="000001D5" w:rsidRDefault="004268FB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Физическое или юридическое лицо, обладающее полным спектром вещных прав на продукцию, выпускающее ее под своей торговой маркой самостоятельно (либо с привлечением услуг маркировщиков, упаковщиков, проектировщиков и изготовителей) и несущее полную ответственность за соблюдение требований безопасности, установленных в конкретной отрасли. Информация о нем в обязательном порядке указывается на продукции и доводится до Потребителя.</w:t>
            </w:r>
          </w:p>
        </w:tc>
      </w:tr>
      <w:tr w:rsidR="00C55959" w14:paraId="259DF733" w14:textId="77777777" w:rsidTr="009A25EC">
        <w:trPr>
          <w:cantSplit/>
          <w:jc w:val="center"/>
        </w:trPr>
        <w:tc>
          <w:tcPr>
            <w:tcW w:w="2122" w:type="dxa"/>
            <w:shd w:val="clear" w:color="auto" w:fill="auto"/>
          </w:tcPr>
          <w:p w14:paraId="34D0BFBC" w14:textId="77777777" w:rsidR="00C55959" w:rsidRPr="000001D5" w:rsidRDefault="004268FB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Поставщик</w:t>
            </w:r>
          </w:p>
        </w:tc>
        <w:tc>
          <w:tcPr>
            <w:tcW w:w="7789" w:type="dxa"/>
            <w:shd w:val="clear" w:color="auto" w:fill="auto"/>
          </w:tcPr>
          <w:p w14:paraId="47586816" w14:textId="77777777" w:rsidR="00C55959" w:rsidRDefault="004268FB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Победитель закупочной процедуры, получивший право заключения договора</w:t>
            </w:r>
          </w:p>
        </w:tc>
      </w:tr>
    </w:tbl>
    <w:p w14:paraId="382125E3" w14:textId="77777777" w:rsidR="00C55959" w:rsidRDefault="004268FB" w:rsidP="009A25EC">
      <w:pPr>
        <w:pStyle w:val="22"/>
        <w:ind w:left="709" w:hanging="709"/>
      </w:pPr>
      <w:bookmarkStart w:id="4" w:name="_Toc204763886"/>
      <w:bookmarkStart w:id="5" w:name="_Toc46743506"/>
      <w:r>
        <w:t>Наименование закупаемой продукции</w:t>
      </w:r>
      <w:bookmarkEnd w:id="4"/>
      <w:bookmarkEnd w:id="5"/>
    </w:p>
    <w:p w14:paraId="6AB73E71" w14:textId="6120FEEC" w:rsidR="00C55959" w:rsidRPr="001019C5" w:rsidRDefault="00005AB5" w:rsidP="00937302">
      <w:pPr>
        <w:widowControl w:val="0"/>
        <w:tabs>
          <w:tab w:val="left" w:pos="426"/>
        </w:tabs>
        <w:jc w:val="both"/>
        <w:rPr>
          <w:rFonts w:eastAsia="Calibri"/>
        </w:rPr>
      </w:pPr>
      <w:r w:rsidRPr="00937302">
        <w:rPr>
          <w:rFonts w:eastAsia="Calibri"/>
          <w:sz w:val="24"/>
          <w:szCs w:val="24"/>
        </w:rPr>
        <w:t xml:space="preserve">ОКПД2 </w:t>
      </w:r>
      <w:r w:rsidR="005A2EC4" w:rsidRPr="005A2EC4">
        <w:rPr>
          <w:rFonts w:eastAsia="Calibri"/>
          <w:sz w:val="24"/>
          <w:szCs w:val="24"/>
        </w:rPr>
        <w:t>26.20.40.140</w:t>
      </w:r>
      <w:r w:rsidRPr="00937302">
        <w:rPr>
          <w:rFonts w:eastAsia="Calibri"/>
          <w:sz w:val="24"/>
          <w:szCs w:val="24"/>
        </w:rPr>
        <w:t xml:space="preserve"> Поставка </w:t>
      </w:r>
      <w:r w:rsidR="00A01317" w:rsidRPr="00A01317">
        <w:rPr>
          <w:rFonts w:eastAsia="Calibri"/>
          <w:sz w:val="24"/>
          <w:szCs w:val="24"/>
        </w:rPr>
        <w:t>межсетевых экранов</w:t>
      </w:r>
      <w:r>
        <w:rPr>
          <w:rFonts w:eastAsia="Calibri"/>
          <w:sz w:val="24"/>
          <w:szCs w:val="24"/>
        </w:rPr>
        <w:t xml:space="preserve"> для создания</w:t>
      </w:r>
      <w:r w:rsidRPr="00937302">
        <w:rPr>
          <w:rFonts w:eastAsia="Calibri"/>
          <w:sz w:val="24"/>
          <w:szCs w:val="24"/>
        </w:rPr>
        <w:t xml:space="preserve"> верхнего уровня автоматизированных систем управления технологическим процессом </w:t>
      </w:r>
      <w:r w:rsidR="00B37941" w:rsidRPr="00B814A3">
        <w:rPr>
          <w:rFonts w:eastAsia="Calibri"/>
          <w:sz w:val="24"/>
          <w:szCs w:val="24"/>
        </w:rPr>
        <w:t>Партизанской ГРЭС</w:t>
      </w:r>
      <w:r w:rsidR="00A01317" w:rsidRPr="00A01317">
        <w:rPr>
          <w:rFonts w:eastAsia="Calibri"/>
          <w:sz w:val="24"/>
          <w:szCs w:val="24"/>
        </w:rPr>
        <w:t xml:space="preserve"> в г. Партизанске Приморского края</w:t>
      </w:r>
      <w:r w:rsidR="000A02C3" w:rsidRPr="00521BAD">
        <w:rPr>
          <w:rFonts w:eastAsia="Calibri"/>
          <w:sz w:val="24"/>
          <w:szCs w:val="24"/>
        </w:rPr>
        <w:t xml:space="preserve"> </w:t>
      </w:r>
      <w:r w:rsidRPr="00521BAD">
        <w:rPr>
          <w:rFonts w:eastAsia="Calibri"/>
          <w:sz w:val="24"/>
          <w:szCs w:val="24"/>
        </w:rPr>
        <w:t>(</w:t>
      </w:r>
      <w:r>
        <w:rPr>
          <w:rFonts w:eastAsia="Calibri"/>
          <w:sz w:val="24"/>
          <w:szCs w:val="24"/>
        </w:rPr>
        <w:t>л</w:t>
      </w:r>
      <w:r w:rsidRPr="00521BAD">
        <w:rPr>
          <w:rFonts w:eastAsia="Calibri"/>
          <w:sz w:val="24"/>
          <w:szCs w:val="24"/>
        </w:rPr>
        <w:t xml:space="preserve">от № </w:t>
      </w:r>
      <w:r w:rsidR="003C3EA3" w:rsidRPr="003C3EA3">
        <w:rPr>
          <w:rFonts w:eastAsia="Calibri"/>
          <w:sz w:val="24"/>
          <w:szCs w:val="24"/>
        </w:rPr>
        <w:t>0034-КС ДОХ-2026-РГЦР</w:t>
      </w:r>
      <w:r w:rsidRPr="00521BAD">
        <w:rPr>
          <w:rFonts w:eastAsia="Calibri"/>
          <w:sz w:val="24"/>
          <w:szCs w:val="24"/>
        </w:rPr>
        <w:t>)</w:t>
      </w:r>
    </w:p>
    <w:p w14:paraId="12E3721C" w14:textId="77777777" w:rsidR="00C55959" w:rsidRDefault="004268FB" w:rsidP="009A25EC">
      <w:pPr>
        <w:pStyle w:val="22"/>
        <w:ind w:left="709" w:hanging="709"/>
      </w:pPr>
      <w:bookmarkStart w:id="6" w:name="_Toc204763887"/>
      <w:bookmarkStart w:id="7" w:name="_Toc46743507"/>
      <w:r>
        <w:t>Цель использования закупаемой продукции</w:t>
      </w:r>
      <w:bookmarkEnd w:id="6"/>
      <w:bookmarkEnd w:id="7"/>
    </w:p>
    <w:p w14:paraId="27136438" w14:textId="25C33F65" w:rsidR="00AE67C9" w:rsidRPr="00A01317" w:rsidRDefault="00AE67C9" w:rsidP="00A01317">
      <w:pPr>
        <w:spacing w:before="60" w:after="60"/>
        <w:ind w:firstLine="709"/>
        <w:jc w:val="both"/>
        <w:rPr>
          <w:rFonts w:eastAsia="Calibri"/>
          <w:sz w:val="24"/>
          <w:szCs w:val="24"/>
        </w:rPr>
      </w:pPr>
      <w:r w:rsidRPr="00AE67C9">
        <w:rPr>
          <w:rFonts w:eastAsia="Calibri"/>
          <w:sz w:val="24"/>
          <w:szCs w:val="24"/>
        </w:rPr>
        <w:t xml:space="preserve">Закупаемая продукция будет использована в рамках создания </w:t>
      </w:r>
      <w:r w:rsidR="000A02C3">
        <w:rPr>
          <w:rFonts w:eastAsia="Calibri"/>
          <w:sz w:val="24"/>
          <w:szCs w:val="24"/>
        </w:rPr>
        <w:t>ВУ</w:t>
      </w:r>
      <w:r w:rsidRPr="00AE67C9">
        <w:rPr>
          <w:rFonts w:eastAsia="Calibri"/>
          <w:sz w:val="24"/>
          <w:szCs w:val="24"/>
        </w:rPr>
        <w:t xml:space="preserve">АСУТП </w:t>
      </w:r>
      <w:r w:rsidR="00B37941" w:rsidRPr="00A01317">
        <w:rPr>
          <w:rFonts w:eastAsia="Calibri"/>
          <w:sz w:val="24"/>
          <w:szCs w:val="24"/>
        </w:rPr>
        <w:t>Партизанской ГРЭС</w:t>
      </w:r>
      <w:r w:rsidR="00A01317" w:rsidRPr="00A01317">
        <w:rPr>
          <w:rFonts w:eastAsia="Calibri"/>
          <w:sz w:val="24"/>
          <w:szCs w:val="24"/>
        </w:rPr>
        <w:t>.</w:t>
      </w:r>
    </w:p>
    <w:p w14:paraId="654F3C1F" w14:textId="77777777" w:rsidR="00A63ADD" w:rsidRDefault="00A63ADD">
      <w:pPr>
        <w:rPr>
          <w:rFonts w:eastAsia="Calibri"/>
          <w:b/>
          <w:bCs/>
          <w:sz w:val="24"/>
          <w:szCs w:val="24"/>
          <w:lang w:val="x-none" w:eastAsia="x-none"/>
        </w:rPr>
      </w:pPr>
      <w:bookmarkStart w:id="8" w:name="_Toc204763888"/>
      <w:bookmarkStart w:id="9" w:name="_Toc46743508"/>
      <w:r>
        <w:br w:type="page"/>
      </w:r>
    </w:p>
    <w:p w14:paraId="40EE3A80" w14:textId="5A32AE22" w:rsidR="00C55959" w:rsidRDefault="004268FB" w:rsidP="009A25EC">
      <w:pPr>
        <w:pStyle w:val="22"/>
        <w:ind w:left="709" w:hanging="709"/>
      </w:pPr>
      <w:r>
        <w:lastRenderedPageBreak/>
        <w:t>Существующее положение</w:t>
      </w:r>
      <w:bookmarkEnd w:id="8"/>
      <w:bookmarkEnd w:id="9"/>
    </w:p>
    <w:p w14:paraId="5A70DA44" w14:textId="77777777" w:rsidR="00C55959" w:rsidRDefault="004268FB" w:rsidP="009A25EC">
      <w:pPr>
        <w:pStyle w:val="affffa"/>
        <w:spacing w:before="120" w:after="60"/>
        <w:jc w:val="right"/>
        <w:rPr>
          <w:sz w:val="24"/>
          <w:szCs w:val="24"/>
        </w:rPr>
      </w:pPr>
      <w:r>
        <w:rPr>
          <w:sz w:val="24"/>
          <w:szCs w:val="24"/>
        </w:rPr>
        <w:t>Таблица 1. Перечень объектов заказчика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68"/>
        <w:gridCol w:w="4908"/>
        <w:gridCol w:w="2109"/>
        <w:gridCol w:w="2226"/>
      </w:tblGrid>
      <w:tr w:rsidR="00C55959" w14:paraId="2B667B3E" w14:textId="77777777" w:rsidTr="001019C5">
        <w:trPr>
          <w:trHeight w:val="975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441C" w14:textId="77777777" w:rsidR="00C55959" w:rsidRDefault="004268FB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14:paraId="58ABC51B" w14:textId="77777777" w:rsidR="00C55959" w:rsidRDefault="004268FB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7BF8" w14:textId="77777777" w:rsidR="00C55959" w:rsidRDefault="004268FB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A6CB" w14:textId="77777777" w:rsidR="00C55959" w:rsidRDefault="004268FB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Расположение объекта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i/>
                <w:iCs/>
                <w:sz w:val="20"/>
                <w:szCs w:val="20"/>
              </w:rPr>
              <w:t>(место поставки МТР)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A173" w14:textId="77777777" w:rsidR="00C55959" w:rsidRDefault="004268FB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основного средства </w:t>
            </w:r>
            <w:r>
              <w:rPr>
                <w:b/>
                <w:bCs/>
                <w:sz w:val="20"/>
                <w:szCs w:val="20"/>
              </w:rPr>
              <w:br/>
              <w:t>(в отношении которого выполняются работы, оказываются услуги)</w:t>
            </w:r>
          </w:p>
        </w:tc>
      </w:tr>
      <w:tr w:rsidR="00C55959" w14:paraId="67C02E77" w14:textId="77777777" w:rsidTr="00A01317">
        <w:trPr>
          <w:trHeight w:val="17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B16C" w14:textId="77777777" w:rsidR="00C55959" w:rsidRDefault="004268F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430B" w14:textId="77777777" w:rsidR="00C55959" w:rsidRDefault="004268F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C96D" w14:textId="77777777" w:rsidR="00C55959" w:rsidRDefault="004268F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1891" w14:textId="77777777" w:rsidR="00C55959" w:rsidRDefault="004268F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01317" w14:paraId="30D8C333" w14:textId="77777777" w:rsidTr="00A01317">
        <w:trPr>
          <w:trHeight w:val="791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897C" w14:textId="77777777" w:rsidR="00A01317" w:rsidRDefault="00A01317" w:rsidP="00A01317">
            <w:pPr>
              <w:pStyle w:val="aff0"/>
              <w:widowControl w:val="0"/>
              <w:numPr>
                <w:ilvl w:val="0"/>
                <w:numId w:val="7"/>
              </w:numPr>
              <w:spacing w:before="60" w:after="60"/>
              <w:contextualSpacing w:val="0"/>
            </w:pPr>
          </w:p>
        </w:tc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E365C" w14:textId="0F632F66" w:rsidR="00A01317" w:rsidRDefault="00A01317" w:rsidP="00A01317">
            <w:pPr>
              <w:widowControl w:val="0"/>
              <w:tabs>
                <w:tab w:val="left" w:pos="426"/>
              </w:tabs>
              <w:spacing w:before="60" w:after="60"/>
              <w:rPr>
                <w:rStyle w:val="aff1"/>
                <w:rFonts w:eastAsia="Calibri"/>
                <w:b w:val="0"/>
                <w:bCs/>
                <w:sz w:val="24"/>
                <w:szCs w:val="24"/>
                <w:lang w:val="x-none" w:eastAsia="x-none"/>
              </w:rPr>
            </w:pPr>
            <w:r w:rsidRPr="000A02C3">
              <w:rPr>
                <w:rFonts w:eastAsia="Calibri"/>
                <w:sz w:val="24"/>
                <w:szCs w:val="24"/>
              </w:rPr>
              <w:t xml:space="preserve">ОКПД2 </w:t>
            </w:r>
            <w:r w:rsidR="005A2EC4">
              <w:rPr>
                <w:rFonts w:eastAsia="Calibri"/>
                <w:sz w:val="24"/>
                <w:szCs w:val="24"/>
              </w:rPr>
              <w:t>26.20.40.140</w:t>
            </w:r>
            <w:r w:rsidRPr="000A02C3">
              <w:rPr>
                <w:rFonts w:eastAsia="Calibri"/>
                <w:sz w:val="24"/>
                <w:szCs w:val="24"/>
              </w:rPr>
              <w:t xml:space="preserve"> </w:t>
            </w:r>
            <w:r w:rsidRPr="00937302">
              <w:rPr>
                <w:rFonts w:eastAsia="Calibri"/>
                <w:sz w:val="24"/>
                <w:szCs w:val="24"/>
              </w:rPr>
              <w:t xml:space="preserve">Поставка </w:t>
            </w:r>
            <w:r w:rsidRPr="00A01317">
              <w:rPr>
                <w:rFonts w:eastAsia="Calibri"/>
                <w:sz w:val="24"/>
                <w:szCs w:val="24"/>
              </w:rPr>
              <w:t>межсетевых экранов</w:t>
            </w:r>
            <w:r>
              <w:rPr>
                <w:rFonts w:eastAsia="Calibri"/>
                <w:sz w:val="24"/>
                <w:szCs w:val="24"/>
              </w:rPr>
              <w:t xml:space="preserve"> для создания</w:t>
            </w:r>
            <w:r w:rsidRPr="00937302">
              <w:rPr>
                <w:rFonts w:eastAsia="Calibri"/>
                <w:sz w:val="24"/>
                <w:szCs w:val="24"/>
              </w:rPr>
              <w:t xml:space="preserve"> верхнего уровня автоматизированных систем управления технологическим процессом </w:t>
            </w:r>
            <w:r w:rsidRPr="00B814A3">
              <w:rPr>
                <w:rFonts w:eastAsia="Calibri"/>
                <w:sz w:val="24"/>
                <w:szCs w:val="24"/>
              </w:rPr>
              <w:t>Партизанской ГРЭС</w:t>
            </w:r>
            <w:r w:rsidRPr="00A01317">
              <w:rPr>
                <w:rFonts w:eastAsia="Calibri"/>
                <w:sz w:val="24"/>
                <w:szCs w:val="24"/>
              </w:rPr>
              <w:t xml:space="preserve"> в г. Партизанске Приморского края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838DF" w14:textId="4090105B" w:rsidR="00A01317" w:rsidRDefault="00A01317" w:rsidP="00A01317">
            <w:pPr>
              <w:widowControl w:val="0"/>
              <w:tabs>
                <w:tab w:val="left" w:pos="426"/>
              </w:tabs>
              <w:spacing w:before="60" w:after="60"/>
              <w:rPr>
                <w:rStyle w:val="aff1"/>
                <w:rFonts w:eastAsia="Calibri"/>
                <w:b w:val="0"/>
                <w:bCs/>
                <w:sz w:val="24"/>
                <w:szCs w:val="24"/>
                <w:lang w:val="x-none" w:eastAsia="x-none"/>
              </w:rPr>
            </w:pPr>
            <w:r w:rsidRPr="00B4354D">
              <w:rPr>
                <w:rFonts w:eastAsia="Calibri"/>
                <w:sz w:val="24"/>
                <w:szCs w:val="24"/>
              </w:rPr>
              <w:t>Приморский край, г. Партизанск, ул. Свердлова, д.2, площадка Партизанской ГРЭС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EDBA" w14:textId="61284DF2" w:rsidR="00A01317" w:rsidRPr="00521BAD" w:rsidRDefault="00A01317" w:rsidP="00A01317">
            <w:pPr>
              <w:widowControl w:val="0"/>
              <w:spacing w:before="60" w:after="60"/>
              <w:rPr>
                <w:iCs/>
                <w:sz w:val="24"/>
                <w:szCs w:val="24"/>
              </w:rPr>
            </w:pPr>
            <w:r w:rsidRPr="00C31497">
              <w:rPr>
                <w:iCs/>
                <w:sz w:val="24"/>
                <w:szCs w:val="24"/>
              </w:rPr>
              <w:t xml:space="preserve">ШИБ1, ШИБ2 </w:t>
            </w:r>
            <w:r>
              <w:rPr>
                <w:rFonts w:eastAsia="Calibri"/>
                <w:sz w:val="24"/>
                <w:szCs w:val="24"/>
                <w:lang w:val="en-US"/>
              </w:rPr>
              <w:t>Партизанской</w:t>
            </w:r>
            <w:r w:rsidRPr="00C31497">
              <w:rPr>
                <w:rFonts w:eastAsia="Calibri"/>
                <w:sz w:val="24"/>
                <w:szCs w:val="24"/>
              </w:rPr>
              <w:t xml:space="preserve"> ГРЭС</w:t>
            </w:r>
          </w:p>
        </w:tc>
      </w:tr>
    </w:tbl>
    <w:p w14:paraId="56158D83" w14:textId="77777777" w:rsidR="00C55959" w:rsidRDefault="004268FB" w:rsidP="009A25EC">
      <w:pPr>
        <w:pStyle w:val="1"/>
        <w:jc w:val="center"/>
      </w:pPr>
      <w:bookmarkStart w:id="10" w:name="_Toc46743510"/>
      <w:bookmarkStart w:id="11" w:name="_Toc50125126"/>
      <w:bookmarkStart w:id="12" w:name="_Hlk48209761_Копия_1"/>
      <w:bookmarkStart w:id="13" w:name="_Toc51339693"/>
      <w:bookmarkStart w:id="14" w:name="_Toc204763890"/>
      <w:bookmarkEnd w:id="10"/>
      <w:bookmarkEnd w:id="11"/>
      <w:bookmarkEnd w:id="12"/>
      <w:r>
        <w:t>Требования к продукции</w:t>
      </w:r>
      <w:bookmarkEnd w:id="13"/>
      <w:bookmarkEnd w:id="14"/>
    </w:p>
    <w:p w14:paraId="13E2CE35" w14:textId="77777777" w:rsidR="00C55959" w:rsidRDefault="004268FB" w:rsidP="009A25EC">
      <w:pPr>
        <w:pStyle w:val="22"/>
        <w:ind w:left="709" w:hanging="709"/>
      </w:pPr>
      <w:bookmarkStart w:id="15" w:name="_Toc204763891"/>
      <w:r>
        <w:t xml:space="preserve">Требования </w:t>
      </w:r>
      <w:r w:rsidRPr="009A25EC">
        <w:t>по</w:t>
      </w:r>
      <w:r>
        <w:t xml:space="preserve"> объемам и срокам</w:t>
      </w:r>
      <w:bookmarkEnd w:id="15"/>
    </w:p>
    <w:p w14:paraId="7F0D8524" w14:textId="6B3EC0B0" w:rsidR="00C55959" w:rsidRDefault="004268FB" w:rsidP="009A25EC">
      <w:pPr>
        <w:pStyle w:val="31"/>
      </w:pPr>
      <w:bookmarkStart w:id="16" w:name="_Toc130201869"/>
      <w:bookmarkStart w:id="17" w:name="_Toc166871910"/>
      <w:bookmarkStart w:id="18" w:name="_Toc164155634"/>
      <w:bookmarkStart w:id="19" w:name="_Toc204763892"/>
      <w:r>
        <w:t>Требования к видам и объемам поставок МТР</w:t>
      </w:r>
      <w:bookmarkEnd w:id="16"/>
      <w:bookmarkEnd w:id="17"/>
      <w:bookmarkEnd w:id="18"/>
      <w:bookmarkEnd w:id="19"/>
    </w:p>
    <w:p w14:paraId="44B9B7A1" w14:textId="77777777" w:rsidR="00C55959" w:rsidRDefault="004268FB" w:rsidP="009A25EC">
      <w:pPr>
        <w:pStyle w:val="affffa"/>
        <w:spacing w:before="120" w:after="60"/>
        <w:jc w:val="right"/>
        <w:rPr>
          <w:sz w:val="24"/>
          <w:szCs w:val="24"/>
        </w:rPr>
      </w:pPr>
      <w:bookmarkStart w:id="20" w:name="_Toc51339695"/>
      <w:r>
        <w:rPr>
          <w:sz w:val="24"/>
          <w:szCs w:val="24"/>
        </w:rPr>
        <w:t xml:space="preserve">Таблица 2 Перечень и объем </w:t>
      </w:r>
      <w:bookmarkEnd w:id="20"/>
      <w:r>
        <w:rPr>
          <w:sz w:val="24"/>
          <w:szCs w:val="24"/>
        </w:rPr>
        <w:t>закупаемой продукции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09"/>
        <w:gridCol w:w="4821"/>
        <w:gridCol w:w="2143"/>
        <w:gridCol w:w="2238"/>
      </w:tblGrid>
      <w:tr w:rsidR="00C55959" w14:paraId="29E82159" w14:textId="77777777" w:rsidTr="001019C5">
        <w:trPr>
          <w:trHeight w:val="230"/>
          <w:tblHeader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7794" w14:textId="77777777" w:rsidR="00C55959" w:rsidRDefault="004268F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2550" w14:textId="77777777" w:rsidR="00C55959" w:rsidRDefault="004268F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закупаемой продукции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188D" w14:textId="77777777" w:rsidR="00C55959" w:rsidRDefault="004268F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8C54" w14:textId="77777777" w:rsidR="00C55959" w:rsidRDefault="004268F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C55959" w14:paraId="6D0D7507" w14:textId="77777777" w:rsidTr="001019C5">
        <w:trPr>
          <w:trHeight w:val="230"/>
          <w:tblHeader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1AF7" w14:textId="77777777" w:rsidR="00C55959" w:rsidRDefault="004268F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4215" w14:textId="77777777" w:rsidR="00C55959" w:rsidRDefault="004268F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FCFD" w14:textId="77777777" w:rsidR="00C55959" w:rsidRDefault="004268F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5C30" w14:textId="77777777" w:rsidR="00C55959" w:rsidRDefault="004268F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A63ADD" w14:paraId="3D33A1E8" w14:textId="77777777" w:rsidTr="001019C5">
        <w:trPr>
          <w:trHeight w:val="954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7458" w14:textId="77777777" w:rsidR="00A63ADD" w:rsidRDefault="00A63ADD" w:rsidP="00A63ADD">
            <w:pPr>
              <w:pStyle w:val="aff0"/>
              <w:widowControl w:val="0"/>
              <w:numPr>
                <w:ilvl w:val="0"/>
                <w:numId w:val="8"/>
              </w:numPr>
              <w:spacing w:before="60" w:after="60"/>
              <w:ind w:left="0" w:right="175" w:firstLine="0"/>
              <w:contextualSpacing w:val="0"/>
              <w:jc w:val="center"/>
            </w:pPr>
          </w:p>
        </w:tc>
        <w:tc>
          <w:tcPr>
            <w:tcW w:w="46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F35E6" w14:textId="13443793" w:rsidR="00A63ADD" w:rsidRPr="00B814A3" w:rsidRDefault="00A63ADD">
            <w:pPr>
              <w:widowControl w:val="0"/>
              <w:tabs>
                <w:tab w:val="left" w:pos="426"/>
              </w:tabs>
              <w:jc w:val="both"/>
              <w:rPr>
                <w:rStyle w:val="aff1"/>
                <w:rFonts w:eastAsia="Calibri"/>
                <w:bCs/>
                <w:sz w:val="24"/>
                <w:szCs w:val="24"/>
                <w:lang w:val="x-none" w:eastAsia="x-none"/>
              </w:rPr>
            </w:pPr>
            <w:r w:rsidRPr="000A02C3">
              <w:rPr>
                <w:rFonts w:eastAsia="Calibri"/>
                <w:sz w:val="24"/>
                <w:szCs w:val="24"/>
              </w:rPr>
              <w:t xml:space="preserve">ОКПД2 </w:t>
            </w:r>
            <w:r w:rsidR="005A2EC4" w:rsidRPr="005A2EC4">
              <w:rPr>
                <w:rFonts w:eastAsia="Calibri"/>
                <w:sz w:val="24"/>
                <w:szCs w:val="24"/>
              </w:rPr>
              <w:t>26.20.40.140</w:t>
            </w:r>
            <w:r w:rsidRPr="000A02C3">
              <w:rPr>
                <w:rFonts w:eastAsia="Calibri"/>
                <w:sz w:val="24"/>
                <w:szCs w:val="24"/>
              </w:rPr>
              <w:t xml:space="preserve"> </w:t>
            </w:r>
            <w:r w:rsidR="00A01317" w:rsidRPr="00937302">
              <w:rPr>
                <w:rFonts w:eastAsia="Calibri"/>
                <w:sz w:val="24"/>
                <w:szCs w:val="24"/>
              </w:rPr>
              <w:t xml:space="preserve">Поставка </w:t>
            </w:r>
            <w:r w:rsidR="00A01317" w:rsidRPr="00A01317">
              <w:rPr>
                <w:rFonts w:eastAsia="Calibri"/>
                <w:sz w:val="24"/>
                <w:szCs w:val="24"/>
              </w:rPr>
              <w:t>межсетевых экранов</w:t>
            </w:r>
            <w:r w:rsidR="00A01317">
              <w:rPr>
                <w:rFonts w:eastAsia="Calibri"/>
                <w:sz w:val="24"/>
                <w:szCs w:val="24"/>
              </w:rPr>
              <w:t xml:space="preserve"> для создания</w:t>
            </w:r>
            <w:r w:rsidR="00A01317" w:rsidRPr="00937302">
              <w:rPr>
                <w:rFonts w:eastAsia="Calibri"/>
                <w:sz w:val="24"/>
                <w:szCs w:val="24"/>
              </w:rPr>
              <w:t xml:space="preserve"> верхнего уровня автоматизированных систем управления технологическим процессом </w:t>
            </w:r>
            <w:r w:rsidR="00A01317" w:rsidRPr="00B814A3">
              <w:rPr>
                <w:rFonts w:eastAsia="Calibri"/>
                <w:sz w:val="24"/>
                <w:szCs w:val="24"/>
              </w:rPr>
              <w:t>Партизанской ГРЭС</w:t>
            </w:r>
            <w:r w:rsidR="00A01317" w:rsidRPr="00A01317">
              <w:rPr>
                <w:rFonts w:eastAsia="Calibri"/>
                <w:sz w:val="24"/>
                <w:szCs w:val="24"/>
              </w:rPr>
              <w:t xml:space="preserve"> в г. Партизанске Приморского края</w:t>
            </w:r>
            <w:r>
              <w:rPr>
                <w:rFonts w:eastAsia="Calibri"/>
                <w:sz w:val="24"/>
                <w:szCs w:val="24"/>
              </w:rPr>
              <w:t xml:space="preserve"> в составе:</w:t>
            </w:r>
          </w:p>
        </w:tc>
      </w:tr>
      <w:tr w:rsidR="00A63ADD" w:rsidDel="00230370" w14:paraId="5C00F337" w14:textId="77777777" w:rsidTr="00A01317">
        <w:trPr>
          <w:trHeight w:val="255"/>
        </w:trPr>
        <w:tc>
          <w:tcPr>
            <w:tcW w:w="3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01B8" w14:textId="77777777" w:rsidR="00A63ADD" w:rsidDel="00230370" w:rsidRDefault="00A63ADD" w:rsidP="00A01317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2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AD779" w14:textId="2C01490E" w:rsidR="00A63ADD" w:rsidRPr="00A01317" w:rsidDel="00EF167E" w:rsidRDefault="00A01317" w:rsidP="003C3EA3">
            <w:pPr>
              <w:widowControl w:val="0"/>
              <w:spacing w:before="60" w:after="60"/>
              <w:rPr>
                <w:iCs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Межсетевой экран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8F886" w14:textId="74DCD6B6" w:rsidR="00A63ADD" w:rsidRPr="00D352A3" w:rsidDel="00230370" w:rsidRDefault="00A63ADD" w:rsidP="00A63ADD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23ACE" w14:textId="77777777" w:rsidR="00A63ADD" w:rsidRPr="003C3EA3" w:rsidRDefault="00A63ADD" w:rsidP="00A63ADD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2BD31608" w14:textId="45B9F825" w:rsidR="003C3EA3" w:rsidRPr="003C3EA3" w:rsidDel="00EF167E" w:rsidRDefault="003C3EA3" w:rsidP="00A63ADD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3C3EA3">
              <w:rPr>
                <w:sz w:val="24"/>
                <w:szCs w:val="24"/>
              </w:rPr>
              <w:t>в соответствии с приложением №1 к ТТ - Спецификация</w:t>
            </w:r>
          </w:p>
        </w:tc>
      </w:tr>
    </w:tbl>
    <w:p w14:paraId="0CC11795" w14:textId="77777777" w:rsidR="00C55959" w:rsidRDefault="004268FB">
      <w:pPr>
        <w:widowControl w:val="0"/>
        <w:tabs>
          <w:tab w:val="left" w:pos="426"/>
        </w:tabs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Единичные расценки (цена за единицу продукции по каждой позиции товара) должны включать в себя расходы все сопутствующие расходы, таможенные, налоговые и иные обязательные платежи, расходы по изготовлению, заводским испытаниям, доставке, страхованию груза и транспортировке до места поставки и прочие затраты, и расходы Поставщика, связанные с поставкой товара, предусмотренные договором.</w:t>
      </w:r>
    </w:p>
    <w:p w14:paraId="66B2544B" w14:textId="77777777" w:rsidR="00C55959" w:rsidRDefault="004268FB">
      <w:pPr>
        <w:pStyle w:val="31"/>
      </w:pPr>
      <w:bookmarkStart w:id="21" w:name="_Toc46743510_Копия_2"/>
      <w:bookmarkStart w:id="22" w:name="_Toc50125126_Копия_1"/>
      <w:bookmarkStart w:id="23" w:name="_Toc54970187"/>
      <w:bookmarkEnd w:id="21"/>
      <w:bookmarkEnd w:id="22"/>
      <w:r>
        <w:t>Требования к срокам поставки МТР</w:t>
      </w:r>
      <w:bookmarkEnd w:id="23"/>
    </w:p>
    <w:p w14:paraId="62589EAE" w14:textId="77777777" w:rsidR="00C55959" w:rsidRDefault="004268FB">
      <w:pPr>
        <w:spacing w:after="6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 начала срока – дата, следующая за датой подписания договора (далее – Х)</w:t>
      </w:r>
    </w:p>
    <w:p w14:paraId="7CCC6674" w14:textId="77777777" w:rsidR="00C55959" w:rsidRDefault="004268FB">
      <w:pPr>
        <w:spacing w:after="6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Сроки поставки продукции рассчитывается в календарных днях относительно даты начала в формате «Х+… к.д.»</w:t>
      </w:r>
    </w:p>
    <w:p w14:paraId="488369E6" w14:textId="77777777" w:rsidR="00C55959" w:rsidRDefault="004268FB" w:rsidP="009A25EC">
      <w:pPr>
        <w:pStyle w:val="affffa"/>
        <w:spacing w:before="120" w:after="60"/>
        <w:jc w:val="right"/>
        <w:rPr>
          <w:sz w:val="24"/>
          <w:szCs w:val="24"/>
        </w:rPr>
      </w:pPr>
      <w:r>
        <w:rPr>
          <w:sz w:val="24"/>
          <w:szCs w:val="24"/>
        </w:rPr>
        <w:t>Таблица 3 Требования по срокам поставки продукции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16"/>
        <w:gridCol w:w="4747"/>
        <w:gridCol w:w="2161"/>
        <w:gridCol w:w="2287"/>
      </w:tblGrid>
      <w:tr w:rsidR="00C55959" w14:paraId="6DA1F409" w14:textId="77777777" w:rsidTr="001019C5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7CD6" w14:textId="77777777" w:rsidR="00C55959" w:rsidRDefault="004268FB">
            <w:pPr>
              <w:widowControl w:val="0"/>
              <w:jc w:val="center"/>
              <w:rPr>
                <w:b/>
                <w:sz w:val="20"/>
                <w:szCs w:val="20"/>
              </w:rPr>
            </w:pPr>
            <w:bookmarkStart w:id="24" w:name="_Toc46743510_Копия_1"/>
            <w:bookmarkEnd w:id="24"/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C073E" w14:textId="77777777" w:rsidR="00C55959" w:rsidRDefault="004268F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закупаемой продукции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A5C5" w14:textId="77777777" w:rsidR="00C55959" w:rsidRDefault="004268F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началу срока поставки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6502" w14:textId="77777777" w:rsidR="00C55959" w:rsidRDefault="004268F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окончанию срока поставки</w:t>
            </w:r>
          </w:p>
        </w:tc>
      </w:tr>
      <w:tr w:rsidR="00C55959" w14:paraId="7C0BE426" w14:textId="77777777" w:rsidTr="001019C5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BF647" w14:textId="77777777" w:rsidR="00C55959" w:rsidRDefault="004268F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3E91F" w14:textId="77777777" w:rsidR="00C55959" w:rsidRDefault="004268F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1052" w14:textId="77777777" w:rsidR="00C55959" w:rsidRDefault="004268F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ED42" w14:textId="77777777" w:rsidR="00C55959" w:rsidRDefault="004268F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63ADD" w14:paraId="19A3AC7A" w14:textId="77777777" w:rsidTr="001019C5"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55822" w14:textId="77777777" w:rsidR="00A63ADD" w:rsidRDefault="00A63ADD" w:rsidP="001019C5">
            <w:pPr>
              <w:pStyle w:val="aff0"/>
              <w:widowControl w:val="0"/>
              <w:numPr>
                <w:ilvl w:val="0"/>
                <w:numId w:val="9"/>
              </w:numPr>
              <w:spacing w:before="60" w:after="60"/>
              <w:ind w:left="0" w:firstLine="0"/>
              <w:contextualSpacing w:val="0"/>
              <w:jc w:val="right"/>
            </w:pPr>
          </w:p>
        </w:tc>
        <w:tc>
          <w:tcPr>
            <w:tcW w:w="2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BAA76" w14:textId="6D071240" w:rsidR="00A63ADD" w:rsidRPr="00B814A3" w:rsidRDefault="00A63ADD" w:rsidP="001019C5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Fonts w:eastAsia="Calibri"/>
                <w:bCs/>
                <w:i/>
                <w:sz w:val="24"/>
                <w:szCs w:val="24"/>
                <w:shd w:val="clear" w:color="auto" w:fill="FFFF99"/>
                <w:lang w:eastAsia="x-none"/>
              </w:rPr>
            </w:pPr>
            <w:r w:rsidRPr="00A63ADD">
              <w:rPr>
                <w:rFonts w:eastAsia="Calibri"/>
                <w:sz w:val="24"/>
                <w:szCs w:val="24"/>
              </w:rPr>
              <w:t xml:space="preserve">ОКПД2 </w:t>
            </w:r>
            <w:r w:rsidR="005A2EC4" w:rsidRPr="005A2EC4">
              <w:rPr>
                <w:rFonts w:eastAsia="Calibri"/>
                <w:sz w:val="24"/>
                <w:szCs w:val="24"/>
              </w:rPr>
              <w:t xml:space="preserve">26.20.40.140 </w:t>
            </w:r>
            <w:r w:rsidR="00A01317" w:rsidRPr="00937302">
              <w:rPr>
                <w:rFonts w:eastAsia="Calibri"/>
                <w:sz w:val="24"/>
                <w:szCs w:val="24"/>
              </w:rPr>
              <w:t xml:space="preserve">Поставка </w:t>
            </w:r>
            <w:r w:rsidR="00A01317" w:rsidRPr="00A01317">
              <w:rPr>
                <w:rFonts w:eastAsia="Calibri"/>
                <w:sz w:val="24"/>
                <w:szCs w:val="24"/>
              </w:rPr>
              <w:t>межсетевых экранов</w:t>
            </w:r>
            <w:r w:rsidR="00A01317">
              <w:rPr>
                <w:rFonts w:eastAsia="Calibri"/>
                <w:sz w:val="24"/>
                <w:szCs w:val="24"/>
              </w:rPr>
              <w:t xml:space="preserve"> для создания</w:t>
            </w:r>
            <w:r w:rsidR="00A01317" w:rsidRPr="00937302">
              <w:rPr>
                <w:rFonts w:eastAsia="Calibri"/>
                <w:sz w:val="24"/>
                <w:szCs w:val="24"/>
              </w:rPr>
              <w:t xml:space="preserve"> верхнего уровня автоматизированных систем управления технологическим процессом </w:t>
            </w:r>
            <w:r w:rsidR="00A01317" w:rsidRPr="00B814A3">
              <w:rPr>
                <w:rFonts w:eastAsia="Calibri"/>
                <w:sz w:val="24"/>
                <w:szCs w:val="24"/>
              </w:rPr>
              <w:t>Партизанской ГРЭС</w:t>
            </w:r>
            <w:r w:rsidR="00A01317" w:rsidRPr="00A01317">
              <w:rPr>
                <w:rFonts w:eastAsia="Calibri"/>
                <w:sz w:val="24"/>
                <w:szCs w:val="24"/>
              </w:rPr>
              <w:t xml:space="preserve"> в г. Партизанске Приморского края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76B01" w14:textId="4677BFCE" w:rsidR="00A63ADD" w:rsidRPr="00B814A3" w:rsidRDefault="00A63ADD" w:rsidP="001019C5">
            <w:pPr>
              <w:widowControl w:val="0"/>
              <w:tabs>
                <w:tab w:val="left" w:pos="426"/>
              </w:tabs>
              <w:spacing w:before="60" w:after="60"/>
              <w:jc w:val="center"/>
              <w:rPr>
                <w:rFonts w:eastAsia="Calibri"/>
                <w:bCs/>
                <w:i/>
                <w:sz w:val="24"/>
                <w:szCs w:val="24"/>
                <w:shd w:val="clear" w:color="auto" w:fill="FFFF99"/>
                <w:lang w:eastAsia="x-none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2F3E6" w14:textId="0FF11330" w:rsidR="00A63ADD" w:rsidRPr="00B814A3" w:rsidRDefault="00A63ADD" w:rsidP="001019C5">
            <w:pPr>
              <w:widowControl w:val="0"/>
              <w:tabs>
                <w:tab w:val="left" w:pos="426"/>
              </w:tabs>
              <w:spacing w:before="60" w:after="60"/>
              <w:jc w:val="center"/>
              <w:rPr>
                <w:rFonts w:eastAsia="Calibri"/>
                <w:bCs/>
                <w:i/>
                <w:sz w:val="24"/>
                <w:szCs w:val="24"/>
                <w:shd w:val="clear" w:color="auto" w:fill="FFFF99"/>
                <w:lang w:eastAsia="x-none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Х+</w:t>
            </w:r>
            <w:r>
              <w:rPr>
                <w:iCs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</w:tr>
    </w:tbl>
    <w:p w14:paraId="54642BB3" w14:textId="77777777" w:rsidR="00C55959" w:rsidRDefault="00C55959">
      <w:pPr>
        <w:sectPr w:rsidR="00C55959" w:rsidSect="009A25EC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709" w:left="1418" w:header="0" w:footer="283" w:gutter="0"/>
          <w:pgNumType w:start="1"/>
          <w:cols w:space="720"/>
          <w:formProt w:val="0"/>
          <w:titlePg/>
          <w:docGrid w:linePitch="381"/>
        </w:sectPr>
      </w:pPr>
    </w:p>
    <w:p w14:paraId="28140EDB" w14:textId="15F892C9" w:rsidR="00C55959" w:rsidRPr="00A27552" w:rsidRDefault="004268FB" w:rsidP="009A25EC">
      <w:pPr>
        <w:pStyle w:val="31"/>
      </w:pPr>
      <w:bookmarkStart w:id="25" w:name="_Toc204763893"/>
      <w:r>
        <w:lastRenderedPageBreak/>
        <w:t>Требования к качеству продукции</w:t>
      </w:r>
      <w:bookmarkEnd w:id="25"/>
    </w:p>
    <w:p w14:paraId="248AB2B7" w14:textId="2A91B9AE" w:rsidR="00C55959" w:rsidRDefault="004268FB">
      <w:pPr>
        <w:spacing w:before="6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продукции (позиции № 1.1</w:t>
      </w:r>
      <w:r w:rsidR="0013510C">
        <w:rPr>
          <w:b/>
          <w:bCs/>
          <w:sz w:val="24"/>
          <w:szCs w:val="24"/>
        </w:rPr>
        <w:t xml:space="preserve">. - </w:t>
      </w:r>
      <w:r>
        <w:rPr>
          <w:b/>
          <w:bCs/>
          <w:sz w:val="24"/>
          <w:szCs w:val="24"/>
        </w:rPr>
        <w:t>1.</w:t>
      </w:r>
      <w:r w:rsidR="0013510C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 Таблицы 2):</w:t>
      </w:r>
    </w:p>
    <w:p w14:paraId="6658F925" w14:textId="543934A1" w:rsidR="0013510C" w:rsidRPr="001019C5" w:rsidRDefault="0013510C" w:rsidP="001019C5">
      <w:pPr>
        <w:pStyle w:val="affffa"/>
        <w:spacing w:before="120" w:after="60"/>
        <w:jc w:val="both"/>
        <w:rPr>
          <w:rFonts w:eastAsia="Calibri"/>
          <w:b w:val="0"/>
          <w:iCs/>
          <w:sz w:val="24"/>
          <w:szCs w:val="24"/>
          <w:lang w:eastAsia="x-none"/>
        </w:rPr>
      </w:pPr>
      <w:r w:rsidRPr="001019C5">
        <w:rPr>
          <w:rFonts w:eastAsia="Calibri"/>
          <w:b w:val="0"/>
          <w:sz w:val="24"/>
          <w:szCs w:val="24"/>
        </w:rPr>
        <w:t xml:space="preserve">ОКПД2 </w:t>
      </w:r>
      <w:r w:rsidR="005A2EC4">
        <w:rPr>
          <w:rFonts w:eastAsia="Calibri"/>
          <w:b w:val="0"/>
          <w:sz w:val="24"/>
          <w:szCs w:val="24"/>
        </w:rPr>
        <w:t>26.20.40.140</w:t>
      </w:r>
      <w:r w:rsidRPr="001019C5">
        <w:rPr>
          <w:rFonts w:eastAsia="Calibri"/>
          <w:b w:val="0"/>
          <w:sz w:val="24"/>
          <w:szCs w:val="24"/>
        </w:rPr>
        <w:t xml:space="preserve"> </w:t>
      </w:r>
      <w:r w:rsidR="00A01317" w:rsidRPr="00A01317">
        <w:rPr>
          <w:rFonts w:eastAsia="Calibri"/>
          <w:b w:val="0"/>
          <w:sz w:val="24"/>
          <w:szCs w:val="24"/>
        </w:rPr>
        <w:t xml:space="preserve">Поставка межсетевых экранов для создания верхнего уровня автоматизированных систем управления технологическим процессом Партизанской ГРЭС в г. Партизанске Приморского края </w:t>
      </w:r>
      <w:r w:rsidR="00230370" w:rsidRPr="001019C5">
        <w:rPr>
          <w:rFonts w:eastAsia="Calibri"/>
          <w:b w:val="0"/>
          <w:iCs/>
          <w:sz w:val="24"/>
          <w:szCs w:val="24"/>
          <w:lang w:eastAsia="x-none"/>
        </w:rPr>
        <w:t xml:space="preserve">(лот № </w:t>
      </w:r>
      <w:r w:rsidR="003C3EA3" w:rsidRPr="003C3EA3">
        <w:rPr>
          <w:rFonts w:eastAsia="Calibri"/>
          <w:b w:val="0"/>
          <w:iCs/>
          <w:sz w:val="24"/>
          <w:szCs w:val="24"/>
          <w:lang w:eastAsia="x-none"/>
        </w:rPr>
        <w:t>0034-КС ДОХ-2026-РГЦР</w:t>
      </w:r>
      <w:r w:rsidR="00230370" w:rsidRPr="001019C5">
        <w:rPr>
          <w:rFonts w:eastAsia="Calibri"/>
          <w:b w:val="0"/>
          <w:iCs/>
          <w:sz w:val="24"/>
          <w:szCs w:val="24"/>
          <w:lang w:eastAsia="x-none"/>
        </w:rPr>
        <w:t>)</w:t>
      </w:r>
    </w:p>
    <w:p w14:paraId="1C9F4AED" w14:textId="76B05926" w:rsidR="00C75B32" w:rsidRPr="001019C5" w:rsidRDefault="00005AB5" w:rsidP="009A25EC">
      <w:pPr>
        <w:pStyle w:val="affffa"/>
        <w:spacing w:before="120" w:after="60"/>
        <w:jc w:val="right"/>
        <w:rPr>
          <w:sz w:val="24"/>
          <w:szCs w:val="24"/>
        </w:rPr>
      </w:pPr>
      <w:r>
        <w:rPr>
          <w:sz w:val="24"/>
          <w:szCs w:val="24"/>
        </w:rPr>
        <w:t>Таблица 4 Требования к качеству продукции</w:t>
      </w:r>
    </w:p>
    <w:tbl>
      <w:tblPr>
        <w:tblStyle w:val="affffb"/>
        <w:tblW w:w="5053" w:type="pct"/>
        <w:tblLook w:val="04A0" w:firstRow="1" w:lastRow="0" w:firstColumn="1" w:lastColumn="0" w:noHBand="0" w:noVBand="1"/>
      </w:tblPr>
      <w:tblGrid>
        <w:gridCol w:w="895"/>
        <w:gridCol w:w="2515"/>
        <w:gridCol w:w="12450"/>
      </w:tblGrid>
      <w:tr w:rsidR="009273E7" w:rsidRPr="009273E7" w14:paraId="42A0F75D" w14:textId="77777777" w:rsidTr="007B743F">
        <w:trPr>
          <w:trHeight w:val="126"/>
          <w:tblHeader/>
        </w:trPr>
        <w:tc>
          <w:tcPr>
            <w:tcW w:w="282" w:type="pct"/>
          </w:tcPr>
          <w:p w14:paraId="260A3885" w14:textId="77777777" w:rsidR="009273E7" w:rsidRPr="009273E7" w:rsidRDefault="009273E7" w:rsidP="0064798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273E7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793" w:type="pct"/>
          </w:tcPr>
          <w:p w14:paraId="712718A9" w14:textId="77777777" w:rsidR="009273E7" w:rsidRPr="009273E7" w:rsidRDefault="009273E7" w:rsidP="0064798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273E7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925" w:type="pct"/>
          </w:tcPr>
          <w:p w14:paraId="03E9FD24" w14:textId="77777777" w:rsidR="009273E7" w:rsidRPr="009273E7" w:rsidRDefault="009273E7" w:rsidP="0064798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273E7"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</w:tr>
      <w:tr w:rsidR="001272A9" w:rsidRPr="009273E7" w14:paraId="79A35A17" w14:textId="77777777" w:rsidTr="007B743F">
        <w:trPr>
          <w:tblHeader/>
        </w:trPr>
        <w:tc>
          <w:tcPr>
            <w:tcW w:w="282" w:type="pct"/>
          </w:tcPr>
          <w:p w14:paraId="6FBF2230" w14:textId="77777777" w:rsidR="001272A9" w:rsidRPr="009273E7" w:rsidRDefault="001272A9" w:rsidP="0064798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273E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93" w:type="pct"/>
            <w:vAlign w:val="center"/>
          </w:tcPr>
          <w:p w14:paraId="128F7A1C" w14:textId="77777777" w:rsidR="001272A9" w:rsidRPr="009273E7" w:rsidRDefault="001272A9" w:rsidP="0064798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273E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25" w:type="pct"/>
            <w:vAlign w:val="center"/>
          </w:tcPr>
          <w:p w14:paraId="254C4297" w14:textId="77777777" w:rsidR="001272A9" w:rsidRPr="009273E7" w:rsidRDefault="001272A9" w:rsidP="0064798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273E7">
              <w:rPr>
                <w:b/>
                <w:sz w:val="20"/>
                <w:szCs w:val="20"/>
              </w:rPr>
              <w:t>3</w:t>
            </w:r>
          </w:p>
        </w:tc>
      </w:tr>
      <w:tr w:rsidR="001272A9" w:rsidRPr="005F5D9A" w14:paraId="5D6F3AF7" w14:textId="77777777" w:rsidTr="007B743F">
        <w:tc>
          <w:tcPr>
            <w:tcW w:w="282" w:type="pct"/>
          </w:tcPr>
          <w:p w14:paraId="0AC43040" w14:textId="1D745AB0" w:rsidR="001272A9" w:rsidRPr="007B743F" w:rsidRDefault="001272A9" w:rsidP="009A25EC">
            <w:pPr>
              <w:pStyle w:val="aff0"/>
              <w:widowControl w:val="0"/>
              <w:numPr>
                <w:ilvl w:val="0"/>
                <w:numId w:val="56"/>
              </w:numPr>
              <w:spacing w:before="60" w:after="60"/>
              <w:ind w:left="24" w:right="32" w:firstLine="0"/>
              <w:jc w:val="center"/>
            </w:pPr>
          </w:p>
        </w:tc>
        <w:tc>
          <w:tcPr>
            <w:tcW w:w="4718" w:type="pct"/>
            <w:gridSpan w:val="2"/>
            <w:vAlign w:val="center"/>
          </w:tcPr>
          <w:p w14:paraId="237BBF86" w14:textId="77777777" w:rsidR="001272A9" w:rsidRPr="007B743F" w:rsidRDefault="001272A9" w:rsidP="00647987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7B743F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1272A9" w:rsidRPr="00FA7904" w14:paraId="2C4B9677" w14:textId="77777777" w:rsidTr="007B743F">
        <w:tc>
          <w:tcPr>
            <w:tcW w:w="282" w:type="pct"/>
          </w:tcPr>
          <w:p w14:paraId="0F35F3EB" w14:textId="77777777" w:rsidR="001272A9" w:rsidRPr="007B743F" w:rsidRDefault="001272A9" w:rsidP="007B743F">
            <w:pPr>
              <w:pStyle w:val="aff0"/>
              <w:widowControl w:val="0"/>
              <w:numPr>
                <w:ilvl w:val="1"/>
                <w:numId w:val="56"/>
              </w:numPr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793" w:type="pct"/>
            <w:shd w:val="clear" w:color="auto" w:fill="auto"/>
          </w:tcPr>
          <w:p w14:paraId="23DB3E36" w14:textId="77777777" w:rsidR="001272A9" w:rsidRPr="007B743F" w:rsidRDefault="001272A9" w:rsidP="00647987">
            <w:pPr>
              <w:widowControl w:val="0"/>
              <w:tabs>
                <w:tab w:val="left" w:pos="426"/>
              </w:tabs>
              <w:suppressAutoHyphens w:val="0"/>
              <w:spacing w:before="60" w:after="60"/>
              <w:rPr>
                <w:iCs/>
                <w:sz w:val="24"/>
                <w:szCs w:val="24"/>
              </w:rPr>
            </w:pPr>
            <w:r w:rsidRPr="007B743F">
              <w:rPr>
                <w:iCs/>
                <w:sz w:val="24"/>
                <w:szCs w:val="24"/>
              </w:rPr>
              <w:t>Номенклатура и объем поставляемой продукции</w:t>
            </w:r>
          </w:p>
        </w:tc>
        <w:tc>
          <w:tcPr>
            <w:tcW w:w="3925" w:type="pct"/>
            <w:shd w:val="clear" w:color="auto" w:fill="auto"/>
          </w:tcPr>
          <w:p w14:paraId="6C7280BE" w14:textId="77777777" w:rsidR="00A01317" w:rsidRDefault="001272A9" w:rsidP="00A01317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</w:pPr>
            <w:r w:rsidRPr="007B743F">
              <w:t xml:space="preserve">Поставляемое оборудование должно быть </w:t>
            </w:r>
            <w:r w:rsidR="00A01317" w:rsidRPr="00A01317">
              <w:t>поставлено</w:t>
            </w:r>
            <w:r w:rsidRPr="007B743F">
              <w:t xml:space="preserve"> Поставщиком в соответствии с Приложением № </w:t>
            </w:r>
            <w:r w:rsidR="00AE67C9" w:rsidRPr="007B743F">
              <w:t>1</w:t>
            </w:r>
            <w:r w:rsidR="00FA7904">
              <w:br/>
            </w:r>
            <w:r w:rsidRPr="007B743F">
              <w:t xml:space="preserve">к Техническим требованиям – </w:t>
            </w:r>
            <w:r w:rsidR="00A01317" w:rsidRPr="00A01317">
              <w:t>Спецификация</w:t>
            </w:r>
            <w:r w:rsidR="00A01317">
              <w:t>.</w:t>
            </w:r>
          </w:p>
          <w:p w14:paraId="2CEE6E2B" w14:textId="30922CFE" w:rsidR="001272A9" w:rsidRPr="007B743F" w:rsidRDefault="005B7E7C" w:rsidP="00A01317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</w:pPr>
            <w:r>
              <w:t xml:space="preserve"> </w:t>
            </w:r>
            <w:r w:rsidR="00A01317" w:rsidRPr="007B743F">
              <w:t xml:space="preserve">Поставляемое оборудование </w:t>
            </w:r>
            <w:r w:rsidR="00FA7904" w:rsidRPr="003B0194">
              <w:t>могут быть заменены</w:t>
            </w:r>
            <w:r w:rsidR="00A01317" w:rsidRPr="00A01317">
              <w:t xml:space="preserve"> </w:t>
            </w:r>
            <w:r w:rsidR="00FA3341" w:rsidRPr="007B743F">
              <w:t xml:space="preserve">на эквивалентные, указанным в </w:t>
            </w:r>
            <w:r w:rsidR="00A01317" w:rsidRPr="007B743F">
              <w:t>Приложение № 1</w:t>
            </w:r>
            <w:r w:rsidR="00A01317">
              <w:br/>
            </w:r>
            <w:r w:rsidR="00A01317" w:rsidRPr="007B743F">
              <w:t xml:space="preserve">к Техническим требованиям – </w:t>
            </w:r>
            <w:r w:rsidR="00A01317" w:rsidRPr="00A01317">
              <w:t>Спецификация</w:t>
            </w:r>
            <w:r w:rsidR="00FA3341" w:rsidRPr="007B743F">
              <w:t xml:space="preserve">, по техническим и функциональным характеристикам, не уступающим и/или превосходящим характеристики, заявленным в </w:t>
            </w:r>
            <w:r w:rsidR="00A47590" w:rsidRPr="007B743F">
              <w:t>Приложение № 1</w:t>
            </w:r>
            <w:r w:rsidR="00A47590">
              <w:br/>
            </w:r>
            <w:r w:rsidR="00A47590" w:rsidRPr="007B743F">
              <w:t xml:space="preserve">к Техническим требованиям – </w:t>
            </w:r>
            <w:r w:rsidR="00A47590" w:rsidRPr="00A01317">
              <w:t>Спецификация</w:t>
            </w:r>
            <w:r w:rsidR="00FA3341" w:rsidRPr="007B743F">
              <w:t xml:space="preserve">, в том числе, по гарантийным срокам и срокам эксплуатации. </w:t>
            </w:r>
          </w:p>
          <w:p w14:paraId="5CA11FBE" w14:textId="7AA46149" w:rsidR="001272A9" w:rsidRPr="007B743F" w:rsidRDefault="001272A9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</w:pPr>
            <w:r w:rsidRPr="007B743F">
              <w:t>Оборудование должно быть полностью готовым к монтажу и последующей эксплуатации.</w:t>
            </w:r>
          </w:p>
        </w:tc>
      </w:tr>
      <w:tr w:rsidR="001272A9" w:rsidRPr="005F5D9A" w14:paraId="6977F671" w14:textId="77777777" w:rsidTr="007B743F">
        <w:tc>
          <w:tcPr>
            <w:tcW w:w="282" w:type="pct"/>
          </w:tcPr>
          <w:p w14:paraId="3CDBBE9C" w14:textId="77777777" w:rsidR="001272A9" w:rsidRPr="007B743F" w:rsidRDefault="001272A9" w:rsidP="007B743F">
            <w:pPr>
              <w:pStyle w:val="aff0"/>
              <w:widowControl w:val="0"/>
              <w:numPr>
                <w:ilvl w:val="1"/>
                <w:numId w:val="56"/>
              </w:numPr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793" w:type="pct"/>
            <w:shd w:val="clear" w:color="auto" w:fill="auto"/>
          </w:tcPr>
          <w:p w14:paraId="552C308D" w14:textId="77777777" w:rsidR="001272A9" w:rsidRPr="007B743F" w:rsidRDefault="001272A9" w:rsidP="00647987">
            <w:pPr>
              <w:widowControl w:val="0"/>
              <w:tabs>
                <w:tab w:val="left" w:pos="426"/>
              </w:tabs>
              <w:suppressAutoHyphens w:val="0"/>
              <w:spacing w:before="60" w:after="60"/>
              <w:rPr>
                <w:sz w:val="24"/>
                <w:szCs w:val="24"/>
              </w:rPr>
            </w:pPr>
            <w:r w:rsidRPr="007B743F">
              <w:rPr>
                <w:iCs/>
                <w:sz w:val="24"/>
                <w:szCs w:val="24"/>
              </w:rPr>
              <w:t>Основные технические требования</w:t>
            </w:r>
          </w:p>
        </w:tc>
        <w:tc>
          <w:tcPr>
            <w:tcW w:w="3925" w:type="pct"/>
            <w:shd w:val="clear" w:color="auto" w:fill="auto"/>
          </w:tcPr>
          <w:p w14:paraId="1B4F6ED0" w14:textId="03C4B611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</w:pPr>
            <w:r w:rsidRPr="007B743F">
              <w:t>Оборудование должно быть соответств</w:t>
            </w:r>
            <w:r w:rsidR="00A47590" w:rsidRPr="00A47590">
              <w:t>овать</w:t>
            </w:r>
            <w:r w:rsidR="00A47590">
              <w:t xml:space="preserve"> </w:t>
            </w:r>
            <w:r w:rsidRPr="007B743F">
              <w:t xml:space="preserve">стандартами МЭК (IEC) и </w:t>
            </w:r>
            <w:r w:rsidR="00647987" w:rsidRPr="007B743F">
              <w:t xml:space="preserve">действующей редакцией следующей </w:t>
            </w:r>
            <w:r w:rsidRPr="007B743F">
              <w:t>нормативно-технической документаци</w:t>
            </w:r>
            <w:r w:rsidR="00647987" w:rsidRPr="007B743F">
              <w:t>и</w:t>
            </w:r>
            <w:r w:rsidRPr="007B743F">
              <w:t>:</w:t>
            </w:r>
          </w:p>
          <w:p w14:paraId="515AD004" w14:textId="77777777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45"/>
              </w:numPr>
              <w:suppressAutoHyphens w:val="0"/>
              <w:spacing w:before="60" w:after="60"/>
              <w:ind w:left="1276" w:hanging="567"/>
              <w:contextualSpacing w:val="0"/>
              <w:jc w:val="both"/>
              <w:rPr>
                <w:rFonts w:eastAsia="Times New Roman"/>
                <w:iCs/>
              </w:rPr>
            </w:pPr>
            <w:r w:rsidRPr="007B743F">
              <w:rPr>
                <w:rFonts w:eastAsia="Times New Roman"/>
                <w:iCs/>
              </w:rPr>
              <w:t xml:space="preserve">ГОСТ 12.2.049-80 «Оборудование производственное. Общие эргономические требования». </w:t>
            </w:r>
          </w:p>
          <w:p w14:paraId="23EB1AF9" w14:textId="77777777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45"/>
              </w:numPr>
              <w:suppressAutoHyphens w:val="0"/>
              <w:spacing w:before="60" w:after="60"/>
              <w:ind w:left="1276" w:hanging="567"/>
              <w:contextualSpacing w:val="0"/>
              <w:jc w:val="both"/>
              <w:rPr>
                <w:rFonts w:eastAsia="Times New Roman"/>
                <w:iCs/>
              </w:rPr>
            </w:pPr>
            <w:r w:rsidRPr="007B743F">
              <w:t>Приказ ФСТЭК России от 25.12.2017 №239 «Об утверждении Требований по обеспечению безопасности значимых объектов критической информационной инфраструктуры РФ».</w:t>
            </w:r>
          </w:p>
          <w:p w14:paraId="0D767D0E" w14:textId="77777777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45"/>
              </w:numPr>
              <w:suppressAutoHyphens w:val="0"/>
              <w:spacing w:before="60" w:after="60"/>
              <w:ind w:left="1276" w:hanging="567"/>
              <w:contextualSpacing w:val="0"/>
              <w:jc w:val="both"/>
              <w:rPr>
                <w:rFonts w:eastAsia="Times New Roman"/>
                <w:iCs/>
              </w:rPr>
            </w:pPr>
            <w:r w:rsidRPr="007B743F">
              <w:t xml:space="preserve">Федеральный закон </w:t>
            </w:r>
            <w:r w:rsidR="00647987" w:rsidRPr="007B743F">
              <w:t>РФ</w:t>
            </w:r>
            <w:r w:rsidRPr="007B743F">
              <w:t>от 26.07.2017 №187-ФЗ «О безопасности критической информационной инфраструктуры РФ».</w:t>
            </w:r>
          </w:p>
          <w:p w14:paraId="15A83737" w14:textId="77777777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45"/>
              </w:numPr>
              <w:suppressAutoHyphens w:val="0"/>
              <w:spacing w:before="60" w:after="60"/>
              <w:ind w:left="1276" w:hanging="567"/>
              <w:contextualSpacing w:val="0"/>
              <w:jc w:val="both"/>
              <w:rPr>
                <w:rFonts w:eastAsia="Times New Roman"/>
                <w:iCs/>
              </w:rPr>
            </w:pPr>
            <w:r w:rsidRPr="007B743F">
              <w:t xml:space="preserve">Указ Президента РФ от 30.03.2022 № 166 в части применяемого ПО верхнего уровня. </w:t>
            </w:r>
          </w:p>
          <w:p w14:paraId="46EF0488" w14:textId="22FDD28E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45"/>
              </w:numPr>
              <w:suppressAutoHyphens w:val="0"/>
              <w:spacing w:before="60" w:after="60"/>
              <w:ind w:left="1276" w:hanging="567"/>
              <w:contextualSpacing w:val="0"/>
              <w:jc w:val="both"/>
              <w:rPr>
                <w:rFonts w:eastAsia="Times New Roman"/>
                <w:iCs/>
              </w:rPr>
            </w:pPr>
            <w:r w:rsidRPr="007B743F">
              <w:rPr>
                <w:color w:val="000000" w:themeColor="text1"/>
              </w:rPr>
              <w:t>Постановление Правительства РФ от 17.07.2015 № 719 «О подтверждении производства промышленной продукции на территории РФ»</w:t>
            </w:r>
            <w:r w:rsidR="00AE67C9" w:rsidRPr="007B743F">
              <w:rPr>
                <w:color w:val="000000" w:themeColor="text1"/>
              </w:rPr>
              <w:t>.</w:t>
            </w:r>
            <w:r w:rsidRPr="007B743F">
              <w:rPr>
                <w:color w:val="000000" w:themeColor="text1"/>
              </w:rPr>
              <w:t xml:space="preserve"> </w:t>
            </w:r>
          </w:p>
          <w:p w14:paraId="1FAA16E9" w14:textId="77777777" w:rsidR="00647987" w:rsidRPr="007B743F" w:rsidRDefault="001272A9" w:rsidP="007B743F">
            <w:pPr>
              <w:pStyle w:val="aff0"/>
              <w:widowControl w:val="0"/>
              <w:numPr>
                <w:ilvl w:val="2"/>
                <w:numId w:val="45"/>
              </w:numPr>
              <w:suppressAutoHyphens w:val="0"/>
              <w:spacing w:before="60" w:after="60"/>
              <w:ind w:left="1276" w:hanging="567"/>
              <w:contextualSpacing w:val="0"/>
              <w:jc w:val="both"/>
              <w:rPr>
                <w:rFonts w:eastAsia="Times New Roman"/>
                <w:iCs/>
              </w:rPr>
            </w:pPr>
            <w:r w:rsidRPr="007B743F">
              <w:rPr>
                <w:rFonts w:eastAsia="Times New Roman"/>
                <w:iCs/>
              </w:rPr>
              <w:t>Правила устройства электроустановок (действующее издание).</w:t>
            </w:r>
          </w:p>
          <w:p w14:paraId="5B3DB5E5" w14:textId="1E0E9CA8" w:rsidR="00AE67C9" w:rsidRPr="007B743F" w:rsidRDefault="00AE67C9" w:rsidP="001019C5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  <w:rPr>
                <w:rFonts w:eastAsia="Times New Roman"/>
                <w:iCs/>
              </w:rPr>
            </w:pPr>
            <w:r w:rsidRPr="007B743F">
              <w:t xml:space="preserve">Производство продукции на территории РФ должно подтверждаться наличием действующих записей в </w:t>
            </w:r>
            <w:r w:rsidR="0013510C">
              <w:t>Р</w:t>
            </w:r>
            <w:r w:rsidR="0013510C" w:rsidRPr="007B743F">
              <w:t xml:space="preserve">еестре </w:t>
            </w:r>
            <w:r w:rsidRPr="007B743F">
              <w:t xml:space="preserve">российской промышленной продукции </w:t>
            </w:r>
            <w:r w:rsidR="0013510C">
              <w:t xml:space="preserve">на официальном сайте - </w:t>
            </w:r>
            <w:r w:rsidRPr="007B743F">
              <w:t xml:space="preserve">https://gisp.gov.ru/ и/или </w:t>
            </w:r>
            <w:r w:rsidR="0013510C">
              <w:t>Едином р</w:t>
            </w:r>
            <w:r w:rsidR="0013510C" w:rsidRPr="007B743F">
              <w:t xml:space="preserve">еестре </w:t>
            </w:r>
            <w:r w:rsidRPr="007B743F">
              <w:t>радиоэлектронной продукции</w:t>
            </w:r>
            <w:r w:rsidR="0013510C">
              <w:t xml:space="preserve"> на официальном сайте - </w:t>
            </w:r>
            <w:r w:rsidR="0013510C" w:rsidRPr="0013510C">
              <w:t>https://gisp.gov.ru/pp719v2/pub/prod/rep/</w:t>
            </w:r>
            <w:r w:rsidRPr="007B743F">
              <w:t>.</w:t>
            </w:r>
          </w:p>
        </w:tc>
      </w:tr>
      <w:tr w:rsidR="001272A9" w:rsidRPr="005F5D9A" w14:paraId="4AF2A3F1" w14:textId="77777777" w:rsidTr="007B743F">
        <w:tc>
          <w:tcPr>
            <w:tcW w:w="282" w:type="pct"/>
          </w:tcPr>
          <w:p w14:paraId="3A364E9A" w14:textId="55F0B6A0" w:rsidR="00122B6B" w:rsidRPr="003B0194" w:rsidRDefault="00122B6B" w:rsidP="007B743F">
            <w:pPr>
              <w:pStyle w:val="aff0"/>
              <w:widowControl w:val="0"/>
              <w:numPr>
                <w:ilvl w:val="0"/>
                <w:numId w:val="56"/>
              </w:numPr>
              <w:spacing w:before="60" w:after="60"/>
              <w:ind w:left="24" w:right="32" w:firstLine="0"/>
              <w:jc w:val="center"/>
            </w:pPr>
          </w:p>
        </w:tc>
        <w:tc>
          <w:tcPr>
            <w:tcW w:w="4718" w:type="pct"/>
            <w:gridSpan w:val="2"/>
            <w:vAlign w:val="center"/>
          </w:tcPr>
          <w:p w14:paraId="507245F5" w14:textId="77777777" w:rsidR="001272A9" w:rsidRPr="007B743F" w:rsidRDefault="001272A9" w:rsidP="00647987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7B743F">
              <w:rPr>
                <w:b/>
                <w:sz w:val="24"/>
                <w:szCs w:val="24"/>
              </w:rPr>
              <w:t>Требования к безопасности</w:t>
            </w:r>
          </w:p>
        </w:tc>
      </w:tr>
      <w:tr w:rsidR="001272A9" w:rsidRPr="00FA7904" w14:paraId="222886F5" w14:textId="77777777" w:rsidTr="007B743F">
        <w:tc>
          <w:tcPr>
            <w:tcW w:w="282" w:type="pct"/>
          </w:tcPr>
          <w:p w14:paraId="59882985" w14:textId="4C5C160F" w:rsidR="001272A9" w:rsidRPr="003B0194" w:rsidRDefault="001272A9" w:rsidP="007B743F">
            <w:pPr>
              <w:pStyle w:val="aff0"/>
              <w:widowControl w:val="0"/>
              <w:numPr>
                <w:ilvl w:val="1"/>
                <w:numId w:val="56"/>
              </w:numPr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793" w:type="pct"/>
            <w:shd w:val="clear" w:color="auto" w:fill="auto"/>
          </w:tcPr>
          <w:p w14:paraId="57ADAC68" w14:textId="77777777" w:rsidR="001272A9" w:rsidRPr="007B743F" w:rsidRDefault="001272A9" w:rsidP="00647987">
            <w:pPr>
              <w:widowControl w:val="0"/>
              <w:tabs>
                <w:tab w:val="center" w:pos="7639"/>
              </w:tabs>
              <w:suppressAutoHyphens w:val="0"/>
              <w:spacing w:before="60" w:after="60"/>
              <w:rPr>
                <w:bCs/>
                <w:sz w:val="24"/>
                <w:szCs w:val="24"/>
              </w:rPr>
            </w:pPr>
            <w:r w:rsidRPr="007B743F">
              <w:rPr>
                <w:bCs/>
                <w:sz w:val="24"/>
                <w:szCs w:val="24"/>
              </w:rPr>
              <w:t>Общие требования</w:t>
            </w:r>
          </w:p>
        </w:tc>
        <w:tc>
          <w:tcPr>
            <w:tcW w:w="3925" w:type="pct"/>
            <w:shd w:val="clear" w:color="auto" w:fill="auto"/>
          </w:tcPr>
          <w:p w14:paraId="69C4A508" w14:textId="77777777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</w:pPr>
            <w:r w:rsidRPr="007B743F">
              <w:t>При эксплуатации ВУ АСУТП программными и аппаратными средствами должно быть обеспечено надежное отключение оборудования при возникновении нештатных ситуаций.</w:t>
            </w:r>
          </w:p>
          <w:p w14:paraId="53EF65FD" w14:textId="2D57B3E1" w:rsidR="001272A9" w:rsidRPr="007B743F" w:rsidRDefault="001272A9" w:rsidP="00A47590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</w:pPr>
            <w:r w:rsidRPr="007B743F">
              <w:t>Оборудование должно иметь маркировку сигнальными цветами и знаками безопасности по ГОСТ 12.4.026-2015 «Межгосударственный стандарт.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испытаний.»</w:t>
            </w:r>
          </w:p>
        </w:tc>
      </w:tr>
      <w:tr w:rsidR="001272A9" w:rsidRPr="005F5D9A" w14:paraId="5FB6F940" w14:textId="77777777" w:rsidTr="007B743F">
        <w:tc>
          <w:tcPr>
            <w:tcW w:w="282" w:type="pct"/>
            <w:tcBorders>
              <w:top w:val="nil"/>
            </w:tcBorders>
          </w:tcPr>
          <w:p w14:paraId="07CE3C00" w14:textId="77777777" w:rsidR="001272A9" w:rsidRPr="007B743F" w:rsidRDefault="001272A9" w:rsidP="007B743F">
            <w:pPr>
              <w:pStyle w:val="aff0"/>
              <w:widowControl w:val="0"/>
              <w:numPr>
                <w:ilvl w:val="1"/>
                <w:numId w:val="56"/>
              </w:numPr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793" w:type="pct"/>
            <w:tcBorders>
              <w:top w:val="nil"/>
            </w:tcBorders>
            <w:shd w:val="clear" w:color="auto" w:fill="auto"/>
          </w:tcPr>
          <w:p w14:paraId="0DE07B0F" w14:textId="77777777" w:rsidR="001272A9" w:rsidRPr="007B743F" w:rsidRDefault="001272A9" w:rsidP="00647987">
            <w:pPr>
              <w:widowControl w:val="0"/>
              <w:tabs>
                <w:tab w:val="center" w:pos="7639"/>
              </w:tabs>
              <w:suppressAutoHyphens w:val="0"/>
              <w:spacing w:before="60" w:after="60"/>
              <w:rPr>
                <w:sz w:val="24"/>
                <w:szCs w:val="24"/>
              </w:rPr>
            </w:pPr>
            <w:r w:rsidRPr="007B743F">
              <w:rPr>
                <w:sz w:val="24"/>
                <w:szCs w:val="24"/>
              </w:rPr>
              <w:t>Требования к электробезопасности</w:t>
            </w:r>
          </w:p>
        </w:tc>
        <w:tc>
          <w:tcPr>
            <w:tcW w:w="3925" w:type="pct"/>
            <w:tcBorders>
              <w:top w:val="nil"/>
            </w:tcBorders>
            <w:shd w:val="clear" w:color="auto" w:fill="auto"/>
          </w:tcPr>
          <w:p w14:paraId="5D1A9445" w14:textId="77E6EA2A" w:rsidR="001272A9" w:rsidRPr="007B743F" w:rsidRDefault="001272A9" w:rsidP="00A47590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</w:pPr>
            <w:r w:rsidRPr="007B743F">
              <w:t xml:space="preserve">В соответствии с ГОСТ 12.2.007.0-75 «Система стандартов безопасности труда. Изделия электротехнические. Общие требования безопасности.» </w:t>
            </w:r>
            <w:r w:rsidR="00A47590" w:rsidRPr="00A47590">
              <w:t>оборудование</w:t>
            </w:r>
            <w:r w:rsidR="00A47590">
              <w:t xml:space="preserve"> должно</w:t>
            </w:r>
            <w:r w:rsidRPr="007B743F">
              <w:t xml:space="preserve"> относится к 1 классу по способу защиты человека от поражения электрическим током.</w:t>
            </w:r>
          </w:p>
        </w:tc>
      </w:tr>
      <w:tr w:rsidR="001272A9" w:rsidRPr="005F5D9A" w14:paraId="6F2F032C" w14:textId="77777777" w:rsidTr="007B743F">
        <w:tc>
          <w:tcPr>
            <w:tcW w:w="282" w:type="pct"/>
          </w:tcPr>
          <w:p w14:paraId="6C882059" w14:textId="77777777" w:rsidR="001272A9" w:rsidRPr="007B743F" w:rsidRDefault="001272A9" w:rsidP="007B743F">
            <w:pPr>
              <w:pStyle w:val="aff0"/>
              <w:widowControl w:val="0"/>
              <w:numPr>
                <w:ilvl w:val="0"/>
                <w:numId w:val="56"/>
              </w:numPr>
              <w:spacing w:before="60" w:after="60"/>
              <w:ind w:left="24" w:right="32" w:firstLine="0"/>
              <w:jc w:val="center"/>
            </w:pPr>
          </w:p>
        </w:tc>
        <w:tc>
          <w:tcPr>
            <w:tcW w:w="4718" w:type="pct"/>
            <w:gridSpan w:val="2"/>
            <w:vAlign w:val="center"/>
          </w:tcPr>
          <w:p w14:paraId="3D4DDD49" w14:textId="77777777" w:rsidR="001272A9" w:rsidRPr="007B743F" w:rsidRDefault="001272A9" w:rsidP="00647987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7B743F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</w:tr>
      <w:tr w:rsidR="001272A9" w:rsidRPr="005F5D9A" w14:paraId="2225702C" w14:textId="77777777" w:rsidTr="007B743F">
        <w:tc>
          <w:tcPr>
            <w:tcW w:w="282" w:type="pct"/>
          </w:tcPr>
          <w:p w14:paraId="79999E06" w14:textId="77777777" w:rsidR="001272A9" w:rsidRPr="007B743F" w:rsidRDefault="001272A9" w:rsidP="007B743F">
            <w:pPr>
              <w:pStyle w:val="aff0"/>
              <w:widowControl w:val="0"/>
              <w:numPr>
                <w:ilvl w:val="1"/>
                <w:numId w:val="56"/>
              </w:numPr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793" w:type="pct"/>
            <w:shd w:val="clear" w:color="auto" w:fill="auto"/>
          </w:tcPr>
          <w:p w14:paraId="155053E1" w14:textId="50E7B41A" w:rsidR="001272A9" w:rsidRPr="00196737" w:rsidRDefault="001272A9" w:rsidP="00196737">
            <w:pPr>
              <w:widowControl w:val="0"/>
              <w:tabs>
                <w:tab w:val="left" w:pos="426"/>
              </w:tabs>
              <w:spacing w:before="60" w:after="60"/>
              <w:rPr>
                <w:sz w:val="24"/>
                <w:szCs w:val="24"/>
                <w:lang w:val="en-US"/>
              </w:rPr>
            </w:pPr>
            <w:r w:rsidRPr="007B743F">
              <w:rPr>
                <w:iCs/>
                <w:sz w:val="24"/>
                <w:szCs w:val="24"/>
              </w:rPr>
              <w:t xml:space="preserve">Контроль качества </w:t>
            </w:r>
            <w:r w:rsidR="00196737">
              <w:rPr>
                <w:iCs/>
                <w:sz w:val="24"/>
                <w:szCs w:val="24"/>
                <w:lang w:val="en-US"/>
              </w:rPr>
              <w:t>поставляемого оборудования</w:t>
            </w:r>
          </w:p>
        </w:tc>
        <w:tc>
          <w:tcPr>
            <w:tcW w:w="3925" w:type="pct"/>
            <w:shd w:val="clear" w:color="auto" w:fill="auto"/>
          </w:tcPr>
          <w:p w14:paraId="45AE906A" w14:textId="58337B02" w:rsidR="001272A9" w:rsidRPr="007B743F" w:rsidRDefault="001272A9" w:rsidP="00647987">
            <w:pPr>
              <w:widowControl w:val="0"/>
              <w:tabs>
                <w:tab w:val="left" w:pos="426"/>
              </w:tabs>
              <w:suppressAutoHyphens w:val="0"/>
              <w:spacing w:before="60" w:after="60"/>
              <w:jc w:val="both"/>
              <w:rPr>
                <w:sz w:val="24"/>
                <w:szCs w:val="24"/>
              </w:rPr>
            </w:pPr>
            <w:r w:rsidRPr="007B743F">
              <w:rPr>
                <w:sz w:val="24"/>
                <w:szCs w:val="24"/>
              </w:rPr>
              <w:t xml:space="preserve">Поставщик должен обеспечить входной контроль </w:t>
            </w:r>
            <w:r w:rsidR="00196737" w:rsidRPr="00196737">
              <w:rPr>
                <w:sz w:val="24"/>
                <w:szCs w:val="24"/>
              </w:rPr>
              <w:t>поставляемого оборудования</w:t>
            </w:r>
            <w:r w:rsidRPr="007B743F">
              <w:rPr>
                <w:sz w:val="24"/>
                <w:szCs w:val="24"/>
              </w:rPr>
              <w:t>, включающий в себя проверку:</w:t>
            </w:r>
          </w:p>
          <w:p w14:paraId="54E71CC1" w14:textId="5B5D23A9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</w:pPr>
            <w:r w:rsidRPr="007B743F">
              <w:t xml:space="preserve">Наличия сертификатов </w:t>
            </w:r>
            <w:r w:rsidR="003C3FE2" w:rsidRPr="007B743F">
              <w:t xml:space="preserve">для </w:t>
            </w:r>
            <w:r w:rsidR="00196737" w:rsidRPr="00196737">
              <w:t>оборудования</w:t>
            </w:r>
            <w:r w:rsidR="003C3FE2" w:rsidRPr="007B743F">
              <w:t>, включенн</w:t>
            </w:r>
            <w:r w:rsidR="00196737" w:rsidRPr="00196737">
              <w:t>ого</w:t>
            </w:r>
            <w:r w:rsidR="003C3FE2" w:rsidRPr="007B743F">
              <w:t xml:space="preserve"> в Е</w:t>
            </w:r>
            <w:r w:rsidRPr="007B743F">
              <w:t>дин</w:t>
            </w:r>
            <w:r w:rsidR="003C3FE2" w:rsidRPr="007B743F">
              <w:t>ый</w:t>
            </w:r>
            <w:r w:rsidRPr="007B743F">
              <w:t xml:space="preserve"> </w:t>
            </w:r>
            <w:r w:rsidR="003C3FE2" w:rsidRPr="007B743F">
              <w:t xml:space="preserve">перечень </w:t>
            </w:r>
            <w:r w:rsidRPr="007B743F">
              <w:t>продукции, подлежащей обязательной сертификации</w:t>
            </w:r>
            <w:r w:rsidR="003C3FE2" w:rsidRPr="007B743F">
              <w:t xml:space="preserve"> или декларций для комплектующих включенных в Е</w:t>
            </w:r>
            <w:r w:rsidRPr="007B743F">
              <w:t>дин</w:t>
            </w:r>
            <w:r w:rsidR="003C3FE2" w:rsidRPr="007B743F">
              <w:t>ый</w:t>
            </w:r>
            <w:r w:rsidRPr="007B743F">
              <w:t xml:space="preserve"> </w:t>
            </w:r>
            <w:r w:rsidR="003C3FE2" w:rsidRPr="007B743F">
              <w:t xml:space="preserve">перечень </w:t>
            </w:r>
            <w:r w:rsidRPr="007B743F">
              <w:t xml:space="preserve">продукции, подлежащей декларированию соответствия, </w:t>
            </w:r>
            <w:r w:rsidR="003C3FE2" w:rsidRPr="007B743F">
              <w:t xml:space="preserve">утвержденные Правительством </w:t>
            </w:r>
            <w:r w:rsidRPr="007B743F">
              <w:t xml:space="preserve">Российской Федерации </w:t>
            </w:r>
            <w:r w:rsidR="003C3FE2" w:rsidRPr="007B743F">
              <w:t>на период действия договора.</w:t>
            </w:r>
            <w:r w:rsidRPr="007B743F">
              <w:t>.</w:t>
            </w:r>
          </w:p>
          <w:p w14:paraId="414707AF" w14:textId="77777777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</w:pPr>
            <w:r w:rsidRPr="007B743F">
              <w:t>Наличия и надлежащего заполнения документа о качестве и соответствии приведенных в нем данных характеристикам, установленным в нормативном документе, регламентирующем технические требования к данной продукции.</w:t>
            </w:r>
          </w:p>
          <w:p w14:paraId="5CFE89CE" w14:textId="77777777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</w:pPr>
            <w:r w:rsidRPr="007B743F">
              <w:t>Наличия маркировки, сохранности упаковки, наличия и сохранности защитных и окрасочных покрытий и т.п.</w:t>
            </w:r>
          </w:p>
          <w:p w14:paraId="2BF99DBF" w14:textId="140D91EA" w:rsidR="001272A9" w:rsidRPr="007B743F" w:rsidRDefault="00196737" w:rsidP="00196737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  <w:rPr>
                <w:rFonts w:eastAsia="Times New Roman"/>
              </w:rPr>
            </w:pPr>
            <w:r>
              <w:t>Комплектности поставляемого оборудования</w:t>
            </w:r>
            <w:r w:rsidR="001272A9" w:rsidRPr="007B743F">
              <w:t>.</w:t>
            </w:r>
          </w:p>
        </w:tc>
      </w:tr>
      <w:tr w:rsidR="001272A9" w:rsidRPr="005F5D9A" w14:paraId="392497E8" w14:textId="77777777" w:rsidTr="007B743F">
        <w:tc>
          <w:tcPr>
            <w:tcW w:w="282" w:type="pct"/>
          </w:tcPr>
          <w:p w14:paraId="01B59CA0" w14:textId="77777777" w:rsidR="001272A9" w:rsidRPr="007B743F" w:rsidRDefault="001272A9" w:rsidP="007B743F">
            <w:pPr>
              <w:pStyle w:val="aff0"/>
              <w:widowControl w:val="0"/>
              <w:numPr>
                <w:ilvl w:val="0"/>
                <w:numId w:val="56"/>
              </w:numPr>
              <w:spacing w:before="60" w:after="60"/>
              <w:ind w:left="24" w:right="32" w:firstLine="0"/>
              <w:jc w:val="center"/>
            </w:pPr>
          </w:p>
        </w:tc>
        <w:tc>
          <w:tcPr>
            <w:tcW w:w="4718" w:type="pct"/>
            <w:gridSpan w:val="2"/>
            <w:vAlign w:val="center"/>
          </w:tcPr>
          <w:p w14:paraId="2F465B2D" w14:textId="77777777" w:rsidR="001272A9" w:rsidRPr="007B743F" w:rsidRDefault="001272A9" w:rsidP="00647987">
            <w:pPr>
              <w:widowControl w:val="0"/>
              <w:spacing w:before="60" w:after="60"/>
              <w:rPr>
                <w:rFonts w:eastAsia="Calibri"/>
                <w:sz w:val="24"/>
                <w:szCs w:val="24"/>
              </w:rPr>
            </w:pPr>
            <w:r w:rsidRPr="007B743F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</w:t>
            </w:r>
          </w:p>
        </w:tc>
      </w:tr>
      <w:tr w:rsidR="001272A9" w:rsidRPr="005F5D9A" w14:paraId="30DDABDC" w14:textId="77777777" w:rsidTr="007B743F">
        <w:tc>
          <w:tcPr>
            <w:tcW w:w="282" w:type="pct"/>
            <w:tcBorders>
              <w:top w:val="nil"/>
            </w:tcBorders>
          </w:tcPr>
          <w:p w14:paraId="4BE45F7F" w14:textId="77777777" w:rsidR="001272A9" w:rsidRPr="007B743F" w:rsidRDefault="001272A9" w:rsidP="007B743F">
            <w:pPr>
              <w:pStyle w:val="aff0"/>
              <w:widowControl w:val="0"/>
              <w:numPr>
                <w:ilvl w:val="1"/>
                <w:numId w:val="56"/>
              </w:numPr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793" w:type="pct"/>
            <w:tcBorders>
              <w:top w:val="nil"/>
            </w:tcBorders>
          </w:tcPr>
          <w:p w14:paraId="1330582B" w14:textId="319C9799" w:rsidR="001272A9" w:rsidRPr="007B743F" w:rsidRDefault="001E2857">
            <w:pPr>
              <w:widowControl w:val="0"/>
              <w:spacing w:before="60" w:after="60"/>
              <w:rPr>
                <w:rFonts w:eastAsia="Calibri"/>
                <w:sz w:val="24"/>
                <w:szCs w:val="24"/>
              </w:rPr>
            </w:pPr>
            <w:r w:rsidRPr="007B743F">
              <w:rPr>
                <w:rFonts w:eastAsia="Calibri"/>
                <w:sz w:val="24"/>
                <w:szCs w:val="24"/>
              </w:rPr>
              <w:t>Мест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Pr="007B743F">
              <w:rPr>
                <w:rFonts w:eastAsia="Calibri"/>
                <w:sz w:val="24"/>
                <w:szCs w:val="24"/>
              </w:rPr>
              <w:t xml:space="preserve"> </w:t>
            </w:r>
            <w:r w:rsidR="001272A9" w:rsidRPr="007B743F">
              <w:rPr>
                <w:rFonts w:eastAsia="Calibri"/>
                <w:sz w:val="24"/>
                <w:szCs w:val="24"/>
              </w:rPr>
              <w:t>поставки</w:t>
            </w:r>
          </w:p>
        </w:tc>
        <w:tc>
          <w:tcPr>
            <w:tcW w:w="3925" w:type="pct"/>
            <w:tcBorders>
              <w:top w:val="nil"/>
            </w:tcBorders>
          </w:tcPr>
          <w:p w14:paraId="40B3129B" w14:textId="339E69FF" w:rsidR="00093321" w:rsidRPr="00093321" w:rsidRDefault="00196737" w:rsidP="00647987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196737">
              <w:rPr>
                <w:sz w:val="24"/>
                <w:szCs w:val="24"/>
              </w:rPr>
              <w:t>Н</w:t>
            </w:r>
            <w:r w:rsidR="001E2857">
              <w:rPr>
                <w:sz w:val="24"/>
                <w:szCs w:val="24"/>
              </w:rPr>
              <w:t>а объект «</w:t>
            </w:r>
            <w:r w:rsidR="001E2857" w:rsidRPr="00562A05">
              <w:rPr>
                <w:rFonts w:eastAsia="Calibri"/>
                <w:sz w:val="24"/>
                <w:szCs w:val="24"/>
              </w:rPr>
              <w:t>Партизанской ГРЭС</w:t>
            </w:r>
            <w:r w:rsidR="001E2857">
              <w:rPr>
                <w:sz w:val="24"/>
                <w:szCs w:val="24"/>
              </w:rPr>
              <w:t>» по адресу:</w:t>
            </w:r>
            <w:r w:rsidR="00230370" w:rsidRPr="00B814A3">
              <w:rPr>
                <w:sz w:val="24"/>
                <w:szCs w:val="24"/>
              </w:rPr>
              <w:t xml:space="preserve"> </w:t>
            </w:r>
            <w:r w:rsidR="00230370" w:rsidRPr="003B0194">
              <w:rPr>
                <w:sz w:val="24"/>
                <w:szCs w:val="24"/>
              </w:rPr>
              <w:t>Российская Федерация,</w:t>
            </w:r>
            <w:r w:rsidR="00230370" w:rsidRPr="00B814A3">
              <w:rPr>
                <w:sz w:val="24"/>
                <w:szCs w:val="24"/>
              </w:rPr>
              <w:t xml:space="preserve"> </w:t>
            </w:r>
            <w:r w:rsidR="00230370" w:rsidRPr="00B4354D">
              <w:rPr>
                <w:rFonts w:eastAsia="Calibri"/>
                <w:sz w:val="24"/>
                <w:szCs w:val="24"/>
              </w:rPr>
              <w:t>Приморский край, г. Партизанск, ул. Свердлова, д.2, площадка Партизанской ГРЭС</w:t>
            </w:r>
            <w:r w:rsidR="00230370" w:rsidRPr="00B4354D">
              <w:rPr>
                <w:sz w:val="24"/>
                <w:szCs w:val="24"/>
              </w:rPr>
              <w:t>.</w:t>
            </w:r>
          </w:p>
        </w:tc>
      </w:tr>
      <w:tr w:rsidR="001272A9" w:rsidRPr="005F5D9A" w14:paraId="549DAA3F" w14:textId="77777777" w:rsidTr="007B743F">
        <w:tc>
          <w:tcPr>
            <w:tcW w:w="282" w:type="pct"/>
            <w:tcBorders>
              <w:top w:val="nil"/>
            </w:tcBorders>
          </w:tcPr>
          <w:p w14:paraId="4316F1CF" w14:textId="77777777" w:rsidR="001272A9" w:rsidRPr="007B743F" w:rsidRDefault="001272A9" w:rsidP="007B743F">
            <w:pPr>
              <w:pStyle w:val="aff0"/>
              <w:widowControl w:val="0"/>
              <w:numPr>
                <w:ilvl w:val="1"/>
                <w:numId w:val="56"/>
              </w:numPr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793" w:type="pct"/>
            <w:tcBorders>
              <w:top w:val="nil"/>
              <w:right w:val="nil"/>
            </w:tcBorders>
          </w:tcPr>
          <w:p w14:paraId="624778B3" w14:textId="77777777" w:rsidR="001272A9" w:rsidRPr="007B743F" w:rsidRDefault="001272A9" w:rsidP="00647987">
            <w:pPr>
              <w:widowControl w:val="0"/>
              <w:tabs>
                <w:tab w:val="center" w:pos="7639"/>
              </w:tabs>
              <w:spacing w:before="60" w:after="60"/>
              <w:rPr>
                <w:sz w:val="24"/>
                <w:szCs w:val="24"/>
              </w:rPr>
            </w:pPr>
            <w:r w:rsidRPr="007B743F">
              <w:rPr>
                <w:bCs/>
                <w:sz w:val="24"/>
                <w:szCs w:val="24"/>
              </w:rPr>
              <w:t>Объем поставки оборудования</w:t>
            </w:r>
          </w:p>
        </w:tc>
        <w:tc>
          <w:tcPr>
            <w:tcW w:w="3925" w:type="pct"/>
            <w:tcBorders>
              <w:top w:val="nil"/>
            </w:tcBorders>
          </w:tcPr>
          <w:p w14:paraId="6AEE5772" w14:textId="55D51A9A" w:rsidR="001272A9" w:rsidRPr="007B743F" w:rsidRDefault="001272A9">
            <w:pPr>
              <w:widowControl w:val="0"/>
              <w:spacing w:before="60" w:after="60"/>
              <w:rPr>
                <w:rFonts w:eastAsia="Calibri"/>
                <w:sz w:val="24"/>
                <w:szCs w:val="24"/>
              </w:rPr>
            </w:pPr>
            <w:r w:rsidRPr="007B743F">
              <w:rPr>
                <w:rFonts w:eastAsia="Calibri"/>
                <w:sz w:val="24"/>
                <w:szCs w:val="24"/>
              </w:rPr>
              <w:t>В соответствии с таблицей № 2 Технических требований</w:t>
            </w:r>
            <w:r w:rsidR="003C3FE2" w:rsidRPr="007B743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1272A9" w:rsidRPr="005F5D9A" w14:paraId="2D122FCF" w14:textId="77777777" w:rsidTr="007B743F">
        <w:tc>
          <w:tcPr>
            <w:tcW w:w="282" w:type="pct"/>
            <w:tcBorders>
              <w:top w:val="nil"/>
            </w:tcBorders>
          </w:tcPr>
          <w:p w14:paraId="3F991A37" w14:textId="77777777" w:rsidR="001272A9" w:rsidRPr="007B743F" w:rsidRDefault="001272A9" w:rsidP="007B743F">
            <w:pPr>
              <w:pStyle w:val="aff0"/>
              <w:widowControl w:val="0"/>
              <w:numPr>
                <w:ilvl w:val="1"/>
                <w:numId w:val="56"/>
              </w:numPr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793" w:type="pct"/>
            <w:tcBorders>
              <w:top w:val="nil"/>
              <w:right w:val="nil"/>
            </w:tcBorders>
          </w:tcPr>
          <w:p w14:paraId="6F8F75F6" w14:textId="77777777" w:rsidR="001272A9" w:rsidRPr="007B743F" w:rsidRDefault="001272A9" w:rsidP="00647987">
            <w:pPr>
              <w:widowControl w:val="0"/>
              <w:tabs>
                <w:tab w:val="center" w:pos="7639"/>
              </w:tabs>
              <w:spacing w:before="60" w:after="60"/>
              <w:rPr>
                <w:sz w:val="24"/>
                <w:szCs w:val="24"/>
              </w:rPr>
            </w:pPr>
            <w:r w:rsidRPr="007B743F">
              <w:rPr>
                <w:bCs/>
                <w:sz w:val="24"/>
                <w:szCs w:val="24"/>
              </w:rPr>
              <w:t xml:space="preserve">Входной контроль </w:t>
            </w:r>
            <w:r w:rsidRPr="007B743F">
              <w:rPr>
                <w:bCs/>
                <w:sz w:val="24"/>
                <w:szCs w:val="24"/>
              </w:rPr>
              <w:lastRenderedPageBreak/>
              <w:t>при поставке</w:t>
            </w:r>
          </w:p>
        </w:tc>
        <w:tc>
          <w:tcPr>
            <w:tcW w:w="3925" w:type="pct"/>
            <w:tcBorders>
              <w:top w:val="nil"/>
            </w:tcBorders>
          </w:tcPr>
          <w:p w14:paraId="6DAD513B" w14:textId="70558CCF" w:rsidR="001272A9" w:rsidRPr="00093321" w:rsidRDefault="001272A9" w:rsidP="008A0B3C">
            <w:pPr>
              <w:widowControl w:val="0"/>
              <w:spacing w:before="60" w:after="60"/>
              <w:jc w:val="both"/>
            </w:pPr>
            <w:r w:rsidRPr="007B743F">
              <w:rPr>
                <w:rFonts w:eastAsia="Calibri"/>
                <w:sz w:val="24"/>
                <w:szCs w:val="24"/>
              </w:rPr>
              <w:lastRenderedPageBreak/>
              <w:t xml:space="preserve">Поставщик обязан предварительно официальным письмом уведомить Заказчика о дате поставки и данных </w:t>
            </w:r>
            <w:r w:rsidRPr="007B743F">
              <w:rPr>
                <w:rFonts w:eastAsia="Calibri"/>
                <w:sz w:val="24"/>
                <w:szCs w:val="24"/>
              </w:rPr>
              <w:lastRenderedPageBreak/>
              <w:t>транспортного средства для организации допуска на территорию</w:t>
            </w:r>
            <w:r w:rsidR="001E2857">
              <w:rPr>
                <w:rFonts w:eastAsia="Calibri"/>
                <w:sz w:val="24"/>
                <w:szCs w:val="24"/>
              </w:rPr>
              <w:t xml:space="preserve"> </w:t>
            </w:r>
            <w:r w:rsidR="000F497C" w:rsidRPr="008A0B3C">
              <w:rPr>
                <w:rFonts w:eastAsia="Calibri"/>
                <w:sz w:val="24"/>
                <w:szCs w:val="24"/>
              </w:rPr>
              <w:t>Партизанской ГРЭС</w:t>
            </w:r>
            <w:r w:rsidR="008A0B3C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1272A9" w:rsidRPr="005F5D9A" w14:paraId="730B6348" w14:textId="77777777" w:rsidTr="007B743F">
        <w:tc>
          <w:tcPr>
            <w:tcW w:w="282" w:type="pct"/>
            <w:tcBorders>
              <w:top w:val="nil"/>
            </w:tcBorders>
          </w:tcPr>
          <w:p w14:paraId="2DC0D6EA" w14:textId="77777777" w:rsidR="001272A9" w:rsidRPr="007B743F" w:rsidRDefault="001272A9" w:rsidP="007B743F">
            <w:pPr>
              <w:pStyle w:val="aff0"/>
              <w:widowControl w:val="0"/>
              <w:numPr>
                <w:ilvl w:val="1"/>
                <w:numId w:val="56"/>
              </w:numPr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793" w:type="pct"/>
            <w:tcBorders>
              <w:top w:val="nil"/>
              <w:right w:val="nil"/>
            </w:tcBorders>
          </w:tcPr>
          <w:p w14:paraId="5A01AA1F" w14:textId="77777777" w:rsidR="001272A9" w:rsidRPr="007B743F" w:rsidRDefault="001272A9" w:rsidP="00647987">
            <w:pPr>
              <w:widowControl w:val="0"/>
              <w:tabs>
                <w:tab w:val="center" w:pos="7639"/>
              </w:tabs>
              <w:spacing w:before="60" w:after="60"/>
              <w:rPr>
                <w:bCs/>
                <w:sz w:val="24"/>
                <w:szCs w:val="24"/>
              </w:rPr>
            </w:pPr>
            <w:r w:rsidRPr="007B743F">
              <w:rPr>
                <w:rFonts w:eastAsia="Calibri"/>
                <w:sz w:val="24"/>
                <w:szCs w:val="24"/>
              </w:rPr>
              <w:t>Условия доставки</w:t>
            </w:r>
          </w:p>
        </w:tc>
        <w:tc>
          <w:tcPr>
            <w:tcW w:w="3925" w:type="pct"/>
            <w:tcBorders>
              <w:top w:val="nil"/>
            </w:tcBorders>
            <w:vAlign w:val="center"/>
          </w:tcPr>
          <w:p w14:paraId="0CE83C4F" w14:textId="77777777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</w:pPr>
            <w:r w:rsidRPr="007B743F">
              <w:t>Комплектация оборудования, транспортировка, контроль состояния продукции в процессе транспортировки, погрузка – разгрузка, контроль состояния продукции при погрузочно-разгрузочных работах, входной контроль при поставке, размещение на складе Заказчика выполняются силами и за счет средств Поставщика.</w:t>
            </w:r>
          </w:p>
          <w:p w14:paraId="445E5C65" w14:textId="77777777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</w:pPr>
            <w:r w:rsidRPr="007B743F">
              <w:t>Габаритный груз должен быть в заводской упаковке, без механического воздействия на упаковку.</w:t>
            </w:r>
          </w:p>
        </w:tc>
      </w:tr>
      <w:tr w:rsidR="001272A9" w:rsidRPr="005F5D9A" w14:paraId="12F02D30" w14:textId="77777777" w:rsidTr="007B743F">
        <w:tc>
          <w:tcPr>
            <w:tcW w:w="282" w:type="pct"/>
          </w:tcPr>
          <w:p w14:paraId="6A317892" w14:textId="77777777" w:rsidR="001272A9" w:rsidRPr="007B743F" w:rsidRDefault="001272A9" w:rsidP="007B743F">
            <w:pPr>
              <w:pStyle w:val="aff0"/>
              <w:widowControl w:val="0"/>
              <w:numPr>
                <w:ilvl w:val="0"/>
                <w:numId w:val="56"/>
              </w:numPr>
              <w:spacing w:before="60" w:after="60"/>
              <w:ind w:left="24" w:right="32" w:firstLine="0"/>
              <w:jc w:val="center"/>
            </w:pPr>
          </w:p>
        </w:tc>
        <w:tc>
          <w:tcPr>
            <w:tcW w:w="4718" w:type="pct"/>
            <w:gridSpan w:val="2"/>
            <w:vAlign w:val="center"/>
          </w:tcPr>
          <w:p w14:paraId="06EB7B91" w14:textId="77777777" w:rsidR="001272A9" w:rsidRPr="007B743F" w:rsidRDefault="001272A9" w:rsidP="00647987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7B743F"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</w:tr>
      <w:tr w:rsidR="001272A9" w:rsidRPr="005F5D9A" w14:paraId="1CEAD581" w14:textId="77777777" w:rsidTr="007B743F">
        <w:tc>
          <w:tcPr>
            <w:tcW w:w="282" w:type="pct"/>
          </w:tcPr>
          <w:p w14:paraId="2302572B" w14:textId="77777777" w:rsidR="001272A9" w:rsidRPr="007B743F" w:rsidRDefault="001272A9" w:rsidP="007B743F">
            <w:pPr>
              <w:pStyle w:val="aff0"/>
              <w:widowControl w:val="0"/>
              <w:numPr>
                <w:ilvl w:val="1"/>
                <w:numId w:val="56"/>
              </w:numPr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793" w:type="pct"/>
            <w:shd w:val="clear" w:color="auto" w:fill="auto"/>
          </w:tcPr>
          <w:p w14:paraId="2BD6C019" w14:textId="77777777" w:rsidR="001272A9" w:rsidRPr="007B743F" w:rsidRDefault="001272A9" w:rsidP="00647987">
            <w:pPr>
              <w:widowControl w:val="0"/>
              <w:tabs>
                <w:tab w:val="center" w:pos="7639"/>
              </w:tabs>
              <w:spacing w:before="60" w:after="60"/>
              <w:rPr>
                <w:sz w:val="24"/>
                <w:szCs w:val="24"/>
              </w:rPr>
            </w:pPr>
            <w:r w:rsidRPr="007B743F">
              <w:rPr>
                <w:sz w:val="24"/>
                <w:szCs w:val="24"/>
              </w:rPr>
              <w:t>Назначенный срок службы</w:t>
            </w:r>
          </w:p>
        </w:tc>
        <w:tc>
          <w:tcPr>
            <w:tcW w:w="3925" w:type="pct"/>
            <w:shd w:val="clear" w:color="auto" w:fill="auto"/>
          </w:tcPr>
          <w:p w14:paraId="689450C0" w14:textId="77777777" w:rsidR="001272A9" w:rsidRPr="007B743F" w:rsidRDefault="001272A9" w:rsidP="00647987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7B743F">
              <w:rPr>
                <w:bCs/>
                <w:sz w:val="24"/>
                <w:szCs w:val="24"/>
              </w:rPr>
              <w:t>Должен составлять не менее 10 лет.</w:t>
            </w:r>
          </w:p>
        </w:tc>
      </w:tr>
      <w:tr w:rsidR="001272A9" w:rsidRPr="005F5D9A" w14:paraId="0EFC84BE" w14:textId="77777777" w:rsidTr="007B743F">
        <w:tc>
          <w:tcPr>
            <w:tcW w:w="282" w:type="pct"/>
          </w:tcPr>
          <w:p w14:paraId="76C73ECC" w14:textId="77777777" w:rsidR="001272A9" w:rsidRPr="007B743F" w:rsidRDefault="001272A9" w:rsidP="007B743F">
            <w:pPr>
              <w:pStyle w:val="aff0"/>
              <w:widowControl w:val="0"/>
              <w:numPr>
                <w:ilvl w:val="0"/>
                <w:numId w:val="56"/>
              </w:numPr>
              <w:spacing w:before="60" w:after="60"/>
              <w:ind w:left="24" w:right="32" w:firstLine="0"/>
              <w:jc w:val="center"/>
              <w:rPr>
                <w:b/>
              </w:rPr>
            </w:pPr>
          </w:p>
        </w:tc>
        <w:tc>
          <w:tcPr>
            <w:tcW w:w="4718" w:type="pct"/>
            <w:gridSpan w:val="2"/>
            <w:vAlign w:val="center"/>
          </w:tcPr>
          <w:p w14:paraId="54C11982" w14:textId="77777777" w:rsidR="001272A9" w:rsidRPr="007B743F" w:rsidRDefault="001272A9" w:rsidP="00647987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7B743F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1272A9" w:rsidRPr="005F5D9A" w14:paraId="31B1AD70" w14:textId="77777777" w:rsidTr="007B743F">
        <w:tc>
          <w:tcPr>
            <w:tcW w:w="282" w:type="pct"/>
          </w:tcPr>
          <w:p w14:paraId="087D31D0" w14:textId="77777777" w:rsidR="001272A9" w:rsidRPr="007B743F" w:rsidRDefault="001272A9" w:rsidP="007B743F">
            <w:pPr>
              <w:pStyle w:val="aff0"/>
              <w:widowControl w:val="0"/>
              <w:numPr>
                <w:ilvl w:val="1"/>
                <w:numId w:val="56"/>
              </w:numPr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793" w:type="pct"/>
          </w:tcPr>
          <w:p w14:paraId="45ECA24C" w14:textId="77777777" w:rsidR="001272A9" w:rsidRPr="007B743F" w:rsidRDefault="001272A9" w:rsidP="00647987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7B743F">
              <w:rPr>
                <w:rFonts w:eastAsia="Calibri"/>
                <w:sz w:val="24"/>
                <w:szCs w:val="24"/>
              </w:rPr>
              <w:t>Сроки гарантии</w:t>
            </w:r>
          </w:p>
        </w:tc>
        <w:tc>
          <w:tcPr>
            <w:tcW w:w="3925" w:type="pct"/>
          </w:tcPr>
          <w:p w14:paraId="055F3CF1" w14:textId="05A48E85" w:rsidR="001272A9" w:rsidRPr="007B743F" w:rsidRDefault="001272A9" w:rsidP="00A333AB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</w:pPr>
            <w:r w:rsidRPr="007B743F">
              <w:t>Гарантийные обязательства на все поставляемое оборудование действуют в течение 36 месяца с даты ввода оборудования в промышленную эксплуатацию, но не более 48 месяцев с даты поставки оборудования.</w:t>
            </w:r>
          </w:p>
        </w:tc>
      </w:tr>
      <w:tr w:rsidR="001272A9" w:rsidRPr="005F5D9A" w14:paraId="24606125" w14:textId="77777777" w:rsidTr="007B743F">
        <w:tc>
          <w:tcPr>
            <w:tcW w:w="282" w:type="pct"/>
          </w:tcPr>
          <w:p w14:paraId="08576AE5" w14:textId="77777777" w:rsidR="001272A9" w:rsidRPr="007B743F" w:rsidRDefault="001272A9" w:rsidP="007B743F">
            <w:pPr>
              <w:pStyle w:val="aff0"/>
              <w:widowControl w:val="0"/>
              <w:numPr>
                <w:ilvl w:val="0"/>
                <w:numId w:val="56"/>
              </w:numPr>
              <w:spacing w:before="60" w:after="60"/>
              <w:ind w:left="24" w:right="32" w:firstLine="0"/>
              <w:jc w:val="center"/>
              <w:rPr>
                <w:b/>
              </w:rPr>
            </w:pPr>
          </w:p>
        </w:tc>
        <w:tc>
          <w:tcPr>
            <w:tcW w:w="4718" w:type="pct"/>
            <w:gridSpan w:val="2"/>
            <w:vAlign w:val="center"/>
          </w:tcPr>
          <w:p w14:paraId="1CAC986D" w14:textId="77777777" w:rsidR="001272A9" w:rsidRPr="007B743F" w:rsidRDefault="001272A9" w:rsidP="00647987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7B743F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FA7904" w:rsidRPr="005F5D9A" w14:paraId="3DBA524C" w14:textId="77777777" w:rsidTr="007B743F">
        <w:tc>
          <w:tcPr>
            <w:tcW w:w="282" w:type="pct"/>
          </w:tcPr>
          <w:p w14:paraId="207B903A" w14:textId="77777777" w:rsidR="00FA7904" w:rsidRPr="007B743F" w:rsidRDefault="00FA7904" w:rsidP="007B743F">
            <w:pPr>
              <w:pStyle w:val="aff0"/>
              <w:widowControl w:val="0"/>
              <w:numPr>
                <w:ilvl w:val="1"/>
                <w:numId w:val="56"/>
              </w:numPr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793" w:type="pct"/>
            <w:shd w:val="clear" w:color="auto" w:fill="auto"/>
          </w:tcPr>
          <w:p w14:paraId="3F58B4FF" w14:textId="77777777" w:rsidR="00FA7904" w:rsidRPr="007B743F" w:rsidRDefault="00FA7904" w:rsidP="00FA7904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7B743F">
              <w:rPr>
                <w:sz w:val="24"/>
                <w:szCs w:val="24"/>
              </w:rPr>
              <w:t>Документы, передаваемые вместе с оборудованием</w:t>
            </w:r>
          </w:p>
        </w:tc>
        <w:tc>
          <w:tcPr>
            <w:tcW w:w="3925" w:type="pct"/>
            <w:shd w:val="clear" w:color="auto" w:fill="auto"/>
          </w:tcPr>
          <w:p w14:paraId="052C5338" w14:textId="77777777" w:rsidR="00FA7904" w:rsidRDefault="00FA7904" w:rsidP="007B743F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</w:pPr>
            <w:r w:rsidRPr="00E130D4">
              <w:t xml:space="preserve">Поставщик обязан одновременно с передачей оборудования передать Заказчику </w:t>
            </w:r>
            <w:r>
              <w:t>в следующих формах:</w:t>
            </w:r>
          </w:p>
          <w:tbl>
            <w:tblPr>
              <w:tblStyle w:val="affffb"/>
              <w:tblW w:w="11395" w:type="dxa"/>
              <w:tblInd w:w="765" w:type="dxa"/>
              <w:tblLook w:val="04A0" w:firstRow="1" w:lastRow="0" w:firstColumn="1" w:lastColumn="0" w:noHBand="0" w:noVBand="1"/>
            </w:tblPr>
            <w:tblGrid>
              <w:gridCol w:w="540"/>
              <w:gridCol w:w="4073"/>
              <w:gridCol w:w="3097"/>
              <w:gridCol w:w="1290"/>
              <w:gridCol w:w="1440"/>
              <w:gridCol w:w="955"/>
            </w:tblGrid>
            <w:tr w:rsidR="00FA7904" w:rsidRPr="00F81863" w14:paraId="18095375" w14:textId="77777777" w:rsidTr="00FA7904">
              <w:trPr>
                <w:tblHeader/>
              </w:trPr>
              <w:tc>
                <w:tcPr>
                  <w:tcW w:w="540" w:type="dxa"/>
                  <w:vMerge w:val="restart"/>
                </w:tcPr>
                <w:p w14:paraId="10813814" w14:textId="77777777" w:rsidR="00FA7904" w:rsidRPr="00307D36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7D36">
                    <w:rPr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4073" w:type="dxa"/>
                  <w:vMerge w:val="restart"/>
                </w:tcPr>
                <w:p w14:paraId="48511B9A" w14:textId="77777777" w:rsidR="00FA7904" w:rsidRPr="007F1A19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F1A19">
                    <w:rPr>
                      <w:b/>
                      <w:sz w:val="20"/>
                      <w:szCs w:val="20"/>
                    </w:rPr>
                    <w:t>Вид документа</w:t>
                  </w:r>
                </w:p>
              </w:tc>
              <w:tc>
                <w:tcPr>
                  <w:tcW w:w="6782" w:type="dxa"/>
                  <w:gridSpan w:val="4"/>
                </w:tcPr>
                <w:p w14:paraId="6A9CAF98" w14:textId="77777777" w:rsidR="00FA7904" w:rsidRPr="007F1A19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F1A19">
                    <w:rPr>
                      <w:b/>
                      <w:sz w:val="20"/>
                      <w:szCs w:val="20"/>
                    </w:rPr>
                    <w:t>Форма</w:t>
                  </w:r>
                </w:p>
              </w:tc>
            </w:tr>
            <w:tr w:rsidR="00FA7904" w:rsidRPr="00F81863" w14:paraId="10ADACB2" w14:textId="77777777" w:rsidTr="00FA7904">
              <w:trPr>
                <w:tblHeader/>
              </w:trPr>
              <w:tc>
                <w:tcPr>
                  <w:tcW w:w="540" w:type="dxa"/>
                  <w:vMerge/>
                </w:tcPr>
                <w:p w14:paraId="38D35EEF" w14:textId="77777777" w:rsidR="00FA7904" w:rsidRPr="00F81863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73" w:type="dxa"/>
                  <w:vMerge/>
                </w:tcPr>
                <w:p w14:paraId="1FEDCFD7" w14:textId="77777777" w:rsidR="00FA7904" w:rsidRPr="00F81863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gridSpan w:val="2"/>
                </w:tcPr>
                <w:p w14:paraId="014B3CDB" w14:textId="77777777" w:rsidR="00FA7904" w:rsidRPr="00F81863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1863">
                    <w:rPr>
                      <w:b/>
                      <w:sz w:val="20"/>
                      <w:szCs w:val="20"/>
                    </w:rPr>
                    <w:t>Электронный вид</w:t>
                  </w:r>
                  <w:r w:rsidRPr="00F81863">
                    <w:rPr>
                      <w:b/>
                      <w:sz w:val="20"/>
                      <w:szCs w:val="20"/>
                    </w:rPr>
                    <w:br/>
                    <w:t>на CD</w:t>
                  </w:r>
                </w:p>
              </w:tc>
              <w:tc>
                <w:tcPr>
                  <w:tcW w:w="2395" w:type="dxa"/>
                  <w:gridSpan w:val="2"/>
                </w:tcPr>
                <w:p w14:paraId="3E6A578E" w14:textId="77777777" w:rsidR="00FA7904" w:rsidRPr="00F81863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1863">
                    <w:rPr>
                      <w:b/>
                      <w:sz w:val="20"/>
                      <w:szCs w:val="20"/>
                    </w:rPr>
                    <w:t>Бумажный вид</w:t>
                  </w:r>
                  <w:r w:rsidRPr="00F81863">
                    <w:rPr>
                      <w:b/>
                      <w:sz w:val="20"/>
                      <w:szCs w:val="20"/>
                    </w:rPr>
                    <w:br/>
                    <w:t>в твердой копия</w:t>
                  </w:r>
                </w:p>
              </w:tc>
            </w:tr>
            <w:tr w:rsidR="00FA7904" w:rsidRPr="00F81863" w14:paraId="04200BA2" w14:textId="77777777" w:rsidTr="00FA7904">
              <w:trPr>
                <w:trHeight w:val="64"/>
                <w:tblHeader/>
              </w:trPr>
              <w:tc>
                <w:tcPr>
                  <w:tcW w:w="540" w:type="dxa"/>
                  <w:vMerge/>
                  <w:tcBorders>
                    <w:bottom w:val="single" w:sz="4" w:space="0" w:color="auto"/>
                  </w:tcBorders>
                </w:tcPr>
                <w:p w14:paraId="71C6D9E4" w14:textId="77777777" w:rsidR="00FA7904" w:rsidRPr="00F81863" w:rsidRDefault="00FA7904" w:rsidP="00FA7904">
                  <w:pPr>
                    <w:tabs>
                      <w:tab w:val="left" w:pos="0"/>
                    </w:tabs>
                    <w:spacing w:before="60" w:after="60"/>
                    <w:rPr>
                      <w:b/>
                    </w:rPr>
                  </w:pPr>
                </w:p>
              </w:tc>
              <w:tc>
                <w:tcPr>
                  <w:tcW w:w="4073" w:type="dxa"/>
                  <w:vMerge/>
                  <w:tcBorders>
                    <w:bottom w:val="single" w:sz="4" w:space="0" w:color="auto"/>
                  </w:tcBorders>
                </w:tcPr>
                <w:p w14:paraId="74A1E6A0" w14:textId="77777777" w:rsidR="00FA7904" w:rsidRPr="00F81863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097" w:type="dxa"/>
                  <w:tcBorders>
                    <w:bottom w:val="single" w:sz="4" w:space="0" w:color="auto"/>
                  </w:tcBorders>
                </w:tcPr>
                <w:p w14:paraId="0219906C" w14:textId="77777777" w:rsidR="00FA7904" w:rsidRPr="00F81863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1863">
                    <w:rPr>
                      <w:b/>
                      <w:sz w:val="20"/>
                      <w:szCs w:val="20"/>
                    </w:rPr>
                    <w:t>Формат</w:t>
                  </w:r>
                </w:p>
              </w:tc>
              <w:tc>
                <w:tcPr>
                  <w:tcW w:w="1290" w:type="dxa"/>
                  <w:tcBorders>
                    <w:bottom w:val="single" w:sz="4" w:space="0" w:color="auto"/>
                  </w:tcBorders>
                </w:tcPr>
                <w:p w14:paraId="29C6424C" w14:textId="77777777" w:rsidR="00FA7904" w:rsidRPr="00F81863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1863">
                    <w:rPr>
                      <w:b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</w:tcPr>
                <w:p w14:paraId="35EA26E4" w14:textId="77777777" w:rsidR="00FA7904" w:rsidRPr="00F81863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1863">
                    <w:rPr>
                      <w:b/>
                      <w:sz w:val="20"/>
                      <w:szCs w:val="20"/>
                    </w:rPr>
                    <w:t>Формат</w:t>
                  </w:r>
                </w:p>
              </w:tc>
              <w:tc>
                <w:tcPr>
                  <w:tcW w:w="955" w:type="dxa"/>
                  <w:tcBorders>
                    <w:bottom w:val="single" w:sz="4" w:space="0" w:color="auto"/>
                  </w:tcBorders>
                </w:tcPr>
                <w:p w14:paraId="72E2DC08" w14:textId="77777777" w:rsidR="00FA7904" w:rsidRPr="00F81863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1863">
                    <w:rPr>
                      <w:b/>
                      <w:sz w:val="20"/>
                      <w:szCs w:val="20"/>
                    </w:rPr>
                    <w:t>Кол-во</w:t>
                  </w:r>
                </w:p>
              </w:tc>
            </w:tr>
            <w:tr w:rsidR="00FA7904" w:rsidRPr="00F81863" w14:paraId="63557ED9" w14:textId="77777777" w:rsidTr="00FA7904">
              <w:trPr>
                <w:trHeight w:val="428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AE88B" w14:textId="77777777" w:rsidR="00FA7904" w:rsidRPr="004D7BE8" w:rsidRDefault="00FA7904" w:rsidP="00FA7904">
                  <w:pPr>
                    <w:pStyle w:val="aff0"/>
                    <w:numPr>
                      <w:ilvl w:val="0"/>
                      <w:numId w:val="59"/>
                    </w:numPr>
                    <w:tabs>
                      <w:tab w:val="left" w:pos="0"/>
                    </w:tabs>
                    <w:spacing w:before="60" w:after="60"/>
                    <w:ind w:left="0" w:firstLine="0"/>
                    <w:contextualSpacing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7FA29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Текстовые документы</w:t>
                  </w:r>
                </w:p>
              </w:tc>
              <w:tc>
                <w:tcPr>
                  <w:tcW w:w="3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4AC52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sz w:val="22"/>
                      <w:szCs w:val="22"/>
                      <w:lang w:val="en-US"/>
                    </w:rPr>
                  </w:pPr>
                  <w:r w:rsidRPr="004D7BE8">
                    <w:rPr>
                      <w:sz w:val="22"/>
                      <w:szCs w:val="22"/>
                      <w:lang w:val="en-US"/>
                    </w:rPr>
                    <w:t>*.doc, *.doc</w:t>
                  </w:r>
                  <w:r w:rsidRPr="004D7BE8">
                    <w:rPr>
                      <w:sz w:val="22"/>
                      <w:szCs w:val="22"/>
                    </w:rPr>
                    <w:t>х</w:t>
                  </w:r>
                  <w:r w:rsidRPr="004D7BE8">
                    <w:rPr>
                      <w:sz w:val="22"/>
                      <w:szCs w:val="22"/>
                      <w:lang w:val="en-US"/>
                    </w:rPr>
                    <w:t>, *.txt, *.odt,</w:t>
                  </w:r>
                  <w:r w:rsidRPr="004D7BE8">
                    <w:rPr>
                      <w:rFonts w:eastAsiaTheme="minorHAnsi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4D7BE8">
                    <w:rPr>
                      <w:sz w:val="22"/>
                      <w:szCs w:val="22"/>
                      <w:lang w:val="en-US"/>
                    </w:rPr>
                    <w:t>*.xodt, *.pdf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38CD2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1 экз.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E35A0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А4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BECBA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3 экз.</w:t>
                  </w:r>
                </w:p>
              </w:tc>
            </w:tr>
            <w:tr w:rsidR="00FA7904" w:rsidRPr="00F81863" w14:paraId="517A127C" w14:textId="77777777" w:rsidTr="00FA7904">
              <w:trPr>
                <w:trHeight w:val="7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03E98" w14:textId="77777777" w:rsidR="00FA7904" w:rsidRPr="004D7BE8" w:rsidRDefault="00FA7904" w:rsidP="00FA7904">
                  <w:pPr>
                    <w:pStyle w:val="aff0"/>
                    <w:numPr>
                      <w:ilvl w:val="0"/>
                      <w:numId w:val="59"/>
                    </w:numPr>
                    <w:tabs>
                      <w:tab w:val="left" w:pos="0"/>
                    </w:tabs>
                    <w:spacing w:before="60" w:after="60"/>
                    <w:ind w:left="0" w:firstLine="0"/>
                    <w:contextualSpacing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E3F69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Табличные формы</w:t>
                  </w:r>
                </w:p>
              </w:tc>
              <w:tc>
                <w:tcPr>
                  <w:tcW w:w="3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37217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 xml:space="preserve">*. </w:t>
                  </w:r>
                  <w:r w:rsidRPr="004D7BE8">
                    <w:rPr>
                      <w:sz w:val="22"/>
                      <w:szCs w:val="22"/>
                      <w:lang w:val="en-US"/>
                    </w:rPr>
                    <w:t>xls</w:t>
                  </w:r>
                  <w:r w:rsidRPr="004D7BE8">
                    <w:rPr>
                      <w:sz w:val="22"/>
                      <w:szCs w:val="22"/>
                    </w:rPr>
                    <w:t xml:space="preserve">, *. </w:t>
                  </w:r>
                  <w:r w:rsidRPr="004D7BE8">
                    <w:rPr>
                      <w:sz w:val="22"/>
                      <w:szCs w:val="22"/>
                      <w:lang w:val="en-US"/>
                    </w:rPr>
                    <w:t>xlsx</w:t>
                  </w:r>
                  <w:r w:rsidRPr="004D7BE8">
                    <w:rPr>
                      <w:sz w:val="22"/>
                      <w:szCs w:val="22"/>
                    </w:rPr>
                    <w:t xml:space="preserve">, *. </w:t>
                  </w:r>
                  <w:r w:rsidRPr="004D7BE8">
                    <w:rPr>
                      <w:sz w:val="22"/>
                      <w:szCs w:val="22"/>
                      <w:lang w:val="en-US"/>
                    </w:rPr>
                    <w:t>ods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CB91F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1 экз.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688CB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А4, А3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AA5DE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3 экз.</w:t>
                  </w:r>
                </w:p>
              </w:tc>
            </w:tr>
            <w:tr w:rsidR="00FA7904" w:rsidRPr="00F81863" w14:paraId="1FF4747B" w14:textId="77777777" w:rsidTr="00FA7904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3FAE8" w14:textId="77777777" w:rsidR="00FA7904" w:rsidRPr="004D7BE8" w:rsidRDefault="00FA7904" w:rsidP="00FA7904">
                  <w:pPr>
                    <w:pStyle w:val="aff0"/>
                    <w:numPr>
                      <w:ilvl w:val="0"/>
                      <w:numId w:val="59"/>
                    </w:numPr>
                    <w:tabs>
                      <w:tab w:val="left" w:pos="0"/>
                    </w:tabs>
                    <w:spacing w:before="60" w:after="60"/>
                    <w:ind w:left="0" w:firstLine="0"/>
                    <w:contextualSpacing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D8AA6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Чертежи</w:t>
                  </w:r>
                </w:p>
              </w:tc>
              <w:tc>
                <w:tcPr>
                  <w:tcW w:w="3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CB926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*. dwg, *.</w:t>
                  </w:r>
                  <w:r w:rsidRPr="004D7BE8">
                    <w:rPr>
                      <w:sz w:val="22"/>
                      <w:szCs w:val="22"/>
                      <w:lang w:val="en-US"/>
                    </w:rPr>
                    <w:t>pdf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7E582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1 экз.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C8C10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А4, А3, А2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60181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3 экз.</w:t>
                  </w:r>
                </w:p>
              </w:tc>
            </w:tr>
            <w:tr w:rsidR="00FA7904" w:rsidRPr="00F81863" w14:paraId="4C3F5F82" w14:textId="77777777" w:rsidTr="00FA7904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54929" w14:textId="77777777" w:rsidR="00FA7904" w:rsidRPr="004D7BE8" w:rsidRDefault="00FA7904" w:rsidP="00FA7904">
                  <w:pPr>
                    <w:pStyle w:val="aff0"/>
                    <w:numPr>
                      <w:ilvl w:val="0"/>
                      <w:numId w:val="59"/>
                    </w:numPr>
                    <w:tabs>
                      <w:tab w:val="left" w:pos="0"/>
                    </w:tabs>
                    <w:spacing w:before="60" w:after="60"/>
                    <w:ind w:left="0" w:firstLine="0"/>
                    <w:contextualSpacing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45F65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Презентационные материалы</w:t>
                  </w:r>
                </w:p>
              </w:tc>
              <w:tc>
                <w:tcPr>
                  <w:tcW w:w="3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C73B1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sz w:val="22"/>
                      <w:szCs w:val="22"/>
                      <w:lang w:val="en-US"/>
                    </w:rPr>
                  </w:pPr>
                  <w:r w:rsidRPr="004D7BE8">
                    <w:rPr>
                      <w:sz w:val="22"/>
                      <w:szCs w:val="22"/>
                      <w:lang w:val="en-US"/>
                    </w:rPr>
                    <w:t>*.pptx, *.ppsx, *.potm, *.potm, *.pptm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F38E6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1 экз.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6A319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А4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BE439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3 экз.</w:t>
                  </w:r>
                </w:p>
              </w:tc>
            </w:tr>
          </w:tbl>
          <w:p w14:paraId="1DF7A802" w14:textId="77777777" w:rsidR="00FA7904" w:rsidRPr="00ED391E" w:rsidRDefault="00FA7904" w:rsidP="00FA7904">
            <w:pPr>
              <w:widowControl w:val="0"/>
              <w:numPr>
                <w:ilvl w:val="3"/>
                <w:numId w:val="60"/>
              </w:numPr>
              <w:suppressAutoHyphens w:val="0"/>
              <w:spacing w:before="60" w:after="60"/>
              <w:ind w:left="2011" w:hanging="540"/>
              <w:jc w:val="both"/>
              <w:rPr>
                <w:sz w:val="24"/>
                <w:szCs w:val="24"/>
              </w:rPr>
            </w:pPr>
            <w:r w:rsidRPr="00ED391E">
              <w:rPr>
                <w:rFonts w:eastAsia="Calibri"/>
                <w:sz w:val="24"/>
                <w:szCs w:val="24"/>
              </w:rPr>
              <w:t>Пофайловое разделение страниц отдельных томов (книг) документации в электронном виде документов не допускается.</w:t>
            </w:r>
          </w:p>
          <w:p w14:paraId="40F521D4" w14:textId="77777777" w:rsidR="00FA7904" w:rsidRPr="00ED391E" w:rsidRDefault="00FA7904" w:rsidP="00FA7904">
            <w:pPr>
              <w:widowControl w:val="0"/>
              <w:numPr>
                <w:ilvl w:val="3"/>
                <w:numId w:val="60"/>
              </w:numPr>
              <w:suppressAutoHyphens w:val="0"/>
              <w:spacing w:before="60" w:after="60"/>
              <w:ind w:left="2011" w:hanging="540"/>
              <w:jc w:val="both"/>
              <w:rPr>
                <w:rFonts w:eastAsia="Calibri"/>
                <w:sz w:val="24"/>
                <w:szCs w:val="24"/>
              </w:rPr>
            </w:pPr>
            <w:bookmarkStart w:id="26" w:name="_Toc207088713"/>
            <w:r w:rsidRPr="00ED391E">
              <w:rPr>
                <w:rFonts w:eastAsia="Calibri"/>
                <w:sz w:val="24"/>
                <w:szCs w:val="24"/>
              </w:rPr>
              <w:t xml:space="preserve">Твердая копия представляется сброшюрованном виде, оформленном в соответствии с требованиями </w:t>
            </w:r>
            <w:r w:rsidRPr="00ED391E">
              <w:rPr>
                <w:rFonts w:eastAsia="Calibri"/>
                <w:sz w:val="24"/>
                <w:szCs w:val="24"/>
              </w:rPr>
              <w:lastRenderedPageBreak/>
              <w:t>раздела 8 ГОСТ Р 21.1101-2013 «Основные требования к проектной и рабочей документации»</w:t>
            </w:r>
            <w:bookmarkEnd w:id="26"/>
            <w:r w:rsidRPr="00ED391E">
              <w:rPr>
                <w:rFonts w:eastAsia="Calibri"/>
                <w:sz w:val="24"/>
                <w:szCs w:val="24"/>
              </w:rPr>
              <w:t>.</w:t>
            </w:r>
          </w:p>
          <w:p w14:paraId="171F9856" w14:textId="77777777" w:rsidR="00FA7904" w:rsidRPr="00E130D4" w:rsidRDefault="00FA7904" w:rsidP="00FA7904">
            <w:pPr>
              <w:spacing w:before="60" w:after="60"/>
              <w:ind w:left="709"/>
              <w:jc w:val="both"/>
              <w:rPr>
                <w:rFonts w:eastAsia="Calibri"/>
                <w:sz w:val="24"/>
                <w:szCs w:val="24"/>
              </w:rPr>
            </w:pPr>
            <w:r w:rsidRPr="00E130D4">
              <w:rPr>
                <w:rFonts w:eastAsia="Calibri"/>
                <w:sz w:val="24"/>
                <w:szCs w:val="24"/>
              </w:rPr>
              <w:t xml:space="preserve">относящиеся к </w:t>
            </w:r>
            <w:r>
              <w:rPr>
                <w:rFonts w:eastAsia="Calibri"/>
                <w:sz w:val="24"/>
                <w:szCs w:val="24"/>
              </w:rPr>
              <w:t>оборудованию</w:t>
            </w:r>
            <w:r w:rsidRPr="00E130D4">
              <w:rPr>
                <w:rFonts w:eastAsia="Calibri"/>
                <w:sz w:val="24"/>
                <w:szCs w:val="24"/>
              </w:rPr>
              <w:t xml:space="preserve">, оформленные надлежащим образом </w:t>
            </w:r>
            <w:r>
              <w:rPr>
                <w:rFonts w:eastAsia="Calibri"/>
                <w:sz w:val="24"/>
                <w:szCs w:val="24"/>
              </w:rPr>
              <w:t xml:space="preserve">на русском языке </w:t>
            </w:r>
            <w:r w:rsidRPr="00E130D4">
              <w:rPr>
                <w:rFonts w:eastAsia="Calibri"/>
                <w:sz w:val="24"/>
                <w:szCs w:val="24"/>
              </w:rPr>
              <w:t>следующие документы:</w:t>
            </w:r>
          </w:p>
          <w:tbl>
            <w:tblPr>
              <w:tblStyle w:val="affffb"/>
              <w:tblW w:w="0" w:type="auto"/>
              <w:tblInd w:w="7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9"/>
              <w:gridCol w:w="10856"/>
            </w:tblGrid>
            <w:tr w:rsidR="00FA7904" w:rsidRPr="00E130D4" w14:paraId="1A0CA55A" w14:textId="77777777" w:rsidTr="00FA7904"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23D84F" w14:textId="77777777" w:rsidR="00FA7904" w:rsidRPr="00E130D4" w:rsidRDefault="00FA7904" w:rsidP="00FA7904">
                  <w:pPr>
                    <w:suppressAutoHyphens w:val="0"/>
                    <w:spacing w:before="60" w:after="60"/>
                    <w:jc w:val="center"/>
                    <w:rPr>
                      <w:rFonts w:eastAsia="Calibri"/>
                      <w:b/>
                    </w:rPr>
                  </w:pPr>
                  <w:r w:rsidRPr="00E130D4">
                    <w:rPr>
                      <w:rFonts w:eastAsia="Calibri"/>
                      <w:b/>
                      <w:sz w:val="22"/>
                      <w:szCs w:val="22"/>
                    </w:rPr>
                    <w:t>№№</w:t>
                  </w:r>
                </w:p>
              </w:tc>
              <w:tc>
                <w:tcPr>
                  <w:tcW w:w="10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2E29F7" w14:textId="77777777" w:rsidR="00FA7904" w:rsidRPr="00E130D4" w:rsidRDefault="00FA7904" w:rsidP="00FA7904">
                  <w:pPr>
                    <w:suppressAutoHyphens w:val="0"/>
                    <w:spacing w:before="60" w:after="60"/>
                    <w:jc w:val="center"/>
                    <w:rPr>
                      <w:rFonts w:eastAsia="Calibri"/>
                      <w:b/>
                    </w:rPr>
                  </w:pPr>
                  <w:r w:rsidRPr="00E130D4">
                    <w:rPr>
                      <w:rFonts w:eastAsia="Calibri"/>
                      <w:b/>
                      <w:sz w:val="22"/>
                      <w:szCs w:val="22"/>
                    </w:rPr>
                    <w:t>Наименование документа</w:t>
                  </w:r>
                </w:p>
              </w:tc>
            </w:tr>
            <w:tr w:rsidR="00FA7904" w:rsidRPr="00E130D4" w14:paraId="0082E974" w14:textId="77777777" w:rsidTr="00FA7904">
              <w:tc>
                <w:tcPr>
                  <w:tcW w:w="65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2301F25" w14:textId="77777777" w:rsidR="00FA7904" w:rsidRPr="00E130D4" w:rsidRDefault="00FA7904" w:rsidP="00FA7904">
                  <w:pPr>
                    <w:pStyle w:val="aff0"/>
                    <w:widowControl w:val="0"/>
                    <w:numPr>
                      <w:ilvl w:val="0"/>
                      <w:numId w:val="58"/>
                    </w:numPr>
                    <w:tabs>
                      <w:tab w:val="left" w:pos="305"/>
                    </w:tabs>
                    <w:suppressAutoHyphens w:val="0"/>
                    <w:spacing w:before="60" w:after="60"/>
                    <w:ind w:left="0" w:hanging="120"/>
                    <w:contextualSpacing w:val="0"/>
                    <w:jc w:val="center"/>
                  </w:pPr>
                </w:p>
              </w:tc>
              <w:tc>
                <w:tcPr>
                  <w:tcW w:w="1097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B27CA26" w14:textId="77777777" w:rsidR="00FA7904" w:rsidRPr="00E130D4" w:rsidRDefault="00FA7904" w:rsidP="00FA7904">
                  <w:pPr>
                    <w:suppressAutoHyphens w:val="0"/>
                    <w:spacing w:before="60" w:after="60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E130D4">
                    <w:rPr>
                      <w:bCs/>
                      <w:sz w:val="24"/>
                      <w:szCs w:val="24"/>
                    </w:rPr>
                    <w:t>Сертификаты качества</w:t>
                  </w:r>
                  <w:r w:rsidRPr="00E130D4">
                    <w:rPr>
                      <w:rFonts w:eastAsia="Calibri"/>
                      <w:sz w:val="24"/>
                      <w:szCs w:val="24"/>
                    </w:rPr>
                    <w:t xml:space="preserve"> на компоненты</w:t>
                  </w:r>
                </w:p>
              </w:tc>
            </w:tr>
            <w:tr w:rsidR="00FA7904" w:rsidRPr="00E130D4" w14:paraId="04B247F0" w14:textId="77777777" w:rsidTr="00FA7904">
              <w:tc>
                <w:tcPr>
                  <w:tcW w:w="659" w:type="dxa"/>
                  <w:shd w:val="clear" w:color="auto" w:fill="auto"/>
                </w:tcPr>
                <w:p w14:paraId="3942ABDB" w14:textId="77777777" w:rsidR="00FA7904" w:rsidRPr="00E130D4" w:rsidRDefault="00FA7904" w:rsidP="00FA7904">
                  <w:pPr>
                    <w:pStyle w:val="aff0"/>
                    <w:widowControl w:val="0"/>
                    <w:numPr>
                      <w:ilvl w:val="0"/>
                      <w:numId w:val="58"/>
                    </w:numPr>
                    <w:tabs>
                      <w:tab w:val="left" w:pos="305"/>
                    </w:tabs>
                    <w:suppressAutoHyphens w:val="0"/>
                    <w:spacing w:before="60" w:after="60"/>
                    <w:ind w:left="0" w:hanging="120"/>
                    <w:contextualSpacing w:val="0"/>
                    <w:jc w:val="center"/>
                  </w:pPr>
                </w:p>
              </w:tc>
              <w:tc>
                <w:tcPr>
                  <w:tcW w:w="10972" w:type="dxa"/>
                  <w:shd w:val="clear" w:color="auto" w:fill="auto"/>
                </w:tcPr>
                <w:p w14:paraId="4DC7CA8C" w14:textId="77777777" w:rsidR="00FA7904" w:rsidRPr="00E130D4" w:rsidRDefault="00FA7904" w:rsidP="00FA7904">
                  <w:pPr>
                    <w:suppressAutoHyphens w:val="0"/>
                    <w:spacing w:before="60" w:after="60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E130D4">
                    <w:rPr>
                      <w:rFonts w:eastAsia="Calibri"/>
                      <w:sz w:val="24"/>
                      <w:szCs w:val="24"/>
                    </w:rPr>
                    <w:t>Технические паспорта на компоненты и изделия на русском языке</w:t>
                  </w:r>
                </w:p>
              </w:tc>
            </w:tr>
            <w:tr w:rsidR="00FA7904" w:rsidRPr="00E130D4" w14:paraId="187D33BC" w14:textId="77777777" w:rsidTr="00FA7904">
              <w:tc>
                <w:tcPr>
                  <w:tcW w:w="659" w:type="dxa"/>
                  <w:shd w:val="clear" w:color="auto" w:fill="auto"/>
                </w:tcPr>
                <w:p w14:paraId="467E64F4" w14:textId="77777777" w:rsidR="00FA7904" w:rsidRPr="00E130D4" w:rsidRDefault="00FA7904" w:rsidP="00FA7904">
                  <w:pPr>
                    <w:pStyle w:val="aff0"/>
                    <w:widowControl w:val="0"/>
                    <w:numPr>
                      <w:ilvl w:val="0"/>
                      <w:numId w:val="58"/>
                    </w:numPr>
                    <w:tabs>
                      <w:tab w:val="left" w:pos="305"/>
                    </w:tabs>
                    <w:suppressAutoHyphens w:val="0"/>
                    <w:spacing w:before="60" w:after="60"/>
                    <w:ind w:left="0" w:hanging="120"/>
                    <w:contextualSpacing w:val="0"/>
                    <w:jc w:val="center"/>
                  </w:pPr>
                </w:p>
              </w:tc>
              <w:tc>
                <w:tcPr>
                  <w:tcW w:w="10972" w:type="dxa"/>
                  <w:shd w:val="clear" w:color="auto" w:fill="auto"/>
                </w:tcPr>
                <w:p w14:paraId="79F3C944" w14:textId="77777777" w:rsidR="00FA7904" w:rsidRPr="00E130D4" w:rsidRDefault="00FA7904" w:rsidP="00FA7904">
                  <w:pPr>
                    <w:suppressAutoHyphens w:val="0"/>
                    <w:spacing w:before="60" w:after="60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E130D4">
                    <w:rPr>
                      <w:rFonts w:eastAsia="Calibri"/>
                      <w:sz w:val="24"/>
                      <w:szCs w:val="24"/>
                    </w:rPr>
                    <w:t>Инструкция по эксплуатации на русском языке</w:t>
                  </w:r>
                </w:p>
              </w:tc>
            </w:tr>
            <w:tr w:rsidR="00FA7904" w:rsidRPr="00E130D4" w14:paraId="6DDC4708" w14:textId="77777777" w:rsidTr="00FA7904">
              <w:tc>
                <w:tcPr>
                  <w:tcW w:w="659" w:type="dxa"/>
                  <w:shd w:val="clear" w:color="auto" w:fill="auto"/>
                </w:tcPr>
                <w:p w14:paraId="16367ADB" w14:textId="77777777" w:rsidR="00FA7904" w:rsidRPr="00E130D4" w:rsidRDefault="00FA7904" w:rsidP="00FA7904">
                  <w:pPr>
                    <w:pStyle w:val="aff0"/>
                    <w:widowControl w:val="0"/>
                    <w:numPr>
                      <w:ilvl w:val="0"/>
                      <w:numId w:val="58"/>
                    </w:numPr>
                    <w:tabs>
                      <w:tab w:val="left" w:pos="305"/>
                    </w:tabs>
                    <w:suppressAutoHyphens w:val="0"/>
                    <w:spacing w:before="60" w:after="60"/>
                    <w:ind w:left="0" w:hanging="120"/>
                    <w:contextualSpacing w:val="0"/>
                    <w:jc w:val="center"/>
                  </w:pPr>
                </w:p>
              </w:tc>
              <w:tc>
                <w:tcPr>
                  <w:tcW w:w="10972" w:type="dxa"/>
                  <w:shd w:val="clear" w:color="auto" w:fill="auto"/>
                </w:tcPr>
                <w:p w14:paraId="4313E8F1" w14:textId="77777777" w:rsidR="00FA7904" w:rsidRPr="00E130D4" w:rsidRDefault="00FA7904" w:rsidP="00FA7904">
                  <w:pPr>
                    <w:suppressAutoHyphens w:val="0"/>
                    <w:spacing w:before="60" w:after="60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E130D4">
                    <w:rPr>
                      <w:rFonts w:eastAsia="Calibri"/>
                      <w:sz w:val="24"/>
                      <w:szCs w:val="24"/>
                    </w:rPr>
                    <w:t>Инструкция по монтажу</w:t>
                  </w:r>
                </w:p>
              </w:tc>
            </w:tr>
            <w:tr w:rsidR="00FA7904" w:rsidRPr="00E130D4" w14:paraId="4CD48D3C" w14:textId="77777777" w:rsidTr="00FA7904">
              <w:tc>
                <w:tcPr>
                  <w:tcW w:w="659" w:type="dxa"/>
                  <w:shd w:val="clear" w:color="auto" w:fill="auto"/>
                </w:tcPr>
                <w:p w14:paraId="369DE3CF" w14:textId="77777777" w:rsidR="00FA7904" w:rsidRPr="00E130D4" w:rsidRDefault="00FA7904" w:rsidP="00FA7904">
                  <w:pPr>
                    <w:pStyle w:val="aff0"/>
                    <w:widowControl w:val="0"/>
                    <w:numPr>
                      <w:ilvl w:val="0"/>
                      <w:numId w:val="58"/>
                    </w:numPr>
                    <w:tabs>
                      <w:tab w:val="left" w:pos="305"/>
                    </w:tabs>
                    <w:suppressAutoHyphens w:val="0"/>
                    <w:spacing w:before="60" w:after="60"/>
                    <w:ind w:left="0" w:hanging="120"/>
                    <w:contextualSpacing w:val="0"/>
                    <w:jc w:val="center"/>
                  </w:pPr>
                </w:p>
              </w:tc>
              <w:tc>
                <w:tcPr>
                  <w:tcW w:w="10972" w:type="dxa"/>
                  <w:shd w:val="clear" w:color="auto" w:fill="auto"/>
                </w:tcPr>
                <w:p w14:paraId="6239573C" w14:textId="77777777" w:rsidR="00FA7904" w:rsidRPr="00E130D4" w:rsidRDefault="00FA7904" w:rsidP="00FA7904">
                  <w:pPr>
                    <w:suppressAutoHyphens w:val="0"/>
                    <w:spacing w:before="60" w:after="60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E130D4">
                    <w:rPr>
                      <w:rFonts w:eastAsia="Calibri"/>
                      <w:sz w:val="24"/>
                      <w:szCs w:val="24"/>
                    </w:rPr>
                    <w:t>Упаковочные листы</w:t>
                  </w:r>
                </w:p>
              </w:tc>
            </w:tr>
            <w:tr w:rsidR="00FA7904" w:rsidRPr="00E130D4" w14:paraId="030F08C5" w14:textId="77777777" w:rsidTr="00FA7904">
              <w:tc>
                <w:tcPr>
                  <w:tcW w:w="659" w:type="dxa"/>
                  <w:shd w:val="clear" w:color="auto" w:fill="auto"/>
                </w:tcPr>
                <w:p w14:paraId="113B1AFB" w14:textId="77777777" w:rsidR="00FA7904" w:rsidRPr="00E130D4" w:rsidRDefault="00FA7904" w:rsidP="00FA7904">
                  <w:pPr>
                    <w:pStyle w:val="aff0"/>
                    <w:widowControl w:val="0"/>
                    <w:numPr>
                      <w:ilvl w:val="0"/>
                      <w:numId w:val="58"/>
                    </w:numPr>
                    <w:tabs>
                      <w:tab w:val="left" w:pos="305"/>
                    </w:tabs>
                    <w:suppressAutoHyphens w:val="0"/>
                    <w:spacing w:before="60" w:after="60"/>
                    <w:ind w:left="0" w:hanging="120"/>
                    <w:contextualSpacing w:val="0"/>
                    <w:jc w:val="center"/>
                  </w:pPr>
                </w:p>
              </w:tc>
              <w:tc>
                <w:tcPr>
                  <w:tcW w:w="10972" w:type="dxa"/>
                  <w:shd w:val="clear" w:color="auto" w:fill="auto"/>
                </w:tcPr>
                <w:p w14:paraId="2386BD0B" w14:textId="77777777" w:rsidR="00FA7904" w:rsidRPr="00E130D4" w:rsidRDefault="00FA7904" w:rsidP="00FA7904">
                  <w:pPr>
                    <w:suppressAutoHyphens w:val="0"/>
                    <w:spacing w:before="60" w:after="60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E130D4">
                    <w:rPr>
                      <w:rFonts w:eastAsia="Calibri"/>
                      <w:sz w:val="24"/>
                      <w:szCs w:val="24"/>
                    </w:rPr>
                    <w:t>Упаковочные ярлыки</w:t>
                  </w:r>
                </w:p>
              </w:tc>
            </w:tr>
            <w:tr w:rsidR="00FA7904" w:rsidRPr="00E130D4" w14:paraId="6A2C37FF" w14:textId="77777777" w:rsidTr="00FA7904">
              <w:tc>
                <w:tcPr>
                  <w:tcW w:w="659" w:type="dxa"/>
                  <w:shd w:val="clear" w:color="auto" w:fill="auto"/>
                </w:tcPr>
                <w:p w14:paraId="72D022C3" w14:textId="77777777" w:rsidR="00FA7904" w:rsidRPr="00E130D4" w:rsidRDefault="00FA7904" w:rsidP="00FA7904">
                  <w:pPr>
                    <w:pStyle w:val="aff0"/>
                    <w:widowControl w:val="0"/>
                    <w:numPr>
                      <w:ilvl w:val="0"/>
                      <w:numId w:val="58"/>
                    </w:numPr>
                    <w:tabs>
                      <w:tab w:val="left" w:pos="305"/>
                    </w:tabs>
                    <w:suppressAutoHyphens w:val="0"/>
                    <w:spacing w:before="60" w:after="60"/>
                    <w:ind w:left="0" w:hanging="120"/>
                    <w:contextualSpacing w:val="0"/>
                    <w:jc w:val="center"/>
                  </w:pPr>
                </w:p>
              </w:tc>
              <w:tc>
                <w:tcPr>
                  <w:tcW w:w="10972" w:type="dxa"/>
                  <w:shd w:val="clear" w:color="auto" w:fill="auto"/>
                </w:tcPr>
                <w:p w14:paraId="35D291B2" w14:textId="77777777" w:rsidR="00FA7904" w:rsidRPr="00E130D4" w:rsidRDefault="00FA7904" w:rsidP="00FA7904">
                  <w:pPr>
                    <w:suppressAutoHyphens w:val="0"/>
                    <w:spacing w:before="60" w:after="60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E130D4">
                    <w:rPr>
                      <w:rFonts w:eastAsia="Calibri"/>
                      <w:sz w:val="24"/>
                      <w:szCs w:val="24"/>
                    </w:rPr>
                    <w:t>Товарно-транспортные накладные формы № 1-Т</w:t>
                  </w:r>
                </w:p>
              </w:tc>
            </w:tr>
            <w:tr w:rsidR="00FA7904" w:rsidRPr="00E130D4" w14:paraId="367CD149" w14:textId="77777777" w:rsidTr="00FA7904">
              <w:tc>
                <w:tcPr>
                  <w:tcW w:w="659" w:type="dxa"/>
                  <w:shd w:val="clear" w:color="auto" w:fill="auto"/>
                </w:tcPr>
                <w:p w14:paraId="3D6D25C7" w14:textId="77777777" w:rsidR="00FA7904" w:rsidRPr="00E130D4" w:rsidRDefault="00FA7904" w:rsidP="00FA7904">
                  <w:pPr>
                    <w:pStyle w:val="aff0"/>
                    <w:widowControl w:val="0"/>
                    <w:numPr>
                      <w:ilvl w:val="0"/>
                      <w:numId w:val="58"/>
                    </w:numPr>
                    <w:tabs>
                      <w:tab w:val="left" w:pos="305"/>
                    </w:tabs>
                    <w:suppressAutoHyphens w:val="0"/>
                    <w:spacing w:before="60" w:after="60"/>
                    <w:ind w:left="0" w:hanging="120"/>
                    <w:contextualSpacing w:val="0"/>
                    <w:jc w:val="center"/>
                  </w:pPr>
                </w:p>
              </w:tc>
              <w:tc>
                <w:tcPr>
                  <w:tcW w:w="10972" w:type="dxa"/>
                  <w:shd w:val="clear" w:color="auto" w:fill="auto"/>
                </w:tcPr>
                <w:p w14:paraId="1F4F0B9A" w14:textId="77777777" w:rsidR="00FA7904" w:rsidRPr="00E130D4" w:rsidRDefault="00FA7904" w:rsidP="00FA7904">
                  <w:pPr>
                    <w:suppressAutoHyphens w:val="0"/>
                    <w:spacing w:before="60" w:after="60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E130D4">
                    <w:rPr>
                      <w:rFonts w:eastAsia="Calibri"/>
                      <w:sz w:val="24"/>
                      <w:szCs w:val="24"/>
                    </w:rPr>
                    <w:t>Товарные накладные унифицированной формы ТОРГ-12</w:t>
                  </w:r>
                  <w:r w:rsidRPr="00E130D4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E130D4">
                    <w:rPr>
                      <w:rFonts w:eastAsia="Calibri"/>
                      <w:sz w:val="24"/>
                      <w:szCs w:val="24"/>
                    </w:rPr>
                    <w:t>или универсальный передаточный документ (УПД)</w:t>
                  </w:r>
                </w:p>
              </w:tc>
            </w:tr>
            <w:tr w:rsidR="00FA7904" w:rsidRPr="00E130D4" w14:paraId="5ADEE942" w14:textId="77777777" w:rsidTr="00FA7904">
              <w:tc>
                <w:tcPr>
                  <w:tcW w:w="659" w:type="dxa"/>
                  <w:shd w:val="clear" w:color="auto" w:fill="auto"/>
                </w:tcPr>
                <w:p w14:paraId="6D75BC27" w14:textId="77777777" w:rsidR="00FA7904" w:rsidRPr="00130A7D" w:rsidRDefault="00FA7904" w:rsidP="00FA7904">
                  <w:pPr>
                    <w:pStyle w:val="aff0"/>
                    <w:widowControl w:val="0"/>
                    <w:numPr>
                      <w:ilvl w:val="0"/>
                      <w:numId w:val="58"/>
                    </w:numPr>
                    <w:tabs>
                      <w:tab w:val="left" w:pos="305"/>
                    </w:tabs>
                    <w:suppressAutoHyphens w:val="0"/>
                    <w:spacing w:before="60" w:after="60"/>
                    <w:ind w:left="0" w:hanging="120"/>
                    <w:contextualSpacing w:val="0"/>
                    <w:jc w:val="center"/>
                  </w:pPr>
                </w:p>
              </w:tc>
              <w:tc>
                <w:tcPr>
                  <w:tcW w:w="10972" w:type="dxa"/>
                  <w:shd w:val="clear" w:color="auto" w:fill="auto"/>
                </w:tcPr>
                <w:p w14:paraId="58C00DD1" w14:textId="77777777" w:rsidR="00FA7904" w:rsidRPr="00130A7D" w:rsidRDefault="00FA7904" w:rsidP="00FA7904">
                  <w:pPr>
                    <w:suppressAutoHyphens w:val="0"/>
                    <w:spacing w:before="60" w:after="60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130A7D">
                    <w:rPr>
                      <w:rFonts w:eastAsia="Calibri"/>
                      <w:sz w:val="24"/>
                      <w:szCs w:val="24"/>
                    </w:rPr>
                    <w:t>Комплект рабочей документации (Приложение 1)</w:t>
                  </w:r>
                </w:p>
              </w:tc>
            </w:tr>
          </w:tbl>
          <w:p w14:paraId="75CC67E2" w14:textId="0D65B1EA" w:rsidR="00FA7904" w:rsidRPr="007B743F" w:rsidRDefault="00FA7904" w:rsidP="007B743F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  <w:rPr>
                <w:rFonts w:eastAsia="Times New Roman"/>
              </w:rPr>
            </w:pPr>
            <w:r w:rsidRPr="00ED391E">
              <w:t>Форматы предоставления документации и информации в электронном виде должны поддерживать работу в российской операционной системе «Alter OS» и офисном пакете «Alter Office» (программы AText, ACell, AConcept</w:t>
            </w:r>
            <w:r>
              <w:t>.</w:t>
            </w:r>
          </w:p>
        </w:tc>
      </w:tr>
      <w:tr w:rsidR="001272A9" w:rsidRPr="005F5D9A" w14:paraId="12C61325" w14:textId="77777777" w:rsidTr="007B743F">
        <w:tc>
          <w:tcPr>
            <w:tcW w:w="282" w:type="pct"/>
          </w:tcPr>
          <w:p w14:paraId="2FF3F791" w14:textId="77777777" w:rsidR="001272A9" w:rsidRPr="007B743F" w:rsidRDefault="001272A9" w:rsidP="007B743F">
            <w:pPr>
              <w:pStyle w:val="aff0"/>
              <w:widowControl w:val="0"/>
              <w:numPr>
                <w:ilvl w:val="1"/>
                <w:numId w:val="56"/>
              </w:numPr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793" w:type="pct"/>
            <w:shd w:val="clear" w:color="auto" w:fill="auto"/>
          </w:tcPr>
          <w:p w14:paraId="3D6D33DE" w14:textId="77777777" w:rsidR="001272A9" w:rsidRPr="007B743F" w:rsidRDefault="001272A9" w:rsidP="00647987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7B743F">
              <w:rPr>
                <w:bCs/>
                <w:sz w:val="24"/>
                <w:szCs w:val="24"/>
              </w:rPr>
              <w:t>Наличие сертификатов соответствия ГОСТ на поставляемое оборудование</w:t>
            </w:r>
          </w:p>
        </w:tc>
        <w:tc>
          <w:tcPr>
            <w:tcW w:w="3925" w:type="pct"/>
            <w:shd w:val="clear" w:color="auto" w:fill="auto"/>
          </w:tcPr>
          <w:p w14:paraId="216B9C59" w14:textId="77777777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</w:pPr>
            <w:r w:rsidRPr="007B743F">
              <w:t>Поставляемое оборудование должно быть сертифицировано.</w:t>
            </w:r>
          </w:p>
          <w:p w14:paraId="3859CDDC" w14:textId="77777777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</w:pPr>
            <w:r w:rsidRPr="007B743F">
              <w:t>Поставщик обязан одновременно с передачей оборудования передать Заказчику относящиеся к нему, оформленные надлежащим образом следующие документы:</w:t>
            </w:r>
          </w:p>
          <w:p w14:paraId="683B4E5B" w14:textId="77777777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50"/>
              </w:numPr>
              <w:suppressAutoHyphens w:val="0"/>
              <w:spacing w:before="60" w:after="60"/>
              <w:ind w:left="1276" w:hanging="567"/>
              <w:contextualSpacing w:val="0"/>
              <w:jc w:val="both"/>
              <w:rPr>
                <w:color w:val="000000" w:themeColor="text1"/>
              </w:rPr>
            </w:pPr>
            <w:r w:rsidRPr="007B743F">
              <w:rPr>
                <w:color w:val="000000" w:themeColor="text1"/>
              </w:rPr>
              <w:t>Сертификат происхождения.</w:t>
            </w:r>
          </w:p>
          <w:p w14:paraId="4639E64E" w14:textId="77777777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50"/>
              </w:numPr>
              <w:suppressAutoHyphens w:val="0"/>
              <w:spacing w:before="60" w:after="60"/>
              <w:ind w:left="1276" w:hanging="567"/>
              <w:contextualSpacing w:val="0"/>
              <w:jc w:val="both"/>
              <w:rPr>
                <w:color w:val="000000" w:themeColor="text1"/>
              </w:rPr>
            </w:pPr>
            <w:r w:rsidRPr="007B743F">
              <w:rPr>
                <w:color w:val="000000" w:themeColor="text1"/>
              </w:rPr>
              <w:t>Сертификат качества.</w:t>
            </w:r>
          </w:p>
          <w:p w14:paraId="364511BB" w14:textId="77777777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50"/>
              </w:numPr>
              <w:suppressAutoHyphens w:val="0"/>
              <w:spacing w:before="60" w:after="60"/>
              <w:ind w:left="1276" w:hanging="567"/>
              <w:contextualSpacing w:val="0"/>
              <w:jc w:val="both"/>
            </w:pPr>
            <w:r w:rsidRPr="007B743F">
              <w:rPr>
                <w:color w:val="000000" w:themeColor="text1"/>
              </w:rPr>
              <w:t>Сертификаты соответствия для оборудования, включенного в перечень продукции, подлежащей обязательной сертификации (Постановление Правительства РФ от 22.12.2021 № 2425 «Об утверждении единого перечня продукции, подлежащей обязательной сертификации и единого перечня продукции, подлежащей декларированию соответствия).</w:t>
            </w:r>
          </w:p>
        </w:tc>
      </w:tr>
      <w:tr w:rsidR="001272A9" w:rsidRPr="005F5D9A" w14:paraId="30BF2274" w14:textId="77777777" w:rsidTr="007B743F">
        <w:tc>
          <w:tcPr>
            <w:tcW w:w="282" w:type="pct"/>
          </w:tcPr>
          <w:p w14:paraId="5F3EFACA" w14:textId="77777777" w:rsidR="001272A9" w:rsidRPr="007B743F" w:rsidRDefault="001272A9" w:rsidP="007B743F">
            <w:pPr>
              <w:pStyle w:val="aff0"/>
              <w:widowControl w:val="0"/>
              <w:numPr>
                <w:ilvl w:val="0"/>
                <w:numId w:val="56"/>
              </w:numPr>
              <w:spacing w:before="60" w:after="60"/>
              <w:ind w:left="24" w:right="32" w:firstLine="0"/>
              <w:jc w:val="center"/>
              <w:rPr>
                <w:b/>
              </w:rPr>
            </w:pPr>
          </w:p>
        </w:tc>
        <w:tc>
          <w:tcPr>
            <w:tcW w:w="4718" w:type="pct"/>
            <w:gridSpan w:val="2"/>
            <w:vAlign w:val="center"/>
          </w:tcPr>
          <w:p w14:paraId="0E2807C7" w14:textId="77777777" w:rsidR="001272A9" w:rsidRPr="007B743F" w:rsidRDefault="001272A9" w:rsidP="00647987">
            <w:pPr>
              <w:widowControl w:val="0"/>
              <w:spacing w:before="60" w:after="60"/>
              <w:rPr>
                <w:b/>
                <w:bCs/>
                <w:sz w:val="24"/>
                <w:szCs w:val="24"/>
              </w:rPr>
            </w:pPr>
            <w:r w:rsidRPr="007B743F">
              <w:rPr>
                <w:b/>
                <w:bCs/>
                <w:sz w:val="24"/>
                <w:szCs w:val="24"/>
              </w:rPr>
              <w:t>Требования к результатам выпол</w:t>
            </w:r>
            <w:r w:rsidRPr="007B743F">
              <w:rPr>
                <w:b/>
                <w:sz w:val="24"/>
                <w:szCs w:val="24"/>
              </w:rPr>
              <w:t>нения договора</w:t>
            </w:r>
          </w:p>
        </w:tc>
      </w:tr>
      <w:tr w:rsidR="001272A9" w:rsidRPr="005F5D9A" w14:paraId="27BB674D" w14:textId="77777777" w:rsidTr="007B743F">
        <w:tc>
          <w:tcPr>
            <w:tcW w:w="282" w:type="pct"/>
          </w:tcPr>
          <w:p w14:paraId="2F9988B8" w14:textId="77777777" w:rsidR="001272A9" w:rsidRPr="007B743F" w:rsidRDefault="001272A9" w:rsidP="007B743F">
            <w:pPr>
              <w:pStyle w:val="aff0"/>
              <w:widowControl w:val="0"/>
              <w:numPr>
                <w:ilvl w:val="1"/>
                <w:numId w:val="56"/>
              </w:numPr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4718" w:type="pct"/>
            <w:gridSpan w:val="2"/>
            <w:vAlign w:val="center"/>
          </w:tcPr>
          <w:p w14:paraId="301EC6BF" w14:textId="77777777" w:rsidR="001272A9" w:rsidRPr="007B743F" w:rsidRDefault="001272A9" w:rsidP="00647987">
            <w:pPr>
              <w:widowControl w:val="0"/>
              <w:spacing w:before="60" w:after="60"/>
              <w:rPr>
                <w:bCs/>
                <w:sz w:val="24"/>
                <w:szCs w:val="24"/>
              </w:rPr>
            </w:pPr>
            <w:r w:rsidRPr="007B743F">
              <w:rPr>
                <w:b/>
                <w:bCs/>
                <w:sz w:val="24"/>
                <w:szCs w:val="24"/>
              </w:rPr>
              <w:t xml:space="preserve">Требования к порядку приемки результатов </w:t>
            </w:r>
            <w:r w:rsidRPr="007B743F">
              <w:rPr>
                <w:b/>
                <w:sz w:val="24"/>
                <w:szCs w:val="24"/>
              </w:rPr>
              <w:t>выполнения договора</w:t>
            </w:r>
          </w:p>
        </w:tc>
      </w:tr>
      <w:tr w:rsidR="001272A9" w:rsidRPr="005F5D9A" w14:paraId="71BCC27E" w14:textId="77777777" w:rsidTr="007B743F">
        <w:tc>
          <w:tcPr>
            <w:tcW w:w="282" w:type="pct"/>
          </w:tcPr>
          <w:p w14:paraId="5B76CD9D" w14:textId="77777777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793" w:type="pct"/>
          </w:tcPr>
          <w:p w14:paraId="77BAD54D" w14:textId="77777777" w:rsidR="001272A9" w:rsidRPr="007B743F" w:rsidRDefault="001272A9" w:rsidP="00647987">
            <w:pPr>
              <w:widowControl w:val="0"/>
              <w:tabs>
                <w:tab w:val="left" w:pos="426"/>
              </w:tabs>
              <w:spacing w:before="60" w:after="60"/>
              <w:rPr>
                <w:sz w:val="24"/>
                <w:szCs w:val="24"/>
              </w:rPr>
            </w:pPr>
            <w:r w:rsidRPr="007B743F">
              <w:rPr>
                <w:sz w:val="24"/>
                <w:szCs w:val="24"/>
              </w:rPr>
              <w:t>Приемка оборудования на объекте</w:t>
            </w:r>
          </w:p>
        </w:tc>
        <w:tc>
          <w:tcPr>
            <w:tcW w:w="3925" w:type="pct"/>
          </w:tcPr>
          <w:p w14:paraId="5595DFEF" w14:textId="768E1D4D" w:rsidR="001272A9" w:rsidRPr="007B743F" w:rsidRDefault="001272A9">
            <w:pPr>
              <w:widowControl w:val="0"/>
              <w:tabs>
                <w:tab w:val="center" w:pos="7639"/>
              </w:tabs>
              <w:suppressAutoHyphens w:val="0"/>
              <w:spacing w:before="60" w:after="60"/>
              <w:rPr>
                <w:bCs/>
                <w:sz w:val="24"/>
                <w:szCs w:val="24"/>
              </w:rPr>
            </w:pPr>
            <w:r w:rsidRPr="007B743F">
              <w:rPr>
                <w:rFonts w:eastAsia="Calibri"/>
                <w:bCs/>
                <w:sz w:val="24"/>
                <w:szCs w:val="24"/>
              </w:rPr>
              <w:t>Приемка оборудования оформляется подписанием сторонами Акта входного контроля поставляемого оборудования</w:t>
            </w:r>
            <w:r w:rsidR="00230A85">
              <w:rPr>
                <w:rFonts w:eastAsia="Calibri"/>
                <w:bCs/>
                <w:sz w:val="24"/>
                <w:szCs w:val="24"/>
              </w:rPr>
              <w:br/>
            </w:r>
            <w:r w:rsidRPr="007B743F">
              <w:rPr>
                <w:rFonts w:eastAsia="Calibri"/>
                <w:bCs/>
                <w:sz w:val="24"/>
                <w:szCs w:val="24"/>
              </w:rPr>
              <w:t>и унифицированной формы ТОРГ-12 «Товарная накладная».</w:t>
            </w:r>
          </w:p>
        </w:tc>
      </w:tr>
    </w:tbl>
    <w:p w14:paraId="7970A544" w14:textId="4507096F" w:rsidR="00C55959" w:rsidRDefault="00C55959">
      <w:pPr>
        <w:sectPr w:rsidR="00C55959" w:rsidSect="007D1389">
          <w:headerReference w:type="default" r:id="rId13"/>
          <w:footerReference w:type="default" r:id="rId14"/>
          <w:headerReference w:type="first" r:id="rId15"/>
          <w:pgSz w:w="16838" w:h="11906" w:orient="landscape"/>
          <w:pgMar w:top="1418" w:right="567" w:bottom="709" w:left="567" w:header="0" w:footer="283" w:gutter="0"/>
          <w:cols w:space="720"/>
          <w:formProt w:val="0"/>
          <w:docGrid w:linePitch="381"/>
        </w:sectPr>
      </w:pPr>
    </w:p>
    <w:p w14:paraId="718118FC" w14:textId="77777777" w:rsidR="00C55959" w:rsidRDefault="004268FB" w:rsidP="009A25EC">
      <w:pPr>
        <w:pStyle w:val="1"/>
        <w:jc w:val="center"/>
      </w:pPr>
      <w:bookmarkStart w:id="27" w:name="_Toc204763894"/>
      <w:bookmarkStart w:id="28" w:name="_Toc172732543"/>
      <w:bookmarkStart w:id="29" w:name="_Toc54646412"/>
      <w:bookmarkStart w:id="30" w:name="_Toc189058332"/>
      <w:r>
        <w:lastRenderedPageBreak/>
        <w:t>Требования к документации по ценообразованию на этапе закупки</w:t>
      </w:r>
      <w:bookmarkEnd w:id="27"/>
      <w:bookmarkEnd w:id="28"/>
      <w:bookmarkEnd w:id="29"/>
      <w:bookmarkEnd w:id="30"/>
    </w:p>
    <w:p w14:paraId="00A88259" w14:textId="012B89B2" w:rsidR="00C55959" w:rsidRDefault="004268FB">
      <w:pPr>
        <w:pStyle w:val="aff0"/>
        <w:numPr>
          <w:ilvl w:val="1"/>
          <w:numId w:val="10"/>
        </w:numPr>
        <w:spacing w:before="60" w:after="60"/>
        <w:ind w:left="709" w:hanging="709"/>
        <w:contextualSpacing w:val="0"/>
        <w:jc w:val="both"/>
      </w:pPr>
      <w:r>
        <w:t xml:space="preserve">В обоснование стоимости своей заявки Участник предоставляет Коммерческое предложение по форме </w:t>
      </w:r>
      <w:bookmarkStart w:id="31" w:name="_Hlk88325985"/>
      <w:r>
        <w:t>(с учетом прилагаемой к ней инструкции по заполнению)</w:t>
      </w:r>
      <w:bookmarkEnd w:id="31"/>
      <w:r>
        <w:t>, приведенной в Документации о закупке</w:t>
      </w:r>
      <w:r w:rsidR="005E57FE">
        <w:t xml:space="preserve">, с </w:t>
      </w:r>
      <w:r w:rsidR="005B7E7C">
        <w:t xml:space="preserve">обязательным </w:t>
      </w:r>
      <w:r w:rsidR="005E57FE">
        <w:t xml:space="preserve">приложением </w:t>
      </w:r>
      <w:r w:rsidR="005B7E7C">
        <w:t xml:space="preserve">заполненной </w:t>
      </w:r>
      <w:r w:rsidR="005E57FE">
        <w:t>форм</w:t>
      </w:r>
      <w:r w:rsidR="005B7E7C">
        <w:t xml:space="preserve">ы Спецификации - </w:t>
      </w:r>
      <w:r w:rsidR="005E57FE">
        <w:t>Приложени</w:t>
      </w:r>
      <w:r w:rsidR="005B7E7C">
        <w:t>е</w:t>
      </w:r>
      <w:r w:rsidR="005E57FE">
        <w:t xml:space="preserve"> № 2, к Техническим требованиям</w:t>
      </w:r>
      <w:r>
        <w:t>.</w:t>
      </w:r>
    </w:p>
    <w:p w14:paraId="5B9D3B1D" w14:textId="77777777" w:rsidR="00C55959" w:rsidRDefault="004268FB">
      <w:pPr>
        <w:pStyle w:val="aff0"/>
        <w:numPr>
          <w:ilvl w:val="1"/>
          <w:numId w:val="10"/>
        </w:numPr>
        <w:spacing w:before="60" w:after="60"/>
        <w:ind w:left="709" w:hanging="709"/>
        <w:contextualSpacing w:val="0"/>
        <w:jc w:val="both"/>
      </w:pPr>
      <w:bookmarkStart w:id="32" w:name="_Hlk88327292"/>
      <w:r>
        <w:t>Дополнительные документы по ценообразованию</w:t>
      </w:r>
      <w:bookmarkEnd w:id="32"/>
      <w:r>
        <w:t xml:space="preserve"> в состав заявки не включаются.</w:t>
      </w:r>
    </w:p>
    <w:p w14:paraId="39F1BCE0" w14:textId="77777777" w:rsidR="00C55959" w:rsidRDefault="004268FB" w:rsidP="009A25EC">
      <w:pPr>
        <w:pStyle w:val="1"/>
        <w:jc w:val="center"/>
      </w:pPr>
      <w:bookmarkStart w:id="33" w:name="_Toc54646413_Копия_2"/>
      <w:bookmarkStart w:id="34" w:name="_Toc196484366_Копия_2"/>
      <w:bookmarkStart w:id="35" w:name="_Toc46743519_Копия_2"/>
      <w:bookmarkStart w:id="36" w:name="_Toc204763895"/>
      <w:bookmarkStart w:id="37" w:name="_Toc51339699_Копия_2"/>
      <w:r>
        <w:t>Приложения</w:t>
      </w:r>
      <w:bookmarkEnd w:id="33"/>
      <w:bookmarkEnd w:id="34"/>
      <w:bookmarkEnd w:id="35"/>
      <w:bookmarkEnd w:id="36"/>
      <w:bookmarkEnd w:id="37"/>
    </w:p>
    <w:p w14:paraId="09E7AD8D" w14:textId="77777777" w:rsidR="00C55959" w:rsidRDefault="004268FB">
      <w:pPr>
        <w:widowControl w:val="0"/>
        <w:tabs>
          <w:tab w:val="left" w:pos="426"/>
        </w:tabs>
        <w:spacing w:before="120" w:after="120"/>
        <w:jc w:val="center"/>
        <w:rPr>
          <w:rStyle w:val="aff1"/>
          <w:b w:val="0"/>
          <w:bCs/>
          <w:iCs/>
          <w:sz w:val="24"/>
          <w:szCs w:val="24"/>
        </w:rPr>
      </w:pPr>
      <w:r>
        <w:rPr>
          <w:b/>
          <w:color w:val="2F5496" w:themeColor="accent1" w:themeShade="BF"/>
          <w:sz w:val="24"/>
          <w:szCs w:val="24"/>
        </w:rPr>
        <w:t>(Каждое приложение доступно к открытию путем двойного клика по значку, содержащему ссылку)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39"/>
        <w:gridCol w:w="2411"/>
        <w:gridCol w:w="6671"/>
      </w:tblGrid>
      <w:tr w:rsidR="00C55959" w14:paraId="448B7D00" w14:textId="77777777" w:rsidTr="007B743F">
        <w:tc>
          <w:tcPr>
            <w:tcW w:w="423" w:type="pct"/>
          </w:tcPr>
          <w:p w14:paraId="17F9BB57" w14:textId="3689B87A" w:rsidR="00C55959" w:rsidRDefault="004268FB">
            <w:pPr>
              <w:widowControl w:val="0"/>
              <w:suppressAutoHyphens w:val="0"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 w:rsidR="006E2B42">
              <w:rPr>
                <w:rFonts w:eastAsia="Calibri"/>
                <w:sz w:val="24"/>
                <w:szCs w:val="24"/>
              </w:rPr>
              <w:t xml:space="preserve"> п</w:t>
            </w:r>
            <w:r w:rsidR="00883851">
              <w:rPr>
                <w:rFonts w:eastAsia="Calibri"/>
                <w:sz w:val="24"/>
                <w:szCs w:val="24"/>
              </w:rPr>
              <w:t>/</w:t>
            </w:r>
            <w:r w:rsidR="006E2B42">
              <w:rPr>
                <w:rFonts w:eastAsia="Calibri"/>
                <w:sz w:val="24"/>
                <w:szCs w:val="24"/>
              </w:rPr>
              <w:t>п.</w:t>
            </w:r>
          </w:p>
        </w:tc>
        <w:tc>
          <w:tcPr>
            <w:tcW w:w="1215" w:type="pct"/>
          </w:tcPr>
          <w:p w14:paraId="6294A629" w14:textId="77777777" w:rsidR="00C55959" w:rsidRDefault="004268FB">
            <w:pPr>
              <w:keepNext/>
              <w:widowControl w:val="0"/>
              <w:suppressAutoHyphens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Ссылки на документ</w:t>
            </w:r>
          </w:p>
        </w:tc>
        <w:tc>
          <w:tcPr>
            <w:tcW w:w="3362" w:type="pct"/>
          </w:tcPr>
          <w:p w14:paraId="7BB75D84" w14:textId="77777777" w:rsidR="00C55959" w:rsidRDefault="004268FB">
            <w:pPr>
              <w:keepNext/>
              <w:widowControl w:val="0"/>
              <w:suppressAutoHyphens w:val="0"/>
              <w:spacing w:before="60" w:after="6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Наименование документа</w:t>
            </w:r>
          </w:p>
        </w:tc>
      </w:tr>
      <w:tr w:rsidR="00C55959" w14:paraId="46433A80" w14:textId="77777777" w:rsidTr="007B743F">
        <w:tc>
          <w:tcPr>
            <w:tcW w:w="423" w:type="pct"/>
          </w:tcPr>
          <w:p w14:paraId="36474024" w14:textId="77777777" w:rsidR="00C55959" w:rsidRPr="002A04F0" w:rsidRDefault="004268FB">
            <w:pPr>
              <w:widowControl w:val="0"/>
              <w:suppressAutoHyphens w:val="0"/>
              <w:spacing w:before="80" w:after="120"/>
              <w:jc w:val="both"/>
              <w:rPr>
                <w:rFonts w:eastAsia="Calibri"/>
                <w:sz w:val="22"/>
                <w:szCs w:val="24"/>
              </w:rPr>
            </w:pPr>
            <w:r w:rsidRPr="002A04F0">
              <w:rPr>
                <w:rFonts w:eastAsia="Calibri"/>
                <w:sz w:val="22"/>
                <w:szCs w:val="24"/>
              </w:rPr>
              <w:t>1</w:t>
            </w:r>
          </w:p>
        </w:tc>
        <w:tc>
          <w:tcPr>
            <w:tcW w:w="1215" w:type="pct"/>
          </w:tcPr>
          <w:p w14:paraId="6674886E" w14:textId="4F5751E6" w:rsidR="00C55959" w:rsidRDefault="00A80C64">
            <w:pPr>
              <w:keepNext/>
              <w:widowControl w:val="0"/>
              <w:suppressAutoHyphens w:val="0"/>
              <w:spacing w:before="120" w:after="12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object w:dxaOrig="1535" w:dyaOrig="993" w14:anchorId="63EDCF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75pt;height:49.65pt" o:ole="">
                  <v:imagedata r:id="rId16" o:title=""/>
                </v:shape>
                <o:OLEObject Type="Embed" ProgID="Excel.Sheet.12" ShapeID="_x0000_i1025" DrawAspect="Icon" ObjectID="_1845122352" r:id="rId17"/>
              </w:object>
            </w:r>
            <w:r w:rsidR="007D1389">
              <w:rPr>
                <w:rFonts w:eastAsia="Calibri"/>
                <w:b/>
                <w:bCs/>
                <w:sz w:val="18"/>
                <w:szCs w:val="18"/>
              </w:rPr>
              <w:pict w14:anchorId="75429D5A">
                <v:shape id="_x0000_tole_rId9" o:spid="_x0000_s1029" type="#_x0000_t75" style="position:absolute;left:0;text-align:left;margin-left:0;margin-top:0;width:50pt;height:50pt;z-index:251659776;visibility:hidden;mso-position-horizontal-relative:text;mso-position-vertical-relative:text">
                  <o:lock v:ext="edit" selection="t"/>
                </v:shape>
              </w:pict>
            </w:r>
          </w:p>
        </w:tc>
        <w:tc>
          <w:tcPr>
            <w:tcW w:w="3362" w:type="pct"/>
          </w:tcPr>
          <w:p w14:paraId="1FA2DE9F" w14:textId="4AFEDA45" w:rsidR="00C55959" w:rsidRPr="007B743F" w:rsidRDefault="004268FB" w:rsidP="009A25EC">
            <w:pPr>
              <w:suppressAutoHyphens w:val="0"/>
              <w:spacing w:before="120" w:line="259" w:lineRule="auto"/>
              <w:jc w:val="both"/>
              <w:rPr>
                <w:caps/>
                <w:sz w:val="24"/>
                <w:szCs w:val="24"/>
              </w:rPr>
            </w:pPr>
            <w:r w:rsidRPr="007B743F">
              <w:rPr>
                <w:caps/>
                <w:sz w:val="24"/>
                <w:szCs w:val="24"/>
              </w:rPr>
              <w:t xml:space="preserve">Приложение 1. </w:t>
            </w:r>
            <w:r w:rsidR="00E23D3A" w:rsidRPr="007B743F">
              <w:rPr>
                <w:caps/>
                <w:sz w:val="24"/>
                <w:szCs w:val="24"/>
              </w:rPr>
              <w:t>Спецификации поставляемого оборудования</w:t>
            </w:r>
          </w:p>
        </w:tc>
      </w:tr>
      <w:tr w:rsidR="00112F49" w14:paraId="41E59201" w14:textId="77777777" w:rsidTr="007B743F">
        <w:trPr>
          <w:trHeight w:val="604"/>
        </w:trPr>
        <w:tc>
          <w:tcPr>
            <w:tcW w:w="423" w:type="pct"/>
          </w:tcPr>
          <w:p w14:paraId="09EFE4EC" w14:textId="61178892" w:rsidR="00112F49" w:rsidRPr="00E23D3A" w:rsidRDefault="00E23D3A">
            <w:pPr>
              <w:widowControl w:val="0"/>
              <w:suppressAutoHyphens w:val="0"/>
              <w:spacing w:before="120" w:after="120"/>
              <w:contextualSpacing/>
              <w:jc w:val="both"/>
              <w:rPr>
                <w:rFonts w:eastAsia="Calibri"/>
                <w:sz w:val="22"/>
                <w:szCs w:val="24"/>
                <w:lang w:val="en-US"/>
              </w:rPr>
            </w:pPr>
            <w:r>
              <w:rPr>
                <w:rFonts w:eastAsia="Calibri"/>
                <w:sz w:val="22"/>
                <w:szCs w:val="24"/>
                <w:lang w:val="en-US"/>
              </w:rPr>
              <w:t>2</w:t>
            </w:r>
          </w:p>
        </w:tc>
        <w:bookmarkStart w:id="38" w:name="_MON_1813058866"/>
        <w:bookmarkEnd w:id="38"/>
        <w:tc>
          <w:tcPr>
            <w:tcW w:w="1215" w:type="pct"/>
          </w:tcPr>
          <w:p w14:paraId="532DDE8A" w14:textId="77777777" w:rsidR="00112F49" w:rsidRDefault="002A04F0">
            <w:pPr>
              <w:widowControl w:val="0"/>
              <w:suppressAutoHyphens w:val="0"/>
              <w:spacing w:before="120" w:after="120"/>
              <w:jc w:val="center"/>
            </w:pPr>
            <w:r w:rsidRPr="008811FC">
              <w:rPr>
                <w:rFonts w:asciiTheme="minorHAnsi" w:eastAsiaTheme="minorHAnsi" w:hAnsiTheme="minorHAnsi" w:cstheme="minorBidi"/>
                <w:lang w:eastAsia="en-US"/>
              </w:rPr>
              <w:object w:dxaOrig="1360" w:dyaOrig="880" w14:anchorId="4AA07CBC">
                <v:shape id="_x0000_i1026" type="#_x0000_t75" style="width:68.25pt;height:43.5pt" o:ole="">
                  <v:imagedata r:id="rId18" o:title=""/>
                </v:shape>
                <o:OLEObject Type="Embed" ProgID="Word.Document.12" ShapeID="_x0000_i1026" DrawAspect="Icon" ObjectID="_1845122353" r:id="rId19">
                  <o:FieldCodes>\s</o:FieldCodes>
                </o:OLEObject>
              </w:object>
            </w:r>
          </w:p>
        </w:tc>
        <w:tc>
          <w:tcPr>
            <w:tcW w:w="3362" w:type="pct"/>
          </w:tcPr>
          <w:p w14:paraId="21BF45CD" w14:textId="1CCF7CDE" w:rsidR="00112F49" w:rsidRPr="007B743F" w:rsidRDefault="002A04F0" w:rsidP="00E23D3A">
            <w:pPr>
              <w:suppressAutoHyphens w:val="0"/>
              <w:spacing w:before="120" w:line="259" w:lineRule="auto"/>
              <w:jc w:val="both"/>
              <w:rPr>
                <w:caps/>
                <w:sz w:val="24"/>
                <w:szCs w:val="24"/>
              </w:rPr>
            </w:pPr>
            <w:r w:rsidRPr="007B743F">
              <w:rPr>
                <w:caps/>
                <w:sz w:val="24"/>
                <w:szCs w:val="24"/>
              </w:rPr>
              <w:t xml:space="preserve">ПРИЛОЖЕНИЕ </w:t>
            </w:r>
            <w:r w:rsidR="00E23D3A" w:rsidRPr="005A2EC4">
              <w:rPr>
                <w:caps/>
                <w:sz w:val="24"/>
                <w:szCs w:val="24"/>
              </w:rPr>
              <w:t>2</w:t>
            </w:r>
            <w:r w:rsidRPr="007B743F">
              <w:rPr>
                <w:caps/>
                <w:sz w:val="24"/>
                <w:szCs w:val="24"/>
              </w:rPr>
              <w:t>. УСЛОВИЯ ПОСТАВКИ, МАРКИРОВКА И РЕКВИЗИТЫ</w:t>
            </w:r>
          </w:p>
        </w:tc>
      </w:tr>
      <w:tr w:rsidR="002A04F0" w14:paraId="68617CC5" w14:textId="77777777" w:rsidTr="007B743F">
        <w:trPr>
          <w:trHeight w:val="604"/>
        </w:trPr>
        <w:tc>
          <w:tcPr>
            <w:tcW w:w="423" w:type="pct"/>
          </w:tcPr>
          <w:p w14:paraId="1F1F039C" w14:textId="53939E68" w:rsidR="002A04F0" w:rsidRPr="002A04F0" w:rsidRDefault="00E23D3A" w:rsidP="002A04F0">
            <w:pPr>
              <w:widowControl w:val="0"/>
              <w:suppressAutoHyphens w:val="0"/>
              <w:spacing w:before="120" w:after="120"/>
              <w:contextualSpacing/>
              <w:jc w:val="both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3</w:t>
            </w:r>
          </w:p>
        </w:tc>
        <w:bookmarkStart w:id="39" w:name="_MON_1813058895"/>
        <w:bookmarkEnd w:id="39"/>
        <w:tc>
          <w:tcPr>
            <w:tcW w:w="1215" w:type="pct"/>
          </w:tcPr>
          <w:p w14:paraId="03DA49F2" w14:textId="77777777" w:rsidR="002A04F0" w:rsidRDefault="002A04F0" w:rsidP="002A04F0">
            <w:pPr>
              <w:widowControl w:val="0"/>
              <w:suppressAutoHyphens w:val="0"/>
              <w:spacing w:before="120" w:after="120"/>
              <w:jc w:val="center"/>
            </w:pPr>
            <w:r w:rsidRPr="008811FC">
              <w:rPr>
                <w:rFonts w:asciiTheme="minorHAnsi" w:eastAsiaTheme="minorHAnsi" w:hAnsiTheme="minorHAnsi" w:cstheme="minorBidi"/>
                <w:lang w:eastAsia="en-US"/>
              </w:rPr>
              <w:object w:dxaOrig="1543" w:dyaOrig="998" w14:anchorId="09DE05C7">
                <v:shape id="_x0000_i1027" type="#_x0000_t75" style="width:77.25pt;height:49.5pt" o:ole="">
                  <v:imagedata r:id="rId20" o:title=""/>
                </v:shape>
                <o:OLEObject Type="Embed" ProgID="Word.Document.12" ShapeID="_x0000_i1027" DrawAspect="Icon" ObjectID="_1845122354" r:id="rId21">
                  <o:FieldCodes>\s</o:FieldCodes>
                </o:OLEObject>
              </w:object>
            </w:r>
          </w:p>
        </w:tc>
        <w:tc>
          <w:tcPr>
            <w:tcW w:w="3362" w:type="pct"/>
          </w:tcPr>
          <w:p w14:paraId="68538D52" w14:textId="2C4C0BCD" w:rsidR="002A04F0" w:rsidRPr="007B743F" w:rsidRDefault="002A04F0" w:rsidP="00E23D3A">
            <w:pPr>
              <w:suppressAutoHyphens w:val="0"/>
              <w:spacing w:before="120" w:line="259" w:lineRule="auto"/>
              <w:jc w:val="both"/>
              <w:rPr>
                <w:caps/>
                <w:sz w:val="24"/>
                <w:szCs w:val="24"/>
              </w:rPr>
            </w:pPr>
            <w:r w:rsidRPr="007B743F">
              <w:rPr>
                <w:caps/>
                <w:sz w:val="24"/>
                <w:szCs w:val="24"/>
              </w:rPr>
              <w:t xml:space="preserve">ПРИЛОЖЕНИЕ </w:t>
            </w:r>
            <w:r w:rsidR="00E23D3A" w:rsidRPr="005A2EC4">
              <w:rPr>
                <w:caps/>
                <w:sz w:val="24"/>
                <w:szCs w:val="24"/>
              </w:rPr>
              <w:t>3</w:t>
            </w:r>
            <w:r w:rsidRPr="007B743F">
              <w:rPr>
                <w:caps/>
                <w:sz w:val="24"/>
                <w:szCs w:val="24"/>
              </w:rPr>
              <w:t>. ФОРМА СПЕЦИФИКАЦИИ ОТГРУЗОЧНЫХ МЕСТ</w:t>
            </w:r>
          </w:p>
        </w:tc>
      </w:tr>
      <w:tr w:rsidR="002A04F0" w14:paraId="1C445E2F" w14:textId="77777777" w:rsidTr="007B743F">
        <w:trPr>
          <w:trHeight w:val="604"/>
        </w:trPr>
        <w:tc>
          <w:tcPr>
            <w:tcW w:w="423" w:type="pct"/>
          </w:tcPr>
          <w:p w14:paraId="7EFC86AD" w14:textId="34981D1B" w:rsidR="002A04F0" w:rsidRPr="00E23D3A" w:rsidRDefault="009A25EC" w:rsidP="002A04F0">
            <w:pPr>
              <w:widowControl w:val="0"/>
              <w:suppressAutoHyphens w:val="0"/>
              <w:spacing w:before="120" w:after="120"/>
              <w:contextualSpacing/>
              <w:jc w:val="both"/>
              <w:rPr>
                <w:rFonts w:eastAsia="Calibri"/>
                <w:sz w:val="22"/>
                <w:szCs w:val="24"/>
                <w:lang w:val="en-US"/>
              </w:rPr>
            </w:pPr>
            <w:r>
              <w:rPr>
                <w:rFonts w:eastAsia="Calibri"/>
                <w:sz w:val="22"/>
                <w:szCs w:val="24"/>
              </w:rPr>
              <w:t>6</w:t>
            </w:r>
            <w:r w:rsidR="00E23D3A">
              <w:rPr>
                <w:rFonts w:eastAsia="Calibri"/>
                <w:sz w:val="22"/>
                <w:szCs w:val="24"/>
                <w:lang w:val="en-US"/>
              </w:rPr>
              <w:t>4</w:t>
            </w:r>
          </w:p>
        </w:tc>
        <w:bookmarkStart w:id="40" w:name="_MON_1813058953"/>
        <w:bookmarkEnd w:id="40"/>
        <w:tc>
          <w:tcPr>
            <w:tcW w:w="1215" w:type="pct"/>
          </w:tcPr>
          <w:p w14:paraId="38C79761" w14:textId="77777777" w:rsidR="002A04F0" w:rsidRDefault="002A04F0" w:rsidP="002A04F0">
            <w:pPr>
              <w:widowControl w:val="0"/>
              <w:suppressAutoHyphens w:val="0"/>
              <w:spacing w:before="120" w:after="120"/>
              <w:jc w:val="center"/>
            </w:pPr>
            <w:r w:rsidRPr="008811FC">
              <w:rPr>
                <w:rFonts w:asciiTheme="minorHAnsi" w:eastAsiaTheme="minorHAnsi" w:hAnsiTheme="minorHAnsi" w:cstheme="minorBidi"/>
                <w:lang w:eastAsia="en-US"/>
              </w:rPr>
              <w:object w:dxaOrig="1360" w:dyaOrig="880" w14:anchorId="25904FBA">
                <v:shape id="_x0000_i1028" type="#_x0000_t75" style="width:68.25pt;height:43.5pt" o:ole="">
                  <v:imagedata r:id="rId22" o:title=""/>
                </v:shape>
                <o:OLEObject Type="Embed" ProgID="Word.Document.12" ShapeID="_x0000_i1028" DrawAspect="Icon" ObjectID="_1845122355" r:id="rId23">
                  <o:FieldCodes>\s</o:FieldCodes>
                </o:OLEObject>
              </w:object>
            </w:r>
          </w:p>
        </w:tc>
        <w:tc>
          <w:tcPr>
            <w:tcW w:w="3362" w:type="pct"/>
          </w:tcPr>
          <w:p w14:paraId="5C0739E1" w14:textId="0F2F808E" w:rsidR="002A04F0" w:rsidRPr="007B743F" w:rsidRDefault="002A04F0" w:rsidP="009A25EC">
            <w:pPr>
              <w:suppressAutoHyphens w:val="0"/>
              <w:spacing w:before="120" w:line="259" w:lineRule="auto"/>
              <w:jc w:val="both"/>
              <w:rPr>
                <w:caps/>
                <w:sz w:val="24"/>
                <w:szCs w:val="24"/>
              </w:rPr>
            </w:pPr>
            <w:r w:rsidRPr="007B743F">
              <w:rPr>
                <w:caps/>
                <w:sz w:val="24"/>
                <w:szCs w:val="24"/>
              </w:rPr>
              <w:t xml:space="preserve">ПРИЛОЖЕНИЕ </w:t>
            </w:r>
            <w:r w:rsidR="00E23D3A">
              <w:rPr>
                <w:caps/>
                <w:sz w:val="24"/>
                <w:szCs w:val="24"/>
              </w:rPr>
              <w:t>4</w:t>
            </w:r>
            <w:r w:rsidRPr="007B743F">
              <w:rPr>
                <w:caps/>
                <w:sz w:val="24"/>
                <w:szCs w:val="24"/>
              </w:rPr>
              <w:t>. ФОРМА АКТА О ВЫЯВЛЕННЫХ НЕДОСТАТКАХ</w:t>
            </w:r>
          </w:p>
        </w:tc>
      </w:tr>
    </w:tbl>
    <w:p w14:paraId="2C9B86A3" w14:textId="32398F36" w:rsidR="00C55959" w:rsidRPr="00B55C50" w:rsidRDefault="00C55959" w:rsidP="00E37914">
      <w:bookmarkStart w:id="41" w:name="_GoBack"/>
      <w:bookmarkEnd w:id="41"/>
    </w:p>
    <w:sectPr w:rsidR="00C55959" w:rsidRPr="00B55C50" w:rsidSect="007D1389">
      <w:headerReference w:type="default" r:id="rId24"/>
      <w:headerReference w:type="first" r:id="rId25"/>
      <w:pgSz w:w="11906" w:h="16838"/>
      <w:pgMar w:top="567" w:right="567" w:bottom="709" w:left="1418" w:header="0" w:footer="284" w:gutter="0"/>
      <w:cols w:space="720"/>
      <w:formProt w:val="0"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8D2DB9" w16cid:durableId="2DF110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8B392" w14:textId="77777777" w:rsidR="00073171" w:rsidRDefault="00073171">
      <w:r>
        <w:separator/>
      </w:r>
    </w:p>
  </w:endnote>
  <w:endnote w:type="continuationSeparator" w:id="0">
    <w:p w14:paraId="7F99AC9D" w14:textId="77777777" w:rsidR="00073171" w:rsidRDefault="0007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020735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C89FF0C" w14:textId="2E47ACAB" w:rsidR="00073171" w:rsidRPr="009A25EC" w:rsidRDefault="00073171" w:rsidP="009A25EC">
        <w:pPr>
          <w:pStyle w:val="afff7"/>
          <w:jc w:val="right"/>
          <w:rPr>
            <w:sz w:val="24"/>
            <w:szCs w:val="24"/>
          </w:rPr>
        </w:pPr>
        <w:r w:rsidRPr="009A25EC">
          <w:rPr>
            <w:sz w:val="24"/>
            <w:szCs w:val="24"/>
          </w:rPr>
          <w:fldChar w:fldCharType="begin"/>
        </w:r>
        <w:r w:rsidRPr="009A25EC">
          <w:rPr>
            <w:sz w:val="24"/>
            <w:szCs w:val="24"/>
          </w:rPr>
          <w:instrText>PAGE   \* MERGEFORMAT</w:instrText>
        </w:r>
        <w:r w:rsidRPr="009A25EC">
          <w:rPr>
            <w:sz w:val="24"/>
            <w:szCs w:val="24"/>
          </w:rPr>
          <w:fldChar w:fldCharType="separate"/>
        </w:r>
        <w:r w:rsidR="007D1389">
          <w:rPr>
            <w:noProof/>
            <w:sz w:val="24"/>
            <w:szCs w:val="24"/>
          </w:rPr>
          <w:t>4</w:t>
        </w:r>
        <w:r w:rsidRPr="009A25EC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9481867"/>
      <w:docPartObj>
        <w:docPartGallery w:val="Page Numbers (Bottom of Page)"/>
        <w:docPartUnique/>
      </w:docPartObj>
    </w:sdtPr>
    <w:sdtEndPr/>
    <w:sdtContent>
      <w:p w14:paraId="752B1F96" w14:textId="719A5ED0" w:rsidR="00073171" w:rsidRDefault="00073171" w:rsidP="00883851">
        <w:pPr>
          <w:pStyle w:val="afff7"/>
          <w:tabs>
            <w:tab w:val="clear" w:pos="9355"/>
            <w:tab w:val="right" w:pos="0"/>
          </w:tabs>
          <w:jc w:val="right"/>
        </w:pPr>
        <w:r w:rsidRPr="007B743F">
          <w:rPr>
            <w:sz w:val="24"/>
            <w:szCs w:val="24"/>
          </w:rPr>
          <w:fldChar w:fldCharType="begin"/>
        </w:r>
        <w:r w:rsidRPr="007B743F">
          <w:rPr>
            <w:sz w:val="24"/>
            <w:szCs w:val="24"/>
          </w:rPr>
          <w:instrText>PAGE   \* MERGEFORMAT</w:instrText>
        </w:r>
        <w:r w:rsidRPr="007B743F">
          <w:rPr>
            <w:sz w:val="24"/>
            <w:szCs w:val="24"/>
          </w:rPr>
          <w:fldChar w:fldCharType="separate"/>
        </w:r>
        <w:r w:rsidR="007D1389">
          <w:rPr>
            <w:noProof/>
            <w:sz w:val="24"/>
            <w:szCs w:val="24"/>
          </w:rPr>
          <w:t>10</w:t>
        </w:r>
        <w:r w:rsidRPr="007B743F"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949784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3B4EB69" w14:textId="313E8EE9" w:rsidR="007D1389" w:rsidRPr="009A25EC" w:rsidRDefault="007D1389" w:rsidP="009A25EC">
        <w:pPr>
          <w:pStyle w:val="afff7"/>
          <w:jc w:val="right"/>
          <w:rPr>
            <w:sz w:val="24"/>
            <w:szCs w:val="24"/>
          </w:rPr>
        </w:pPr>
        <w:r w:rsidRPr="009A25EC">
          <w:rPr>
            <w:sz w:val="24"/>
            <w:szCs w:val="24"/>
          </w:rPr>
          <w:fldChar w:fldCharType="begin"/>
        </w:r>
        <w:r w:rsidRPr="009A25EC">
          <w:rPr>
            <w:sz w:val="24"/>
            <w:szCs w:val="24"/>
          </w:rPr>
          <w:instrText>PAGE   \* MERGEFORMAT</w:instrText>
        </w:r>
        <w:r w:rsidRPr="009A25EC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9</w:t>
        </w:r>
        <w:r w:rsidRPr="009A25EC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33D97" w14:textId="77777777" w:rsidR="00073171" w:rsidRDefault="00073171">
      <w:r>
        <w:separator/>
      </w:r>
    </w:p>
  </w:footnote>
  <w:footnote w:type="continuationSeparator" w:id="0">
    <w:p w14:paraId="48FB67A1" w14:textId="77777777" w:rsidR="00073171" w:rsidRDefault="00073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E8F51" w14:textId="77777777" w:rsidR="00073171" w:rsidRDefault="00073171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9" behindDoc="0" locked="0" layoutInCell="0" allowOverlap="1" wp14:anchorId="262D8BA2" wp14:editId="3C528F2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D4B2BF1" w14:textId="77777777" w:rsidR="00073171" w:rsidRDefault="00073171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62D8BA2" id="Врезка1" o:spid="_x0000_s1026" style="position:absolute;margin-left:0;margin-top:.05pt;width:1.15pt;height:1.15pt;z-index:9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2D4B2BF1" w14:textId="77777777" w:rsidR="00073171" w:rsidRDefault="00073171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74E42" w14:textId="7910A838" w:rsidR="00073171" w:rsidRDefault="00073171">
    <w:pPr>
      <w:pStyle w:val="aff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D5246" w14:textId="77777777" w:rsidR="00073171" w:rsidRDefault="00073171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D35C4" w14:textId="4FEF8A7E" w:rsidR="00073171" w:rsidRDefault="00073171">
    <w:pPr>
      <w:pStyle w:val="af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88748" w14:textId="77777777" w:rsidR="00073171" w:rsidRDefault="00073171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97762" w14:textId="77777777" w:rsidR="00073171" w:rsidRDefault="00073171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15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12B9C" w14:textId="77777777" w:rsidR="00073171" w:rsidRDefault="00073171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518A"/>
    <w:multiLevelType w:val="hybridMultilevel"/>
    <w:tmpl w:val="06BCA9B8"/>
    <w:lvl w:ilvl="0" w:tplc="8E28FDB2">
      <w:start w:val="1"/>
      <w:numFmt w:val="russianLower"/>
      <w:lvlText w:val="%1)"/>
      <w:lvlJc w:val="left"/>
      <w:pPr>
        <w:ind w:left="1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7" w:hanging="360"/>
      </w:pPr>
    </w:lvl>
    <w:lvl w:ilvl="2" w:tplc="0419001B" w:tentative="1">
      <w:start w:val="1"/>
      <w:numFmt w:val="lowerRoman"/>
      <w:lvlText w:val="%3."/>
      <w:lvlJc w:val="right"/>
      <w:pPr>
        <w:ind w:left="3067" w:hanging="180"/>
      </w:pPr>
    </w:lvl>
    <w:lvl w:ilvl="3" w:tplc="0419000F" w:tentative="1">
      <w:start w:val="1"/>
      <w:numFmt w:val="decimal"/>
      <w:lvlText w:val="%4."/>
      <w:lvlJc w:val="left"/>
      <w:pPr>
        <w:ind w:left="3787" w:hanging="360"/>
      </w:pPr>
    </w:lvl>
    <w:lvl w:ilvl="4" w:tplc="04190019" w:tentative="1">
      <w:start w:val="1"/>
      <w:numFmt w:val="lowerLetter"/>
      <w:lvlText w:val="%5."/>
      <w:lvlJc w:val="left"/>
      <w:pPr>
        <w:ind w:left="4507" w:hanging="360"/>
      </w:pPr>
    </w:lvl>
    <w:lvl w:ilvl="5" w:tplc="0419001B" w:tentative="1">
      <w:start w:val="1"/>
      <w:numFmt w:val="lowerRoman"/>
      <w:lvlText w:val="%6."/>
      <w:lvlJc w:val="right"/>
      <w:pPr>
        <w:ind w:left="5227" w:hanging="180"/>
      </w:pPr>
    </w:lvl>
    <w:lvl w:ilvl="6" w:tplc="0419000F" w:tentative="1">
      <w:start w:val="1"/>
      <w:numFmt w:val="decimal"/>
      <w:lvlText w:val="%7."/>
      <w:lvlJc w:val="left"/>
      <w:pPr>
        <w:ind w:left="5947" w:hanging="360"/>
      </w:pPr>
    </w:lvl>
    <w:lvl w:ilvl="7" w:tplc="04190019" w:tentative="1">
      <w:start w:val="1"/>
      <w:numFmt w:val="lowerLetter"/>
      <w:lvlText w:val="%8."/>
      <w:lvlJc w:val="left"/>
      <w:pPr>
        <w:ind w:left="6667" w:hanging="360"/>
      </w:pPr>
    </w:lvl>
    <w:lvl w:ilvl="8" w:tplc="041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" w15:restartNumberingAfterBreak="0">
    <w:nsid w:val="03952083"/>
    <w:multiLevelType w:val="multilevel"/>
    <w:tmpl w:val="31C853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88D33BC"/>
    <w:multiLevelType w:val="multilevel"/>
    <w:tmpl w:val="C6B004D2"/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0AAB6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BE494A"/>
    <w:multiLevelType w:val="multilevel"/>
    <w:tmpl w:val="A0DE113E"/>
    <w:lvl w:ilvl="0">
      <w:start w:val="1"/>
      <w:numFmt w:val="decimal"/>
      <w:lvlText w:val="%1."/>
      <w:lvlJc w:val="left"/>
      <w:pPr>
        <w:tabs>
          <w:tab w:val="num" w:pos="0"/>
        </w:tabs>
        <w:ind w:left="19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64" w:hanging="180"/>
      </w:pPr>
    </w:lvl>
  </w:abstractNum>
  <w:abstractNum w:abstractNumId="5" w15:restartNumberingAfterBreak="0">
    <w:nsid w:val="0AC54890"/>
    <w:multiLevelType w:val="multilevel"/>
    <w:tmpl w:val="113EBB92"/>
    <w:lvl w:ilvl="0">
      <w:start w:val="1"/>
      <w:numFmt w:val="russianLower"/>
      <w:lvlText w:val="%1)"/>
      <w:lvlJc w:val="left"/>
      <w:pPr>
        <w:tabs>
          <w:tab w:val="num" w:pos="0"/>
        </w:tabs>
        <w:ind w:left="16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7" w:hanging="180"/>
      </w:pPr>
    </w:lvl>
  </w:abstractNum>
  <w:abstractNum w:abstractNumId="6" w15:restartNumberingAfterBreak="0">
    <w:nsid w:val="0FA607F3"/>
    <w:multiLevelType w:val="multilevel"/>
    <w:tmpl w:val="562C2D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15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FD341A1"/>
    <w:multiLevelType w:val="multilevel"/>
    <w:tmpl w:val="0908BF72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3BA6CE8"/>
    <w:multiLevelType w:val="hybridMultilevel"/>
    <w:tmpl w:val="82C4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771A1"/>
    <w:multiLevelType w:val="multilevel"/>
    <w:tmpl w:val="9F646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7B2E95"/>
    <w:multiLevelType w:val="multilevel"/>
    <w:tmpl w:val="BB6470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178A3145"/>
    <w:multiLevelType w:val="multilevel"/>
    <w:tmpl w:val="BDD63B7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2" w15:restartNumberingAfterBreak="0">
    <w:nsid w:val="19FA4CB9"/>
    <w:multiLevelType w:val="multilevel"/>
    <w:tmpl w:val="31C853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20517079"/>
    <w:multiLevelType w:val="hybridMultilevel"/>
    <w:tmpl w:val="62747F94"/>
    <w:lvl w:ilvl="0" w:tplc="0419000F">
      <w:start w:val="1"/>
      <w:numFmt w:val="decimal"/>
      <w:lvlText w:val="%1."/>
      <w:lvlJc w:val="left"/>
      <w:pPr>
        <w:ind w:left="2347" w:hanging="360"/>
      </w:pPr>
    </w:lvl>
    <w:lvl w:ilvl="1" w:tplc="04190019" w:tentative="1">
      <w:start w:val="1"/>
      <w:numFmt w:val="lowerLetter"/>
      <w:lvlText w:val="%2."/>
      <w:lvlJc w:val="left"/>
      <w:pPr>
        <w:ind w:left="3067" w:hanging="360"/>
      </w:pPr>
    </w:lvl>
    <w:lvl w:ilvl="2" w:tplc="0419001B" w:tentative="1">
      <w:start w:val="1"/>
      <w:numFmt w:val="lowerRoman"/>
      <w:lvlText w:val="%3."/>
      <w:lvlJc w:val="right"/>
      <w:pPr>
        <w:ind w:left="3787" w:hanging="180"/>
      </w:pPr>
    </w:lvl>
    <w:lvl w:ilvl="3" w:tplc="0419000F" w:tentative="1">
      <w:start w:val="1"/>
      <w:numFmt w:val="decimal"/>
      <w:lvlText w:val="%4."/>
      <w:lvlJc w:val="left"/>
      <w:pPr>
        <w:ind w:left="4507" w:hanging="360"/>
      </w:pPr>
    </w:lvl>
    <w:lvl w:ilvl="4" w:tplc="04190019" w:tentative="1">
      <w:start w:val="1"/>
      <w:numFmt w:val="lowerLetter"/>
      <w:lvlText w:val="%5."/>
      <w:lvlJc w:val="left"/>
      <w:pPr>
        <w:ind w:left="5227" w:hanging="360"/>
      </w:pPr>
    </w:lvl>
    <w:lvl w:ilvl="5" w:tplc="0419001B" w:tentative="1">
      <w:start w:val="1"/>
      <w:numFmt w:val="lowerRoman"/>
      <w:lvlText w:val="%6."/>
      <w:lvlJc w:val="right"/>
      <w:pPr>
        <w:ind w:left="5947" w:hanging="180"/>
      </w:pPr>
    </w:lvl>
    <w:lvl w:ilvl="6" w:tplc="0419000F" w:tentative="1">
      <w:start w:val="1"/>
      <w:numFmt w:val="decimal"/>
      <w:lvlText w:val="%7."/>
      <w:lvlJc w:val="left"/>
      <w:pPr>
        <w:ind w:left="6667" w:hanging="360"/>
      </w:pPr>
    </w:lvl>
    <w:lvl w:ilvl="7" w:tplc="04190019" w:tentative="1">
      <w:start w:val="1"/>
      <w:numFmt w:val="lowerLetter"/>
      <w:lvlText w:val="%8."/>
      <w:lvlJc w:val="left"/>
      <w:pPr>
        <w:ind w:left="7387" w:hanging="360"/>
      </w:pPr>
    </w:lvl>
    <w:lvl w:ilvl="8" w:tplc="0419001B" w:tentative="1">
      <w:start w:val="1"/>
      <w:numFmt w:val="lowerRoman"/>
      <w:lvlText w:val="%9."/>
      <w:lvlJc w:val="right"/>
      <w:pPr>
        <w:ind w:left="8107" w:hanging="180"/>
      </w:pPr>
    </w:lvl>
  </w:abstractNum>
  <w:abstractNum w:abstractNumId="14" w15:restartNumberingAfterBreak="0">
    <w:nsid w:val="24905E61"/>
    <w:multiLevelType w:val="multilevel"/>
    <w:tmpl w:val="D4E61F88"/>
    <w:lvl w:ilvl="0">
      <w:start w:val="1"/>
      <w:numFmt w:val="russianLower"/>
      <w:lvlText w:val="%1)"/>
      <w:lvlJc w:val="left"/>
      <w:pPr>
        <w:tabs>
          <w:tab w:val="num" w:pos="0"/>
        </w:tabs>
        <w:ind w:left="16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7" w:hanging="180"/>
      </w:pPr>
    </w:lvl>
  </w:abstractNum>
  <w:abstractNum w:abstractNumId="15" w15:restartNumberingAfterBreak="0">
    <w:nsid w:val="27884A4D"/>
    <w:multiLevelType w:val="multilevel"/>
    <w:tmpl w:val="B248EA0E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17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7773D6"/>
    <w:multiLevelType w:val="multilevel"/>
    <w:tmpl w:val="B9A6C29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B726E24"/>
    <w:multiLevelType w:val="multilevel"/>
    <w:tmpl w:val="31C853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31374E5D"/>
    <w:multiLevelType w:val="multilevel"/>
    <w:tmpl w:val="70D4F6C2"/>
    <w:lvl w:ilvl="0">
      <w:start w:val="1"/>
      <w:numFmt w:val="russianLower"/>
      <w:lvlText w:val="%1)"/>
      <w:lvlJc w:val="left"/>
      <w:pPr>
        <w:tabs>
          <w:tab w:val="num" w:pos="0"/>
        </w:tabs>
        <w:ind w:left="16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7" w:hanging="180"/>
      </w:pPr>
    </w:lvl>
  </w:abstractNum>
  <w:abstractNum w:abstractNumId="19" w15:restartNumberingAfterBreak="0">
    <w:nsid w:val="364F20CE"/>
    <w:multiLevelType w:val="multilevel"/>
    <w:tmpl w:val="41C202C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37613D2C"/>
    <w:multiLevelType w:val="hybridMultilevel"/>
    <w:tmpl w:val="FC0A9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E6B3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383628A8"/>
    <w:multiLevelType w:val="multilevel"/>
    <w:tmpl w:val="EF2604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8BB0C72"/>
    <w:multiLevelType w:val="multilevel"/>
    <w:tmpl w:val="31C853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3AB86904"/>
    <w:multiLevelType w:val="hybridMultilevel"/>
    <w:tmpl w:val="FB9E898A"/>
    <w:lvl w:ilvl="0" w:tplc="CA0E0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2B2462"/>
    <w:multiLevelType w:val="multilevel"/>
    <w:tmpl w:val="6DCEED3C"/>
    <w:lvl w:ilvl="0">
      <w:start w:val="1"/>
      <w:numFmt w:val="decimal"/>
      <w:lvlText w:val="%1)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</w:pPr>
      <w:rPr>
        <w:rFonts w:cs="Times New Roman" w:hint="default"/>
      </w:rPr>
    </w:lvl>
  </w:abstractNum>
  <w:abstractNum w:abstractNumId="26" w15:restartNumberingAfterBreak="0">
    <w:nsid w:val="3C0C506D"/>
    <w:multiLevelType w:val="multilevel"/>
    <w:tmpl w:val="0D4ECE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E255189"/>
    <w:multiLevelType w:val="multilevel"/>
    <w:tmpl w:val="6D7461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224" w:hanging="504"/>
      </w:pPr>
      <w:rPr>
        <w:rFonts w:ascii="Times New Roman" w:eastAsia="Calibri" w:hAnsi="Times New Roman" w:cs="Times New Roman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401347E6"/>
    <w:multiLevelType w:val="multilevel"/>
    <w:tmpl w:val="31C853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4343290C"/>
    <w:multiLevelType w:val="multilevel"/>
    <w:tmpl w:val="6DCEED3C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436C3E0A"/>
    <w:multiLevelType w:val="multilevel"/>
    <w:tmpl w:val="9630513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1" w15:restartNumberingAfterBreak="0">
    <w:nsid w:val="465745E2"/>
    <w:multiLevelType w:val="multilevel"/>
    <w:tmpl w:val="722A15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4D9353F3"/>
    <w:multiLevelType w:val="multilevel"/>
    <w:tmpl w:val="CA40AB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15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3" w15:restartNumberingAfterBreak="0">
    <w:nsid w:val="4EBD785F"/>
    <w:multiLevelType w:val="hybridMultilevel"/>
    <w:tmpl w:val="4C8E4CE2"/>
    <w:lvl w:ilvl="0" w:tplc="D5047A62">
      <w:start w:val="1"/>
      <w:numFmt w:val="bullet"/>
      <w:pStyle w:val="21"/>
      <w:lvlText w:val=""/>
      <w:lvlJc w:val="left"/>
      <w:pPr>
        <w:ind w:left="1288" w:hanging="29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4" w15:restartNumberingAfterBreak="0">
    <w:nsid w:val="526B12E1"/>
    <w:multiLevelType w:val="hybridMultilevel"/>
    <w:tmpl w:val="071C3E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7A607D"/>
    <w:multiLevelType w:val="hybridMultilevel"/>
    <w:tmpl w:val="E9A04CBC"/>
    <w:lvl w:ilvl="0" w:tplc="CA0E0AA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55C822A5"/>
    <w:multiLevelType w:val="multilevel"/>
    <w:tmpl w:val="EF2604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565535EE"/>
    <w:multiLevelType w:val="hybridMultilevel"/>
    <w:tmpl w:val="7318FC76"/>
    <w:lvl w:ilvl="0" w:tplc="8E28FDB2">
      <w:start w:val="1"/>
      <w:numFmt w:val="russianLower"/>
      <w:lvlText w:val="%1)"/>
      <w:lvlJc w:val="left"/>
      <w:pPr>
        <w:ind w:left="2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7" w:hanging="360"/>
      </w:pPr>
    </w:lvl>
    <w:lvl w:ilvl="2" w:tplc="0419001B" w:tentative="1">
      <w:start w:val="1"/>
      <w:numFmt w:val="lowerRoman"/>
      <w:lvlText w:val="%3."/>
      <w:lvlJc w:val="right"/>
      <w:pPr>
        <w:ind w:left="3787" w:hanging="180"/>
      </w:pPr>
    </w:lvl>
    <w:lvl w:ilvl="3" w:tplc="0419000F" w:tentative="1">
      <w:start w:val="1"/>
      <w:numFmt w:val="decimal"/>
      <w:lvlText w:val="%4."/>
      <w:lvlJc w:val="left"/>
      <w:pPr>
        <w:ind w:left="4507" w:hanging="360"/>
      </w:pPr>
    </w:lvl>
    <w:lvl w:ilvl="4" w:tplc="04190019" w:tentative="1">
      <w:start w:val="1"/>
      <w:numFmt w:val="lowerLetter"/>
      <w:lvlText w:val="%5."/>
      <w:lvlJc w:val="left"/>
      <w:pPr>
        <w:ind w:left="5227" w:hanging="360"/>
      </w:pPr>
    </w:lvl>
    <w:lvl w:ilvl="5" w:tplc="0419001B" w:tentative="1">
      <w:start w:val="1"/>
      <w:numFmt w:val="lowerRoman"/>
      <w:lvlText w:val="%6."/>
      <w:lvlJc w:val="right"/>
      <w:pPr>
        <w:ind w:left="5947" w:hanging="180"/>
      </w:pPr>
    </w:lvl>
    <w:lvl w:ilvl="6" w:tplc="0419000F" w:tentative="1">
      <w:start w:val="1"/>
      <w:numFmt w:val="decimal"/>
      <w:lvlText w:val="%7."/>
      <w:lvlJc w:val="left"/>
      <w:pPr>
        <w:ind w:left="6667" w:hanging="360"/>
      </w:pPr>
    </w:lvl>
    <w:lvl w:ilvl="7" w:tplc="04190019" w:tentative="1">
      <w:start w:val="1"/>
      <w:numFmt w:val="lowerLetter"/>
      <w:lvlText w:val="%8."/>
      <w:lvlJc w:val="left"/>
      <w:pPr>
        <w:ind w:left="7387" w:hanging="360"/>
      </w:pPr>
    </w:lvl>
    <w:lvl w:ilvl="8" w:tplc="0419001B" w:tentative="1">
      <w:start w:val="1"/>
      <w:numFmt w:val="lowerRoman"/>
      <w:lvlText w:val="%9."/>
      <w:lvlJc w:val="right"/>
      <w:pPr>
        <w:ind w:left="8107" w:hanging="180"/>
      </w:pPr>
    </w:lvl>
  </w:abstractNum>
  <w:abstractNum w:abstractNumId="38" w15:restartNumberingAfterBreak="0">
    <w:nsid w:val="57C02FE4"/>
    <w:multiLevelType w:val="multilevel"/>
    <w:tmpl w:val="EF2604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5942797C"/>
    <w:multiLevelType w:val="multilevel"/>
    <w:tmpl w:val="31C853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0" w15:restartNumberingAfterBreak="0">
    <w:nsid w:val="5B337A09"/>
    <w:multiLevelType w:val="multilevel"/>
    <w:tmpl w:val="0A98C25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41" w15:restartNumberingAfterBreak="0">
    <w:nsid w:val="62036AFA"/>
    <w:multiLevelType w:val="multilevel"/>
    <w:tmpl w:val="96BC208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42" w15:restartNumberingAfterBreak="0">
    <w:nsid w:val="66C42A9C"/>
    <w:multiLevelType w:val="multilevel"/>
    <w:tmpl w:val="9990CD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7003CC7"/>
    <w:multiLevelType w:val="multilevel"/>
    <w:tmpl w:val="2DA0C8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4" w15:restartNumberingAfterBreak="0">
    <w:nsid w:val="67992C93"/>
    <w:multiLevelType w:val="multilevel"/>
    <w:tmpl w:val="70D4F6C2"/>
    <w:lvl w:ilvl="0">
      <w:start w:val="1"/>
      <w:numFmt w:val="russianLower"/>
      <w:lvlText w:val="%1)"/>
      <w:lvlJc w:val="left"/>
      <w:pPr>
        <w:tabs>
          <w:tab w:val="num" w:pos="0"/>
        </w:tabs>
        <w:ind w:left="16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7" w:hanging="180"/>
      </w:pPr>
    </w:lvl>
  </w:abstractNum>
  <w:abstractNum w:abstractNumId="45" w15:restartNumberingAfterBreak="0">
    <w:nsid w:val="679B023D"/>
    <w:multiLevelType w:val="multilevel"/>
    <w:tmpl w:val="31C853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6" w15:restartNumberingAfterBreak="0">
    <w:nsid w:val="6AF17586"/>
    <w:multiLevelType w:val="multilevel"/>
    <w:tmpl w:val="D70EF49C"/>
    <w:lvl w:ilvl="0">
      <w:start w:val="1"/>
      <w:numFmt w:val="russianLower"/>
      <w:lvlText w:val="%1)"/>
      <w:lvlJc w:val="left"/>
      <w:pPr>
        <w:tabs>
          <w:tab w:val="num" w:pos="0"/>
        </w:tabs>
        <w:ind w:left="16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7" w:hanging="180"/>
      </w:pPr>
    </w:lvl>
  </w:abstractNum>
  <w:abstractNum w:abstractNumId="47" w15:restartNumberingAfterBreak="0">
    <w:nsid w:val="6BE62AFD"/>
    <w:multiLevelType w:val="multilevel"/>
    <w:tmpl w:val="B248EA0E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17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C944A5F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2"/>
      <w:lvlText w:val="%1.%2"/>
      <w:lvlJc w:val="left"/>
      <w:pPr>
        <w:ind w:left="576" w:hanging="576"/>
      </w:pPr>
    </w:lvl>
    <w:lvl w:ilvl="2">
      <w:start w:val="1"/>
      <w:numFmt w:val="decimal"/>
      <w:pStyle w:val="31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9" w15:restartNumberingAfterBreak="0">
    <w:nsid w:val="6D07066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0" w15:restartNumberingAfterBreak="0">
    <w:nsid w:val="6DBC1272"/>
    <w:multiLevelType w:val="hybridMultilevel"/>
    <w:tmpl w:val="C85AC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314638"/>
    <w:multiLevelType w:val="multilevel"/>
    <w:tmpl w:val="196A7A4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b w:val="0"/>
        <w:sz w:val="24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1"/>
        </w:tabs>
        <w:ind w:left="0" w:firstLine="0"/>
      </w:pPr>
      <w:rPr>
        <w:b w:val="0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0"/>
        </w:tabs>
        <w:ind w:left="0" w:firstLine="0"/>
      </w:pPr>
      <w:rPr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2" w15:restartNumberingAfterBreak="0">
    <w:nsid w:val="76D46472"/>
    <w:multiLevelType w:val="multilevel"/>
    <w:tmpl w:val="31C853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 w15:restartNumberingAfterBreak="0">
    <w:nsid w:val="783C6E05"/>
    <w:multiLevelType w:val="hybridMultilevel"/>
    <w:tmpl w:val="06BCA9B8"/>
    <w:lvl w:ilvl="0" w:tplc="8E28FDB2">
      <w:start w:val="1"/>
      <w:numFmt w:val="russianLower"/>
      <w:lvlText w:val="%1)"/>
      <w:lvlJc w:val="left"/>
      <w:pPr>
        <w:ind w:left="1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7" w:hanging="360"/>
      </w:pPr>
    </w:lvl>
    <w:lvl w:ilvl="2" w:tplc="0419001B" w:tentative="1">
      <w:start w:val="1"/>
      <w:numFmt w:val="lowerRoman"/>
      <w:lvlText w:val="%3."/>
      <w:lvlJc w:val="right"/>
      <w:pPr>
        <w:ind w:left="3067" w:hanging="180"/>
      </w:pPr>
    </w:lvl>
    <w:lvl w:ilvl="3" w:tplc="0419000F" w:tentative="1">
      <w:start w:val="1"/>
      <w:numFmt w:val="decimal"/>
      <w:lvlText w:val="%4."/>
      <w:lvlJc w:val="left"/>
      <w:pPr>
        <w:ind w:left="3787" w:hanging="360"/>
      </w:pPr>
    </w:lvl>
    <w:lvl w:ilvl="4" w:tplc="04190019" w:tentative="1">
      <w:start w:val="1"/>
      <w:numFmt w:val="lowerLetter"/>
      <w:lvlText w:val="%5."/>
      <w:lvlJc w:val="left"/>
      <w:pPr>
        <w:ind w:left="4507" w:hanging="360"/>
      </w:pPr>
    </w:lvl>
    <w:lvl w:ilvl="5" w:tplc="0419001B" w:tentative="1">
      <w:start w:val="1"/>
      <w:numFmt w:val="lowerRoman"/>
      <w:lvlText w:val="%6."/>
      <w:lvlJc w:val="right"/>
      <w:pPr>
        <w:ind w:left="5227" w:hanging="180"/>
      </w:pPr>
    </w:lvl>
    <w:lvl w:ilvl="6" w:tplc="0419000F" w:tentative="1">
      <w:start w:val="1"/>
      <w:numFmt w:val="decimal"/>
      <w:lvlText w:val="%7."/>
      <w:lvlJc w:val="left"/>
      <w:pPr>
        <w:ind w:left="5947" w:hanging="360"/>
      </w:pPr>
    </w:lvl>
    <w:lvl w:ilvl="7" w:tplc="04190019" w:tentative="1">
      <w:start w:val="1"/>
      <w:numFmt w:val="lowerLetter"/>
      <w:lvlText w:val="%8."/>
      <w:lvlJc w:val="left"/>
      <w:pPr>
        <w:ind w:left="6667" w:hanging="360"/>
      </w:pPr>
    </w:lvl>
    <w:lvl w:ilvl="8" w:tplc="041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54" w15:restartNumberingAfterBreak="0">
    <w:nsid w:val="7A8460F9"/>
    <w:multiLevelType w:val="multilevel"/>
    <w:tmpl w:val="31C853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5" w15:restartNumberingAfterBreak="0">
    <w:nsid w:val="7AF44586"/>
    <w:multiLevelType w:val="multilevel"/>
    <w:tmpl w:val="BD4C9DF0"/>
    <w:lvl w:ilvl="0">
      <w:start w:val="1"/>
      <w:numFmt w:val="decimal"/>
      <w:pStyle w:val="23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6" w15:restartNumberingAfterBreak="0">
    <w:nsid w:val="7EEC0444"/>
    <w:multiLevelType w:val="multilevel"/>
    <w:tmpl w:val="31C853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40"/>
  </w:num>
  <w:num w:numId="2">
    <w:abstractNumId w:val="7"/>
  </w:num>
  <w:num w:numId="3">
    <w:abstractNumId w:val="3"/>
  </w:num>
  <w:num w:numId="4">
    <w:abstractNumId w:val="30"/>
  </w:num>
  <w:num w:numId="5">
    <w:abstractNumId w:val="55"/>
  </w:num>
  <w:num w:numId="6">
    <w:abstractNumId w:val="27"/>
  </w:num>
  <w:num w:numId="7">
    <w:abstractNumId w:val="21"/>
  </w:num>
  <w:num w:numId="8">
    <w:abstractNumId w:val="43"/>
  </w:num>
  <w:num w:numId="9">
    <w:abstractNumId w:val="49"/>
  </w:num>
  <w:num w:numId="10">
    <w:abstractNumId w:val="11"/>
  </w:num>
  <w:num w:numId="11">
    <w:abstractNumId w:val="44"/>
  </w:num>
  <w:num w:numId="12">
    <w:abstractNumId w:val="5"/>
  </w:num>
  <w:num w:numId="13">
    <w:abstractNumId w:val="14"/>
  </w:num>
  <w:num w:numId="14">
    <w:abstractNumId w:val="6"/>
  </w:num>
  <w:num w:numId="15">
    <w:abstractNumId w:val="4"/>
  </w:num>
  <w:num w:numId="16">
    <w:abstractNumId w:val="46"/>
  </w:num>
  <w:num w:numId="17">
    <w:abstractNumId w:val="31"/>
  </w:num>
  <w:num w:numId="18">
    <w:abstractNumId w:val="32"/>
  </w:num>
  <w:num w:numId="19">
    <w:abstractNumId w:val="53"/>
  </w:num>
  <w:num w:numId="20">
    <w:abstractNumId w:val="13"/>
  </w:num>
  <w:num w:numId="21">
    <w:abstractNumId w:val="0"/>
  </w:num>
  <w:num w:numId="22">
    <w:abstractNumId w:val="33"/>
  </w:num>
  <w:num w:numId="23">
    <w:abstractNumId w:val="10"/>
  </w:num>
  <w:num w:numId="24">
    <w:abstractNumId w:val="15"/>
  </w:num>
  <w:num w:numId="25">
    <w:abstractNumId w:val="47"/>
  </w:num>
  <w:num w:numId="26">
    <w:abstractNumId w:val="26"/>
  </w:num>
  <w:num w:numId="27">
    <w:abstractNumId w:val="16"/>
  </w:num>
  <w:num w:numId="28">
    <w:abstractNumId w:val="18"/>
  </w:num>
  <w:num w:numId="29">
    <w:abstractNumId w:val="20"/>
  </w:num>
  <w:num w:numId="30">
    <w:abstractNumId w:val="38"/>
  </w:num>
  <w:num w:numId="31">
    <w:abstractNumId w:val="22"/>
  </w:num>
  <w:num w:numId="32">
    <w:abstractNumId w:val="36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48"/>
  </w:num>
  <w:num w:numId="38">
    <w:abstractNumId w:val="48"/>
  </w:num>
  <w:num w:numId="39">
    <w:abstractNumId w:val="48"/>
  </w:num>
  <w:num w:numId="40">
    <w:abstractNumId w:val="48"/>
  </w:num>
  <w:num w:numId="41">
    <w:abstractNumId w:val="48"/>
  </w:num>
  <w:num w:numId="42">
    <w:abstractNumId w:val="48"/>
  </w:num>
  <w:num w:numId="43">
    <w:abstractNumId w:val="48"/>
  </w:num>
  <w:num w:numId="44">
    <w:abstractNumId w:val="48"/>
  </w:num>
  <w:num w:numId="45">
    <w:abstractNumId w:val="28"/>
  </w:num>
  <w:num w:numId="46">
    <w:abstractNumId w:val="1"/>
  </w:num>
  <w:num w:numId="47">
    <w:abstractNumId w:val="39"/>
  </w:num>
  <w:num w:numId="48">
    <w:abstractNumId w:val="56"/>
  </w:num>
  <w:num w:numId="49">
    <w:abstractNumId w:val="17"/>
  </w:num>
  <w:num w:numId="50">
    <w:abstractNumId w:val="54"/>
  </w:num>
  <w:num w:numId="51">
    <w:abstractNumId w:val="48"/>
  </w:num>
  <w:num w:numId="52">
    <w:abstractNumId w:val="48"/>
  </w:num>
  <w:num w:numId="53">
    <w:abstractNumId w:val="8"/>
  </w:num>
  <w:num w:numId="54">
    <w:abstractNumId w:val="50"/>
  </w:num>
  <w:num w:numId="55">
    <w:abstractNumId w:val="42"/>
  </w:num>
  <w:num w:numId="56">
    <w:abstractNumId w:val="9"/>
  </w:num>
  <w:num w:numId="57">
    <w:abstractNumId w:val="41"/>
  </w:num>
  <w:num w:numId="58">
    <w:abstractNumId w:val="25"/>
  </w:num>
  <w:num w:numId="59">
    <w:abstractNumId w:val="34"/>
  </w:num>
  <w:num w:numId="60">
    <w:abstractNumId w:val="51"/>
  </w:num>
  <w:num w:numId="61">
    <w:abstractNumId w:val="45"/>
  </w:num>
  <w:num w:numId="62">
    <w:abstractNumId w:val="52"/>
  </w:num>
  <w:num w:numId="63">
    <w:abstractNumId w:val="12"/>
  </w:num>
  <w:num w:numId="64">
    <w:abstractNumId w:val="37"/>
  </w:num>
  <w:num w:numId="65">
    <w:abstractNumId w:val="23"/>
  </w:num>
  <w:num w:numId="66">
    <w:abstractNumId w:val="35"/>
  </w:num>
  <w:num w:numId="67">
    <w:abstractNumId w:val="24"/>
  </w:num>
  <w:num w:numId="68">
    <w:abstractNumId w:val="19"/>
  </w:num>
  <w:num w:numId="69">
    <w:abstractNumId w:val="2"/>
  </w:num>
  <w:num w:numId="70">
    <w:abstractNumId w:val="2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59"/>
    <w:rsid w:val="000001D5"/>
    <w:rsid w:val="00005AB5"/>
    <w:rsid w:val="0000774E"/>
    <w:rsid w:val="000174CD"/>
    <w:rsid w:val="00073171"/>
    <w:rsid w:val="00093321"/>
    <w:rsid w:val="000A02C3"/>
    <w:rsid w:val="000B55E2"/>
    <w:rsid w:val="000F497C"/>
    <w:rsid w:val="001019C5"/>
    <w:rsid w:val="00112F49"/>
    <w:rsid w:val="00122B6B"/>
    <w:rsid w:val="001272A9"/>
    <w:rsid w:val="0013510C"/>
    <w:rsid w:val="00171CDF"/>
    <w:rsid w:val="0017334A"/>
    <w:rsid w:val="00196737"/>
    <w:rsid w:val="001E1BB3"/>
    <w:rsid w:val="001E2857"/>
    <w:rsid w:val="00230370"/>
    <w:rsid w:val="00230A85"/>
    <w:rsid w:val="002367B3"/>
    <w:rsid w:val="00255FE9"/>
    <w:rsid w:val="0025667C"/>
    <w:rsid w:val="00274831"/>
    <w:rsid w:val="002A04F0"/>
    <w:rsid w:val="002C6D8A"/>
    <w:rsid w:val="00352B8A"/>
    <w:rsid w:val="003B0194"/>
    <w:rsid w:val="003C3EA3"/>
    <w:rsid w:val="003C3FE2"/>
    <w:rsid w:val="004268FB"/>
    <w:rsid w:val="00437F87"/>
    <w:rsid w:val="0045100C"/>
    <w:rsid w:val="00476FD6"/>
    <w:rsid w:val="00490C65"/>
    <w:rsid w:val="004C0BF2"/>
    <w:rsid w:val="004E6394"/>
    <w:rsid w:val="004F1F59"/>
    <w:rsid w:val="005111F4"/>
    <w:rsid w:val="00521BAD"/>
    <w:rsid w:val="005927CA"/>
    <w:rsid w:val="00593726"/>
    <w:rsid w:val="005A2EC4"/>
    <w:rsid w:val="005A566A"/>
    <w:rsid w:val="005B7E7C"/>
    <w:rsid w:val="005E57FE"/>
    <w:rsid w:val="005F5D9A"/>
    <w:rsid w:val="00647987"/>
    <w:rsid w:val="00675645"/>
    <w:rsid w:val="006B1BC8"/>
    <w:rsid w:val="006D03F7"/>
    <w:rsid w:val="006E2B42"/>
    <w:rsid w:val="00734217"/>
    <w:rsid w:val="007B743F"/>
    <w:rsid w:val="007B7870"/>
    <w:rsid w:val="007C2276"/>
    <w:rsid w:val="007D1389"/>
    <w:rsid w:val="007E186F"/>
    <w:rsid w:val="007E5F87"/>
    <w:rsid w:val="007F05C0"/>
    <w:rsid w:val="008038A0"/>
    <w:rsid w:val="00820DB5"/>
    <w:rsid w:val="00832AFC"/>
    <w:rsid w:val="00877C7E"/>
    <w:rsid w:val="00883851"/>
    <w:rsid w:val="008A0B3C"/>
    <w:rsid w:val="008B6C27"/>
    <w:rsid w:val="0092165C"/>
    <w:rsid w:val="009224E9"/>
    <w:rsid w:val="00926B5E"/>
    <w:rsid w:val="00926CD3"/>
    <w:rsid w:val="009273E7"/>
    <w:rsid w:val="00937302"/>
    <w:rsid w:val="009545F0"/>
    <w:rsid w:val="00987F51"/>
    <w:rsid w:val="009A013C"/>
    <w:rsid w:val="009A25EC"/>
    <w:rsid w:val="009A7C88"/>
    <w:rsid w:val="009E53A5"/>
    <w:rsid w:val="00A01317"/>
    <w:rsid w:val="00A02833"/>
    <w:rsid w:val="00A13D4C"/>
    <w:rsid w:val="00A1754D"/>
    <w:rsid w:val="00A217FE"/>
    <w:rsid w:val="00A27552"/>
    <w:rsid w:val="00A333AB"/>
    <w:rsid w:val="00A47590"/>
    <w:rsid w:val="00A63ADD"/>
    <w:rsid w:val="00A80C64"/>
    <w:rsid w:val="00AB4243"/>
    <w:rsid w:val="00AE458A"/>
    <w:rsid w:val="00AE67C9"/>
    <w:rsid w:val="00B37941"/>
    <w:rsid w:val="00B440A8"/>
    <w:rsid w:val="00B52079"/>
    <w:rsid w:val="00B55C50"/>
    <w:rsid w:val="00B814A3"/>
    <w:rsid w:val="00B92AA2"/>
    <w:rsid w:val="00BC216C"/>
    <w:rsid w:val="00BF07B1"/>
    <w:rsid w:val="00C07B3B"/>
    <w:rsid w:val="00C31497"/>
    <w:rsid w:val="00C36568"/>
    <w:rsid w:val="00C37DF2"/>
    <w:rsid w:val="00C55959"/>
    <w:rsid w:val="00C55E75"/>
    <w:rsid w:val="00C56AE4"/>
    <w:rsid w:val="00C75B32"/>
    <w:rsid w:val="00C91DEF"/>
    <w:rsid w:val="00CA7801"/>
    <w:rsid w:val="00CE685C"/>
    <w:rsid w:val="00D16F52"/>
    <w:rsid w:val="00D20744"/>
    <w:rsid w:val="00D352A3"/>
    <w:rsid w:val="00D45991"/>
    <w:rsid w:val="00D9349B"/>
    <w:rsid w:val="00D9591D"/>
    <w:rsid w:val="00DF716A"/>
    <w:rsid w:val="00E23D3A"/>
    <w:rsid w:val="00E31562"/>
    <w:rsid w:val="00E37914"/>
    <w:rsid w:val="00E9218A"/>
    <w:rsid w:val="00EF167E"/>
    <w:rsid w:val="00EF4B2A"/>
    <w:rsid w:val="00EF592A"/>
    <w:rsid w:val="00F34168"/>
    <w:rsid w:val="00F44897"/>
    <w:rsid w:val="00F452E7"/>
    <w:rsid w:val="00F47A8E"/>
    <w:rsid w:val="00F631EF"/>
    <w:rsid w:val="00FA0EFE"/>
    <w:rsid w:val="00FA1DE1"/>
    <w:rsid w:val="00FA3341"/>
    <w:rsid w:val="00FA423A"/>
    <w:rsid w:val="00FA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7594A"/>
  <w15:docId w15:val="{3F19A32F-E099-40F7-A5F4-B1C8F811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77C7E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4"/>
    <w:qFormat/>
    <w:rsid w:val="00EA61A8"/>
    <w:pPr>
      <w:numPr>
        <w:ilvl w:val="1"/>
      </w:numPr>
      <w:outlineLvl w:val="1"/>
    </w:pPr>
  </w:style>
  <w:style w:type="paragraph" w:styleId="31">
    <w:name w:val="heading 3"/>
    <w:basedOn w:val="a3"/>
    <w:next w:val="a3"/>
    <w:link w:val="32"/>
    <w:autoRedefine/>
    <w:qFormat/>
    <w:rsid w:val="00005AB5"/>
    <w:pPr>
      <w:keepNext/>
      <w:numPr>
        <w:ilvl w:val="2"/>
        <w:numId w:val="37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numPr>
        <w:ilvl w:val="3"/>
      </w:numPr>
      <w:tabs>
        <w:tab w:val="left" w:pos="0"/>
      </w:tabs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numPr>
        <w:ilvl w:val="4"/>
        <w:numId w:val="37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numPr>
        <w:ilvl w:val="5"/>
        <w:numId w:val="37"/>
      </w:numPr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numPr>
        <w:ilvl w:val="6"/>
        <w:numId w:val="37"/>
      </w:numPr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numPr>
        <w:ilvl w:val="7"/>
        <w:numId w:val="37"/>
      </w:numPr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numPr>
        <w:ilvl w:val="8"/>
        <w:numId w:val="37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4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05AB5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5">
    <w:name w:val="Цитата 2 Знак"/>
    <w:link w:val="26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стиль3.диплом Знак,ТТ_Требование Знак,Нумерованый список Знак,Bullet List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7">
    <w:name w:val="Пункт2 Знак"/>
    <w:link w:val="28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4F0B32"/>
    <w:rPr>
      <w:color w:val="605E5C"/>
      <w:shd w:val="clear" w:color="auto" w:fill="E1DFDD"/>
    </w:rPr>
  </w:style>
  <w:style w:type="character" w:customStyle="1" w:styleId="affc">
    <w:name w:val="Ссылка указателя"/>
    <w:qFormat/>
  </w:style>
  <w:style w:type="character" w:customStyle="1" w:styleId="linenumber1">
    <w:name w:val="line number1"/>
    <w:qFormat/>
  </w:style>
  <w:style w:type="character" w:customStyle="1" w:styleId="linenumber2">
    <w:name w:val="line number2"/>
    <w:qFormat/>
  </w:style>
  <w:style w:type="character" w:customStyle="1" w:styleId="linenumber3">
    <w:name w:val="line number3"/>
    <w:qFormat/>
  </w:style>
  <w:style w:type="character" w:customStyle="1" w:styleId="affd">
    <w:name w:val="Символ нумерации"/>
    <w:qFormat/>
  </w:style>
  <w:style w:type="character" w:customStyle="1" w:styleId="affe">
    <w:name w:val="Маркеры"/>
    <w:qFormat/>
    <w:rPr>
      <w:rFonts w:ascii="OpenSymbol" w:eastAsia="OpenSymbol" w:hAnsi="OpenSymbol" w:cs="OpenSymbol"/>
    </w:rPr>
  </w:style>
  <w:style w:type="character" w:styleId="afff">
    <w:name w:val="line number"/>
  </w:style>
  <w:style w:type="paragraph" w:styleId="afff0">
    <w:name w:val="Title"/>
    <w:basedOn w:val="a3"/>
    <w:next w:val="afe"/>
    <w:qFormat/>
    <w:pPr>
      <w:keepNext/>
      <w:spacing w:before="240" w:after="120"/>
    </w:pPr>
    <w:rPr>
      <w:rFonts w:ascii="Liberation Sans" w:eastAsia="Noto Sans CJK SC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1">
    <w:name w:val="List"/>
    <w:basedOn w:val="afe"/>
    <w:rPr>
      <w:rFonts w:cs="Arial Unicode MS"/>
    </w:rPr>
  </w:style>
  <w:style w:type="paragraph" w:styleId="afff2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3">
    <w:name w:val="index heading"/>
    <w:basedOn w:val="afff0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f0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ff0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">
    <w:name w:val="index heading111"/>
    <w:basedOn w:val="afff0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">
    <w:name w:val="index heading1111"/>
    <w:basedOn w:val="afff0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">
    <w:name w:val="index heading11111"/>
    <w:basedOn w:val="afff0"/>
    <w:qFormat/>
  </w:style>
  <w:style w:type="paragraph" w:customStyle="1" w:styleId="caption111111">
    <w:name w:val="caption1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">
    <w:name w:val="index heading111111"/>
    <w:basedOn w:val="afff0"/>
    <w:qFormat/>
  </w:style>
  <w:style w:type="paragraph" w:customStyle="1" w:styleId="caption1111111">
    <w:name w:val="caption11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1">
    <w:name w:val="index heading1111111"/>
    <w:basedOn w:val="afff0"/>
    <w:qFormat/>
  </w:style>
  <w:style w:type="paragraph" w:customStyle="1" w:styleId="caption11111111">
    <w:name w:val="caption111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11">
    <w:name w:val="index heading11111111"/>
    <w:basedOn w:val="afff0"/>
    <w:qFormat/>
  </w:style>
  <w:style w:type="paragraph" w:customStyle="1" w:styleId="caption111111111">
    <w:name w:val="caption1111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111">
    <w:name w:val="index heading111111111"/>
    <w:basedOn w:val="afff0"/>
    <w:qFormat/>
  </w:style>
  <w:style w:type="paragraph" w:customStyle="1" w:styleId="caption1111111111">
    <w:name w:val="caption11111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1111">
    <w:name w:val="index heading1111111111"/>
    <w:basedOn w:val="afff0"/>
    <w:qFormat/>
  </w:style>
  <w:style w:type="paragraph" w:customStyle="1" w:styleId="afff4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9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5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6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7">
    <w:name w:val="footer"/>
    <w:basedOn w:val="a3"/>
    <w:link w:val="afff8"/>
    <w:uiPriority w:val="99"/>
    <w:rsid w:val="0076353A"/>
    <w:pPr>
      <w:tabs>
        <w:tab w:val="center" w:pos="4677"/>
        <w:tab w:val="right" w:pos="9355"/>
      </w:tabs>
    </w:pPr>
  </w:style>
  <w:style w:type="paragraph" w:styleId="2a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3"/>
    <w:qFormat/>
    <w:rsid w:val="0076353A"/>
    <w:pPr>
      <w:spacing w:after="120" w:line="480" w:lineRule="auto"/>
    </w:pPr>
  </w:style>
  <w:style w:type="paragraph" w:styleId="afff9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7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E2850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0E5088"/>
    <w:pPr>
      <w:tabs>
        <w:tab w:val="right" w:leader="dot" w:pos="9911"/>
      </w:tabs>
      <w:ind w:left="1134" w:hanging="425"/>
    </w:pPr>
    <w:rPr>
      <w:rFonts w:cstheme="minorHAnsi"/>
      <w:sz w:val="20"/>
      <w:szCs w:val="20"/>
    </w:rPr>
  </w:style>
  <w:style w:type="paragraph" w:customStyle="1" w:styleId="afffa">
    <w:name w:val="Раздел регламента"/>
    <w:basedOn w:val="a3"/>
    <w:qFormat/>
    <w:rsid w:val="00E228FA"/>
  </w:style>
  <w:style w:type="paragraph" w:customStyle="1" w:styleId="afffb">
    <w:name w:val="Приложение к регламенту"/>
    <w:basedOn w:val="a3"/>
    <w:qFormat/>
    <w:rsid w:val="00E228FA"/>
    <w:pPr>
      <w:jc w:val="right"/>
    </w:pPr>
  </w:style>
  <w:style w:type="paragraph" w:styleId="2c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c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d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0D5A0A"/>
    <w:pPr>
      <w:tabs>
        <w:tab w:val="right" w:leader="dot" w:pos="9911"/>
      </w:tabs>
      <w:ind w:left="1224" w:hanging="515"/>
    </w:pPr>
    <w:rPr>
      <w:rFonts w:cstheme="minorHAnsi"/>
      <w:sz w:val="20"/>
      <w:szCs w:val="20"/>
    </w:rPr>
  </w:style>
  <w:style w:type="paragraph" w:customStyle="1" w:styleId="2d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e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1111111">
    <w:name w:val="caption1111111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aliases w:val="Table-Normal,RSHB_Table-Normal,Заголовок_3,Подпись рисунка,Алроса_маркер (Уровень 4),Маркер,ПАРАГРАФ,Абзац списка2,стиль3.диплом,ТТ_Требование,Нумерованый список,List Paragraph1,Абзац списка не нумерованный,Абзац маркированнный,Bullet List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6">
    <w:name w:val="Quote"/>
    <w:basedOn w:val="a3"/>
    <w:next w:val="a3"/>
    <w:link w:val="25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0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1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2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3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5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3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6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7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8">
    <w:name w:val="Содержимое врезки"/>
    <w:basedOn w:val="a3"/>
    <w:qFormat/>
  </w:style>
  <w:style w:type="paragraph" w:customStyle="1" w:styleId="affff9">
    <w:name w:val="Содержимое таблицы"/>
    <w:basedOn w:val="a3"/>
    <w:qFormat/>
    <w:pPr>
      <w:widowControl w:val="0"/>
      <w:suppressLineNumbers/>
    </w:pPr>
  </w:style>
  <w:style w:type="paragraph" w:customStyle="1" w:styleId="affffa">
    <w:name w:val="Заголовок таблицы"/>
    <w:basedOn w:val="affff9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e">
    <w:name w:val="Стиль2"/>
    <w:uiPriority w:val="99"/>
    <w:qFormat/>
    <w:rsid w:val="006629C9"/>
  </w:style>
  <w:style w:type="numbering" w:customStyle="1" w:styleId="20136399621">
    <w:name w:val="20136399621"/>
    <w:qFormat/>
  </w:style>
  <w:style w:type="numbering" w:customStyle="1" w:styleId="9139236671">
    <w:name w:val="9139236671"/>
    <w:qFormat/>
  </w:style>
  <w:style w:type="table" w:styleId="affffb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">
    <w:name w:val="Маркированный 2 Знак"/>
    <w:link w:val="21"/>
    <w:locked/>
    <w:rsid w:val="00926CD3"/>
    <w:rPr>
      <w:sz w:val="24"/>
      <w:szCs w:val="24"/>
    </w:rPr>
  </w:style>
  <w:style w:type="paragraph" w:customStyle="1" w:styleId="21">
    <w:name w:val="Маркированный 2"/>
    <w:basedOn w:val="a3"/>
    <w:link w:val="2f"/>
    <w:qFormat/>
    <w:rsid w:val="00926CD3"/>
    <w:pPr>
      <w:numPr>
        <w:numId w:val="22"/>
      </w:numPr>
      <w:tabs>
        <w:tab w:val="left" w:pos="993"/>
      </w:tabs>
      <w:suppressAutoHyphens w:val="0"/>
      <w:autoSpaceDE w:val="0"/>
      <w:autoSpaceDN w:val="0"/>
      <w:adjustRightInd w:val="0"/>
      <w:spacing w:before="120" w:line="276" w:lineRule="auto"/>
      <w:jc w:val="both"/>
    </w:pPr>
    <w:rPr>
      <w:sz w:val="24"/>
      <w:szCs w:val="24"/>
    </w:rPr>
  </w:style>
  <w:style w:type="paragraph" w:customStyle="1" w:styleId="Default">
    <w:name w:val="Default"/>
    <w:rsid w:val="00EF4B2A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8">
    <w:name w:val="Нижний колонтитул Знак"/>
    <w:basedOn w:val="a4"/>
    <w:link w:val="afff7"/>
    <w:uiPriority w:val="99"/>
    <w:rsid w:val="00005AB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image" Target="media/image2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package" Target="embeddings/_________Microsoft_Word1.docx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package" Target="embeddings/_____Microsoft_Excel.xlsx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package" Target="embeddings/_________Microsoft_Word2.docx"/><Relationship Id="rId10" Type="http://schemas.openxmlformats.org/officeDocument/2006/relationships/footer" Target="footer1.xml"/><Relationship Id="rId19" Type="http://schemas.openxmlformats.org/officeDocument/2006/relationships/package" Target="embeddings/_________Microsoft_Word.docx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image" Target="media/image4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30D8B-C3EA-44ED-B79C-BC24EA342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2100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Познякевич Кристина Леонидовна</dc:creator>
  <dc:description/>
  <cp:lastModifiedBy>Ганков Юрий Михайлович</cp:lastModifiedBy>
  <cp:revision>8</cp:revision>
  <cp:lastPrinted>2006-07-26T14:04:00Z</cp:lastPrinted>
  <dcterms:created xsi:type="dcterms:W3CDTF">2026-07-06T10:58:00Z</dcterms:created>
  <dcterms:modified xsi:type="dcterms:W3CDTF">2026-07-09T10:13:00Z</dcterms:modified>
  <dc:language>ru-RU</dc:language>
</cp:coreProperties>
</file>