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73A0" w14:textId="77777777" w:rsidR="00870BF2" w:rsidRDefault="00870BF2" w:rsidP="007F3B75">
      <w:pPr>
        <w:tabs>
          <w:tab w:val="left" w:pos="8280"/>
        </w:tabs>
        <w:suppressAutoHyphens/>
        <w:jc w:val="center"/>
        <w:rPr>
          <w:b/>
          <w:sz w:val="24"/>
          <w:szCs w:val="24"/>
        </w:rPr>
      </w:pPr>
    </w:p>
    <w:p w14:paraId="49E17A68" w14:textId="441DE0FF" w:rsidR="007F3B75" w:rsidRDefault="007F3B75" w:rsidP="007F3B75">
      <w:pPr>
        <w:tabs>
          <w:tab w:val="left" w:pos="8280"/>
        </w:tabs>
        <w:suppressAutoHyphens/>
        <w:jc w:val="center"/>
        <w:rPr>
          <w:b/>
          <w:sz w:val="24"/>
          <w:szCs w:val="24"/>
        </w:rPr>
      </w:pPr>
      <w:r w:rsidRPr="004B26A4">
        <w:rPr>
          <w:b/>
          <w:sz w:val="24"/>
          <w:szCs w:val="24"/>
        </w:rPr>
        <w:t>Техническое задание</w:t>
      </w:r>
    </w:p>
    <w:p w14:paraId="2B642A11" w14:textId="70725181" w:rsidR="007F3B75" w:rsidRPr="00C04957" w:rsidRDefault="007F3B75" w:rsidP="007F3B75">
      <w:pPr>
        <w:tabs>
          <w:tab w:val="left" w:pos="8280"/>
        </w:tabs>
        <w:suppressAutoHyphens/>
        <w:jc w:val="center"/>
        <w:rPr>
          <w:b/>
          <w:sz w:val="28"/>
          <w:szCs w:val="28"/>
        </w:rPr>
      </w:pPr>
      <w:r w:rsidRPr="004464D7">
        <w:rPr>
          <w:b/>
          <w:sz w:val="24"/>
          <w:szCs w:val="24"/>
        </w:rPr>
        <w:t xml:space="preserve">на техническое обслуживание и эксплуатацию </w:t>
      </w:r>
      <w:r>
        <w:rPr>
          <w:b/>
          <w:sz w:val="24"/>
          <w:szCs w:val="24"/>
        </w:rPr>
        <w:t>котельной и газопровода</w:t>
      </w:r>
    </w:p>
    <w:tbl>
      <w:tblPr>
        <w:tblpPr w:leftFromText="180" w:rightFromText="180" w:vertAnchor="text" w:tblpX="-21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84"/>
        <w:gridCol w:w="6305"/>
      </w:tblGrid>
      <w:tr w:rsidR="007F3B75" w:rsidRPr="000927AB" w14:paraId="6442D7A8" w14:textId="77777777" w:rsidTr="000214BC">
        <w:trPr>
          <w:trHeight w:val="20"/>
        </w:trPr>
        <w:tc>
          <w:tcPr>
            <w:tcW w:w="704" w:type="dxa"/>
            <w:vAlign w:val="center"/>
          </w:tcPr>
          <w:p w14:paraId="3CAE8E2A" w14:textId="77777777" w:rsidR="007F3B75" w:rsidRPr="000927AB" w:rsidRDefault="007F3B75" w:rsidP="000214BC">
            <w:pPr>
              <w:pStyle w:val="1"/>
              <w:widowControl w:val="0"/>
              <w:suppressAutoHyphens/>
              <w:jc w:val="center"/>
              <w:rPr>
                <w:sz w:val="22"/>
                <w:szCs w:val="22"/>
              </w:rPr>
            </w:pPr>
            <w:r w:rsidRPr="000927AB">
              <w:rPr>
                <w:sz w:val="22"/>
                <w:szCs w:val="22"/>
              </w:rPr>
              <w:t>№</w:t>
            </w:r>
          </w:p>
          <w:p w14:paraId="0F90BFBF" w14:textId="77777777" w:rsidR="007F3B75" w:rsidRPr="000927AB" w:rsidRDefault="007F3B75" w:rsidP="000214BC">
            <w:pPr>
              <w:pStyle w:val="1"/>
              <w:widowControl w:val="0"/>
              <w:suppressAutoHyphens/>
              <w:jc w:val="center"/>
              <w:rPr>
                <w:sz w:val="22"/>
                <w:szCs w:val="22"/>
              </w:rPr>
            </w:pPr>
            <w:r w:rsidRPr="000927AB">
              <w:rPr>
                <w:sz w:val="22"/>
                <w:szCs w:val="22"/>
              </w:rPr>
              <w:t>п/п</w:t>
            </w:r>
          </w:p>
        </w:tc>
        <w:tc>
          <w:tcPr>
            <w:tcW w:w="2484" w:type="dxa"/>
            <w:vAlign w:val="center"/>
          </w:tcPr>
          <w:p w14:paraId="3F18B7BC" w14:textId="77777777" w:rsidR="007F3B75" w:rsidRPr="000927AB" w:rsidRDefault="007F3B75" w:rsidP="000214BC">
            <w:pPr>
              <w:pStyle w:val="1"/>
              <w:widowControl w:val="0"/>
              <w:suppressAutoHyphens/>
              <w:jc w:val="center"/>
              <w:rPr>
                <w:sz w:val="22"/>
                <w:szCs w:val="22"/>
              </w:rPr>
            </w:pPr>
            <w:r w:rsidRPr="000927AB">
              <w:rPr>
                <w:sz w:val="22"/>
                <w:szCs w:val="22"/>
              </w:rPr>
              <w:t>Перечень данных и требований</w:t>
            </w:r>
          </w:p>
        </w:tc>
        <w:tc>
          <w:tcPr>
            <w:tcW w:w="6305" w:type="dxa"/>
            <w:vAlign w:val="center"/>
          </w:tcPr>
          <w:p w14:paraId="324D8DBA" w14:textId="77777777" w:rsidR="007F3B75" w:rsidRPr="000927AB" w:rsidRDefault="007F3B75" w:rsidP="000214BC">
            <w:pPr>
              <w:pStyle w:val="1"/>
              <w:widowControl w:val="0"/>
              <w:suppressAutoHyphens/>
              <w:jc w:val="center"/>
              <w:rPr>
                <w:sz w:val="22"/>
                <w:szCs w:val="22"/>
              </w:rPr>
            </w:pPr>
            <w:r w:rsidRPr="000927AB">
              <w:rPr>
                <w:sz w:val="22"/>
                <w:szCs w:val="22"/>
              </w:rPr>
              <w:t>Содержание данных и требований</w:t>
            </w:r>
          </w:p>
        </w:tc>
      </w:tr>
      <w:tr w:rsidR="007F3B75" w:rsidRPr="000927AB" w14:paraId="05D81EB1" w14:textId="77777777" w:rsidTr="000214BC">
        <w:trPr>
          <w:trHeight w:val="20"/>
        </w:trPr>
        <w:tc>
          <w:tcPr>
            <w:tcW w:w="704" w:type="dxa"/>
          </w:tcPr>
          <w:p w14:paraId="735845FC" w14:textId="77777777" w:rsidR="007F3B75" w:rsidRPr="000927AB" w:rsidRDefault="007F3B75" w:rsidP="000214BC">
            <w:pPr>
              <w:widowControl w:val="0"/>
              <w:suppressAutoHyphens/>
              <w:jc w:val="center"/>
              <w:rPr>
                <w:sz w:val="22"/>
                <w:szCs w:val="22"/>
              </w:rPr>
            </w:pPr>
            <w:r w:rsidRPr="000927AB">
              <w:rPr>
                <w:sz w:val="22"/>
                <w:szCs w:val="22"/>
              </w:rPr>
              <w:t>1</w:t>
            </w:r>
          </w:p>
        </w:tc>
        <w:tc>
          <w:tcPr>
            <w:tcW w:w="2484" w:type="dxa"/>
          </w:tcPr>
          <w:p w14:paraId="1C81BB5A" w14:textId="3CDC1EC1" w:rsidR="007F3B75" w:rsidRPr="000927AB" w:rsidRDefault="007F3B75" w:rsidP="000214BC">
            <w:pPr>
              <w:widowControl w:val="0"/>
              <w:suppressAutoHyphens/>
              <w:rPr>
                <w:sz w:val="22"/>
                <w:szCs w:val="22"/>
              </w:rPr>
            </w:pPr>
            <w:r w:rsidRPr="000927AB">
              <w:rPr>
                <w:sz w:val="22"/>
                <w:szCs w:val="22"/>
              </w:rPr>
              <w:t>Объект</w:t>
            </w:r>
            <w:r w:rsidR="00A5198D">
              <w:rPr>
                <w:sz w:val="22"/>
                <w:szCs w:val="22"/>
              </w:rPr>
              <w:t>ы</w:t>
            </w:r>
          </w:p>
        </w:tc>
        <w:tc>
          <w:tcPr>
            <w:tcW w:w="6305" w:type="dxa"/>
          </w:tcPr>
          <w:p w14:paraId="37FD2744" w14:textId="2CC09A2B" w:rsidR="007F3B75" w:rsidRPr="000927AB" w:rsidRDefault="007F3B75" w:rsidP="00082292">
            <w:pPr>
              <w:pStyle w:val="a7"/>
              <w:tabs>
                <w:tab w:val="left" w:pos="1134"/>
              </w:tabs>
              <w:rPr>
                <w:snapToGrid w:val="0"/>
                <w:sz w:val="22"/>
                <w:szCs w:val="22"/>
              </w:rPr>
            </w:pPr>
            <w:r w:rsidRPr="000927AB">
              <w:rPr>
                <w:snapToGrid w:val="0"/>
                <w:sz w:val="22"/>
                <w:szCs w:val="22"/>
              </w:rPr>
              <w:t xml:space="preserve">Котельная </w:t>
            </w:r>
            <w:r w:rsidR="00082292">
              <w:rPr>
                <w:snapToGrid w:val="0"/>
                <w:sz w:val="22"/>
                <w:szCs w:val="22"/>
              </w:rPr>
              <w:t>и</w:t>
            </w:r>
            <w:r w:rsidRPr="000927AB">
              <w:rPr>
                <w:snapToGrid w:val="0"/>
                <w:sz w:val="22"/>
                <w:szCs w:val="22"/>
              </w:rPr>
              <w:t xml:space="preserve"> газопровод от точки подключения</w:t>
            </w:r>
            <w:r w:rsidR="00BA2EA6">
              <w:rPr>
                <w:snapToGrid w:val="0"/>
                <w:sz w:val="22"/>
                <w:szCs w:val="22"/>
              </w:rPr>
              <w:t xml:space="preserve"> объекта</w:t>
            </w:r>
            <w:r w:rsidRPr="000927AB">
              <w:rPr>
                <w:snapToGrid w:val="0"/>
                <w:sz w:val="22"/>
                <w:szCs w:val="22"/>
              </w:rPr>
              <w:t xml:space="preserve"> капитального строительства «Логистический почтовый центр в городе Уфа» </w:t>
            </w:r>
          </w:p>
        </w:tc>
      </w:tr>
      <w:tr w:rsidR="007F3B75" w:rsidRPr="000927AB" w14:paraId="7CA25AA2" w14:textId="77777777" w:rsidTr="000214BC">
        <w:trPr>
          <w:trHeight w:val="20"/>
        </w:trPr>
        <w:tc>
          <w:tcPr>
            <w:tcW w:w="704" w:type="dxa"/>
          </w:tcPr>
          <w:p w14:paraId="4F1E2E9D" w14:textId="77777777" w:rsidR="007F3B75" w:rsidRPr="000927AB" w:rsidRDefault="007F3B75" w:rsidP="000214BC">
            <w:pPr>
              <w:widowControl w:val="0"/>
              <w:suppressAutoHyphens/>
              <w:jc w:val="center"/>
              <w:rPr>
                <w:sz w:val="22"/>
                <w:szCs w:val="22"/>
              </w:rPr>
            </w:pPr>
            <w:r w:rsidRPr="000927AB">
              <w:rPr>
                <w:sz w:val="22"/>
                <w:szCs w:val="22"/>
              </w:rPr>
              <w:t>2</w:t>
            </w:r>
          </w:p>
        </w:tc>
        <w:tc>
          <w:tcPr>
            <w:tcW w:w="2484" w:type="dxa"/>
          </w:tcPr>
          <w:p w14:paraId="53EF0D5B" w14:textId="0761BE3C" w:rsidR="007F3B75" w:rsidRPr="000927AB" w:rsidRDefault="007F3B75" w:rsidP="00A5198D">
            <w:pPr>
              <w:widowControl w:val="0"/>
              <w:suppressAutoHyphens/>
              <w:rPr>
                <w:sz w:val="22"/>
                <w:szCs w:val="22"/>
              </w:rPr>
            </w:pPr>
            <w:r w:rsidRPr="000927AB">
              <w:rPr>
                <w:sz w:val="22"/>
                <w:szCs w:val="22"/>
              </w:rPr>
              <w:t xml:space="preserve">Адрес </w:t>
            </w:r>
            <w:r w:rsidR="00A5198D">
              <w:rPr>
                <w:sz w:val="22"/>
                <w:szCs w:val="22"/>
              </w:rPr>
              <w:t>О</w:t>
            </w:r>
            <w:r w:rsidRPr="000927AB">
              <w:rPr>
                <w:sz w:val="22"/>
                <w:szCs w:val="22"/>
              </w:rPr>
              <w:t>бъект</w:t>
            </w:r>
            <w:r w:rsidR="00A5198D">
              <w:rPr>
                <w:sz w:val="22"/>
                <w:szCs w:val="22"/>
              </w:rPr>
              <w:t>ов</w:t>
            </w:r>
          </w:p>
        </w:tc>
        <w:tc>
          <w:tcPr>
            <w:tcW w:w="6305" w:type="dxa"/>
          </w:tcPr>
          <w:p w14:paraId="14E05179" w14:textId="2D17650F" w:rsidR="007F3B75" w:rsidRPr="000927AB" w:rsidRDefault="007F3B75" w:rsidP="000214BC">
            <w:pPr>
              <w:pStyle w:val="a7"/>
              <w:tabs>
                <w:tab w:val="left" w:pos="1134"/>
              </w:tabs>
              <w:rPr>
                <w:sz w:val="22"/>
                <w:szCs w:val="22"/>
              </w:rPr>
            </w:pPr>
            <w:r w:rsidRPr="000927AB">
              <w:rPr>
                <w:sz w:val="22"/>
                <w:szCs w:val="22"/>
              </w:rPr>
              <w:t>Российская Федерация, Республика Башкортостан, Городской округ Уфа, г.</w:t>
            </w:r>
            <w:r w:rsidR="008124B4" w:rsidRPr="000927AB">
              <w:rPr>
                <w:sz w:val="22"/>
                <w:szCs w:val="22"/>
              </w:rPr>
              <w:t xml:space="preserve"> </w:t>
            </w:r>
            <w:r w:rsidRPr="000927AB">
              <w:rPr>
                <w:sz w:val="22"/>
                <w:szCs w:val="22"/>
              </w:rPr>
              <w:t>Уфа, Оренбургский тракт, д.</w:t>
            </w:r>
            <w:r w:rsidR="007D4ADF">
              <w:rPr>
                <w:sz w:val="22"/>
                <w:szCs w:val="22"/>
              </w:rPr>
              <w:t xml:space="preserve"> </w:t>
            </w:r>
            <w:r w:rsidRPr="000927AB">
              <w:rPr>
                <w:sz w:val="22"/>
                <w:szCs w:val="22"/>
              </w:rPr>
              <w:t>164</w:t>
            </w:r>
          </w:p>
        </w:tc>
      </w:tr>
      <w:tr w:rsidR="007F3B75" w:rsidRPr="000927AB" w14:paraId="097F2C5E" w14:textId="77777777" w:rsidTr="007D4ADF">
        <w:trPr>
          <w:trHeight w:val="2967"/>
        </w:trPr>
        <w:tc>
          <w:tcPr>
            <w:tcW w:w="704" w:type="dxa"/>
          </w:tcPr>
          <w:p w14:paraId="7B7BE438" w14:textId="77777777" w:rsidR="007F3B75" w:rsidRPr="000927AB" w:rsidRDefault="007F3B75" w:rsidP="000214BC">
            <w:pPr>
              <w:widowControl w:val="0"/>
              <w:suppressAutoHyphens/>
              <w:jc w:val="center"/>
              <w:rPr>
                <w:sz w:val="22"/>
                <w:szCs w:val="22"/>
              </w:rPr>
            </w:pPr>
            <w:r w:rsidRPr="000927AB">
              <w:rPr>
                <w:sz w:val="22"/>
                <w:szCs w:val="22"/>
              </w:rPr>
              <w:t>3</w:t>
            </w:r>
          </w:p>
        </w:tc>
        <w:tc>
          <w:tcPr>
            <w:tcW w:w="2484" w:type="dxa"/>
          </w:tcPr>
          <w:p w14:paraId="5AEF43C9" w14:textId="77777777" w:rsidR="007F3B75" w:rsidRPr="000927AB" w:rsidRDefault="007F3B75" w:rsidP="000214BC">
            <w:pPr>
              <w:pStyle w:val="a7"/>
              <w:tabs>
                <w:tab w:val="left" w:pos="1134"/>
              </w:tabs>
              <w:jc w:val="left"/>
              <w:rPr>
                <w:sz w:val="22"/>
                <w:szCs w:val="22"/>
              </w:rPr>
            </w:pPr>
            <w:r w:rsidRPr="000927AB">
              <w:rPr>
                <w:sz w:val="22"/>
                <w:szCs w:val="22"/>
              </w:rPr>
              <w:t xml:space="preserve">Требования к услугам </w:t>
            </w:r>
          </w:p>
          <w:p w14:paraId="28085136" w14:textId="77777777" w:rsidR="007F3B75" w:rsidRPr="000927AB" w:rsidRDefault="007F3B75" w:rsidP="000214BC">
            <w:pPr>
              <w:widowControl w:val="0"/>
              <w:suppressAutoHyphens/>
              <w:rPr>
                <w:sz w:val="22"/>
                <w:szCs w:val="22"/>
              </w:rPr>
            </w:pPr>
          </w:p>
        </w:tc>
        <w:tc>
          <w:tcPr>
            <w:tcW w:w="6305" w:type="dxa"/>
          </w:tcPr>
          <w:p w14:paraId="62203A44" w14:textId="4BCBBE2A" w:rsidR="007F3B75" w:rsidRPr="000927AB" w:rsidRDefault="007F3B75" w:rsidP="000214BC">
            <w:pPr>
              <w:tabs>
                <w:tab w:val="left" w:pos="1134"/>
              </w:tabs>
              <w:spacing w:after="20"/>
              <w:ind w:left="387" w:hanging="387"/>
              <w:jc w:val="both"/>
              <w:rPr>
                <w:sz w:val="22"/>
                <w:szCs w:val="22"/>
              </w:rPr>
            </w:pPr>
            <w:r w:rsidRPr="000927AB">
              <w:rPr>
                <w:sz w:val="22"/>
                <w:szCs w:val="22"/>
              </w:rPr>
              <w:t>1. В целях обеспечения эффективности и надежности работы Объект</w:t>
            </w:r>
            <w:r w:rsidR="00A5198D">
              <w:rPr>
                <w:sz w:val="22"/>
                <w:szCs w:val="22"/>
              </w:rPr>
              <w:t>ов</w:t>
            </w:r>
            <w:r w:rsidRPr="000927AB">
              <w:rPr>
                <w:sz w:val="22"/>
                <w:szCs w:val="22"/>
              </w:rPr>
              <w:t xml:space="preserve"> необходимо осуществлять:</w:t>
            </w:r>
          </w:p>
          <w:p w14:paraId="09681EA5" w14:textId="624B3E34" w:rsidR="007F3B75" w:rsidRPr="000927AB" w:rsidRDefault="007F3B75" w:rsidP="000214BC">
            <w:pPr>
              <w:tabs>
                <w:tab w:val="left" w:pos="1134"/>
              </w:tabs>
              <w:spacing w:after="20"/>
              <w:ind w:left="387"/>
              <w:jc w:val="both"/>
              <w:rPr>
                <w:sz w:val="22"/>
                <w:szCs w:val="22"/>
              </w:rPr>
            </w:pPr>
            <w:r w:rsidRPr="000927AB">
              <w:rPr>
                <w:sz w:val="22"/>
                <w:szCs w:val="22"/>
              </w:rPr>
              <w:t>– плановый обход и осмотр трассы Объект</w:t>
            </w:r>
            <w:r w:rsidR="007775C7">
              <w:rPr>
                <w:sz w:val="22"/>
                <w:szCs w:val="22"/>
              </w:rPr>
              <w:t>ов</w:t>
            </w:r>
            <w:r w:rsidRPr="000927AB">
              <w:rPr>
                <w:sz w:val="22"/>
                <w:szCs w:val="22"/>
              </w:rPr>
              <w:t xml:space="preserve">, с отметкой в журнале; </w:t>
            </w:r>
          </w:p>
          <w:p w14:paraId="7A6C4E8B" w14:textId="7B9E2EC6" w:rsidR="007F3B75" w:rsidRPr="000927AB" w:rsidRDefault="007F3B75" w:rsidP="000214BC">
            <w:pPr>
              <w:tabs>
                <w:tab w:val="left" w:pos="1134"/>
              </w:tabs>
              <w:spacing w:after="20"/>
              <w:ind w:left="387"/>
              <w:jc w:val="both"/>
              <w:rPr>
                <w:sz w:val="22"/>
                <w:szCs w:val="22"/>
              </w:rPr>
            </w:pPr>
            <w:r w:rsidRPr="000927AB">
              <w:rPr>
                <w:sz w:val="22"/>
                <w:szCs w:val="22"/>
              </w:rPr>
              <w:t>– очистку охранных зон, трассы Объект</w:t>
            </w:r>
            <w:r w:rsidR="007775C7">
              <w:rPr>
                <w:sz w:val="22"/>
                <w:szCs w:val="22"/>
              </w:rPr>
              <w:t>ов</w:t>
            </w:r>
            <w:r w:rsidR="00220BEE" w:rsidRPr="000927AB">
              <w:rPr>
                <w:sz w:val="22"/>
                <w:szCs w:val="22"/>
              </w:rPr>
              <w:t xml:space="preserve"> </w:t>
            </w:r>
            <w:r w:rsidRPr="000927AB">
              <w:rPr>
                <w:sz w:val="22"/>
                <w:szCs w:val="22"/>
              </w:rPr>
              <w:t>от посторонних предметов и древесно-кустарниковой растительности;</w:t>
            </w:r>
          </w:p>
          <w:p w14:paraId="280E29F3" w14:textId="77777777" w:rsidR="007F3B75" w:rsidRPr="000927AB" w:rsidRDefault="007F3B75" w:rsidP="000214BC">
            <w:pPr>
              <w:tabs>
                <w:tab w:val="left" w:pos="1134"/>
              </w:tabs>
              <w:spacing w:after="20"/>
              <w:ind w:left="387"/>
              <w:jc w:val="both"/>
              <w:rPr>
                <w:sz w:val="22"/>
                <w:szCs w:val="22"/>
              </w:rPr>
            </w:pPr>
            <w:r w:rsidRPr="000927AB">
              <w:rPr>
                <w:sz w:val="22"/>
                <w:szCs w:val="22"/>
              </w:rPr>
              <w:t>– содержание охранной зоны газопровода в противопожарном состоянии, не допущение складирования мусора;</w:t>
            </w:r>
          </w:p>
          <w:p w14:paraId="426C2811" w14:textId="7FE01446" w:rsidR="007F3B75" w:rsidRPr="000927AB" w:rsidRDefault="007F3B75" w:rsidP="000214BC">
            <w:pPr>
              <w:tabs>
                <w:tab w:val="left" w:pos="1134"/>
              </w:tabs>
              <w:spacing w:after="20"/>
              <w:ind w:left="387"/>
              <w:jc w:val="both"/>
              <w:rPr>
                <w:sz w:val="22"/>
                <w:szCs w:val="22"/>
              </w:rPr>
            </w:pPr>
            <w:r w:rsidRPr="000927AB">
              <w:rPr>
                <w:sz w:val="22"/>
                <w:szCs w:val="22"/>
              </w:rPr>
              <w:t>– информирование Заказчика о ситуациях, повреждениях и режимах работы Объект</w:t>
            </w:r>
            <w:r w:rsidR="00220BEE">
              <w:rPr>
                <w:sz w:val="22"/>
                <w:szCs w:val="22"/>
              </w:rPr>
              <w:t>ов</w:t>
            </w:r>
            <w:r w:rsidRPr="000927AB">
              <w:rPr>
                <w:sz w:val="22"/>
                <w:szCs w:val="22"/>
              </w:rPr>
              <w:t>, которые могут повлиять на работу как Объект</w:t>
            </w:r>
            <w:r w:rsidR="00220BEE">
              <w:rPr>
                <w:sz w:val="22"/>
                <w:szCs w:val="22"/>
              </w:rPr>
              <w:t>ов</w:t>
            </w:r>
            <w:r w:rsidRPr="000927AB">
              <w:rPr>
                <w:sz w:val="22"/>
                <w:szCs w:val="22"/>
              </w:rPr>
              <w:t xml:space="preserve">, так и объекта «Логистический почтовый центр в городе Уфа»; </w:t>
            </w:r>
          </w:p>
          <w:p w14:paraId="4A49F761" w14:textId="6EE9E12A" w:rsidR="007F3B75" w:rsidRPr="000927AB" w:rsidRDefault="007F3B75" w:rsidP="000214BC">
            <w:pPr>
              <w:tabs>
                <w:tab w:val="left" w:pos="1134"/>
              </w:tabs>
              <w:spacing w:after="20"/>
              <w:ind w:left="387"/>
              <w:jc w:val="both"/>
              <w:rPr>
                <w:sz w:val="22"/>
                <w:szCs w:val="22"/>
              </w:rPr>
            </w:pPr>
            <w:r w:rsidRPr="000927AB">
              <w:rPr>
                <w:sz w:val="22"/>
                <w:szCs w:val="22"/>
              </w:rPr>
              <w:t>– предоставление данных по расходу газа, зафиксированных на узле учета газа, расположенного в газовой котельной объекта «Логистический почтовый центр в городе Уфа»;</w:t>
            </w:r>
          </w:p>
          <w:p w14:paraId="12A430F6" w14:textId="77777777" w:rsidR="007F3B75" w:rsidRPr="000927AB" w:rsidRDefault="007F3B75" w:rsidP="000214BC">
            <w:pPr>
              <w:tabs>
                <w:tab w:val="left" w:pos="1134"/>
              </w:tabs>
              <w:spacing w:after="20"/>
              <w:ind w:left="387"/>
              <w:jc w:val="both"/>
              <w:rPr>
                <w:sz w:val="22"/>
                <w:szCs w:val="22"/>
              </w:rPr>
            </w:pPr>
            <w:r w:rsidRPr="000927AB">
              <w:rPr>
                <w:sz w:val="22"/>
                <w:szCs w:val="22"/>
              </w:rPr>
              <w:t>– проверку на загазованность колодцев, подвалов и контрольных трубок, пробоотборников;</w:t>
            </w:r>
          </w:p>
          <w:p w14:paraId="3FF71659" w14:textId="5276BC3D" w:rsidR="007F3B75" w:rsidRPr="000927AB" w:rsidRDefault="007F3B75" w:rsidP="000214BC">
            <w:pPr>
              <w:tabs>
                <w:tab w:val="left" w:pos="1134"/>
              </w:tabs>
              <w:spacing w:after="20"/>
              <w:ind w:left="387"/>
              <w:jc w:val="both"/>
              <w:rPr>
                <w:sz w:val="22"/>
                <w:szCs w:val="22"/>
              </w:rPr>
            </w:pPr>
            <w:r w:rsidRPr="000927AB">
              <w:rPr>
                <w:sz w:val="22"/>
                <w:szCs w:val="22"/>
              </w:rPr>
              <w:t xml:space="preserve">– документальное оформление результатов обхода и осмотра трассы </w:t>
            </w:r>
            <w:r w:rsidR="00220BEE">
              <w:rPr>
                <w:sz w:val="22"/>
                <w:szCs w:val="22"/>
              </w:rPr>
              <w:t>газопровода</w:t>
            </w:r>
            <w:r w:rsidRPr="000927AB">
              <w:rPr>
                <w:sz w:val="22"/>
                <w:szCs w:val="22"/>
              </w:rPr>
              <w:t>;</w:t>
            </w:r>
          </w:p>
          <w:p w14:paraId="05212B07" w14:textId="77777777" w:rsidR="007F3B75" w:rsidRPr="000927AB" w:rsidRDefault="007F3B75" w:rsidP="000214BC">
            <w:pPr>
              <w:tabs>
                <w:tab w:val="left" w:pos="1134"/>
              </w:tabs>
              <w:spacing w:after="20"/>
              <w:ind w:left="387"/>
              <w:jc w:val="both"/>
              <w:rPr>
                <w:sz w:val="22"/>
                <w:szCs w:val="22"/>
              </w:rPr>
            </w:pPr>
            <w:r w:rsidRPr="000927AB">
              <w:rPr>
                <w:sz w:val="22"/>
                <w:szCs w:val="22"/>
              </w:rPr>
              <w:t xml:space="preserve">– техническое обслуживание шаровых кранов, крановых узлов; </w:t>
            </w:r>
          </w:p>
          <w:p w14:paraId="647C6516" w14:textId="77777777" w:rsidR="007F3B75" w:rsidRPr="000927AB" w:rsidRDefault="007F3B75" w:rsidP="000214BC">
            <w:pPr>
              <w:ind w:left="387"/>
              <w:jc w:val="both"/>
              <w:rPr>
                <w:sz w:val="22"/>
                <w:szCs w:val="22"/>
              </w:rPr>
            </w:pPr>
            <w:r w:rsidRPr="000927AB">
              <w:rPr>
                <w:sz w:val="22"/>
                <w:szCs w:val="22"/>
              </w:rPr>
              <w:t>– восстановление и замену опознавательных столбиков и настенных указателей привязок подземных газопроводов;</w:t>
            </w:r>
          </w:p>
          <w:p w14:paraId="133EEA04" w14:textId="77777777" w:rsidR="007F3B75" w:rsidRPr="000927AB" w:rsidRDefault="007F3B75" w:rsidP="000214BC">
            <w:pPr>
              <w:shd w:val="clear" w:color="auto" w:fill="FFFFFF"/>
              <w:ind w:left="387"/>
              <w:jc w:val="both"/>
              <w:rPr>
                <w:sz w:val="22"/>
                <w:szCs w:val="22"/>
              </w:rPr>
            </w:pPr>
            <w:r w:rsidRPr="000927AB">
              <w:rPr>
                <w:sz w:val="22"/>
                <w:szCs w:val="22"/>
              </w:rPr>
              <w:t xml:space="preserve">–   техническое обслуживание отключающих устройств (шаровый кран </w:t>
            </w:r>
            <w:r w:rsidRPr="000927AB">
              <w:rPr>
                <w:b/>
                <w:bCs/>
                <w:sz w:val="22"/>
                <w:szCs w:val="22"/>
              </w:rPr>
              <w:t>подземный, надземный</w:t>
            </w:r>
            <w:r w:rsidRPr="000927AB">
              <w:rPr>
                <w:sz w:val="22"/>
                <w:szCs w:val="22"/>
              </w:rPr>
              <w:t>): проверка на наличие утечки, поворот штока подземного крана вручную на угол 10˚-15˚;</w:t>
            </w:r>
          </w:p>
          <w:p w14:paraId="6FA459F1" w14:textId="77777777" w:rsidR="007F3B75" w:rsidRPr="000927AB" w:rsidRDefault="007F3B75" w:rsidP="000214BC">
            <w:pPr>
              <w:shd w:val="clear" w:color="auto" w:fill="FFFFFF"/>
              <w:ind w:left="387"/>
              <w:jc w:val="both"/>
              <w:rPr>
                <w:sz w:val="22"/>
                <w:szCs w:val="22"/>
              </w:rPr>
            </w:pPr>
            <w:r w:rsidRPr="000927AB">
              <w:rPr>
                <w:sz w:val="22"/>
                <w:szCs w:val="22"/>
              </w:rPr>
              <w:t>– проверка состояния окраски и ее восстановление;</w:t>
            </w:r>
          </w:p>
          <w:p w14:paraId="0F1B5F20" w14:textId="77777777" w:rsidR="007F3B75" w:rsidRPr="000927AB" w:rsidRDefault="007F3B75" w:rsidP="000214BC">
            <w:pPr>
              <w:tabs>
                <w:tab w:val="left" w:pos="1134"/>
              </w:tabs>
              <w:spacing w:after="20"/>
              <w:ind w:left="387"/>
              <w:jc w:val="both"/>
              <w:rPr>
                <w:sz w:val="22"/>
                <w:szCs w:val="22"/>
              </w:rPr>
            </w:pPr>
            <w:r w:rsidRPr="000927AB">
              <w:rPr>
                <w:sz w:val="22"/>
                <w:szCs w:val="22"/>
              </w:rPr>
              <w:t xml:space="preserve">– техническое обслуживание контрольно-измерительных приборов и автоматики, своевременную замену и организацию поверки; </w:t>
            </w:r>
          </w:p>
          <w:p w14:paraId="281D09BF" w14:textId="30203EE9" w:rsidR="007F3B75" w:rsidRPr="000927AB" w:rsidRDefault="007F3B75" w:rsidP="000214BC">
            <w:pPr>
              <w:tabs>
                <w:tab w:val="left" w:pos="1134"/>
              </w:tabs>
              <w:spacing w:after="20"/>
              <w:ind w:left="387"/>
              <w:jc w:val="both"/>
              <w:rPr>
                <w:sz w:val="22"/>
                <w:szCs w:val="22"/>
              </w:rPr>
            </w:pPr>
            <w:r w:rsidRPr="000927AB">
              <w:rPr>
                <w:sz w:val="22"/>
                <w:szCs w:val="22"/>
              </w:rPr>
              <w:t>– не допущение подключения к Объект</w:t>
            </w:r>
            <w:r w:rsidR="00220BEE">
              <w:rPr>
                <w:sz w:val="22"/>
                <w:szCs w:val="22"/>
              </w:rPr>
              <w:t>ам</w:t>
            </w:r>
            <w:r w:rsidRPr="000927AB">
              <w:rPr>
                <w:sz w:val="22"/>
                <w:szCs w:val="22"/>
              </w:rPr>
              <w:t xml:space="preserve"> стороннего потребителя без письменного согласия Заказчика; </w:t>
            </w:r>
          </w:p>
          <w:p w14:paraId="7D0BA3EC" w14:textId="77777777" w:rsidR="007F3B75" w:rsidRPr="000927AB" w:rsidRDefault="007F3B75" w:rsidP="000214BC">
            <w:pPr>
              <w:tabs>
                <w:tab w:val="left" w:pos="1134"/>
              </w:tabs>
              <w:spacing w:after="20"/>
              <w:ind w:left="387"/>
              <w:jc w:val="both"/>
              <w:rPr>
                <w:sz w:val="22"/>
                <w:szCs w:val="22"/>
              </w:rPr>
            </w:pPr>
            <w:r w:rsidRPr="000927AB">
              <w:rPr>
                <w:sz w:val="22"/>
                <w:szCs w:val="22"/>
              </w:rPr>
              <w:t>– не допущение отпуска газа стороннему потребителю без письменного согласия Заказчика.</w:t>
            </w:r>
          </w:p>
          <w:p w14:paraId="429C9623" w14:textId="77777777" w:rsidR="007F3B75" w:rsidRPr="000927AB" w:rsidRDefault="007F3B75" w:rsidP="007F3B75">
            <w:pPr>
              <w:pStyle w:val="ac"/>
              <w:numPr>
                <w:ilvl w:val="0"/>
                <w:numId w:val="6"/>
              </w:numPr>
              <w:tabs>
                <w:tab w:val="left" w:pos="1134"/>
              </w:tabs>
              <w:spacing w:after="20"/>
              <w:ind w:left="387" w:hanging="387"/>
              <w:jc w:val="both"/>
              <w:rPr>
                <w:sz w:val="22"/>
                <w:szCs w:val="22"/>
              </w:rPr>
            </w:pPr>
            <w:r w:rsidRPr="000927AB">
              <w:rPr>
                <w:sz w:val="22"/>
                <w:szCs w:val="22"/>
              </w:rPr>
              <w:t xml:space="preserve">Исполнитель обязан вести эксплуатационную документацию согласно ГОСТ Р 58095.4-2021 «Системы газораспределительные. Требования к сетям газопотребления. Часть 4. Эксплуатация». </w:t>
            </w:r>
          </w:p>
          <w:p w14:paraId="0C388ADE" w14:textId="601A46CF" w:rsidR="007F3B75" w:rsidRPr="000927AB" w:rsidRDefault="007F3B75" w:rsidP="007F3B75">
            <w:pPr>
              <w:pStyle w:val="ac"/>
              <w:numPr>
                <w:ilvl w:val="0"/>
                <w:numId w:val="6"/>
              </w:numPr>
              <w:tabs>
                <w:tab w:val="left" w:pos="1134"/>
              </w:tabs>
              <w:spacing w:after="20"/>
              <w:ind w:left="387" w:hanging="387"/>
              <w:jc w:val="both"/>
              <w:rPr>
                <w:sz w:val="22"/>
                <w:szCs w:val="22"/>
              </w:rPr>
            </w:pPr>
            <w:r w:rsidRPr="000927AB">
              <w:rPr>
                <w:sz w:val="22"/>
                <w:szCs w:val="22"/>
              </w:rPr>
              <w:t>В целях обеспечения бесперебойного газоснабжения Исполнитель обязан своевременно информировать Заказчика об изменениях режима работы Объект</w:t>
            </w:r>
            <w:r w:rsidR="00220BEE">
              <w:rPr>
                <w:sz w:val="22"/>
                <w:szCs w:val="22"/>
              </w:rPr>
              <w:t>ов</w:t>
            </w:r>
            <w:r w:rsidRPr="000927AB">
              <w:rPr>
                <w:sz w:val="22"/>
                <w:szCs w:val="22"/>
              </w:rPr>
              <w:t>, аварийных ситуациях, авариях, влияющих на транспортировку газа. Порядок и сроки оповещения определяются согласно Схеме оповещения организаций, задействованных на случай аварий.</w:t>
            </w:r>
          </w:p>
          <w:p w14:paraId="70342B6E" w14:textId="77777777" w:rsidR="007F3B75" w:rsidRPr="000927AB" w:rsidRDefault="007F3B75" w:rsidP="000214BC">
            <w:pPr>
              <w:tabs>
                <w:tab w:val="left" w:pos="1134"/>
              </w:tabs>
              <w:spacing w:after="20"/>
              <w:ind w:left="387" w:hanging="387"/>
              <w:jc w:val="both"/>
              <w:rPr>
                <w:sz w:val="22"/>
                <w:szCs w:val="22"/>
              </w:rPr>
            </w:pPr>
            <w:r w:rsidRPr="000927AB">
              <w:rPr>
                <w:sz w:val="22"/>
                <w:szCs w:val="22"/>
              </w:rPr>
              <w:lastRenderedPageBreak/>
              <w:t>4. Обеспечить передачу оперативной информации Заказчику в согласованном объеме и в согласованные сроки.</w:t>
            </w:r>
          </w:p>
          <w:p w14:paraId="1C73116D" w14:textId="77777777" w:rsidR="007F3B75" w:rsidRPr="000927AB" w:rsidRDefault="007F3B75" w:rsidP="000214BC">
            <w:pPr>
              <w:tabs>
                <w:tab w:val="left" w:pos="1134"/>
              </w:tabs>
              <w:spacing w:after="20"/>
              <w:ind w:left="387" w:hanging="387"/>
              <w:jc w:val="both"/>
              <w:rPr>
                <w:sz w:val="22"/>
                <w:szCs w:val="22"/>
              </w:rPr>
            </w:pPr>
            <w:r w:rsidRPr="000927AB">
              <w:rPr>
                <w:sz w:val="22"/>
                <w:szCs w:val="22"/>
              </w:rPr>
              <w:t>5.  При оказании услуг Исполнитель обязан:</w:t>
            </w:r>
          </w:p>
          <w:p w14:paraId="05703CD2" w14:textId="6B1B6F0E" w:rsidR="007F3B75" w:rsidRPr="000927AB" w:rsidRDefault="007F3B75" w:rsidP="000214BC">
            <w:pPr>
              <w:tabs>
                <w:tab w:val="left" w:pos="1134"/>
              </w:tabs>
              <w:spacing w:after="20"/>
              <w:ind w:left="387" w:hanging="387"/>
              <w:jc w:val="both"/>
              <w:rPr>
                <w:sz w:val="22"/>
                <w:szCs w:val="22"/>
              </w:rPr>
            </w:pPr>
            <w:r w:rsidRPr="000927AB">
              <w:rPr>
                <w:sz w:val="22"/>
                <w:szCs w:val="22"/>
              </w:rPr>
              <w:t>5.1.  Провести идентификацию и регистрацию Объект</w:t>
            </w:r>
            <w:r w:rsidR="007775C7">
              <w:rPr>
                <w:sz w:val="22"/>
                <w:szCs w:val="22"/>
              </w:rPr>
              <w:t>ов</w:t>
            </w:r>
            <w:r w:rsidRPr="000927AB">
              <w:rPr>
                <w:sz w:val="22"/>
                <w:szCs w:val="22"/>
              </w:rPr>
              <w:t xml:space="preserve"> в государственном реестре опасных производственных объектов с получением свидетельства о регистрации опасного производственного объекта в реестре, в сроки и порядке, предусмотренные Правилами регистрации объектов в государственном реестре опасных производственных объектов, утвержденными Постановлением Правительства Российской Федерации от 24.11.1998 № 1371 «О регистрации объектов в государственном реестре опасных производственных объектов», Административным регламентов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p>
          <w:p w14:paraId="3DD9FCEF" w14:textId="3C54E0A8" w:rsidR="007F3B75" w:rsidRPr="000927AB" w:rsidRDefault="007F3B75" w:rsidP="000214BC">
            <w:pPr>
              <w:tabs>
                <w:tab w:val="left" w:pos="1134"/>
              </w:tabs>
              <w:spacing w:after="20"/>
              <w:ind w:left="387" w:hanging="387"/>
              <w:jc w:val="both"/>
              <w:rPr>
                <w:sz w:val="22"/>
                <w:szCs w:val="22"/>
              </w:rPr>
            </w:pPr>
            <w:r w:rsidRPr="000927AB">
              <w:rPr>
                <w:sz w:val="22"/>
                <w:szCs w:val="22"/>
              </w:rPr>
              <w:t xml:space="preserve">5.2.  Получить свидетельство о регистрации опасного производственного объекта (ОПО) в соответствии с Федеральным законом «О промышленной безопасности опасных производственных объектов» от 21 июля 1997 г. </w:t>
            </w:r>
            <w:r w:rsidR="00396D9D">
              <w:rPr>
                <w:sz w:val="22"/>
                <w:szCs w:val="22"/>
              </w:rPr>
              <w:br/>
            </w:r>
            <w:r w:rsidRPr="000927AB">
              <w:rPr>
                <w:sz w:val="22"/>
                <w:szCs w:val="22"/>
              </w:rPr>
              <w:t>№ 116-ФЗ и Постановлением Правительства Р</w:t>
            </w:r>
            <w:r w:rsidR="00396D9D">
              <w:rPr>
                <w:sz w:val="22"/>
                <w:szCs w:val="22"/>
              </w:rPr>
              <w:t xml:space="preserve">оссийской </w:t>
            </w:r>
            <w:r w:rsidRPr="000927AB">
              <w:rPr>
                <w:sz w:val="22"/>
                <w:szCs w:val="22"/>
              </w:rPr>
              <w:t>Ф</w:t>
            </w:r>
            <w:r w:rsidR="00396D9D">
              <w:rPr>
                <w:sz w:val="22"/>
                <w:szCs w:val="22"/>
              </w:rPr>
              <w:t>едерации</w:t>
            </w:r>
            <w:r w:rsidRPr="000927AB">
              <w:rPr>
                <w:sz w:val="22"/>
                <w:szCs w:val="22"/>
              </w:rPr>
              <w:t xml:space="preserve"> «О лицензировании эксплуатации взрывопожароопасных и химически опасных объектов 1, 2, и 3 классов опасности от 12 октября 2020 г. № 1661.</w:t>
            </w:r>
          </w:p>
          <w:p w14:paraId="6EC942F3" w14:textId="77777777" w:rsidR="007F3B75" w:rsidRPr="000927AB" w:rsidRDefault="007F3B75" w:rsidP="000214BC">
            <w:pPr>
              <w:tabs>
                <w:tab w:val="left" w:pos="1134"/>
              </w:tabs>
              <w:spacing w:after="20"/>
              <w:ind w:left="387" w:hanging="387"/>
              <w:jc w:val="both"/>
              <w:rPr>
                <w:sz w:val="22"/>
                <w:szCs w:val="22"/>
              </w:rPr>
            </w:pPr>
            <w:r w:rsidRPr="000927AB">
              <w:rPr>
                <w:sz w:val="22"/>
                <w:szCs w:val="22"/>
              </w:rPr>
              <w:t xml:space="preserve">5.3. Разработать план мероприятий по локализации и ликвидации последствий аварий в соответствии с Федеральным законом от 21.07.1997 № 116-ФЗ «О промышленной безопасности опасных производственных объектов» и Постановлением Правительства Российской Федерации от 12.10.2020 № 1661 «О лицензировании эксплуатации взрывопожароопасных и химически опасных объектов </w:t>
            </w:r>
            <w:r w:rsidRPr="000927AB">
              <w:rPr>
                <w:bCs/>
                <w:sz w:val="22"/>
                <w:szCs w:val="22"/>
              </w:rPr>
              <w:t xml:space="preserve">I, II и III </w:t>
            </w:r>
            <w:r w:rsidRPr="000927AB">
              <w:rPr>
                <w:sz w:val="22"/>
                <w:szCs w:val="22"/>
              </w:rPr>
              <w:t>классов опасности»;</w:t>
            </w:r>
          </w:p>
          <w:p w14:paraId="3A1A5439" w14:textId="16804F98" w:rsidR="007F3B75" w:rsidRPr="000927AB" w:rsidRDefault="007F3B75" w:rsidP="000214BC">
            <w:pPr>
              <w:tabs>
                <w:tab w:val="left" w:pos="1134"/>
              </w:tabs>
              <w:spacing w:after="20"/>
              <w:ind w:left="387" w:hanging="387"/>
              <w:jc w:val="both"/>
              <w:rPr>
                <w:sz w:val="22"/>
                <w:szCs w:val="22"/>
              </w:rPr>
            </w:pPr>
            <w:r w:rsidRPr="000927AB">
              <w:rPr>
                <w:sz w:val="22"/>
                <w:szCs w:val="22"/>
              </w:rPr>
              <w:t>5.4. Разработать положение о производственном контроле с учетом особенностей Объект</w:t>
            </w:r>
            <w:r w:rsidR="00220BEE">
              <w:rPr>
                <w:sz w:val="22"/>
                <w:szCs w:val="22"/>
              </w:rPr>
              <w:t>ов</w:t>
            </w:r>
            <w:r w:rsidRPr="000927AB">
              <w:rPr>
                <w:sz w:val="22"/>
                <w:szCs w:val="22"/>
              </w:rPr>
              <w:t xml:space="preserve"> и условий его эксплуатации;          </w:t>
            </w:r>
          </w:p>
          <w:p w14:paraId="1F1DD092" w14:textId="537A3616" w:rsidR="007F3B75" w:rsidRPr="000927AB" w:rsidRDefault="007F3B75" w:rsidP="000214BC">
            <w:pPr>
              <w:tabs>
                <w:tab w:val="left" w:pos="1134"/>
              </w:tabs>
              <w:spacing w:after="20"/>
              <w:ind w:left="387" w:hanging="387"/>
              <w:jc w:val="both"/>
              <w:rPr>
                <w:sz w:val="22"/>
                <w:szCs w:val="22"/>
              </w:rPr>
            </w:pPr>
            <w:r w:rsidRPr="000927AB">
              <w:rPr>
                <w:sz w:val="22"/>
                <w:szCs w:val="22"/>
              </w:rPr>
              <w:t>5.5. Заключить договор страхования ответственности за причинение вреда жизни, здоровью или имуществу третьих лиц и окружающей природной среде на случай аварии на Объект</w:t>
            </w:r>
            <w:r w:rsidR="00220BEE">
              <w:rPr>
                <w:sz w:val="22"/>
                <w:szCs w:val="22"/>
              </w:rPr>
              <w:t>ах</w:t>
            </w:r>
            <w:r w:rsidRPr="000927AB">
              <w:rPr>
                <w:sz w:val="22"/>
                <w:szCs w:val="22"/>
              </w:rPr>
              <w:t>;</w:t>
            </w:r>
          </w:p>
          <w:p w14:paraId="55D73DEA" w14:textId="1F3B721D" w:rsidR="007F3B75" w:rsidRPr="000927AB" w:rsidRDefault="007F3B75" w:rsidP="000214BC">
            <w:pPr>
              <w:tabs>
                <w:tab w:val="left" w:pos="387"/>
              </w:tabs>
              <w:spacing w:after="20"/>
              <w:ind w:left="387" w:hanging="387"/>
              <w:jc w:val="both"/>
              <w:rPr>
                <w:sz w:val="22"/>
                <w:szCs w:val="22"/>
              </w:rPr>
            </w:pPr>
            <w:r w:rsidRPr="000927AB">
              <w:rPr>
                <w:sz w:val="22"/>
                <w:szCs w:val="22"/>
              </w:rPr>
              <w:t xml:space="preserve">5.6. Получить полис обязательного страхования в соответствии с Федеральными законами «О промышленной безопасности опасных производственных объектов» от 21 июля 1997 г. </w:t>
            </w:r>
            <w:r w:rsidR="00396D9D">
              <w:rPr>
                <w:sz w:val="22"/>
                <w:szCs w:val="22"/>
              </w:rPr>
              <w:br/>
            </w:r>
            <w:r w:rsidRPr="000927AB">
              <w:rPr>
                <w:sz w:val="22"/>
                <w:szCs w:val="22"/>
              </w:rPr>
              <w:t>№ 116-ФЗ и «Об обязательном страховании гражданской ответственности владельца опасного объекта за причинение вреда в результате аварии на опасном объекте» от 27 июля 2010 г. № 225-ФЗ;</w:t>
            </w:r>
          </w:p>
          <w:p w14:paraId="3D6F21C9" w14:textId="1279C8DB" w:rsidR="007F3B75" w:rsidRPr="000927AB" w:rsidRDefault="007F3B75" w:rsidP="000214BC">
            <w:pPr>
              <w:tabs>
                <w:tab w:val="left" w:pos="1134"/>
              </w:tabs>
              <w:spacing w:after="20"/>
              <w:ind w:left="387" w:hanging="387"/>
              <w:jc w:val="both"/>
              <w:rPr>
                <w:sz w:val="22"/>
                <w:szCs w:val="22"/>
              </w:rPr>
            </w:pPr>
            <w:r w:rsidRPr="000927AB">
              <w:rPr>
                <w:sz w:val="22"/>
                <w:szCs w:val="22"/>
              </w:rPr>
              <w:t xml:space="preserve">5.7. Заключить с профессиональными аварийно-спасательными службами или с профессиональными аварийно-спасательными формированиями </w:t>
            </w:r>
            <w:hyperlink r:id="rId8" w:history="1">
              <w:r w:rsidRPr="000927AB">
                <w:rPr>
                  <w:rStyle w:val="aa"/>
                  <w:color w:val="auto"/>
                  <w:sz w:val="22"/>
                  <w:szCs w:val="22"/>
                  <w:u w:val="none"/>
                </w:rPr>
                <w:t>договоры</w:t>
              </w:r>
            </w:hyperlink>
            <w:r w:rsidRPr="000927AB">
              <w:rPr>
                <w:sz w:val="22"/>
                <w:szCs w:val="22"/>
              </w:rPr>
              <w:t xml:space="preserve"> на обслуживание, а в случаях, предусмотренных Федеральным законом от 21.07.1997 № 116-ФЗ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w:t>
            </w:r>
            <w:r w:rsidRPr="000927AB">
              <w:rPr>
                <w:sz w:val="22"/>
                <w:szCs w:val="22"/>
              </w:rPr>
              <w:lastRenderedPageBreak/>
              <w:t>также нештатные аварийно-спасательные формирования из числа работников Исполнителя.</w:t>
            </w:r>
          </w:p>
          <w:p w14:paraId="6B6FE572" w14:textId="77777777" w:rsidR="007F3B75" w:rsidRPr="000927AB" w:rsidRDefault="007F3B75" w:rsidP="000214BC">
            <w:pPr>
              <w:tabs>
                <w:tab w:val="left" w:pos="1134"/>
              </w:tabs>
              <w:spacing w:after="20"/>
              <w:ind w:firstLine="178"/>
              <w:jc w:val="both"/>
              <w:rPr>
                <w:sz w:val="22"/>
                <w:szCs w:val="22"/>
              </w:rPr>
            </w:pPr>
            <w:r w:rsidRPr="000927AB">
              <w:rPr>
                <w:sz w:val="22"/>
                <w:szCs w:val="22"/>
              </w:rPr>
              <w:t xml:space="preserve">6.  В целях обеспечения эффективности и надежности работы оборудования котельной исполнитель обязан осуществлять ежемесячное техническое обслуживание: </w:t>
            </w:r>
          </w:p>
          <w:p w14:paraId="3EC246EB" w14:textId="77777777" w:rsidR="007F3B75" w:rsidRPr="000927AB" w:rsidRDefault="007F3B75" w:rsidP="000214BC">
            <w:pPr>
              <w:tabs>
                <w:tab w:val="left" w:pos="1134"/>
              </w:tabs>
              <w:spacing w:after="20"/>
              <w:ind w:firstLine="178"/>
              <w:jc w:val="both"/>
              <w:rPr>
                <w:sz w:val="22"/>
                <w:szCs w:val="22"/>
              </w:rPr>
            </w:pPr>
            <w:r w:rsidRPr="000927AB">
              <w:rPr>
                <w:sz w:val="22"/>
                <w:szCs w:val="22"/>
              </w:rPr>
              <w:t xml:space="preserve">- системы </w:t>
            </w:r>
            <w:proofErr w:type="spellStart"/>
            <w:r w:rsidRPr="000927AB">
              <w:rPr>
                <w:sz w:val="22"/>
                <w:szCs w:val="22"/>
              </w:rPr>
              <w:t>тепломеханики</w:t>
            </w:r>
            <w:proofErr w:type="spellEnd"/>
            <w:r w:rsidRPr="000927AB">
              <w:rPr>
                <w:sz w:val="22"/>
                <w:szCs w:val="22"/>
              </w:rPr>
              <w:t xml:space="preserve">, ХВС, </w:t>
            </w:r>
            <w:proofErr w:type="spellStart"/>
            <w:r w:rsidRPr="000927AB">
              <w:rPr>
                <w:sz w:val="22"/>
                <w:szCs w:val="22"/>
              </w:rPr>
              <w:t>химводоподготовки</w:t>
            </w:r>
            <w:proofErr w:type="spellEnd"/>
            <w:r w:rsidRPr="000927AB">
              <w:rPr>
                <w:sz w:val="22"/>
                <w:szCs w:val="22"/>
              </w:rPr>
              <w:t xml:space="preserve">, котловой и </w:t>
            </w:r>
            <w:proofErr w:type="spellStart"/>
            <w:r w:rsidRPr="000927AB">
              <w:rPr>
                <w:sz w:val="22"/>
                <w:szCs w:val="22"/>
              </w:rPr>
              <w:t>общекотельной</w:t>
            </w:r>
            <w:proofErr w:type="spellEnd"/>
            <w:r w:rsidRPr="000927AB">
              <w:rPr>
                <w:sz w:val="22"/>
                <w:szCs w:val="22"/>
              </w:rPr>
              <w:t xml:space="preserve"> автоматики безопасности, вторичных электросетей и пожарной сигнализации в пределах помещения котельной.</w:t>
            </w:r>
          </w:p>
          <w:p w14:paraId="3E276CA1" w14:textId="77777777" w:rsidR="007F3B75" w:rsidRPr="000927AB" w:rsidRDefault="007F3B75" w:rsidP="000214BC">
            <w:pPr>
              <w:tabs>
                <w:tab w:val="left" w:pos="1134"/>
              </w:tabs>
              <w:spacing w:after="20"/>
              <w:ind w:left="387" w:hanging="387"/>
              <w:jc w:val="both"/>
              <w:rPr>
                <w:sz w:val="22"/>
                <w:szCs w:val="22"/>
              </w:rPr>
            </w:pPr>
          </w:p>
        </w:tc>
      </w:tr>
      <w:tr w:rsidR="007F3B75" w:rsidRPr="000927AB" w14:paraId="02019766" w14:textId="77777777" w:rsidTr="000214BC">
        <w:trPr>
          <w:trHeight w:val="1428"/>
        </w:trPr>
        <w:tc>
          <w:tcPr>
            <w:tcW w:w="704" w:type="dxa"/>
          </w:tcPr>
          <w:p w14:paraId="6ED5B763" w14:textId="77777777" w:rsidR="007F3B75" w:rsidRPr="000927AB" w:rsidRDefault="007F3B75" w:rsidP="000214BC">
            <w:pPr>
              <w:suppressAutoHyphens/>
              <w:jc w:val="center"/>
              <w:rPr>
                <w:sz w:val="22"/>
                <w:szCs w:val="22"/>
              </w:rPr>
            </w:pPr>
            <w:r w:rsidRPr="000927AB">
              <w:rPr>
                <w:sz w:val="22"/>
                <w:szCs w:val="22"/>
              </w:rPr>
              <w:lastRenderedPageBreak/>
              <w:t>4</w:t>
            </w:r>
          </w:p>
        </w:tc>
        <w:tc>
          <w:tcPr>
            <w:tcW w:w="2484" w:type="dxa"/>
          </w:tcPr>
          <w:p w14:paraId="17E9355F" w14:textId="77777777" w:rsidR="007F3B75" w:rsidRPr="000927AB" w:rsidDel="00A84DC1" w:rsidRDefault="007F3B75" w:rsidP="000214BC">
            <w:pPr>
              <w:suppressAutoHyphens/>
              <w:rPr>
                <w:sz w:val="22"/>
                <w:szCs w:val="22"/>
              </w:rPr>
            </w:pPr>
            <w:r w:rsidRPr="000927AB">
              <w:rPr>
                <w:bCs/>
                <w:sz w:val="22"/>
                <w:szCs w:val="22"/>
              </w:rPr>
              <w:t>Нормативная база</w:t>
            </w:r>
          </w:p>
        </w:tc>
        <w:tc>
          <w:tcPr>
            <w:tcW w:w="6305" w:type="dxa"/>
          </w:tcPr>
          <w:p w14:paraId="68B14045" w14:textId="651B2B62" w:rsidR="007F3B75" w:rsidRPr="000927AB" w:rsidRDefault="007F3B75" w:rsidP="000214BC">
            <w:pPr>
              <w:widowControl w:val="0"/>
              <w:suppressAutoHyphens/>
              <w:ind w:right="97"/>
              <w:jc w:val="both"/>
              <w:rPr>
                <w:sz w:val="22"/>
                <w:szCs w:val="22"/>
              </w:rPr>
            </w:pPr>
            <w:r w:rsidRPr="000927AB">
              <w:rPr>
                <w:sz w:val="22"/>
                <w:szCs w:val="22"/>
              </w:rPr>
              <w:t>Техническое обслуживание и эксплуатация Объект</w:t>
            </w:r>
            <w:r w:rsidR="00220BEE">
              <w:rPr>
                <w:sz w:val="22"/>
                <w:szCs w:val="22"/>
              </w:rPr>
              <w:t>ов</w:t>
            </w:r>
            <w:r w:rsidRPr="000927AB">
              <w:rPr>
                <w:sz w:val="22"/>
                <w:szCs w:val="22"/>
              </w:rPr>
              <w:t xml:space="preserve"> должны проводиться в соответствии с требованиями, изложенными в федеральных законах, нормативных правовых актах Правительства Российской Федерации, а также федеральных нормах и правилах в области промышленной безопасности, в том числе, но не ограничиваясь:</w:t>
            </w:r>
          </w:p>
          <w:p w14:paraId="72FB9132" w14:textId="77777777" w:rsidR="007F3B75" w:rsidRPr="000927AB" w:rsidRDefault="007F3B75" w:rsidP="007F3B75">
            <w:pPr>
              <w:widowControl w:val="0"/>
              <w:numPr>
                <w:ilvl w:val="0"/>
                <w:numId w:val="8"/>
              </w:numPr>
              <w:suppressAutoHyphens/>
              <w:ind w:left="37" w:right="97" w:firstLine="0"/>
              <w:jc w:val="both"/>
              <w:rPr>
                <w:sz w:val="22"/>
                <w:szCs w:val="22"/>
              </w:rPr>
            </w:pPr>
            <w:r w:rsidRPr="000927AB">
              <w:rPr>
                <w:sz w:val="22"/>
                <w:szCs w:val="22"/>
              </w:rPr>
              <w:t xml:space="preserve">Федеральном законе от 31.03.1999 № 69-ФЗ «О газоснабжении в Российской Федерации»; </w:t>
            </w:r>
          </w:p>
          <w:p w14:paraId="37FE2E37" w14:textId="77777777" w:rsidR="007F3B75" w:rsidRPr="000927AB" w:rsidRDefault="007F3B75" w:rsidP="007F3B75">
            <w:pPr>
              <w:widowControl w:val="0"/>
              <w:numPr>
                <w:ilvl w:val="0"/>
                <w:numId w:val="8"/>
              </w:numPr>
              <w:suppressAutoHyphens/>
              <w:ind w:left="37" w:right="97" w:firstLine="0"/>
              <w:jc w:val="both"/>
              <w:rPr>
                <w:sz w:val="22"/>
                <w:szCs w:val="22"/>
              </w:rPr>
            </w:pPr>
            <w:r w:rsidRPr="000927AB">
              <w:rPr>
                <w:sz w:val="22"/>
                <w:szCs w:val="22"/>
              </w:rPr>
              <w:t>Федеральном законе от 21.07.1997 № 116-ФЗ «О промышленной безопасности опасных производственных объектов»;</w:t>
            </w:r>
          </w:p>
          <w:p w14:paraId="2D3FC1FB" w14:textId="77777777" w:rsidR="007F3B75" w:rsidRPr="000927AB" w:rsidDel="00A84DC1" w:rsidRDefault="007F3B75" w:rsidP="007F3B75">
            <w:pPr>
              <w:widowControl w:val="0"/>
              <w:numPr>
                <w:ilvl w:val="0"/>
                <w:numId w:val="8"/>
              </w:numPr>
              <w:suppressAutoHyphens/>
              <w:ind w:left="37" w:right="97" w:firstLine="0"/>
              <w:jc w:val="both"/>
              <w:rPr>
                <w:sz w:val="22"/>
                <w:szCs w:val="22"/>
              </w:rPr>
            </w:pPr>
            <w:r w:rsidRPr="000927AB">
              <w:rPr>
                <w:sz w:val="22"/>
                <w:szCs w:val="22"/>
              </w:rPr>
              <w:t xml:space="preserve">Приказе Федеральной службы по экологическому, технологическому и атомному надзору от 15.12.2020 </w:t>
            </w:r>
            <w:r w:rsidRPr="000927AB">
              <w:rPr>
                <w:sz w:val="22"/>
                <w:szCs w:val="22"/>
              </w:rPr>
              <w:br/>
              <w:t xml:space="preserve">№ 531 «Об утверждении Федеральных норм и правил в области промышленной безопасности «Правила безопасности сетей газораспределения и газопотребления». </w:t>
            </w:r>
          </w:p>
        </w:tc>
      </w:tr>
      <w:tr w:rsidR="007F3B75" w:rsidRPr="000927AB" w14:paraId="6C8A31E6" w14:textId="77777777" w:rsidTr="000214BC">
        <w:trPr>
          <w:trHeight w:val="835"/>
        </w:trPr>
        <w:tc>
          <w:tcPr>
            <w:tcW w:w="704" w:type="dxa"/>
          </w:tcPr>
          <w:p w14:paraId="1219D609" w14:textId="77777777" w:rsidR="007F3B75" w:rsidRPr="000927AB" w:rsidRDefault="007F3B75" w:rsidP="000214BC">
            <w:pPr>
              <w:suppressAutoHyphens/>
              <w:jc w:val="center"/>
              <w:rPr>
                <w:sz w:val="22"/>
                <w:szCs w:val="22"/>
              </w:rPr>
            </w:pPr>
            <w:r w:rsidRPr="000927AB">
              <w:rPr>
                <w:sz w:val="22"/>
                <w:szCs w:val="22"/>
              </w:rPr>
              <w:t>5</w:t>
            </w:r>
          </w:p>
        </w:tc>
        <w:tc>
          <w:tcPr>
            <w:tcW w:w="2484" w:type="dxa"/>
          </w:tcPr>
          <w:p w14:paraId="0434D0AC" w14:textId="77777777" w:rsidR="007F3B75" w:rsidRPr="000927AB" w:rsidRDefault="007F3B75" w:rsidP="000214BC">
            <w:pPr>
              <w:suppressAutoHyphens/>
              <w:rPr>
                <w:bCs/>
                <w:sz w:val="22"/>
                <w:szCs w:val="22"/>
              </w:rPr>
            </w:pPr>
            <w:r w:rsidRPr="000927AB">
              <w:rPr>
                <w:bCs/>
                <w:sz w:val="22"/>
                <w:szCs w:val="22"/>
              </w:rPr>
              <w:t>Наличие квалифицированного персонала (работников)</w:t>
            </w:r>
          </w:p>
        </w:tc>
        <w:tc>
          <w:tcPr>
            <w:tcW w:w="6305" w:type="dxa"/>
          </w:tcPr>
          <w:p w14:paraId="7935FFD7" w14:textId="17E2ED52" w:rsidR="007F3B75" w:rsidRPr="004E46DF" w:rsidRDefault="007F3B75" w:rsidP="000214BC">
            <w:pPr>
              <w:widowControl w:val="0"/>
              <w:suppressAutoHyphens/>
              <w:ind w:right="97"/>
              <w:jc w:val="both"/>
              <w:rPr>
                <w:rFonts w:eastAsia="Calibri"/>
                <w:color w:val="EE0000"/>
                <w:sz w:val="22"/>
                <w:szCs w:val="22"/>
              </w:rPr>
            </w:pPr>
            <w:r w:rsidRPr="000927AB">
              <w:rPr>
                <w:sz w:val="22"/>
                <w:szCs w:val="22"/>
              </w:rPr>
              <w:t xml:space="preserve">Исполнитель </w:t>
            </w:r>
            <w:r w:rsidRPr="000927AB">
              <w:rPr>
                <w:bCs/>
                <w:snapToGrid w:val="0"/>
                <w:sz w:val="22"/>
                <w:szCs w:val="22"/>
              </w:rPr>
              <w:t xml:space="preserve">должен обладать следующим </w:t>
            </w:r>
            <w:r w:rsidRPr="000927AB">
              <w:rPr>
                <w:rFonts w:eastAsia="Calibri"/>
                <w:sz w:val="22"/>
                <w:szCs w:val="22"/>
              </w:rPr>
              <w:t>собственным или привлеченным (по трудовым либо гражданско-правовым договорам) квалифицированным персоналом (работниками)</w:t>
            </w:r>
            <w:r w:rsidR="004E46DF">
              <w:rPr>
                <w:rFonts w:eastAsia="Calibri"/>
                <w:sz w:val="22"/>
                <w:szCs w:val="22"/>
              </w:rPr>
              <w:t xml:space="preserve"> </w:t>
            </w:r>
            <w:r w:rsidR="004E46DF" w:rsidRPr="004E46DF">
              <w:rPr>
                <w:rFonts w:eastAsia="Calibri"/>
                <w:color w:val="EE0000"/>
                <w:sz w:val="22"/>
                <w:szCs w:val="22"/>
              </w:rPr>
              <w:t>и предоставить подтверждающие документы (протоколы)</w:t>
            </w:r>
            <w:r w:rsidRPr="004E46DF">
              <w:rPr>
                <w:rFonts w:eastAsia="Calibri"/>
                <w:color w:val="EE0000"/>
                <w:sz w:val="22"/>
                <w:szCs w:val="22"/>
              </w:rPr>
              <w:t>:</w:t>
            </w:r>
          </w:p>
          <w:p w14:paraId="27A4E580" w14:textId="77777777" w:rsidR="007F3B75" w:rsidRPr="000927AB" w:rsidRDefault="007F3B75" w:rsidP="000214BC">
            <w:pPr>
              <w:widowControl w:val="0"/>
              <w:suppressAutoHyphens/>
              <w:ind w:right="97"/>
              <w:jc w:val="both"/>
              <w:rPr>
                <w:rFonts w:eastAsia="Calibri"/>
                <w:sz w:val="22"/>
                <w:szCs w:val="22"/>
              </w:rPr>
            </w:pPr>
            <w:r w:rsidRPr="000927AB">
              <w:rPr>
                <w:rFonts w:eastAsia="Calibri"/>
                <w:sz w:val="22"/>
                <w:szCs w:val="22"/>
              </w:rPr>
              <w:t xml:space="preserve">- руководитель организации, </w:t>
            </w:r>
            <w:r w:rsidRPr="000927AB">
              <w:rPr>
                <w:sz w:val="22"/>
                <w:szCs w:val="22"/>
              </w:rPr>
              <w:t xml:space="preserve">аттестованный в области промышленной безопасности в органах Ростехнадзора по областям надзора: А.1. (основы промышленной безопасности) и Б.7.1. (эксплуатация сетей газораспределения и газопотребления). </w:t>
            </w:r>
          </w:p>
          <w:p w14:paraId="7C0525DB" w14:textId="77777777" w:rsidR="007F3B75" w:rsidRPr="000927AB" w:rsidRDefault="007F3B75" w:rsidP="000214BC">
            <w:pPr>
              <w:widowControl w:val="0"/>
              <w:suppressAutoHyphens/>
              <w:ind w:right="97"/>
              <w:jc w:val="both"/>
              <w:rPr>
                <w:sz w:val="22"/>
                <w:szCs w:val="22"/>
              </w:rPr>
            </w:pPr>
            <w:r w:rsidRPr="000927AB">
              <w:rPr>
                <w:rFonts w:eastAsia="Calibri"/>
                <w:sz w:val="22"/>
                <w:szCs w:val="22"/>
              </w:rPr>
              <w:t>-</w:t>
            </w:r>
            <w:r w:rsidRPr="000927AB">
              <w:rPr>
                <w:sz w:val="22"/>
                <w:szCs w:val="22"/>
              </w:rPr>
              <w:t xml:space="preserve"> инженерно-технический работник (не менее 2 человек) для выполнения всего комплекса услуг, аттестованный в области промышленной безопасности в органах Ростехнадзора, по областям надзора: Б.7.1. (эксплуатация сетей газораспределения и газопотребления). </w:t>
            </w:r>
          </w:p>
        </w:tc>
      </w:tr>
      <w:tr w:rsidR="007F3B75" w:rsidRPr="000927AB" w14:paraId="4E2AA76C" w14:textId="77777777" w:rsidTr="000214BC">
        <w:trPr>
          <w:trHeight w:val="1428"/>
        </w:trPr>
        <w:tc>
          <w:tcPr>
            <w:tcW w:w="704" w:type="dxa"/>
          </w:tcPr>
          <w:p w14:paraId="0CA941C3" w14:textId="77777777" w:rsidR="007F3B75" w:rsidRPr="000927AB" w:rsidRDefault="007F3B75" w:rsidP="000214BC">
            <w:pPr>
              <w:suppressAutoHyphens/>
              <w:jc w:val="center"/>
              <w:rPr>
                <w:sz w:val="22"/>
                <w:szCs w:val="22"/>
              </w:rPr>
            </w:pPr>
            <w:r w:rsidRPr="000927AB">
              <w:rPr>
                <w:sz w:val="22"/>
                <w:szCs w:val="22"/>
              </w:rPr>
              <w:t>6</w:t>
            </w:r>
          </w:p>
        </w:tc>
        <w:tc>
          <w:tcPr>
            <w:tcW w:w="2484" w:type="dxa"/>
          </w:tcPr>
          <w:p w14:paraId="544C9D65" w14:textId="77777777" w:rsidR="007F3B75" w:rsidRPr="000927AB" w:rsidRDefault="007F3B75" w:rsidP="000214BC">
            <w:pPr>
              <w:suppressAutoHyphens/>
              <w:rPr>
                <w:bCs/>
                <w:sz w:val="22"/>
                <w:szCs w:val="22"/>
              </w:rPr>
            </w:pPr>
            <w:r w:rsidRPr="000927AB">
              <w:rPr>
                <w:bCs/>
                <w:sz w:val="22"/>
                <w:szCs w:val="22"/>
              </w:rPr>
              <w:t xml:space="preserve">Материально-техническое оснащение </w:t>
            </w:r>
          </w:p>
        </w:tc>
        <w:tc>
          <w:tcPr>
            <w:tcW w:w="6305" w:type="dxa"/>
          </w:tcPr>
          <w:p w14:paraId="1A3F1771" w14:textId="5AD6CD65" w:rsidR="007F3B75" w:rsidRPr="006D1796" w:rsidRDefault="007F3B75" w:rsidP="000214BC">
            <w:pPr>
              <w:widowControl w:val="0"/>
              <w:suppressAutoHyphens/>
              <w:ind w:right="97"/>
              <w:jc w:val="both"/>
              <w:rPr>
                <w:color w:val="EE0000"/>
                <w:sz w:val="22"/>
                <w:szCs w:val="22"/>
              </w:rPr>
            </w:pPr>
            <w:r w:rsidRPr="000927AB">
              <w:rPr>
                <w:sz w:val="22"/>
                <w:szCs w:val="22"/>
              </w:rPr>
              <w:t>Исполнитель должен осуществлять техническое обслуживание Объект</w:t>
            </w:r>
            <w:r w:rsidR="00220BEE">
              <w:rPr>
                <w:sz w:val="22"/>
                <w:szCs w:val="22"/>
              </w:rPr>
              <w:t>ов</w:t>
            </w:r>
            <w:r w:rsidRPr="000927AB">
              <w:rPr>
                <w:sz w:val="22"/>
                <w:szCs w:val="22"/>
              </w:rPr>
              <w:t xml:space="preserve"> сертифицированным, поверенным оборудованием и иметь в наличии</w:t>
            </w:r>
            <w:r w:rsidR="006D1796">
              <w:rPr>
                <w:sz w:val="22"/>
                <w:szCs w:val="22"/>
              </w:rPr>
              <w:t xml:space="preserve"> и </w:t>
            </w:r>
            <w:r w:rsidR="006D1796" w:rsidRPr="006D1796">
              <w:rPr>
                <w:color w:val="EE0000"/>
                <w:sz w:val="22"/>
                <w:szCs w:val="22"/>
              </w:rPr>
              <w:t>предоставить копии паспортов</w:t>
            </w:r>
            <w:r w:rsidR="006B44AD">
              <w:rPr>
                <w:color w:val="EE0000"/>
                <w:sz w:val="22"/>
                <w:szCs w:val="22"/>
              </w:rPr>
              <w:t xml:space="preserve"> на оборудование</w:t>
            </w:r>
            <w:r w:rsidR="006D1796" w:rsidRPr="006D1796">
              <w:rPr>
                <w:color w:val="EE0000"/>
                <w:sz w:val="22"/>
                <w:szCs w:val="22"/>
              </w:rPr>
              <w:t xml:space="preserve"> и паспорт транспортного средства (или договор аренды)</w:t>
            </w:r>
            <w:r w:rsidRPr="006D1796">
              <w:rPr>
                <w:color w:val="EE0000"/>
                <w:sz w:val="22"/>
                <w:szCs w:val="22"/>
              </w:rPr>
              <w:t>:</w:t>
            </w:r>
          </w:p>
          <w:p w14:paraId="0173052C" w14:textId="77777777" w:rsidR="007F3B75" w:rsidRPr="000927AB" w:rsidRDefault="007F3B75" w:rsidP="000214BC">
            <w:pPr>
              <w:widowControl w:val="0"/>
              <w:suppressAutoHyphens/>
              <w:ind w:right="97"/>
              <w:jc w:val="both"/>
              <w:rPr>
                <w:sz w:val="22"/>
                <w:szCs w:val="22"/>
              </w:rPr>
            </w:pPr>
            <w:r w:rsidRPr="000927AB">
              <w:rPr>
                <w:sz w:val="22"/>
                <w:szCs w:val="22"/>
              </w:rPr>
              <w:t>- газоанализатор, для определения концентрации углеводородов не менее 1 шт.;</w:t>
            </w:r>
          </w:p>
          <w:p w14:paraId="349A2886" w14:textId="77777777" w:rsidR="007F3B75" w:rsidRPr="000927AB" w:rsidRDefault="007F3B75" w:rsidP="000214BC">
            <w:pPr>
              <w:widowControl w:val="0"/>
              <w:suppressAutoHyphens/>
              <w:ind w:right="97"/>
              <w:jc w:val="both"/>
              <w:rPr>
                <w:sz w:val="22"/>
                <w:szCs w:val="22"/>
              </w:rPr>
            </w:pPr>
            <w:r w:rsidRPr="000927AB">
              <w:rPr>
                <w:sz w:val="22"/>
                <w:szCs w:val="22"/>
              </w:rPr>
              <w:t>- автотранспортное средство в собственности или в аренде;</w:t>
            </w:r>
          </w:p>
          <w:p w14:paraId="191177B9" w14:textId="77777777" w:rsidR="007F3B75" w:rsidRPr="000927AB" w:rsidRDefault="007F3B75" w:rsidP="000214BC">
            <w:pPr>
              <w:widowControl w:val="0"/>
              <w:suppressAutoHyphens/>
              <w:ind w:right="97"/>
              <w:jc w:val="both"/>
              <w:rPr>
                <w:sz w:val="22"/>
                <w:szCs w:val="22"/>
              </w:rPr>
            </w:pPr>
            <w:r w:rsidRPr="000927AB">
              <w:rPr>
                <w:sz w:val="22"/>
                <w:szCs w:val="22"/>
              </w:rPr>
              <w:t>- сварочный аппарат, аттестованный в НАКС.</w:t>
            </w:r>
          </w:p>
        </w:tc>
      </w:tr>
      <w:tr w:rsidR="007F3B75" w:rsidRPr="000927AB" w14:paraId="6FEEE0B8" w14:textId="77777777" w:rsidTr="000214BC">
        <w:trPr>
          <w:trHeight w:val="868"/>
        </w:trPr>
        <w:tc>
          <w:tcPr>
            <w:tcW w:w="704" w:type="dxa"/>
          </w:tcPr>
          <w:p w14:paraId="5565A6B3" w14:textId="77777777" w:rsidR="007F3B75" w:rsidRPr="000927AB" w:rsidRDefault="007F3B75" w:rsidP="000214BC">
            <w:pPr>
              <w:suppressAutoHyphens/>
              <w:jc w:val="center"/>
              <w:rPr>
                <w:sz w:val="22"/>
                <w:szCs w:val="22"/>
              </w:rPr>
            </w:pPr>
            <w:r w:rsidRPr="000927AB">
              <w:rPr>
                <w:bCs/>
                <w:sz w:val="22"/>
                <w:szCs w:val="22"/>
              </w:rPr>
              <w:t>7</w:t>
            </w:r>
          </w:p>
        </w:tc>
        <w:tc>
          <w:tcPr>
            <w:tcW w:w="2484" w:type="dxa"/>
          </w:tcPr>
          <w:p w14:paraId="37B8F5B2" w14:textId="77777777" w:rsidR="007F3B75" w:rsidRPr="000927AB" w:rsidRDefault="007F3B75" w:rsidP="000214BC">
            <w:pPr>
              <w:widowControl w:val="0"/>
              <w:suppressAutoHyphens/>
              <w:rPr>
                <w:bCs/>
                <w:sz w:val="22"/>
                <w:szCs w:val="22"/>
              </w:rPr>
            </w:pPr>
            <w:r w:rsidRPr="000927AB">
              <w:rPr>
                <w:bCs/>
                <w:sz w:val="22"/>
                <w:szCs w:val="22"/>
              </w:rPr>
              <w:t xml:space="preserve">Требования к безопасности </w:t>
            </w:r>
          </w:p>
        </w:tc>
        <w:tc>
          <w:tcPr>
            <w:tcW w:w="6305" w:type="dxa"/>
          </w:tcPr>
          <w:p w14:paraId="4DB6913E" w14:textId="77777777" w:rsidR="007F3B75" w:rsidRPr="000927AB" w:rsidRDefault="007F3B75" w:rsidP="000214BC">
            <w:pPr>
              <w:tabs>
                <w:tab w:val="left" w:pos="6022"/>
                <w:tab w:val="left" w:pos="6552"/>
              </w:tabs>
              <w:suppressAutoHyphens/>
              <w:ind w:right="72"/>
              <w:jc w:val="both"/>
              <w:rPr>
                <w:sz w:val="22"/>
                <w:szCs w:val="22"/>
              </w:rPr>
            </w:pPr>
            <w:r w:rsidRPr="000927AB">
              <w:rPr>
                <w:sz w:val="22"/>
                <w:szCs w:val="22"/>
              </w:rPr>
              <w:t>Оказываемые услуги должны соответствовать требованиям безопасности согласно действующего законодательства Российской Федерации и нормативно-технической документации.</w:t>
            </w:r>
          </w:p>
        </w:tc>
      </w:tr>
      <w:tr w:rsidR="007F3B75" w:rsidRPr="000927AB" w14:paraId="5D562571" w14:textId="77777777" w:rsidTr="000927AB">
        <w:trPr>
          <w:trHeight w:val="11472"/>
        </w:trPr>
        <w:tc>
          <w:tcPr>
            <w:tcW w:w="704" w:type="dxa"/>
          </w:tcPr>
          <w:p w14:paraId="3A2FF3F2" w14:textId="77777777" w:rsidR="007F3B75" w:rsidRPr="000927AB" w:rsidRDefault="007F3B75" w:rsidP="000214BC">
            <w:pPr>
              <w:suppressAutoHyphens/>
              <w:jc w:val="center"/>
              <w:rPr>
                <w:bCs/>
                <w:sz w:val="22"/>
                <w:szCs w:val="22"/>
              </w:rPr>
            </w:pPr>
            <w:r w:rsidRPr="000927AB">
              <w:rPr>
                <w:bCs/>
                <w:sz w:val="22"/>
                <w:szCs w:val="22"/>
              </w:rPr>
              <w:lastRenderedPageBreak/>
              <w:t>8</w:t>
            </w:r>
          </w:p>
        </w:tc>
        <w:tc>
          <w:tcPr>
            <w:tcW w:w="2484" w:type="dxa"/>
          </w:tcPr>
          <w:p w14:paraId="5CAE638E" w14:textId="77777777" w:rsidR="007F3B75" w:rsidRPr="000927AB" w:rsidRDefault="007F3B75" w:rsidP="000214BC">
            <w:pPr>
              <w:widowControl w:val="0"/>
              <w:suppressAutoHyphens/>
              <w:rPr>
                <w:bCs/>
                <w:sz w:val="22"/>
                <w:szCs w:val="22"/>
              </w:rPr>
            </w:pPr>
            <w:r w:rsidRPr="000927AB">
              <w:rPr>
                <w:sz w:val="22"/>
                <w:szCs w:val="22"/>
              </w:rPr>
              <w:t xml:space="preserve">Перечень обслуживаемого оборудования </w:t>
            </w:r>
          </w:p>
        </w:tc>
        <w:tc>
          <w:tcPr>
            <w:tcW w:w="6305" w:type="dxa"/>
          </w:tcPr>
          <w:p w14:paraId="292E13DB" w14:textId="57F4493F" w:rsidR="007F3B75" w:rsidRPr="000927AB" w:rsidRDefault="007F3B75" w:rsidP="000214BC">
            <w:pPr>
              <w:tabs>
                <w:tab w:val="left" w:pos="6022"/>
                <w:tab w:val="left" w:pos="6552"/>
              </w:tabs>
              <w:suppressAutoHyphens/>
              <w:ind w:right="72"/>
              <w:jc w:val="both"/>
              <w:rPr>
                <w:sz w:val="22"/>
                <w:szCs w:val="22"/>
              </w:rPr>
            </w:pPr>
            <w:r w:rsidRPr="000927AB">
              <w:rPr>
                <w:sz w:val="22"/>
                <w:szCs w:val="22"/>
              </w:rPr>
              <w:t xml:space="preserve">- газопровод высокого давления L= </w:t>
            </w:r>
            <w:r w:rsidR="00C51DAA" w:rsidRPr="000927AB">
              <w:rPr>
                <w:sz w:val="22"/>
                <w:szCs w:val="22"/>
              </w:rPr>
              <w:t>91,915</w:t>
            </w:r>
            <w:r w:rsidRPr="000927AB">
              <w:rPr>
                <w:sz w:val="22"/>
                <w:szCs w:val="22"/>
              </w:rPr>
              <w:t>п.м.</w:t>
            </w:r>
          </w:p>
          <w:p w14:paraId="67BC8728" w14:textId="071C988F" w:rsidR="007F3B75" w:rsidRPr="000927AB" w:rsidRDefault="007F3B75" w:rsidP="000214BC">
            <w:pPr>
              <w:tabs>
                <w:tab w:val="left" w:pos="6022"/>
                <w:tab w:val="left" w:pos="6552"/>
              </w:tabs>
              <w:suppressAutoHyphens/>
              <w:ind w:right="72"/>
              <w:jc w:val="both"/>
              <w:rPr>
                <w:sz w:val="22"/>
                <w:szCs w:val="22"/>
              </w:rPr>
            </w:pPr>
            <w:r w:rsidRPr="000927AB">
              <w:rPr>
                <w:sz w:val="22"/>
                <w:szCs w:val="22"/>
              </w:rPr>
              <w:t xml:space="preserve">- газопровод </w:t>
            </w:r>
            <w:r w:rsidR="00C51DAA" w:rsidRPr="000927AB">
              <w:rPr>
                <w:sz w:val="22"/>
                <w:szCs w:val="22"/>
              </w:rPr>
              <w:t>низкого</w:t>
            </w:r>
            <w:r w:rsidRPr="000927AB">
              <w:rPr>
                <w:sz w:val="22"/>
                <w:szCs w:val="22"/>
              </w:rPr>
              <w:t xml:space="preserve"> давления L= </w:t>
            </w:r>
            <w:r w:rsidR="00C51DAA" w:rsidRPr="000927AB">
              <w:rPr>
                <w:sz w:val="22"/>
                <w:szCs w:val="22"/>
              </w:rPr>
              <w:t>29,</w:t>
            </w:r>
            <w:r w:rsidR="00D86441" w:rsidRPr="000927AB">
              <w:rPr>
                <w:sz w:val="22"/>
                <w:szCs w:val="22"/>
              </w:rPr>
              <w:t>31</w:t>
            </w:r>
            <w:r w:rsidRPr="000927AB">
              <w:rPr>
                <w:sz w:val="22"/>
                <w:szCs w:val="22"/>
              </w:rPr>
              <w:t>п.м.</w:t>
            </w:r>
          </w:p>
          <w:p w14:paraId="4699F820" w14:textId="7363B08E" w:rsidR="007F3B75" w:rsidRPr="000927AB" w:rsidRDefault="007F3B75" w:rsidP="000214BC">
            <w:pPr>
              <w:tabs>
                <w:tab w:val="left" w:pos="6022"/>
                <w:tab w:val="left" w:pos="6552"/>
              </w:tabs>
              <w:suppressAutoHyphens/>
              <w:ind w:right="72"/>
              <w:jc w:val="both"/>
              <w:rPr>
                <w:sz w:val="22"/>
                <w:szCs w:val="22"/>
              </w:rPr>
            </w:pPr>
            <w:r w:rsidRPr="000927AB">
              <w:rPr>
                <w:sz w:val="22"/>
                <w:szCs w:val="22"/>
              </w:rPr>
              <w:t>- ГРП</w:t>
            </w:r>
            <w:r w:rsidR="00C51DAA" w:rsidRPr="000927AB">
              <w:rPr>
                <w:sz w:val="22"/>
                <w:szCs w:val="22"/>
              </w:rPr>
              <w:t>Ш</w:t>
            </w:r>
            <w:r w:rsidRPr="000927AB">
              <w:rPr>
                <w:sz w:val="22"/>
                <w:szCs w:val="22"/>
              </w:rPr>
              <w:t xml:space="preserve">- </w:t>
            </w:r>
            <w:r w:rsidR="00C51DAA" w:rsidRPr="000927AB">
              <w:rPr>
                <w:sz w:val="22"/>
                <w:szCs w:val="22"/>
              </w:rPr>
              <w:t>02-2У1=</w:t>
            </w:r>
            <w:r w:rsidRPr="000927AB">
              <w:rPr>
                <w:sz w:val="22"/>
                <w:szCs w:val="22"/>
              </w:rPr>
              <w:t>1 шт.</w:t>
            </w:r>
          </w:p>
          <w:p w14:paraId="1BD0C15D" w14:textId="2501A969" w:rsidR="007F3B75" w:rsidRPr="000927AB" w:rsidRDefault="007F3B75" w:rsidP="000214BC">
            <w:pPr>
              <w:tabs>
                <w:tab w:val="left" w:pos="6022"/>
                <w:tab w:val="left" w:pos="6552"/>
              </w:tabs>
              <w:suppressAutoHyphens/>
              <w:ind w:right="72"/>
              <w:jc w:val="both"/>
              <w:rPr>
                <w:sz w:val="22"/>
                <w:szCs w:val="22"/>
              </w:rPr>
            </w:pPr>
            <w:r w:rsidRPr="000927AB">
              <w:rPr>
                <w:sz w:val="22"/>
                <w:szCs w:val="22"/>
              </w:rPr>
              <w:t>- внутр</w:t>
            </w:r>
            <w:r w:rsidR="00C51DAA" w:rsidRPr="000927AB">
              <w:rPr>
                <w:sz w:val="22"/>
                <w:szCs w:val="22"/>
              </w:rPr>
              <w:t>ицеховой</w:t>
            </w:r>
            <w:r w:rsidRPr="000927AB">
              <w:rPr>
                <w:sz w:val="22"/>
                <w:szCs w:val="22"/>
              </w:rPr>
              <w:t xml:space="preserve"> газопровод</w:t>
            </w:r>
            <w:r w:rsidR="00C51DAA" w:rsidRPr="000927AB">
              <w:rPr>
                <w:sz w:val="22"/>
                <w:szCs w:val="22"/>
              </w:rPr>
              <w:t xml:space="preserve"> низкого давления</w:t>
            </w:r>
            <w:r w:rsidRPr="000927AB">
              <w:rPr>
                <w:sz w:val="22"/>
                <w:szCs w:val="22"/>
              </w:rPr>
              <w:t xml:space="preserve"> L= </w:t>
            </w:r>
            <w:r w:rsidR="00C51DAA" w:rsidRPr="000927AB">
              <w:rPr>
                <w:sz w:val="22"/>
                <w:szCs w:val="22"/>
              </w:rPr>
              <w:t>17,5</w:t>
            </w:r>
            <w:r w:rsidRPr="000927AB">
              <w:rPr>
                <w:sz w:val="22"/>
                <w:szCs w:val="22"/>
              </w:rPr>
              <w:t>п.м.</w:t>
            </w:r>
          </w:p>
          <w:p w14:paraId="40CA08D2" w14:textId="02D8077E" w:rsidR="00963F71" w:rsidRPr="000927AB" w:rsidRDefault="007F3B75" w:rsidP="00963F71">
            <w:pPr>
              <w:rPr>
                <w:sz w:val="22"/>
                <w:szCs w:val="22"/>
              </w:rPr>
            </w:pPr>
            <w:r w:rsidRPr="000927AB">
              <w:rPr>
                <w:sz w:val="22"/>
                <w:szCs w:val="22"/>
              </w:rPr>
              <w:t>-</w:t>
            </w:r>
            <w:r w:rsidR="00963F71" w:rsidRPr="000927AB">
              <w:rPr>
                <w:sz w:val="22"/>
                <w:szCs w:val="22"/>
              </w:rPr>
              <w:t xml:space="preserve"> </w:t>
            </w:r>
            <w:r w:rsidR="00992FFB" w:rsidRPr="000927AB">
              <w:rPr>
                <w:sz w:val="22"/>
                <w:szCs w:val="22"/>
              </w:rPr>
              <w:t>В</w:t>
            </w:r>
            <w:r w:rsidR="00963F71" w:rsidRPr="000927AB">
              <w:rPr>
                <w:sz w:val="22"/>
                <w:szCs w:val="22"/>
              </w:rPr>
              <w:t>одогрейный котёл “</w:t>
            </w:r>
            <w:proofErr w:type="spellStart"/>
            <w:r w:rsidR="00963F71" w:rsidRPr="000927AB">
              <w:rPr>
                <w:sz w:val="22"/>
                <w:szCs w:val="22"/>
              </w:rPr>
              <w:t>Buderus</w:t>
            </w:r>
            <w:proofErr w:type="spellEnd"/>
            <w:r w:rsidR="00963F71" w:rsidRPr="000927AB">
              <w:rPr>
                <w:sz w:val="22"/>
                <w:szCs w:val="22"/>
              </w:rPr>
              <w:t xml:space="preserve">” SK755-820 кВт – 2шт., </w:t>
            </w:r>
          </w:p>
          <w:p w14:paraId="70BA93EE" w14:textId="4237EF32" w:rsidR="00963F71" w:rsidRPr="000927AB" w:rsidRDefault="00963F71" w:rsidP="00963F71">
            <w:pPr>
              <w:tabs>
                <w:tab w:val="left" w:pos="6022"/>
                <w:tab w:val="left" w:pos="6552"/>
              </w:tabs>
              <w:suppressAutoHyphens/>
              <w:ind w:right="72"/>
              <w:jc w:val="both"/>
              <w:rPr>
                <w:sz w:val="22"/>
                <w:szCs w:val="22"/>
              </w:rPr>
            </w:pPr>
            <w:r w:rsidRPr="000927AB">
              <w:rPr>
                <w:sz w:val="22"/>
                <w:szCs w:val="22"/>
              </w:rPr>
              <w:t xml:space="preserve">- </w:t>
            </w:r>
            <w:r w:rsidR="00992FFB" w:rsidRPr="000927AB">
              <w:rPr>
                <w:sz w:val="22"/>
                <w:szCs w:val="22"/>
              </w:rPr>
              <w:t>В</w:t>
            </w:r>
            <w:r w:rsidRPr="000927AB">
              <w:rPr>
                <w:sz w:val="22"/>
                <w:szCs w:val="22"/>
              </w:rPr>
              <w:t>одогрейный котёл “</w:t>
            </w:r>
            <w:proofErr w:type="spellStart"/>
            <w:r w:rsidRPr="000927AB">
              <w:rPr>
                <w:sz w:val="22"/>
                <w:szCs w:val="22"/>
              </w:rPr>
              <w:t>Buderus</w:t>
            </w:r>
            <w:proofErr w:type="spellEnd"/>
            <w:r w:rsidRPr="000927AB">
              <w:rPr>
                <w:sz w:val="22"/>
                <w:szCs w:val="22"/>
              </w:rPr>
              <w:t xml:space="preserve">” SK755-600 кВт – 1 шт., </w:t>
            </w:r>
            <w:r w:rsidR="007F3B75" w:rsidRPr="000927AB">
              <w:rPr>
                <w:sz w:val="22"/>
                <w:szCs w:val="22"/>
              </w:rPr>
              <w:t xml:space="preserve"> </w:t>
            </w:r>
          </w:p>
          <w:p w14:paraId="0AE61B44" w14:textId="518190AA" w:rsidR="00275306" w:rsidRPr="0007128E" w:rsidRDefault="00275306" w:rsidP="000214BC">
            <w:pPr>
              <w:tabs>
                <w:tab w:val="left" w:pos="6022"/>
                <w:tab w:val="left" w:pos="6552"/>
              </w:tabs>
              <w:suppressAutoHyphens/>
              <w:ind w:right="72"/>
              <w:jc w:val="both"/>
              <w:rPr>
                <w:sz w:val="22"/>
                <w:szCs w:val="22"/>
                <w:lang w:val="en-US"/>
              </w:rPr>
            </w:pPr>
            <w:r w:rsidRPr="0007128E">
              <w:rPr>
                <w:sz w:val="22"/>
                <w:szCs w:val="22"/>
                <w:lang w:val="en-US"/>
              </w:rPr>
              <w:t>-</w:t>
            </w:r>
            <w:r w:rsidR="00992FFB" w:rsidRPr="0007128E">
              <w:rPr>
                <w:sz w:val="22"/>
                <w:szCs w:val="22"/>
                <w:lang w:val="en-US"/>
              </w:rPr>
              <w:t xml:space="preserve"> </w:t>
            </w:r>
            <w:r w:rsidR="00992FFB" w:rsidRPr="000927AB">
              <w:rPr>
                <w:sz w:val="22"/>
                <w:szCs w:val="22"/>
              </w:rPr>
              <w:t>Г</w:t>
            </w:r>
            <w:r w:rsidRPr="000927AB">
              <w:rPr>
                <w:sz w:val="22"/>
                <w:szCs w:val="22"/>
              </w:rPr>
              <w:t>орелка</w:t>
            </w:r>
            <w:r w:rsidRPr="0007128E">
              <w:rPr>
                <w:sz w:val="22"/>
                <w:szCs w:val="22"/>
                <w:lang w:val="en-US"/>
              </w:rPr>
              <w:t xml:space="preserve"> FBR GAS P100/2CE -1 </w:t>
            </w:r>
            <w:proofErr w:type="spellStart"/>
            <w:r w:rsidRPr="000927AB">
              <w:rPr>
                <w:sz w:val="22"/>
                <w:szCs w:val="22"/>
              </w:rPr>
              <w:t>шт</w:t>
            </w:r>
            <w:proofErr w:type="spellEnd"/>
            <w:r w:rsidRPr="0007128E">
              <w:rPr>
                <w:sz w:val="22"/>
                <w:szCs w:val="22"/>
                <w:lang w:val="en-US"/>
              </w:rPr>
              <w:t>.,</w:t>
            </w:r>
          </w:p>
          <w:p w14:paraId="7CB59A1F" w14:textId="7297A94A" w:rsidR="00275306" w:rsidRPr="0007128E" w:rsidRDefault="00275306" w:rsidP="00275306">
            <w:pPr>
              <w:tabs>
                <w:tab w:val="left" w:pos="6022"/>
                <w:tab w:val="left" w:pos="6552"/>
              </w:tabs>
              <w:suppressAutoHyphens/>
              <w:ind w:right="72"/>
              <w:jc w:val="both"/>
              <w:rPr>
                <w:sz w:val="22"/>
                <w:szCs w:val="22"/>
                <w:lang w:val="en-US"/>
              </w:rPr>
            </w:pPr>
            <w:r w:rsidRPr="0007128E">
              <w:rPr>
                <w:sz w:val="22"/>
                <w:szCs w:val="22"/>
                <w:lang w:val="en-US"/>
              </w:rPr>
              <w:t>-</w:t>
            </w:r>
            <w:r w:rsidR="00992FFB" w:rsidRPr="0007128E">
              <w:rPr>
                <w:sz w:val="22"/>
                <w:szCs w:val="22"/>
                <w:lang w:val="en-US"/>
              </w:rPr>
              <w:t xml:space="preserve"> </w:t>
            </w:r>
            <w:r w:rsidR="00992FFB" w:rsidRPr="000927AB">
              <w:rPr>
                <w:sz w:val="22"/>
                <w:szCs w:val="22"/>
              </w:rPr>
              <w:t>Г</w:t>
            </w:r>
            <w:r w:rsidRPr="000927AB">
              <w:rPr>
                <w:sz w:val="22"/>
                <w:szCs w:val="22"/>
              </w:rPr>
              <w:t>орелка</w:t>
            </w:r>
            <w:r w:rsidRPr="0007128E">
              <w:rPr>
                <w:sz w:val="22"/>
                <w:szCs w:val="22"/>
                <w:lang w:val="en-US"/>
              </w:rPr>
              <w:t xml:space="preserve"> FBR K 6/2 TL -1 </w:t>
            </w:r>
            <w:proofErr w:type="spellStart"/>
            <w:r w:rsidRPr="000927AB">
              <w:rPr>
                <w:sz w:val="22"/>
                <w:szCs w:val="22"/>
              </w:rPr>
              <w:t>шт</w:t>
            </w:r>
            <w:proofErr w:type="spellEnd"/>
            <w:r w:rsidRPr="0007128E">
              <w:rPr>
                <w:sz w:val="22"/>
                <w:szCs w:val="22"/>
                <w:lang w:val="en-US"/>
              </w:rPr>
              <w:t>.,</w:t>
            </w:r>
          </w:p>
          <w:p w14:paraId="5DE69597" w14:textId="3F466C6D" w:rsidR="00275306" w:rsidRPr="0007128E" w:rsidRDefault="00275306" w:rsidP="00275306">
            <w:pPr>
              <w:tabs>
                <w:tab w:val="left" w:pos="6022"/>
                <w:tab w:val="left" w:pos="6552"/>
              </w:tabs>
              <w:suppressAutoHyphens/>
              <w:ind w:right="72"/>
              <w:jc w:val="both"/>
              <w:rPr>
                <w:sz w:val="22"/>
                <w:szCs w:val="22"/>
                <w:lang w:val="en-US"/>
              </w:rPr>
            </w:pPr>
            <w:r w:rsidRPr="0007128E">
              <w:rPr>
                <w:sz w:val="22"/>
                <w:szCs w:val="22"/>
                <w:lang w:val="en-US"/>
              </w:rPr>
              <w:t>-</w:t>
            </w:r>
            <w:r w:rsidR="00992FFB" w:rsidRPr="0007128E">
              <w:rPr>
                <w:sz w:val="22"/>
                <w:szCs w:val="22"/>
                <w:lang w:val="en-US"/>
              </w:rPr>
              <w:t xml:space="preserve"> </w:t>
            </w:r>
            <w:r w:rsidR="00992FFB" w:rsidRPr="000927AB">
              <w:rPr>
                <w:sz w:val="22"/>
                <w:szCs w:val="22"/>
              </w:rPr>
              <w:t>Г</w:t>
            </w:r>
            <w:r w:rsidRPr="000927AB">
              <w:rPr>
                <w:sz w:val="22"/>
                <w:szCs w:val="22"/>
              </w:rPr>
              <w:t>орелка</w:t>
            </w:r>
            <w:r w:rsidRPr="0007128E">
              <w:rPr>
                <w:sz w:val="22"/>
                <w:szCs w:val="22"/>
                <w:lang w:val="en-US"/>
              </w:rPr>
              <w:t xml:space="preserve"> FBR K 5/2 TL -1 </w:t>
            </w:r>
            <w:proofErr w:type="spellStart"/>
            <w:r w:rsidRPr="000927AB">
              <w:rPr>
                <w:sz w:val="22"/>
                <w:szCs w:val="22"/>
              </w:rPr>
              <w:t>шт</w:t>
            </w:r>
            <w:proofErr w:type="spellEnd"/>
            <w:r w:rsidRPr="0007128E">
              <w:rPr>
                <w:sz w:val="22"/>
                <w:szCs w:val="22"/>
                <w:lang w:val="en-US"/>
              </w:rPr>
              <w:t>.,</w:t>
            </w:r>
          </w:p>
          <w:p w14:paraId="326E45CD" w14:textId="110276D7" w:rsidR="00992FFB" w:rsidRPr="000927AB" w:rsidRDefault="00992FFB" w:rsidP="00275306">
            <w:pPr>
              <w:tabs>
                <w:tab w:val="left" w:pos="6022"/>
                <w:tab w:val="left" w:pos="6552"/>
              </w:tabs>
              <w:suppressAutoHyphens/>
              <w:ind w:right="72"/>
              <w:jc w:val="both"/>
              <w:rPr>
                <w:sz w:val="22"/>
                <w:szCs w:val="22"/>
              </w:rPr>
            </w:pPr>
            <w:r w:rsidRPr="000927AB">
              <w:rPr>
                <w:sz w:val="22"/>
                <w:szCs w:val="22"/>
              </w:rPr>
              <w:t xml:space="preserve">- Комплекс для измерения количества газа СГ-ЭК-Вз-Р-0.2-400/1.6 </w:t>
            </w:r>
            <w:proofErr w:type="spellStart"/>
            <w:r w:rsidRPr="000927AB">
              <w:rPr>
                <w:sz w:val="22"/>
                <w:szCs w:val="22"/>
              </w:rPr>
              <w:t>Ду</w:t>
            </w:r>
            <w:proofErr w:type="spellEnd"/>
            <w:r w:rsidRPr="000927AB">
              <w:rPr>
                <w:sz w:val="22"/>
                <w:szCs w:val="22"/>
              </w:rPr>
              <w:t xml:space="preserve"> 100 мм с корректором объема газа ЕК270, с преобразователем перепада давления (на базе счетчика </w:t>
            </w:r>
            <w:proofErr w:type="gramStart"/>
            <w:r w:rsidRPr="000927AB">
              <w:rPr>
                <w:sz w:val="22"/>
                <w:szCs w:val="22"/>
              </w:rPr>
              <w:t>RABO  G</w:t>
            </w:r>
            <w:proofErr w:type="gramEnd"/>
            <w:r w:rsidRPr="000927AB">
              <w:rPr>
                <w:sz w:val="22"/>
                <w:szCs w:val="22"/>
              </w:rPr>
              <w:t>250) направление потока газа слева- направо R300</w:t>
            </w:r>
          </w:p>
          <w:p w14:paraId="70976E11" w14:textId="6BE05035" w:rsidR="00992FFB" w:rsidRPr="000927AB" w:rsidRDefault="00992FFB" w:rsidP="00992FFB">
            <w:pPr>
              <w:rPr>
                <w:sz w:val="22"/>
                <w:szCs w:val="22"/>
              </w:rPr>
            </w:pPr>
            <w:r w:rsidRPr="000927AB">
              <w:rPr>
                <w:sz w:val="22"/>
                <w:szCs w:val="22"/>
              </w:rPr>
              <w:t>- Насос котловой TOP-S 40/7 EM PN6/10 – 3 шт.;</w:t>
            </w:r>
          </w:p>
          <w:p w14:paraId="7C666C92" w14:textId="0A4A474A" w:rsidR="00992FFB" w:rsidRPr="000927AB" w:rsidRDefault="00992FFB" w:rsidP="00992FFB">
            <w:pPr>
              <w:rPr>
                <w:sz w:val="22"/>
                <w:szCs w:val="22"/>
              </w:rPr>
            </w:pPr>
            <w:r w:rsidRPr="000927AB">
              <w:rPr>
                <w:sz w:val="22"/>
                <w:szCs w:val="22"/>
              </w:rPr>
              <w:t>- Насос сетевой IL65/150-5,5/2 – 2 шт.;</w:t>
            </w:r>
          </w:p>
          <w:p w14:paraId="00601A8C" w14:textId="61493BA2" w:rsidR="00992FFB" w:rsidRPr="000927AB" w:rsidRDefault="00992FFB" w:rsidP="00992FFB">
            <w:pPr>
              <w:rPr>
                <w:sz w:val="22"/>
                <w:szCs w:val="22"/>
              </w:rPr>
            </w:pPr>
            <w:r w:rsidRPr="000927AB">
              <w:rPr>
                <w:sz w:val="22"/>
                <w:szCs w:val="22"/>
              </w:rPr>
              <w:t>- Насос загрузки ПТО ГВС IPL40/115-0,55/2 – 2 шт.;</w:t>
            </w:r>
          </w:p>
          <w:p w14:paraId="01E729EE" w14:textId="08BB84BE" w:rsidR="00992FFB" w:rsidRPr="000927AB" w:rsidRDefault="00992FFB" w:rsidP="00992FFB">
            <w:pPr>
              <w:rPr>
                <w:sz w:val="22"/>
                <w:szCs w:val="22"/>
              </w:rPr>
            </w:pPr>
            <w:r w:rsidRPr="000927AB">
              <w:rPr>
                <w:sz w:val="22"/>
                <w:szCs w:val="22"/>
              </w:rPr>
              <w:t>- Насос циркуляции ГВС MHI 202-1/E/3-400-50-2 – 2 шт.;</w:t>
            </w:r>
          </w:p>
          <w:p w14:paraId="1C40445D" w14:textId="5FD542F1" w:rsidR="00992FFB" w:rsidRPr="000927AB" w:rsidRDefault="00992FFB" w:rsidP="00992FFB">
            <w:pPr>
              <w:rPr>
                <w:sz w:val="22"/>
                <w:szCs w:val="22"/>
              </w:rPr>
            </w:pPr>
            <w:r w:rsidRPr="000927AB">
              <w:rPr>
                <w:sz w:val="22"/>
                <w:szCs w:val="22"/>
              </w:rPr>
              <w:t>- Насос подпиточный MHIL 504-E-3-400-50-2 – 2 шт.;</w:t>
            </w:r>
          </w:p>
          <w:p w14:paraId="688B6EC6" w14:textId="32D0ABED" w:rsidR="00992FFB" w:rsidRPr="000927AB" w:rsidRDefault="00992FFB" w:rsidP="00992FFB">
            <w:pPr>
              <w:rPr>
                <w:sz w:val="22"/>
                <w:szCs w:val="22"/>
              </w:rPr>
            </w:pPr>
            <w:r w:rsidRPr="000927AB">
              <w:rPr>
                <w:sz w:val="22"/>
                <w:szCs w:val="22"/>
              </w:rPr>
              <w:t>- Насос подпиточный MHIL 903-E-3-400-50-2 – 1шт;</w:t>
            </w:r>
          </w:p>
          <w:p w14:paraId="48259B6D" w14:textId="31FF1C5D" w:rsidR="00992FFB" w:rsidRPr="000927AB" w:rsidRDefault="00992FFB" w:rsidP="00992FFB">
            <w:pPr>
              <w:rPr>
                <w:sz w:val="22"/>
                <w:szCs w:val="22"/>
              </w:rPr>
            </w:pPr>
            <w:r w:rsidRPr="000927AB">
              <w:rPr>
                <w:sz w:val="22"/>
                <w:szCs w:val="22"/>
              </w:rPr>
              <w:t>- Автоматическая установка умягчения непрерывного действия, производительностью до 1,0 м3/ч – 1 шт.;</w:t>
            </w:r>
          </w:p>
          <w:p w14:paraId="65C87F8F" w14:textId="66310086" w:rsidR="00992FFB" w:rsidRPr="000927AB" w:rsidRDefault="00992FFB" w:rsidP="00992FFB">
            <w:pPr>
              <w:rPr>
                <w:sz w:val="22"/>
                <w:szCs w:val="22"/>
              </w:rPr>
            </w:pPr>
            <w:r w:rsidRPr="000927AB">
              <w:rPr>
                <w:sz w:val="22"/>
                <w:szCs w:val="22"/>
              </w:rPr>
              <w:t xml:space="preserve">- Теплообменник пластинчатый ГВС 367кВт (100% нагрузки) НН№ 14 – 2 шт.; </w:t>
            </w:r>
          </w:p>
          <w:p w14:paraId="57D27E6B" w14:textId="4864B69E" w:rsidR="00992FFB" w:rsidRPr="000927AB" w:rsidRDefault="00992FFB" w:rsidP="00992FFB">
            <w:pPr>
              <w:rPr>
                <w:sz w:val="22"/>
                <w:szCs w:val="22"/>
              </w:rPr>
            </w:pPr>
            <w:r w:rsidRPr="000927AB">
              <w:rPr>
                <w:sz w:val="22"/>
                <w:szCs w:val="22"/>
              </w:rPr>
              <w:t>- Расширительный бак V=750л – 2 шт.;</w:t>
            </w:r>
          </w:p>
          <w:p w14:paraId="4148B72C" w14:textId="60DB5B04" w:rsidR="00992FFB" w:rsidRPr="000927AB" w:rsidRDefault="00992FFB" w:rsidP="00992FFB">
            <w:pPr>
              <w:rPr>
                <w:sz w:val="22"/>
                <w:szCs w:val="22"/>
              </w:rPr>
            </w:pPr>
            <w:r w:rsidRPr="000927AB">
              <w:rPr>
                <w:sz w:val="22"/>
                <w:szCs w:val="22"/>
              </w:rPr>
              <w:t>- Бак запаса воды V=1000л – 1 шт.;</w:t>
            </w:r>
          </w:p>
          <w:p w14:paraId="1DA7E6D5" w14:textId="5402CB8F" w:rsidR="00992FFB" w:rsidRPr="000927AB" w:rsidRDefault="00992FFB" w:rsidP="00992FFB">
            <w:pPr>
              <w:rPr>
                <w:sz w:val="22"/>
                <w:szCs w:val="22"/>
              </w:rPr>
            </w:pPr>
            <w:r w:rsidRPr="000927AB">
              <w:rPr>
                <w:sz w:val="22"/>
                <w:szCs w:val="22"/>
              </w:rPr>
              <w:t>- Бак дизельного топлива V=1000л – 1 шт.;</w:t>
            </w:r>
          </w:p>
          <w:p w14:paraId="4D4F36AB" w14:textId="0BB17D19" w:rsidR="00992FFB" w:rsidRPr="000927AB" w:rsidRDefault="00992FFB" w:rsidP="00992FFB">
            <w:pPr>
              <w:rPr>
                <w:sz w:val="22"/>
                <w:szCs w:val="22"/>
              </w:rPr>
            </w:pPr>
            <w:r w:rsidRPr="000927AB">
              <w:rPr>
                <w:sz w:val="22"/>
                <w:szCs w:val="22"/>
              </w:rPr>
              <w:t>- Тепловентилятор ГРЕЕРС ВС-1220 – 2 шт.;</w:t>
            </w:r>
          </w:p>
          <w:p w14:paraId="72F12E49" w14:textId="5A7DFC33" w:rsidR="00992FFB" w:rsidRPr="000927AB" w:rsidRDefault="00992FFB" w:rsidP="00992FFB">
            <w:pPr>
              <w:rPr>
                <w:sz w:val="22"/>
                <w:szCs w:val="22"/>
              </w:rPr>
            </w:pPr>
            <w:r w:rsidRPr="000927AB">
              <w:rPr>
                <w:sz w:val="22"/>
                <w:szCs w:val="22"/>
              </w:rPr>
              <w:t>- Трубопроводы из электросварных и водогазопроводных труб (Dy15x2, 8-Dn159x4,0);</w:t>
            </w:r>
          </w:p>
          <w:p w14:paraId="2989A380" w14:textId="11C1581B" w:rsidR="00992FFB" w:rsidRPr="000927AB" w:rsidRDefault="00992FFB" w:rsidP="00992FFB">
            <w:pPr>
              <w:rPr>
                <w:sz w:val="22"/>
                <w:szCs w:val="22"/>
              </w:rPr>
            </w:pPr>
            <w:r w:rsidRPr="000927AB">
              <w:rPr>
                <w:sz w:val="22"/>
                <w:szCs w:val="22"/>
              </w:rPr>
              <w:t xml:space="preserve">- Арматура – затворы поворотные дисковые </w:t>
            </w:r>
            <w:proofErr w:type="spellStart"/>
            <w:r w:rsidRPr="000927AB">
              <w:rPr>
                <w:sz w:val="22"/>
                <w:szCs w:val="22"/>
              </w:rPr>
              <w:t>Dy</w:t>
            </w:r>
            <w:proofErr w:type="spellEnd"/>
            <w:r w:rsidRPr="000927AB">
              <w:rPr>
                <w:sz w:val="22"/>
                <w:szCs w:val="22"/>
              </w:rPr>
              <w:t xml:space="preserve"> 40- </w:t>
            </w:r>
            <w:proofErr w:type="spellStart"/>
            <w:r w:rsidRPr="000927AB">
              <w:rPr>
                <w:sz w:val="22"/>
                <w:szCs w:val="22"/>
              </w:rPr>
              <w:t>Dy</w:t>
            </w:r>
            <w:proofErr w:type="spellEnd"/>
            <w:r w:rsidRPr="000927AB">
              <w:rPr>
                <w:sz w:val="22"/>
                <w:szCs w:val="22"/>
              </w:rPr>
              <w:t xml:space="preserve"> 150; краны </w:t>
            </w:r>
            <w:proofErr w:type="spellStart"/>
            <w:r w:rsidRPr="000927AB">
              <w:rPr>
                <w:sz w:val="22"/>
                <w:szCs w:val="22"/>
              </w:rPr>
              <w:t>Dy</w:t>
            </w:r>
            <w:proofErr w:type="spellEnd"/>
            <w:r w:rsidRPr="000927AB">
              <w:rPr>
                <w:sz w:val="22"/>
                <w:szCs w:val="22"/>
              </w:rPr>
              <w:t xml:space="preserve"> 15 – </w:t>
            </w:r>
            <w:proofErr w:type="spellStart"/>
            <w:r w:rsidRPr="000927AB">
              <w:rPr>
                <w:sz w:val="22"/>
                <w:szCs w:val="22"/>
              </w:rPr>
              <w:t>Dy</w:t>
            </w:r>
            <w:proofErr w:type="spellEnd"/>
            <w:r w:rsidRPr="000927AB">
              <w:rPr>
                <w:sz w:val="22"/>
                <w:szCs w:val="22"/>
              </w:rPr>
              <w:t xml:space="preserve"> 50;</w:t>
            </w:r>
          </w:p>
          <w:p w14:paraId="20523E71" w14:textId="318A4096" w:rsidR="00992FFB" w:rsidRPr="000927AB" w:rsidRDefault="00992FFB" w:rsidP="00992FFB">
            <w:pPr>
              <w:rPr>
                <w:sz w:val="22"/>
                <w:szCs w:val="22"/>
              </w:rPr>
            </w:pPr>
            <w:r w:rsidRPr="000927AB">
              <w:rPr>
                <w:sz w:val="22"/>
                <w:szCs w:val="22"/>
              </w:rPr>
              <w:t>- Клапан трехходовой фланцевый с приводом ESBE 3F40 – 1 шт., ESBE 3F80 – 1 шт.</w:t>
            </w:r>
          </w:p>
          <w:p w14:paraId="0E323FD5" w14:textId="6C1693D7" w:rsidR="00992FFB" w:rsidRPr="000927AB" w:rsidRDefault="00992FFB" w:rsidP="00992FFB">
            <w:pPr>
              <w:rPr>
                <w:sz w:val="22"/>
                <w:szCs w:val="22"/>
              </w:rPr>
            </w:pPr>
            <w:r w:rsidRPr="000927AB">
              <w:rPr>
                <w:sz w:val="22"/>
                <w:szCs w:val="22"/>
              </w:rPr>
              <w:t>- Сбросные и предохранительные клапаны с давлением срабатывания – 6 бар;</w:t>
            </w:r>
          </w:p>
          <w:p w14:paraId="09CBED4D" w14:textId="313F9F3A" w:rsidR="00992FFB" w:rsidRPr="000927AB" w:rsidRDefault="00992FFB" w:rsidP="00992FFB">
            <w:pPr>
              <w:rPr>
                <w:sz w:val="22"/>
                <w:szCs w:val="22"/>
              </w:rPr>
            </w:pPr>
            <w:r w:rsidRPr="000927AB">
              <w:rPr>
                <w:sz w:val="22"/>
                <w:szCs w:val="22"/>
              </w:rPr>
              <w:t xml:space="preserve">- Дымовые трубы из нерж. стали толщиной 0,5 мм с утеплителем из минеральной </w:t>
            </w:r>
            <w:r w:rsidR="009819E4" w:rsidRPr="000927AB">
              <w:rPr>
                <w:sz w:val="22"/>
                <w:szCs w:val="22"/>
              </w:rPr>
              <w:t>н</w:t>
            </w:r>
            <w:r w:rsidRPr="000927AB">
              <w:rPr>
                <w:sz w:val="22"/>
                <w:szCs w:val="22"/>
              </w:rPr>
              <w:t>е горючей ваты плотностью 80-90кг/м3, толщиной 50 мм, Dy300 (1 шт.) и Dy350 (2 шт.)</w:t>
            </w:r>
            <w:r w:rsidR="009819E4" w:rsidRPr="000927AB">
              <w:rPr>
                <w:sz w:val="22"/>
                <w:szCs w:val="22"/>
              </w:rPr>
              <w:t xml:space="preserve"> </w:t>
            </w:r>
            <w:r w:rsidRPr="000927AB">
              <w:rPr>
                <w:sz w:val="22"/>
                <w:szCs w:val="22"/>
              </w:rPr>
              <w:t xml:space="preserve">1 комплект; </w:t>
            </w:r>
          </w:p>
          <w:p w14:paraId="6F5B59AB" w14:textId="6852A984" w:rsidR="00992FFB" w:rsidRPr="000927AB" w:rsidRDefault="00992FFB" w:rsidP="00992FFB">
            <w:pPr>
              <w:rPr>
                <w:sz w:val="22"/>
                <w:szCs w:val="22"/>
              </w:rPr>
            </w:pPr>
            <w:r w:rsidRPr="000927AB">
              <w:rPr>
                <w:sz w:val="22"/>
                <w:szCs w:val="22"/>
              </w:rPr>
              <w:t xml:space="preserve">- Охранная и пожарная сигнализация – 1 комплект; </w:t>
            </w:r>
          </w:p>
          <w:p w14:paraId="1E8BE5E4" w14:textId="55CB090B" w:rsidR="00992FFB" w:rsidRPr="000927AB" w:rsidRDefault="00992FFB" w:rsidP="00992FFB">
            <w:pPr>
              <w:rPr>
                <w:sz w:val="22"/>
                <w:szCs w:val="22"/>
              </w:rPr>
            </w:pPr>
            <w:r w:rsidRPr="000927AB">
              <w:rPr>
                <w:sz w:val="22"/>
                <w:szCs w:val="22"/>
              </w:rPr>
              <w:t>- Шкаф КИПиА, в комплекте щит управления и силовой щит – 1 шт.;</w:t>
            </w:r>
          </w:p>
          <w:p w14:paraId="77FF1D8A" w14:textId="10FDC489" w:rsidR="00992FFB" w:rsidRPr="000927AB" w:rsidRDefault="00992FFB" w:rsidP="00992FFB">
            <w:pPr>
              <w:rPr>
                <w:sz w:val="22"/>
                <w:szCs w:val="22"/>
              </w:rPr>
            </w:pPr>
            <w:r w:rsidRPr="000927AB">
              <w:rPr>
                <w:sz w:val="22"/>
                <w:szCs w:val="22"/>
              </w:rPr>
              <w:t xml:space="preserve">- Автоматика </w:t>
            </w:r>
            <w:proofErr w:type="spellStart"/>
            <w:r w:rsidRPr="000927AB">
              <w:rPr>
                <w:sz w:val="22"/>
                <w:szCs w:val="22"/>
              </w:rPr>
              <w:t>Segnetics</w:t>
            </w:r>
            <w:proofErr w:type="spellEnd"/>
            <w:r w:rsidRPr="000927AB">
              <w:rPr>
                <w:sz w:val="22"/>
                <w:szCs w:val="22"/>
              </w:rPr>
              <w:t>;</w:t>
            </w:r>
          </w:p>
          <w:p w14:paraId="111D1C70" w14:textId="52C1D205" w:rsidR="00992FFB" w:rsidRPr="000927AB" w:rsidRDefault="00992FFB" w:rsidP="00992FFB">
            <w:pPr>
              <w:rPr>
                <w:sz w:val="22"/>
                <w:szCs w:val="22"/>
              </w:rPr>
            </w:pPr>
            <w:r w:rsidRPr="000927AB">
              <w:rPr>
                <w:sz w:val="22"/>
                <w:szCs w:val="22"/>
              </w:rPr>
              <w:t>- Программируемый логичес</w:t>
            </w:r>
            <w:r w:rsidR="0019776A" w:rsidRPr="000927AB">
              <w:rPr>
                <w:sz w:val="22"/>
                <w:szCs w:val="22"/>
              </w:rPr>
              <w:t>кий контроллер Matrix 1020-90-0.</w:t>
            </w:r>
          </w:p>
          <w:p w14:paraId="019C1ECC" w14:textId="6CB0B003" w:rsidR="007F3B75" w:rsidRPr="000927AB" w:rsidRDefault="007F3B75" w:rsidP="000214BC">
            <w:pPr>
              <w:tabs>
                <w:tab w:val="left" w:pos="6022"/>
                <w:tab w:val="left" w:pos="6552"/>
              </w:tabs>
              <w:suppressAutoHyphens/>
              <w:ind w:right="72"/>
              <w:jc w:val="both"/>
              <w:rPr>
                <w:sz w:val="22"/>
                <w:szCs w:val="22"/>
              </w:rPr>
            </w:pPr>
          </w:p>
        </w:tc>
      </w:tr>
    </w:tbl>
    <w:p w14:paraId="2054BF33" w14:textId="77777777" w:rsidR="003A6C0F" w:rsidRDefault="003A6C0F" w:rsidP="002E2306"/>
    <w:p w14:paraId="6E37C378" w14:textId="77777777" w:rsidR="003A6C0F" w:rsidRDefault="003A6C0F" w:rsidP="002E2306"/>
    <w:p w14:paraId="6E1CEB63" w14:textId="77777777" w:rsidR="000B660E" w:rsidRDefault="000B660E" w:rsidP="005272BC">
      <w:pPr>
        <w:sectPr w:rsidR="000B660E" w:rsidSect="00E135A2">
          <w:pgSz w:w="11906" w:h="16838"/>
          <w:pgMar w:top="851" w:right="720" w:bottom="851" w:left="1985" w:header="720" w:footer="720" w:gutter="0"/>
          <w:cols w:space="720"/>
          <w:docGrid w:linePitch="272"/>
        </w:sectPr>
      </w:pPr>
    </w:p>
    <w:p w14:paraId="03F707ED" w14:textId="77777777" w:rsidR="009A6A16" w:rsidRDefault="009A6A16" w:rsidP="005272BC">
      <w:pPr>
        <w:pStyle w:val="5"/>
        <w:jc w:val="left"/>
      </w:pPr>
    </w:p>
    <w:p w14:paraId="36F7B83C" w14:textId="77777777" w:rsidR="009A6A16" w:rsidRDefault="009A6A16" w:rsidP="002E2306">
      <w:pPr>
        <w:tabs>
          <w:tab w:val="left" w:pos="8280"/>
        </w:tabs>
        <w:suppressAutoHyphens/>
        <w:jc w:val="center"/>
        <w:rPr>
          <w:b/>
          <w:sz w:val="24"/>
          <w:szCs w:val="24"/>
        </w:rPr>
      </w:pPr>
      <w:r w:rsidRPr="004464D7">
        <w:rPr>
          <w:b/>
          <w:sz w:val="24"/>
          <w:szCs w:val="24"/>
        </w:rPr>
        <w:t>Ведомость объемов работ</w:t>
      </w:r>
      <w:r w:rsidR="004464D7">
        <w:rPr>
          <w:b/>
          <w:sz w:val="24"/>
          <w:szCs w:val="24"/>
        </w:rPr>
        <w:t xml:space="preserve"> и услуг</w:t>
      </w:r>
    </w:p>
    <w:p w14:paraId="5863A4EC" w14:textId="1142F757" w:rsidR="00A71CAC" w:rsidRDefault="00A71CAC" w:rsidP="00A71CAC">
      <w:pPr>
        <w:tabs>
          <w:tab w:val="left" w:pos="8280"/>
        </w:tabs>
        <w:suppressAutoHyphens/>
        <w:jc w:val="center"/>
        <w:rPr>
          <w:b/>
          <w:sz w:val="24"/>
          <w:szCs w:val="24"/>
        </w:rPr>
      </w:pPr>
      <w:r w:rsidRPr="00A71CAC">
        <w:rPr>
          <w:b/>
          <w:sz w:val="24"/>
          <w:szCs w:val="24"/>
        </w:rPr>
        <w:t xml:space="preserve">на техническое обслуживание и эксплуатацию </w:t>
      </w:r>
      <w:r w:rsidR="00A81F45">
        <w:rPr>
          <w:b/>
          <w:sz w:val="24"/>
          <w:szCs w:val="24"/>
        </w:rPr>
        <w:t>котельной и газопровода</w:t>
      </w:r>
    </w:p>
    <w:p w14:paraId="51176EA4" w14:textId="77777777" w:rsidR="000D3C83" w:rsidRPr="00A71CAC" w:rsidRDefault="000D3C83" w:rsidP="00A71CAC">
      <w:pPr>
        <w:tabs>
          <w:tab w:val="left" w:pos="8280"/>
        </w:tabs>
        <w:suppressAutoHyphens/>
        <w:jc w:val="center"/>
        <w:rPr>
          <w:b/>
          <w:sz w:val="24"/>
          <w:szCs w:val="24"/>
        </w:rPr>
      </w:pPr>
    </w:p>
    <w:tbl>
      <w:tblPr>
        <w:tblW w:w="14459" w:type="dxa"/>
        <w:tblInd w:w="-289" w:type="dxa"/>
        <w:tblLayout w:type="fixed"/>
        <w:tblLook w:val="04A0" w:firstRow="1" w:lastRow="0" w:firstColumn="1" w:lastColumn="0" w:noHBand="0" w:noVBand="1"/>
      </w:tblPr>
      <w:tblGrid>
        <w:gridCol w:w="568"/>
        <w:gridCol w:w="4678"/>
        <w:gridCol w:w="1275"/>
        <w:gridCol w:w="2268"/>
        <w:gridCol w:w="1701"/>
        <w:gridCol w:w="1985"/>
        <w:gridCol w:w="1984"/>
      </w:tblGrid>
      <w:tr w:rsidR="001B7A5C" w:rsidRPr="000D3C83" w14:paraId="79E10CFE" w14:textId="1B959C6B" w:rsidTr="004E46DF">
        <w:trPr>
          <w:trHeight w:val="958"/>
        </w:trPr>
        <w:tc>
          <w:tcPr>
            <w:tcW w:w="568" w:type="dxa"/>
            <w:tcBorders>
              <w:top w:val="single" w:sz="4" w:space="0" w:color="auto"/>
              <w:left w:val="single" w:sz="4" w:space="0" w:color="auto"/>
              <w:bottom w:val="single" w:sz="4" w:space="0" w:color="auto"/>
              <w:right w:val="single" w:sz="4" w:space="0" w:color="auto"/>
            </w:tcBorders>
            <w:vAlign w:val="center"/>
            <w:hideMark/>
          </w:tcPr>
          <w:p w14:paraId="348D2038" w14:textId="77777777" w:rsidR="001B7A5C" w:rsidRPr="000D3C83" w:rsidRDefault="001B7A5C" w:rsidP="000D3C83">
            <w:pPr>
              <w:jc w:val="center"/>
              <w:rPr>
                <w:color w:val="000000"/>
                <w:sz w:val="22"/>
                <w:szCs w:val="22"/>
              </w:rPr>
            </w:pPr>
            <w:r w:rsidRPr="000D3C83">
              <w:rPr>
                <w:color w:val="000000"/>
                <w:sz w:val="22"/>
                <w:szCs w:val="22"/>
              </w:rPr>
              <w:t xml:space="preserve">№ </w:t>
            </w:r>
            <w:proofErr w:type="spellStart"/>
            <w:r w:rsidRPr="000D3C83">
              <w:rPr>
                <w:color w:val="000000"/>
                <w:sz w:val="22"/>
                <w:szCs w:val="22"/>
              </w:rPr>
              <w:t>пп</w:t>
            </w:r>
            <w:proofErr w:type="spellEnd"/>
          </w:p>
        </w:tc>
        <w:tc>
          <w:tcPr>
            <w:tcW w:w="4678" w:type="dxa"/>
            <w:tcBorders>
              <w:top w:val="single" w:sz="4" w:space="0" w:color="auto"/>
              <w:left w:val="single" w:sz="4" w:space="0" w:color="auto"/>
              <w:bottom w:val="single" w:sz="4" w:space="0" w:color="auto"/>
              <w:right w:val="single" w:sz="4" w:space="0" w:color="auto"/>
            </w:tcBorders>
            <w:vAlign w:val="center"/>
            <w:hideMark/>
          </w:tcPr>
          <w:p w14:paraId="2519CDED" w14:textId="77777777" w:rsidR="001B7A5C" w:rsidRPr="000D3C83" w:rsidRDefault="001B7A5C" w:rsidP="000D3C83">
            <w:pPr>
              <w:jc w:val="center"/>
              <w:rPr>
                <w:color w:val="000000"/>
                <w:sz w:val="22"/>
                <w:szCs w:val="22"/>
              </w:rPr>
            </w:pPr>
            <w:r w:rsidRPr="000D3C83">
              <w:rPr>
                <w:color w:val="000000"/>
                <w:sz w:val="22"/>
                <w:szCs w:val="22"/>
              </w:rPr>
              <w:t>Наименование работ/услуг</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FDBECF" w14:textId="77777777" w:rsidR="001B7A5C" w:rsidRPr="000D3C83" w:rsidRDefault="001B7A5C" w:rsidP="000D3C83">
            <w:pPr>
              <w:jc w:val="center"/>
              <w:rPr>
                <w:color w:val="000000"/>
                <w:sz w:val="22"/>
                <w:szCs w:val="22"/>
              </w:rPr>
            </w:pPr>
            <w:r w:rsidRPr="000D3C83">
              <w:rPr>
                <w:color w:val="000000"/>
                <w:sz w:val="22"/>
                <w:szCs w:val="22"/>
              </w:rPr>
              <w:t>Ед. изм.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504E84" w14:textId="77777777" w:rsidR="001B7A5C" w:rsidRPr="000D3C83" w:rsidRDefault="001B7A5C" w:rsidP="000D3C83">
            <w:pPr>
              <w:jc w:val="center"/>
              <w:rPr>
                <w:color w:val="000000"/>
                <w:sz w:val="22"/>
                <w:szCs w:val="22"/>
              </w:rPr>
            </w:pPr>
            <w:r w:rsidRPr="000D3C83">
              <w:rPr>
                <w:color w:val="000000"/>
                <w:sz w:val="22"/>
                <w:szCs w:val="22"/>
              </w:rPr>
              <w:t>Периодичность</w:t>
            </w:r>
          </w:p>
        </w:tc>
        <w:tc>
          <w:tcPr>
            <w:tcW w:w="1701" w:type="dxa"/>
            <w:tcBorders>
              <w:top w:val="single" w:sz="4" w:space="0" w:color="auto"/>
              <w:left w:val="single" w:sz="4" w:space="0" w:color="auto"/>
              <w:bottom w:val="single" w:sz="4" w:space="0" w:color="auto"/>
              <w:right w:val="single" w:sz="4" w:space="0" w:color="auto"/>
            </w:tcBorders>
          </w:tcPr>
          <w:p w14:paraId="355A4814" w14:textId="0BAE6692" w:rsidR="001B7A5C" w:rsidRPr="000D3C83" w:rsidRDefault="001B7A5C" w:rsidP="000D3C83">
            <w:pPr>
              <w:jc w:val="center"/>
              <w:rPr>
                <w:color w:val="000000"/>
                <w:sz w:val="22"/>
                <w:szCs w:val="22"/>
              </w:rPr>
            </w:pPr>
            <w:r>
              <w:rPr>
                <w:sz w:val="22"/>
                <w:szCs w:val="22"/>
              </w:rPr>
              <w:t xml:space="preserve">Стоимость за 1 ед. с учетом НДС, руб. </w:t>
            </w:r>
          </w:p>
        </w:tc>
        <w:tc>
          <w:tcPr>
            <w:tcW w:w="1985" w:type="dxa"/>
            <w:tcBorders>
              <w:top w:val="single" w:sz="4" w:space="0" w:color="auto"/>
              <w:left w:val="single" w:sz="4" w:space="0" w:color="auto"/>
              <w:bottom w:val="single" w:sz="4" w:space="0" w:color="auto"/>
              <w:right w:val="single" w:sz="4" w:space="0" w:color="auto"/>
            </w:tcBorders>
          </w:tcPr>
          <w:p w14:paraId="77BF3EFB" w14:textId="14908844" w:rsidR="001B7A5C" w:rsidRPr="006A33D2" w:rsidRDefault="001B7A5C" w:rsidP="006A33D2">
            <w:pPr>
              <w:jc w:val="center"/>
              <w:rPr>
                <w:color w:val="000000"/>
                <w:sz w:val="22"/>
                <w:szCs w:val="22"/>
              </w:rPr>
            </w:pPr>
            <w:r>
              <w:rPr>
                <w:color w:val="000000"/>
                <w:sz w:val="22"/>
                <w:szCs w:val="22"/>
              </w:rPr>
              <w:t>Количество ед. за период действия договора</w:t>
            </w:r>
          </w:p>
        </w:tc>
        <w:tc>
          <w:tcPr>
            <w:tcW w:w="1984" w:type="dxa"/>
            <w:tcBorders>
              <w:top w:val="single" w:sz="4" w:space="0" w:color="auto"/>
              <w:left w:val="single" w:sz="4" w:space="0" w:color="auto"/>
              <w:bottom w:val="single" w:sz="4" w:space="0" w:color="auto"/>
              <w:right w:val="single" w:sz="4" w:space="0" w:color="auto"/>
            </w:tcBorders>
          </w:tcPr>
          <w:p w14:paraId="559E6F3D" w14:textId="3CA1952E" w:rsidR="001B7A5C" w:rsidRPr="000D3C83" w:rsidRDefault="001B7A5C" w:rsidP="006A33D2">
            <w:pPr>
              <w:jc w:val="center"/>
              <w:rPr>
                <w:color w:val="000000"/>
                <w:sz w:val="22"/>
                <w:szCs w:val="22"/>
              </w:rPr>
            </w:pPr>
            <w:r w:rsidRPr="006A33D2">
              <w:rPr>
                <w:color w:val="000000"/>
                <w:sz w:val="22"/>
                <w:szCs w:val="22"/>
              </w:rPr>
              <w:t xml:space="preserve">Стоимость </w:t>
            </w:r>
            <w:r>
              <w:rPr>
                <w:color w:val="000000"/>
                <w:sz w:val="22"/>
                <w:szCs w:val="22"/>
              </w:rPr>
              <w:t>за период действия договора с НДС, руб.</w:t>
            </w:r>
            <w:r w:rsidRPr="006A33D2">
              <w:rPr>
                <w:color w:val="000000"/>
                <w:sz w:val="22"/>
                <w:szCs w:val="22"/>
              </w:rPr>
              <w:t>.</w:t>
            </w:r>
          </w:p>
        </w:tc>
      </w:tr>
      <w:tr w:rsidR="001B7A5C" w:rsidRPr="000D3C83" w14:paraId="6C28538F" w14:textId="20929FFF" w:rsidTr="006B24A9">
        <w:trPr>
          <w:trHeight w:val="288"/>
        </w:trPr>
        <w:tc>
          <w:tcPr>
            <w:tcW w:w="568" w:type="dxa"/>
            <w:tcBorders>
              <w:top w:val="nil"/>
              <w:left w:val="single" w:sz="4" w:space="0" w:color="auto"/>
              <w:bottom w:val="single" w:sz="4" w:space="0" w:color="auto"/>
              <w:right w:val="single" w:sz="4" w:space="0" w:color="auto"/>
            </w:tcBorders>
            <w:noWrap/>
            <w:vAlign w:val="center"/>
            <w:hideMark/>
          </w:tcPr>
          <w:p w14:paraId="71169246" w14:textId="77777777" w:rsidR="001B7A5C" w:rsidRPr="000D3C83" w:rsidRDefault="001B7A5C" w:rsidP="000D3C83">
            <w:pPr>
              <w:jc w:val="center"/>
              <w:rPr>
                <w:color w:val="000000"/>
                <w:sz w:val="22"/>
                <w:szCs w:val="22"/>
              </w:rPr>
            </w:pPr>
            <w:r w:rsidRPr="000D3C83">
              <w:rPr>
                <w:color w:val="000000"/>
                <w:sz w:val="22"/>
                <w:szCs w:val="22"/>
              </w:rPr>
              <w:t>1</w:t>
            </w:r>
          </w:p>
        </w:tc>
        <w:tc>
          <w:tcPr>
            <w:tcW w:w="4678" w:type="dxa"/>
            <w:tcBorders>
              <w:top w:val="nil"/>
              <w:left w:val="nil"/>
              <w:bottom w:val="single" w:sz="4" w:space="0" w:color="auto"/>
              <w:right w:val="single" w:sz="4" w:space="0" w:color="auto"/>
            </w:tcBorders>
            <w:vAlign w:val="center"/>
            <w:hideMark/>
          </w:tcPr>
          <w:p w14:paraId="09F68BFB" w14:textId="77777777" w:rsidR="001B7A5C" w:rsidRPr="000D3C83" w:rsidRDefault="001B7A5C" w:rsidP="000D3C83">
            <w:pPr>
              <w:jc w:val="center"/>
              <w:rPr>
                <w:color w:val="000000"/>
                <w:sz w:val="22"/>
                <w:szCs w:val="22"/>
              </w:rPr>
            </w:pPr>
            <w:r w:rsidRPr="000D3C83">
              <w:rPr>
                <w:color w:val="000000"/>
                <w:sz w:val="22"/>
                <w:szCs w:val="22"/>
              </w:rPr>
              <w:t>2</w:t>
            </w:r>
          </w:p>
        </w:tc>
        <w:tc>
          <w:tcPr>
            <w:tcW w:w="1275" w:type="dxa"/>
            <w:tcBorders>
              <w:top w:val="nil"/>
              <w:left w:val="nil"/>
              <w:bottom w:val="single" w:sz="4" w:space="0" w:color="auto"/>
              <w:right w:val="single" w:sz="4" w:space="0" w:color="auto"/>
            </w:tcBorders>
            <w:vAlign w:val="center"/>
            <w:hideMark/>
          </w:tcPr>
          <w:p w14:paraId="5264DC19" w14:textId="77777777" w:rsidR="001B7A5C" w:rsidRPr="000D3C83" w:rsidRDefault="001B7A5C" w:rsidP="000D3C83">
            <w:pPr>
              <w:jc w:val="center"/>
              <w:rPr>
                <w:color w:val="000000"/>
                <w:sz w:val="22"/>
                <w:szCs w:val="22"/>
              </w:rPr>
            </w:pPr>
            <w:r w:rsidRPr="000D3C83">
              <w:rPr>
                <w:color w:val="000000"/>
                <w:sz w:val="22"/>
                <w:szCs w:val="22"/>
              </w:rPr>
              <w:t>3</w:t>
            </w:r>
          </w:p>
        </w:tc>
        <w:tc>
          <w:tcPr>
            <w:tcW w:w="2268" w:type="dxa"/>
            <w:tcBorders>
              <w:top w:val="nil"/>
              <w:left w:val="nil"/>
              <w:bottom w:val="single" w:sz="4" w:space="0" w:color="auto"/>
              <w:right w:val="single" w:sz="4" w:space="0" w:color="auto"/>
            </w:tcBorders>
            <w:noWrap/>
            <w:vAlign w:val="center"/>
            <w:hideMark/>
          </w:tcPr>
          <w:p w14:paraId="320B076B" w14:textId="77777777" w:rsidR="001B7A5C" w:rsidRPr="000D3C83" w:rsidRDefault="001B7A5C" w:rsidP="000D3C83">
            <w:pPr>
              <w:jc w:val="center"/>
              <w:rPr>
                <w:color w:val="000000"/>
                <w:sz w:val="22"/>
                <w:szCs w:val="22"/>
              </w:rPr>
            </w:pPr>
            <w:r w:rsidRPr="000D3C83">
              <w:rPr>
                <w:color w:val="000000"/>
                <w:sz w:val="22"/>
                <w:szCs w:val="22"/>
              </w:rPr>
              <w:t>5</w:t>
            </w:r>
          </w:p>
        </w:tc>
        <w:tc>
          <w:tcPr>
            <w:tcW w:w="1701" w:type="dxa"/>
            <w:tcBorders>
              <w:top w:val="single" w:sz="4" w:space="0" w:color="auto"/>
              <w:left w:val="nil"/>
              <w:bottom w:val="single" w:sz="4" w:space="0" w:color="auto"/>
              <w:right w:val="single" w:sz="4" w:space="0" w:color="auto"/>
            </w:tcBorders>
          </w:tcPr>
          <w:p w14:paraId="143C4DBD" w14:textId="0DDCA1D4" w:rsidR="001B7A5C" w:rsidRPr="000D3C83" w:rsidRDefault="001B7A5C" w:rsidP="000D3C83">
            <w:pPr>
              <w:jc w:val="center"/>
              <w:rPr>
                <w:color w:val="000000"/>
                <w:sz w:val="22"/>
                <w:szCs w:val="22"/>
              </w:rPr>
            </w:pPr>
            <w:r>
              <w:rPr>
                <w:color w:val="000000"/>
                <w:sz w:val="22"/>
                <w:szCs w:val="22"/>
              </w:rPr>
              <w:t>6</w:t>
            </w:r>
          </w:p>
        </w:tc>
        <w:tc>
          <w:tcPr>
            <w:tcW w:w="1985" w:type="dxa"/>
            <w:tcBorders>
              <w:top w:val="single" w:sz="4" w:space="0" w:color="auto"/>
              <w:left w:val="nil"/>
              <w:bottom w:val="single" w:sz="4" w:space="0" w:color="auto"/>
              <w:right w:val="single" w:sz="4" w:space="0" w:color="auto"/>
            </w:tcBorders>
          </w:tcPr>
          <w:p w14:paraId="75DD342D" w14:textId="07C84344" w:rsidR="001B7A5C" w:rsidRDefault="001B7A5C" w:rsidP="000D3C83">
            <w:pPr>
              <w:jc w:val="center"/>
              <w:rPr>
                <w:color w:val="000000"/>
                <w:sz w:val="22"/>
                <w:szCs w:val="22"/>
              </w:rPr>
            </w:pPr>
            <w:r>
              <w:rPr>
                <w:color w:val="000000"/>
                <w:sz w:val="22"/>
                <w:szCs w:val="22"/>
              </w:rPr>
              <w:t>7</w:t>
            </w:r>
          </w:p>
        </w:tc>
        <w:tc>
          <w:tcPr>
            <w:tcW w:w="1984" w:type="dxa"/>
            <w:tcBorders>
              <w:top w:val="single" w:sz="4" w:space="0" w:color="auto"/>
              <w:left w:val="single" w:sz="4" w:space="0" w:color="auto"/>
              <w:bottom w:val="single" w:sz="4" w:space="0" w:color="auto"/>
              <w:right w:val="single" w:sz="4" w:space="0" w:color="auto"/>
            </w:tcBorders>
          </w:tcPr>
          <w:p w14:paraId="3410B44E" w14:textId="1DE4CAA6" w:rsidR="001B7A5C" w:rsidRPr="000D3C83" w:rsidRDefault="001B7A5C" w:rsidP="000D3C83">
            <w:pPr>
              <w:jc w:val="center"/>
              <w:rPr>
                <w:color w:val="000000"/>
                <w:sz w:val="22"/>
                <w:szCs w:val="22"/>
              </w:rPr>
            </w:pPr>
            <w:r>
              <w:rPr>
                <w:color w:val="000000"/>
                <w:sz w:val="22"/>
                <w:szCs w:val="22"/>
              </w:rPr>
              <w:t>8</w:t>
            </w:r>
          </w:p>
        </w:tc>
      </w:tr>
      <w:tr w:rsidR="001B7A5C" w:rsidRPr="000D3C83" w14:paraId="23CFE565" w14:textId="7FE1F6CA" w:rsidTr="006B24A9">
        <w:trPr>
          <w:trHeight w:val="900"/>
        </w:trPr>
        <w:tc>
          <w:tcPr>
            <w:tcW w:w="568" w:type="dxa"/>
            <w:tcBorders>
              <w:top w:val="nil"/>
              <w:left w:val="single" w:sz="4" w:space="0" w:color="auto"/>
              <w:bottom w:val="single" w:sz="4" w:space="0" w:color="auto"/>
              <w:right w:val="single" w:sz="4" w:space="0" w:color="auto"/>
            </w:tcBorders>
            <w:vAlign w:val="center"/>
            <w:hideMark/>
          </w:tcPr>
          <w:p w14:paraId="621A94ED" w14:textId="77777777" w:rsidR="001B7A5C" w:rsidRPr="000D3C83" w:rsidRDefault="001B7A5C" w:rsidP="000D3C83">
            <w:pPr>
              <w:jc w:val="center"/>
              <w:rPr>
                <w:color w:val="000000"/>
                <w:sz w:val="22"/>
                <w:szCs w:val="22"/>
              </w:rPr>
            </w:pPr>
            <w:r w:rsidRPr="000D3C83">
              <w:rPr>
                <w:color w:val="000000"/>
                <w:sz w:val="22"/>
                <w:szCs w:val="22"/>
              </w:rPr>
              <w:t>1</w:t>
            </w:r>
          </w:p>
        </w:tc>
        <w:tc>
          <w:tcPr>
            <w:tcW w:w="4678" w:type="dxa"/>
            <w:tcBorders>
              <w:top w:val="nil"/>
              <w:left w:val="nil"/>
              <w:bottom w:val="single" w:sz="4" w:space="0" w:color="auto"/>
              <w:right w:val="single" w:sz="4" w:space="0" w:color="auto"/>
            </w:tcBorders>
            <w:vAlign w:val="center"/>
            <w:hideMark/>
          </w:tcPr>
          <w:p w14:paraId="30D02B3B" w14:textId="0F9C5C38" w:rsidR="001B7A5C" w:rsidRPr="000D3C83" w:rsidRDefault="001B7A5C" w:rsidP="000D3C83">
            <w:pPr>
              <w:jc w:val="center"/>
              <w:rPr>
                <w:color w:val="000000"/>
                <w:sz w:val="22"/>
                <w:szCs w:val="22"/>
              </w:rPr>
            </w:pPr>
            <w:r w:rsidRPr="000D3C83">
              <w:rPr>
                <w:color w:val="000000"/>
                <w:sz w:val="22"/>
                <w:szCs w:val="22"/>
              </w:rPr>
              <w:t>Обход и осмотр трассы подземного газопровода природного газа высокого давления</w:t>
            </w:r>
            <w:r>
              <w:rPr>
                <w:color w:val="000000"/>
                <w:sz w:val="22"/>
                <w:szCs w:val="22"/>
              </w:rPr>
              <w:t xml:space="preserve"> (90,94 м.)</w:t>
            </w:r>
          </w:p>
        </w:tc>
        <w:tc>
          <w:tcPr>
            <w:tcW w:w="1275" w:type="dxa"/>
            <w:tcBorders>
              <w:top w:val="nil"/>
              <w:left w:val="nil"/>
              <w:bottom w:val="single" w:sz="4" w:space="0" w:color="auto"/>
              <w:right w:val="single" w:sz="4" w:space="0" w:color="auto"/>
            </w:tcBorders>
            <w:vAlign w:val="center"/>
            <w:hideMark/>
          </w:tcPr>
          <w:p w14:paraId="3D1735D3" w14:textId="6D3EF9F9" w:rsidR="001B7A5C" w:rsidRPr="00D86441" w:rsidRDefault="001B7A5C"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36883E6E" w14:textId="77777777" w:rsidR="001B7A5C" w:rsidRPr="000D3C83" w:rsidRDefault="001B7A5C" w:rsidP="000D3C83">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6CA6E105" w14:textId="55E5D4CB" w:rsidR="001B7A5C" w:rsidRPr="000D3C83" w:rsidRDefault="001B7A5C" w:rsidP="000D3C83">
            <w:pPr>
              <w:jc w:val="center"/>
              <w:rPr>
                <w:color w:val="000000"/>
                <w:sz w:val="22"/>
                <w:szCs w:val="22"/>
              </w:rPr>
            </w:pPr>
          </w:p>
        </w:tc>
        <w:tc>
          <w:tcPr>
            <w:tcW w:w="1985" w:type="dxa"/>
            <w:tcBorders>
              <w:top w:val="single" w:sz="4" w:space="0" w:color="auto"/>
              <w:left w:val="nil"/>
              <w:bottom w:val="single" w:sz="4" w:space="0" w:color="auto"/>
              <w:right w:val="single" w:sz="4" w:space="0" w:color="auto"/>
            </w:tcBorders>
          </w:tcPr>
          <w:p w14:paraId="05998CB7" w14:textId="34436CEF" w:rsidR="001B7A5C" w:rsidRPr="000D3C83" w:rsidRDefault="001B7A5C" w:rsidP="00AC19DC">
            <w:pPr>
              <w:jc w:val="center"/>
              <w:rPr>
                <w:color w:val="000000"/>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1AC59726" w14:textId="4227A2B3" w:rsidR="001B7A5C" w:rsidRPr="000D3C83" w:rsidRDefault="001B7A5C" w:rsidP="000D3C83">
            <w:pPr>
              <w:jc w:val="center"/>
              <w:rPr>
                <w:color w:val="000000"/>
                <w:sz w:val="22"/>
                <w:szCs w:val="22"/>
              </w:rPr>
            </w:pPr>
          </w:p>
        </w:tc>
      </w:tr>
      <w:tr w:rsidR="001B7A5C" w:rsidRPr="000D3C83" w14:paraId="28E3733D" w14:textId="294458B5" w:rsidTr="006B24A9">
        <w:trPr>
          <w:trHeight w:val="924"/>
        </w:trPr>
        <w:tc>
          <w:tcPr>
            <w:tcW w:w="568" w:type="dxa"/>
            <w:tcBorders>
              <w:top w:val="nil"/>
              <w:left w:val="single" w:sz="4" w:space="0" w:color="auto"/>
              <w:bottom w:val="single" w:sz="4" w:space="0" w:color="auto"/>
              <w:right w:val="single" w:sz="4" w:space="0" w:color="auto"/>
            </w:tcBorders>
            <w:vAlign w:val="center"/>
            <w:hideMark/>
          </w:tcPr>
          <w:p w14:paraId="79A00896" w14:textId="77777777" w:rsidR="001B7A5C" w:rsidRPr="000D3C83" w:rsidRDefault="001B7A5C" w:rsidP="000D3C83">
            <w:pPr>
              <w:jc w:val="center"/>
              <w:rPr>
                <w:color w:val="000000"/>
                <w:sz w:val="22"/>
                <w:szCs w:val="22"/>
              </w:rPr>
            </w:pPr>
            <w:r w:rsidRPr="000D3C83">
              <w:rPr>
                <w:color w:val="000000"/>
                <w:sz w:val="22"/>
                <w:szCs w:val="22"/>
              </w:rPr>
              <w:t>2</w:t>
            </w:r>
          </w:p>
        </w:tc>
        <w:tc>
          <w:tcPr>
            <w:tcW w:w="4678" w:type="dxa"/>
            <w:tcBorders>
              <w:top w:val="nil"/>
              <w:left w:val="nil"/>
              <w:bottom w:val="single" w:sz="4" w:space="0" w:color="auto"/>
              <w:right w:val="single" w:sz="4" w:space="0" w:color="auto"/>
            </w:tcBorders>
            <w:vAlign w:val="center"/>
            <w:hideMark/>
          </w:tcPr>
          <w:p w14:paraId="0B766BD7" w14:textId="0780B33B" w:rsidR="001B7A5C" w:rsidRPr="000D3C83" w:rsidRDefault="001B7A5C" w:rsidP="000D3C83">
            <w:pPr>
              <w:jc w:val="center"/>
              <w:rPr>
                <w:color w:val="000000"/>
                <w:sz w:val="22"/>
                <w:szCs w:val="22"/>
              </w:rPr>
            </w:pPr>
            <w:r w:rsidRPr="000D3C83">
              <w:rPr>
                <w:color w:val="000000"/>
                <w:sz w:val="22"/>
                <w:szCs w:val="22"/>
              </w:rPr>
              <w:t>Обход и осмотр трассы наружного газопровода природного газа высокого давления</w:t>
            </w:r>
            <w:r>
              <w:rPr>
                <w:color w:val="000000"/>
                <w:sz w:val="22"/>
                <w:szCs w:val="22"/>
              </w:rPr>
              <w:t xml:space="preserve"> (0,975 м.)</w:t>
            </w:r>
          </w:p>
        </w:tc>
        <w:tc>
          <w:tcPr>
            <w:tcW w:w="1275" w:type="dxa"/>
            <w:tcBorders>
              <w:top w:val="nil"/>
              <w:left w:val="nil"/>
              <w:bottom w:val="single" w:sz="4" w:space="0" w:color="auto"/>
              <w:right w:val="single" w:sz="4" w:space="0" w:color="auto"/>
            </w:tcBorders>
            <w:vAlign w:val="center"/>
            <w:hideMark/>
          </w:tcPr>
          <w:p w14:paraId="5913C8A2" w14:textId="2408C416" w:rsidR="001B7A5C" w:rsidRPr="000D3C83" w:rsidRDefault="001B7A5C"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3DF2DBB5" w14:textId="2EFE36DD" w:rsidR="001B7A5C" w:rsidRPr="000D3C83" w:rsidRDefault="001B7A5C" w:rsidP="000D3C83">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40DA77B5" w14:textId="182F3618" w:rsidR="001B7A5C" w:rsidRPr="009F0266" w:rsidRDefault="001B7A5C" w:rsidP="009F0266">
            <w:pPr>
              <w:jc w:val="center"/>
              <w:rPr>
                <w:sz w:val="22"/>
                <w:szCs w:val="22"/>
              </w:rPr>
            </w:pPr>
          </w:p>
        </w:tc>
        <w:tc>
          <w:tcPr>
            <w:tcW w:w="1985" w:type="dxa"/>
            <w:tcBorders>
              <w:top w:val="single" w:sz="4" w:space="0" w:color="auto"/>
              <w:left w:val="nil"/>
              <w:bottom w:val="single" w:sz="4" w:space="0" w:color="auto"/>
              <w:right w:val="single" w:sz="4" w:space="0" w:color="auto"/>
            </w:tcBorders>
          </w:tcPr>
          <w:p w14:paraId="23079AA7" w14:textId="19AA6EB3" w:rsidR="001B7A5C" w:rsidRPr="000D3C83" w:rsidRDefault="001B7A5C" w:rsidP="00AC19DC">
            <w:pPr>
              <w:jc w:val="center"/>
              <w:rPr>
                <w:color w:val="000000"/>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3E0BF1AB" w14:textId="6EB7FA3B" w:rsidR="001B7A5C" w:rsidRPr="000D3C83" w:rsidRDefault="001B7A5C" w:rsidP="009F0266">
            <w:pPr>
              <w:jc w:val="center"/>
              <w:rPr>
                <w:color w:val="000000"/>
                <w:sz w:val="22"/>
                <w:szCs w:val="22"/>
              </w:rPr>
            </w:pPr>
          </w:p>
        </w:tc>
      </w:tr>
      <w:tr w:rsidR="001B7A5C" w:rsidRPr="000D3C83" w14:paraId="19EAB2D0" w14:textId="6B4305C2" w:rsidTr="006B24A9">
        <w:trPr>
          <w:trHeight w:val="924"/>
        </w:trPr>
        <w:tc>
          <w:tcPr>
            <w:tcW w:w="568" w:type="dxa"/>
            <w:tcBorders>
              <w:top w:val="nil"/>
              <w:left w:val="single" w:sz="4" w:space="0" w:color="auto"/>
              <w:bottom w:val="single" w:sz="4" w:space="0" w:color="auto"/>
              <w:right w:val="single" w:sz="4" w:space="0" w:color="auto"/>
            </w:tcBorders>
            <w:vAlign w:val="center"/>
            <w:hideMark/>
          </w:tcPr>
          <w:p w14:paraId="38C8C5C0" w14:textId="77777777" w:rsidR="001B7A5C" w:rsidRPr="000D3C83" w:rsidRDefault="001B7A5C" w:rsidP="000D3C83">
            <w:pPr>
              <w:jc w:val="center"/>
              <w:rPr>
                <w:color w:val="000000"/>
                <w:sz w:val="22"/>
                <w:szCs w:val="22"/>
              </w:rPr>
            </w:pPr>
            <w:r w:rsidRPr="000D3C83">
              <w:rPr>
                <w:color w:val="000000"/>
                <w:sz w:val="22"/>
                <w:szCs w:val="22"/>
              </w:rPr>
              <w:t>3</w:t>
            </w:r>
          </w:p>
        </w:tc>
        <w:tc>
          <w:tcPr>
            <w:tcW w:w="4678" w:type="dxa"/>
            <w:tcBorders>
              <w:top w:val="nil"/>
              <w:left w:val="nil"/>
              <w:bottom w:val="single" w:sz="4" w:space="0" w:color="auto"/>
              <w:right w:val="single" w:sz="4" w:space="0" w:color="auto"/>
            </w:tcBorders>
            <w:vAlign w:val="center"/>
            <w:hideMark/>
          </w:tcPr>
          <w:p w14:paraId="09572162" w14:textId="73850631" w:rsidR="001B7A5C" w:rsidRPr="000D3C83" w:rsidRDefault="001B7A5C" w:rsidP="000D3C83">
            <w:pPr>
              <w:jc w:val="center"/>
              <w:rPr>
                <w:color w:val="000000"/>
                <w:sz w:val="22"/>
                <w:szCs w:val="22"/>
              </w:rPr>
            </w:pPr>
            <w:r w:rsidRPr="000D3C83">
              <w:rPr>
                <w:color w:val="000000"/>
                <w:sz w:val="22"/>
                <w:szCs w:val="22"/>
              </w:rPr>
              <w:t xml:space="preserve">Обход и осмотр трассы подземного газопровода природного газа </w:t>
            </w:r>
            <w:r>
              <w:rPr>
                <w:color w:val="000000"/>
                <w:sz w:val="22"/>
                <w:szCs w:val="22"/>
              </w:rPr>
              <w:t>низкого</w:t>
            </w:r>
            <w:r w:rsidRPr="000D3C83">
              <w:rPr>
                <w:color w:val="000000"/>
                <w:sz w:val="22"/>
                <w:szCs w:val="22"/>
              </w:rPr>
              <w:t xml:space="preserve"> давления</w:t>
            </w:r>
            <w:r>
              <w:rPr>
                <w:color w:val="000000"/>
                <w:sz w:val="22"/>
                <w:szCs w:val="22"/>
              </w:rPr>
              <w:t xml:space="preserve"> (26,16 м.)</w:t>
            </w:r>
          </w:p>
        </w:tc>
        <w:tc>
          <w:tcPr>
            <w:tcW w:w="1275" w:type="dxa"/>
            <w:tcBorders>
              <w:top w:val="nil"/>
              <w:left w:val="nil"/>
              <w:bottom w:val="single" w:sz="4" w:space="0" w:color="auto"/>
              <w:right w:val="single" w:sz="4" w:space="0" w:color="auto"/>
            </w:tcBorders>
            <w:vAlign w:val="center"/>
            <w:hideMark/>
          </w:tcPr>
          <w:p w14:paraId="6EA85CC7" w14:textId="7F5758EE" w:rsidR="001B7A5C" w:rsidRPr="000D3C83" w:rsidRDefault="001B7A5C"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25C88D8A" w14:textId="77777777" w:rsidR="001B7A5C" w:rsidRPr="000D3C83" w:rsidRDefault="001B7A5C" w:rsidP="000D3C83">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433DE0E6" w14:textId="205BD2CF" w:rsidR="001B7A5C" w:rsidRPr="009F0266" w:rsidRDefault="001B7A5C" w:rsidP="009F0266">
            <w:pPr>
              <w:jc w:val="center"/>
              <w:rPr>
                <w:sz w:val="22"/>
                <w:szCs w:val="22"/>
              </w:rPr>
            </w:pPr>
          </w:p>
        </w:tc>
        <w:tc>
          <w:tcPr>
            <w:tcW w:w="1985" w:type="dxa"/>
            <w:tcBorders>
              <w:top w:val="single" w:sz="4" w:space="0" w:color="auto"/>
              <w:left w:val="nil"/>
              <w:bottom w:val="single" w:sz="4" w:space="0" w:color="auto"/>
              <w:right w:val="single" w:sz="4" w:space="0" w:color="auto"/>
            </w:tcBorders>
          </w:tcPr>
          <w:p w14:paraId="17B33A98" w14:textId="75DAD91C" w:rsidR="001B7A5C" w:rsidRPr="009F0266" w:rsidRDefault="001B7A5C" w:rsidP="00AC19DC">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7296682E" w14:textId="75C4BDD3" w:rsidR="001B7A5C" w:rsidRPr="009F0266" w:rsidRDefault="001B7A5C" w:rsidP="009F0266">
            <w:pPr>
              <w:jc w:val="center"/>
              <w:rPr>
                <w:sz w:val="22"/>
                <w:szCs w:val="22"/>
              </w:rPr>
            </w:pPr>
          </w:p>
        </w:tc>
      </w:tr>
      <w:tr w:rsidR="001B7A5C" w:rsidRPr="000D3C83" w14:paraId="2DDBBD43" w14:textId="24BC03EC" w:rsidTr="006B24A9">
        <w:trPr>
          <w:trHeight w:val="924"/>
        </w:trPr>
        <w:tc>
          <w:tcPr>
            <w:tcW w:w="568" w:type="dxa"/>
            <w:tcBorders>
              <w:top w:val="nil"/>
              <w:left w:val="single" w:sz="4" w:space="0" w:color="auto"/>
              <w:bottom w:val="single" w:sz="4" w:space="0" w:color="auto"/>
              <w:right w:val="single" w:sz="4" w:space="0" w:color="auto"/>
            </w:tcBorders>
            <w:vAlign w:val="center"/>
            <w:hideMark/>
          </w:tcPr>
          <w:p w14:paraId="5BDA9A92" w14:textId="77777777" w:rsidR="001B7A5C" w:rsidRPr="000D3C83" w:rsidRDefault="001B7A5C" w:rsidP="000D3C83">
            <w:pPr>
              <w:jc w:val="center"/>
              <w:rPr>
                <w:color w:val="000000"/>
                <w:sz w:val="22"/>
                <w:szCs w:val="22"/>
              </w:rPr>
            </w:pPr>
            <w:r w:rsidRPr="000D3C83">
              <w:rPr>
                <w:color w:val="000000"/>
                <w:sz w:val="22"/>
                <w:szCs w:val="22"/>
              </w:rPr>
              <w:t>4</w:t>
            </w:r>
          </w:p>
        </w:tc>
        <w:tc>
          <w:tcPr>
            <w:tcW w:w="4678" w:type="dxa"/>
            <w:tcBorders>
              <w:top w:val="nil"/>
              <w:left w:val="nil"/>
              <w:bottom w:val="single" w:sz="4" w:space="0" w:color="auto"/>
              <w:right w:val="single" w:sz="4" w:space="0" w:color="auto"/>
            </w:tcBorders>
            <w:vAlign w:val="center"/>
            <w:hideMark/>
          </w:tcPr>
          <w:p w14:paraId="6C68B80A" w14:textId="18E0ECB1" w:rsidR="001B7A5C" w:rsidRPr="000D3C83" w:rsidRDefault="001B7A5C" w:rsidP="000D3C83">
            <w:pPr>
              <w:jc w:val="center"/>
              <w:rPr>
                <w:color w:val="000000"/>
                <w:sz w:val="22"/>
                <w:szCs w:val="22"/>
              </w:rPr>
            </w:pPr>
            <w:r w:rsidRPr="000D3C83">
              <w:rPr>
                <w:color w:val="000000"/>
                <w:sz w:val="22"/>
                <w:szCs w:val="22"/>
              </w:rPr>
              <w:t xml:space="preserve">Обход и осмотр трассы наружного газопровода природного газа </w:t>
            </w:r>
            <w:r>
              <w:rPr>
                <w:color w:val="000000"/>
                <w:sz w:val="22"/>
                <w:szCs w:val="22"/>
              </w:rPr>
              <w:t>низкого</w:t>
            </w:r>
            <w:r w:rsidRPr="000D3C83">
              <w:rPr>
                <w:color w:val="000000"/>
                <w:sz w:val="22"/>
                <w:szCs w:val="22"/>
              </w:rPr>
              <w:t xml:space="preserve"> давления</w:t>
            </w:r>
            <w:r>
              <w:rPr>
                <w:color w:val="000000"/>
                <w:sz w:val="22"/>
                <w:szCs w:val="22"/>
              </w:rPr>
              <w:t xml:space="preserve"> (3,15 м.)</w:t>
            </w:r>
          </w:p>
        </w:tc>
        <w:tc>
          <w:tcPr>
            <w:tcW w:w="1275" w:type="dxa"/>
            <w:tcBorders>
              <w:top w:val="nil"/>
              <w:left w:val="nil"/>
              <w:bottom w:val="single" w:sz="4" w:space="0" w:color="auto"/>
              <w:right w:val="single" w:sz="4" w:space="0" w:color="auto"/>
            </w:tcBorders>
            <w:vAlign w:val="center"/>
            <w:hideMark/>
          </w:tcPr>
          <w:p w14:paraId="08695225" w14:textId="54FB939A" w:rsidR="001B7A5C" w:rsidRPr="000D3C83" w:rsidRDefault="001B7A5C"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3028F214" w14:textId="2722C84E" w:rsidR="001B7A5C" w:rsidRPr="000D3C83" w:rsidRDefault="001B7A5C" w:rsidP="000D3C83">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72EC8A98" w14:textId="57329BC0" w:rsidR="001B7A5C" w:rsidRPr="000D3C83" w:rsidRDefault="001B7A5C" w:rsidP="009F0266">
            <w:pPr>
              <w:jc w:val="center"/>
              <w:rPr>
                <w:color w:val="000000"/>
                <w:sz w:val="22"/>
                <w:szCs w:val="22"/>
              </w:rPr>
            </w:pPr>
          </w:p>
        </w:tc>
        <w:tc>
          <w:tcPr>
            <w:tcW w:w="1985" w:type="dxa"/>
            <w:tcBorders>
              <w:top w:val="single" w:sz="4" w:space="0" w:color="auto"/>
              <w:left w:val="nil"/>
              <w:bottom w:val="single" w:sz="4" w:space="0" w:color="auto"/>
              <w:right w:val="single" w:sz="4" w:space="0" w:color="auto"/>
            </w:tcBorders>
          </w:tcPr>
          <w:p w14:paraId="72602FEA" w14:textId="67C8099F" w:rsidR="001B7A5C" w:rsidRPr="009F0266" w:rsidRDefault="001B7A5C" w:rsidP="00AC19DC">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117329CD" w14:textId="51DBA545" w:rsidR="001B7A5C" w:rsidRPr="009F0266" w:rsidRDefault="001B7A5C" w:rsidP="009F0266">
            <w:pPr>
              <w:jc w:val="center"/>
              <w:rPr>
                <w:sz w:val="22"/>
                <w:szCs w:val="22"/>
              </w:rPr>
            </w:pPr>
          </w:p>
        </w:tc>
      </w:tr>
      <w:tr w:rsidR="001B7A5C" w:rsidRPr="000D3C83" w14:paraId="323362E8" w14:textId="77777777" w:rsidTr="006B24A9">
        <w:trPr>
          <w:trHeight w:val="924"/>
        </w:trPr>
        <w:tc>
          <w:tcPr>
            <w:tcW w:w="568" w:type="dxa"/>
            <w:tcBorders>
              <w:top w:val="nil"/>
              <w:left w:val="single" w:sz="4" w:space="0" w:color="auto"/>
              <w:bottom w:val="single" w:sz="4" w:space="0" w:color="auto"/>
              <w:right w:val="single" w:sz="4" w:space="0" w:color="auto"/>
            </w:tcBorders>
            <w:vAlign w:val="center"/>
          </w:tcPr>
          <w:p w14:paraId="787C4521" w14:textId="6CFFAA9A" w:rsidR="001B7A5C" w:rsidRPr="000D3C83" w:rsidRDefault="001B7A5C" w:rsidP="00860D28">
            <w:pPr>
              <w:jc w:val="center"/>
              <w:rPr>
                <w:color w:val="000000"/>
                <w:sz w:val="22"/>
                <w:szCs w:val="22"/>
              </w:rPr>
            </w:pPr>
            <w:r>
              <w:rPr>
                <w:color w:val="000000"/>
                <w:sz w:val="22"/>
                <w:szCs w:val="22"/>
              </w:rPr>
              <w:t>5</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5274F0FB" w14:textId="525A5F93" w:rsidR="001B7A5C" w:rsidRPr="00860D28" w:rsidRDefault="001B7A5C" w:rsidP="00860D28">
            <w:pPr>
              <w:jc w:val="center"/>
              <w:rPr>
                <w:color w:val="000000"/>
                <w:sz w:val="22"/>
                <w:szCs w:val="22"/>
              </w:rPr>
            </w:pPr>
            <w:r w:rsidRPr="00860D28">
              <w:rPr>
                <w:color w:val="000000"/>
                <w:sz w:val="22"/>
                <w:szCs w:val="22"/>
              </w:rPr>
              <w:t>Технический осмотр</w:t>
            </w:r>
            <w:r>
              <w:rPr>
                <w:color w:val="000000"/>
                <w:sz w:val="22"/>
                <w:szCs w:val="22"/>
              </w:rPr>
              <w:t xml:space="preserve"> ГРПШ</w:t>
            </w:r>
            <w:r w:rsidRPr="00860D28">
              <w:rPr>
                <w:color w:val="000000"/>
                <w:sz w:val="22"/>
                <w:szCs w:val="22"/>
              </w:rPr>
              <w:t xml:space="preserve"> при двух нитках газопровода</w:t>
            </w:r>
            <w:r>
              <w:rPr>
                <w:color w:val="000000"/>
                <w:sz w:val="22"/>
                <w:szCs w:val="22"/>
              </w:rPr>
              <w:t xml:space="preserve"> (1 </w:t>
            </w:r>
            <w:proofErr w:type="spellStart"/>
            <w:r>
              <w:rPr>
                <w:color w:val="000000"/>
                <w:sz w:val="22"/>
                <w:szCs w:val="22"/>
              </w:rPr>
              <w:t>шт</w:t>
            </w:r>
            <w:proofErr w:type="spellEnd"/>
            <w:r>
              <w:rPr>
                <w:color w:val="000000"/>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B4DBFE6" w14:textId="70116211" w:rsidR="001B7A5C" w:rsidRPr="00860D28"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tcPr>
          <w:p w14:paraId="28E77270" w14:textId="47D63A52"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360A1A9A" w14:textId="22E97BC8" w:rsidR="001B7A5C" w:rsidRPr="00860D28" w:rsidRDefault="001B7A5C" w:rsidP="00860D28">
            <w:pPr>
              <w:jc w:val="center"/>
              <w:rPr>
                <w:sz w:val="22"/>
                <w:szCs w:val="22"/>
              </w:rPr>
            </w:pPr>
          </w:p>
        </w:tc>
        <w:tc>
          <w:tcPr>
            <w:tcW w:w="1985" w:type="dxa"/>
            <w:tcBorders>
              <w:top w:val="single" w:sz="4" w:space="0" w:color="auto"/>
              <w:left w:val="nil"/>
              <w:bottom w:val="single" w:sz="4" w:space="0" w:color="auto"/>
              <w:right w:val="single" w:sz="4" w:space="0" w:color="auto"/>
            </w:tcBorders>
          </w:tcPr>
          <w:p w14:paraId="7DDECDA8" w14:textId="0025FBBF" w:rsidR="001B7A5C" w:rsidRPr="00860D28"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42382F97" w14:textId="6F1B1AC4" w:rsidR="001B7A5C" w:rsidRPr="00860D28" w:rsidRDefault="001B7A5C" w:rsidP="00860D28">
            <w:pPr>
              <w:rPr>
                <w:sz w:val="22"/>
                <w:szCs w:val="22"/>
              </w:rPr>
            </w:pPr>
          </w:p>
        </w:tc>
      </w:tr>
      <w:tr w:rsidR="001B7A5C" w:rsidRPr="000D3C83" w14:paraId="6D1AEF9F" w14:textId="77777777" w:rsidTr="006B24A9">
        <w:trPr>
          <w:trHeight w:val="924"/>
        </w:trPr>
        <w:tc>
          <w:tcPr>
            <w:tcW w:w="568" w:type="dxa"/>
            <w:tcBorders>
              <w:top w:val="nil"/>
              <w:left w:val="single" w:sz="4" w:space="0" w:color="auto"/>
              <w:bottom w:val="single" w:sz="4" w:space="0" w:color="auto"/>
              <w:right w:val="single" w:sz="4" w:space="0" w:color="auto"/>
            </w:tcBorders>
            <w:vAlign w:val="center"/>
          </w:tcPr>
          <w:p w14:paraId="302DE9C0" w14:textId="2740B82E" w:rsidR="001B7A5C" w:rsidRPr="000D3C83" w:rsidRDefault="001B7A5C" w:rsidP="00860D28">
            <w:pPr>
              <w:jc w:val="center"/>
              <w:rPr>
                <w:color w:val="000000"/>
                <w:sz w:val="22"/>
                <w:szCs w:val="22"/>
              </w:rPr>
            </w:pPr>
            <w:r>
              <w:rPr>
                <w:color w:val="000000"/>
                <w:sz w:val="22"/>
                <w:szCs w:val="22"/>
              </w:rPr>
              <w:t>6</w:t>
            </w:r>
          </w:p>
        </w:tc>
        <w:tc>
          <w:tcPr>
            <w:tcW w:w="4678" w:type="dxa"/>
            <w:tcBorders>
              <w:top w:val="nil"/>
              <w:left w:val="single" w:sz="4" w:space="0" w:color="auto"/>
              <w:bottom w:val="single" w:sz="4" w:space="0" w:color="auto"/>
              <w:right w:val="single" w:sz="4" w:space="0" w:color="auto"/>
            </w:tcBorders>
            <w:shd w:val="clear" w:color="000000" w:fill="FFFFFF"/>
            <w:vAlign w:val="center"/>
          </w:tcPr>
          <w:p w14:paraId="6C6D46D6" w14:textId="20D78061" w:rsidR="001B7A5C" w:rsidRPr="00860D28" w:rsidRDefault="001B7A5C" w:rsidP="00860D28">
            <w:pPr>
              <w:jc w:val="center"/>
              <w:rPr>
                <w:color w:val="000000"/>
                <w:sz w:val="22"/>
                <w:szCs w:val="22"/>
              </w:rPr>
            </w:pPr>
            <w:r w:rsidRPr="00860D28">
              <w:rPr>
                <w:color w:val="000000"/>
                <w:sz w:val="22"/>
                <w:szCs w:val="22"/>
              </w:rPr>
              <w:t xml:space="preserve">Техническое обслуживание </w:t>
            </w:r>
            <w:r w:rsidR="001D7C62">
              <w:rPr>
                <w:color w:val="000000"/>
                <w:sz w:val="22"/>
                <w:szCs w:val="22"/>
              </w:rPr>
              <w:t>(</w:t>
            </w:r>
            <w:r>
              <w:rPr>
                <w:color w:val="000000"/>
                <w:sz w:val="22"/>
                <w:szCs w:val="22"/>
              </w:rPr>
              <w:t>1 шт.</w:t>
            </w:r>
            <w:r w:rsidR="001D7C62">
              <w:rPr>
                <w:color w:val="000000"/>
                <w:sz w:val="22"/>
                <w:szCs w:val="22"/>
              </w:rPr>
              <w:t xml:space="preserve">) </w:t>
            </w:r>
            <w:r>
              <w:rPr>
                <w:color w:val="000000"/>
                <w:sz w:val="22"/>
                <w:szCs w:val="22"/>
              </w:rPr>
              <w:t xml:space="preserve">ГРПШ </w:t>
            </w:r>
            <w:r w:rsidRPr="00860D28">
              <w:rPr>
                <w:color w:val="000000"/>
                <w:sz w:val="22"/>
                <w:szCs w:val="22"/>
              </w:rPr>
              <w:t>при двух нитках газопровода</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374362A6" w14:textId="65EC13F2" w:rsidR="001B7A5C" w:rsidRPr="00860D28"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tcPr>
          <w:p w14:paraId="514BF0A2" w14:textId="008830D6"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695B4C0B" w14:textId="61F242B4" w:rsidR="001B7A5C" w:rsidRDefault="001B7A5C" w:rsidP="00860D28">
            <w:pPr>
              <w:jc w:val="center"/>
              <w:rPr>
                <w:color w:val="000000"/>
                <w:sz w:val="22"/>
                <w:szCs w:val="22"/>
              </w:rPr>
            </w:pPr>
          </w:p>
        </w:tc>
        <w:tc>
          <w:tcPr>
            <w:tcW w:w="1985" w:type="dxa"/>
            <w:tcBorders>
              <w:top w:val="single" w:sz="4" w:space="0" w:color="auto"/>
              <w:left w:val="nil"/>
              <w:bottom w:val="single" w:sz="4" w:space="0" w:color="auto"/>
              <w:right w:val="single" w:sz="4" w:space="0" w:color="auto"/>
            </w:tcBorders>
          </w:tcPr>
          <w:p w14:paraId="653AF0F1" w14:textId="4C377FD7" w:rsidR="001B7A5C" w:rsidRPr="00860D28"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01F4F8B8" w14:textId="67849AFE" w:rsidR="001B7A5C" w:rsidRPr="00860D28" w:rsidRDefault="001B7A5C" w:rsidP="00860D28">
            <w:pPr>
              <w:rPr>
                <w:sz w:val="22"/>
                <w:szCs w:val="22"/>
              </w:rPr>
            </w:pPr>
          </w:p>
        </w:tc>
      </w:tr>
      <w:tr w:rsidR="001B7A5C" w:rsidRPr="000D3C83" w14:paraId="16F74EF3" w14:textId="77777777" w:rsidTr="006B24A9">
        <w:trPr>
          <w:trHeight w:val="924"/>
        </w:trPr>
        <w:tc>
          <w:tcPr>
            <w:tcW w:w="568" w:type="dxa"/>
            <w:tcBorders>
              <w:top w:val="nil"/>
              <w:left w:val="single" w:sz="4" w:space="0" w:color="auto"/>
              <w:bottom w:val="single" w:sz="4" w:space="0" w:color="auto"/>
              <w:right w:val="single" w:sz="4" w:space="0" w:color="auto"/>
            </w:tcBorders>
            <w:vAlign w:val="center"/>
          </w:tcPr>
          <w:p w14:paraId="12C26AE1" w14:textId="78E67547" w:rsidR="001B7A5C" w:rsidRPr="000D3C83" w:rsidRDefault="001B7A5C" w:rsidP="00860D28">
            <w:pPr>
              <w:jc w:val="center"/>
              <w:rPr>
                <w:color w:val="000000"/>
                <w:sz w:val="22"/>
                <w:szCs w:val="22"/>
              </w:rPr>
            </w:pPr>
            <w:r>
              <w:rPr>
                <w:color w:val="000000"/>
                <w:sz w:val="22"/>
                <w:szCs w:val="22"/>
              </w:rPr>
              <w:t>7</w:t>
            </w:r>
          </w:p>
        </w:tc>
        <w:tc>
          <w:tcPr>
            <w:tcW w:w="4678" w:type="dxa"/>
            <w:tcBorders>
              <w:top w:val="nil"/>
              <w:left w:val="single" w:sz="4" w:space="0" w:color="auto"/>
              <w:bottom w:val="single" w:sz="4" w:space="0" w:color="auto"/>
              <w:right w:val="single" w:sz="4" w:space="0" w:color="auto"/>
            </w:tcBorders>
            <w:shd w:val="clear" w:color="000000" w:fill="FFFFFF"/>
            <w:vAlign w:val="center"/>
          </w:tcPr>
          <w:p w14:paraId="478B02B8" w14:textId="6E729234" w:rsidR="001B7A5C" w:rsidRPr="00860D28" w:rsidRDefault="001B7A5C" w:rsidP="00860D28">
            <w:pPr>
              <w:jc w:val="center"/>
              <w:rPr>
                <w:color w:val="000000"/>
                <w:sz w:val="22"/>
                <w:szCs w:val="22"/>
              </w:rPr>
            </w:pPr>
            <w:r w:rsidRPr="00860D28">
              <w:rPr>
                <w:color w:val="000000"/>
                <w:sz w:val="22"/>
                <w:szCs w:val="22"/>
              </w:rPr>
              <w:t xml:space="preserve">Текущий ремонт оборудования </w:t>
            </w:r>
            <w:r>
              <w:rPr>
                <w:color w:val="000000"/>
                <w:sz w:val="22"/>
                <w:szCs w:val="22"/>
              </w:rPr>
              <w:t xml:space="preserve">ГРПШ </w:t>
            </w:r>
            <w:r w:rsidRPr="00860D28">
              <w:rPr>
                <w:color w:val="000000"/>
                <w:sz w:val="22"/>
                <w:szCs w:val="22"/>
              </w:rPr>
              <w:t>при двух нитках газопровода</w:t>
            </w:r>
            <w:r>
              <w:rPr>
                <w:color w:val="000000"/>
                <w:sz w:val="22"/>
                <w:szCs w:val="22"/>
              </w:rPr>
              <w:t xml:space="preserve"> (1 шт.)</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3AF42389" w14:textId="2CC608CD" w:rsidR="001B7A5C" w:rsidRPr="00860D28"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tcPr>
          <w:p w14:paraId="1019BFDF" w14:textId="03C63B71"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46E28C80" w14:textId="66D6E82A" w:rsidR="001B7A5C" w:rsidRDefault="001B7A5C" w:rsidP="00860D28">
            <w:pPr>
              <w:jc w:val="center"/>
              <w:rPr>
                <w:color w:val="000000"/>
                <w:sz w:val="22"/>
                <w:szCs w:val="22"/>
              </w:rPr>
            </w:pPr>
          </w:p>
        </w:tc>
        <w:tc>
          <w:tcPr>
            <w:tcW w:w="1985" w:type="dxa"/>
            <w:tcBorders>
              <w:top w:val="single" w:sz="4" w:space="0" w:color="auto"/>
              <w:left w:val="nil"/>
              <w:bottom w:val="single" w:sz="4" w:space="0" w:color="auto"/>
              <w:right w:val="single" w:sz="4" w:space="0" w:color="auto"/>
            </w:tcBorders>
          </w:tcPr>
          <w:p w14:paraId="50A6C63F" w14:textId="08303074" w:rsidR="001B7A5C" w:rsidRPr="00860D28"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38DAFDAB" w14:textId="213A3242" w:rsidR="001B7A5C" w:rsidRPr="00860D28" w:rsidRDefault="001B7A5C" w:rsidP="00860D28">
            <w:pPr>
              <w:rPr>
                <w:sz w:val="22"/>
                <w:szCs w:val="22"/>
              </w:rPr>
            </w:pPr>
          </w:p>
        </w:tc>
      </w:tr>
      <w:tr w:rsidR="001B7A5C" w:rsidRPr="000D3C83" w14:paraId="4A8C7954" w14:textId="77777777" w:rsidTr="006B24A9">
        <w:trPr>
          <w:trHeight w:val="924"/>
        </w:trPr>
        <w:tc>
          <w:tcPr>
            <w:tcW w:w="568" w:type="dxa"/>
            <w:tcBorders>
              <w:top w:val="nil"/>
              <w:left w:val="single" w:sz="4" w:space="0" w:color="auto"/>
              <w:bottom w:val="single" w:sz="4" w:space="0" w:color="auto"/>
              <w:right w:val="single" w:sz="4" w:space="0" w:color="auto"/>
            </w:tcBorders>
            <w:vAlign w:val="center"/>
          </w:tcPr>
          <w:p w14:paraId="76D5BE9D" w14:textId="3C2E2A51" w:rsidR="001B7A5C" w:rsidRPr="000D3C83" w:rsidRDefault="001B7A5C" w:rsidP="00860D28">
            <w:pPr>
              <w:jc w:val="center"/>
              <w:rPr>
                <w:color w:val="000000"/>
                <w:sz w:val="22"/>
                <w:szCs w:val="22"/>
              </w:rPr>
            </w:pPr>
            <w:r>
              <w:rPr>
                <w:color w:val="000000"/>
                <w:sz w:val="22"/>
                <w:szCs w:val="22"/>
              </w:rPr>
              <w:lastRenderedPageBreak/>
              <w:t>8</w:t>
            </w:r>
          </w:p>
        </w:tc>
        <w:tc>
          <w:tcPr>
            <w:tcW w:w="4678" w:type="dxa"/>
            <w:tcBorders>
              <w:top w:val="nil"/>
              <w:left w:val="single" w:sz="4" w:space="0" w:color="auto"/>
              <w:bottom w:val="single" w:sz="4" w:space="0" w:color="auto"/>
              <w:right w:val="single" w:sz="4" w:space="0" w:color="auto"/>
            </w:tcBorders>
            <w:shd w:val="clear" w:color="000000" w:fill="FFFFFF"/>
            <w:vAlign w:val="center"/>
          </w:tcPr>
          <w:p w14:paraId="00FE7FC1" w14:textId="3C7E426F" w:rsidR="001B7A5C" w:rsidRPr="00860D28" w:rsidRDefault="001B7A5C" w:rsidP="00860D28">
            <w:pPr>
              <w:jc w:val="center"/>
              <w:rPr>
                <w:color w:val="000000"/>
                <w:sz w:val="22"/>
                <w:szCs w:val="22"/>
              </w:rPr>
            </w:pPr>
            <w:r w:rsidRPr="00860D28">
              <w:rPr>
                <w:color w:val="000000"/>
                <w:sz w:val="22"/>
                <w:szCs w:val="22"/>
              </w:rPr>
              <w:t>Проверка параметров срабатывания и настройка ПКН, ПЗК, КПЗ</w:t>
            </w:r>
            <w:r>
              <w:rPr>
                <w:color w:val="000000"/>
                <w:sz w:val="22"/>
                <w:szCs w:val="22"/>
              </w:rPr>
              <w:t xml:space="preserve"> (1 шт.)</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3E77C630" w14:textId="444C6ACD" w:rsidR="001B7A5C" w:rsidRPr="00860D28"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tcPr>
          <w:p w14:paraId="1B62B6A7" w14:textId="66E30C48"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3505D67F" w14:textId="4D7DB097" w:rsidR="001B7A5C" w:rsidRDefault="001B7A5C" w:rsidP="00860D28">
            <w:pPr>
              <w:jc w:val="center"/>
              <w:rPr>
                <w:color w:val="000000"/>
                <w:sz w:val="22"/>
                <w:szCs w:val="22"/>
              </w:rPr>
            </w:pPr>
          </w:p>
        </w:tc>
        <w:tc>
          <w:tcPr>
            <w:tcW w:w="1985" w:type="dxa"/>
            <w:tcBorders>
              <w:top w:val="single" w:sz="4" w:space="0" w:color="auto"/>
              <w:left w:val="nil"/>
              <w:bottom w:val="single" w:sz="4" w:space="0" w:color="auto"/>
              <w:right w:val="single" w:sz="4" w:space="0" w:color="auto"/>
            </w:tcBorders>
          </w:tcPr>
          <w:p w14:paraId="70BB8DF4" w14:textId="3BBF8FBB" w:rsidR="001B7A5C" w:rsidRPr="00860D28"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1693CE64" w14:textId="2910488A" w:rsidR="001B7A5C" w:rsidRPr="00860D28" w:rsidRDefault="001B7A5C" w:rsidP="00860D28">
            <w:pPr>
              <w:rPr>
                <w:sz w:val="22"/>
                <w:szCs w:val="22"/>
              </w:rPr>
            </w:pPr>
          </w:p>
        </w:tc>
      </w:tr>
      <w:tr w:rsidR="001B7A5C" w:rsidRPr="000D3C83" w14:paraId="197687A1" w14:textId="77777777" w:rsidTr="006B24A9">
        <w:trPr>
          <w:trHeight w:val="924"/>
        </w:trPr>
        <w:tc>
          <w:tcPr>
            <w:tcW w:w="568" w:type="dxa"/>
            <w:tcBorders>
              <w:top w:val="nil"/>
              <w:left w:val="single" w:sz="4" w:space="0" w:color="auto"/>
              <w:bottom w:val="single" w:sz="4" w:space="0" w:color="auto"/>
              <w:right w:val="single" w:sz="4" w:space="0" w:color="auto"/>
            </w:tcBorders>
            <w:vAlign w:val="center"/>
          </w:tcPr>
          <w:p w14:paraId="55A6DB63" w14:textId="521A3347" w:rsidR="001B7A5C" w:rsidRPr="000D3C83" w:rsidRDefault="001B7A5C" w:rsidP="00860D28">
            <w:pPr>
              <w:jc w:val="center"/>
              <w:rPr>
                <w:color w:val="000000"/>
                <w:sz w:val="22"/>
                <w:szCs w:val="22"/>
              </w:rPr>
            </w:pPr>
            <w:r>
              <w:rPr>
                <w:color w:val="000000"/>
                <w:sz w:val="22"/>
                <w:szCs w:val="22"/>
              </w:rPr>
              <w:t>9</w:t>
            </w:r>
          </w:p>
        </w:tc>
        <w:tc>
          <w:tcPr>
            <w:tcW w:w="4678" w:type="dxa"/>
            <w:tcBorders>
              <w:top w:val="nil"/>
              <w:left w:val="single" w:sz="4" w:space="0" w:color="auto"/>
              <w:bottom w:val="single" w:sz="4" w:space="0" w:color="auto"/>
              <w:right w:val="single" w:sz="4" w:space="0" w:color="auto"/>
            </w:tcBorders>
            <w:shd w:val="clear" w:color="000000" w:fill="FFFFFF"/>
            <w:vAlign w:val="center"/>
          </w:tcPr>
          <w:p w14:paraId="7D3B41B9" w14:textId="0712254D" w:rsidR="001B7A5C" w:rsidRPr="00860D28" w:rsidRDefault="001B7A5C" w:rsidP="00860D28">
            <w:pPr>
              <w:jc w:val="center"/>
              <w:rPr>
                <w:color w:val="000000"/>
                <w:sz w:val="22"/>
                <w:szCs w:val="22"/>
              </w:rPr>
            </w:pPr>
            <w:r w:rsidRPr="00860D28">
              <w:rPr>
                <w:color w:val="000000"/>
                <w:sz w:val="22"/>
                <w:szCs w:val="22"/>
              </w:rPr>
              <w:t>Проверка параметров срабатывания и настройка ПКН, ПЗК, КПЗ</w:t>
            </w:r>
            <w:r>
              <w:rPr>
                <w:color w:val="000000"/>
                <w:sz w:val="22"/>
                <w:szCs w:val="22"/>
              </w:rPr>
              <w:t xml:space="preserve"> (1 клапан)</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5555176" w14:textId="42AA1B81" w:rsidR="001B7A5C" w:rsidRPr="00860D28"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tcPr>
          <w:p w14:paraId="7DD37D66" w14:textId="2F5B0E44"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357EB029" w14:textId="30B15EB6" w:rsidR="001B7A5C" w:rsidRDefault="001B7A5C" w:rsidP="00860D28">
            <w:pPr>
              <w:jc w:val="center"/>
              <w:rPr>
                <w:color w:val="000000"/>
                <w:sz w:val="22"/>
                <w:szCs w:val="22"/>
              </w:rPr>
            </w:pPr>
          </w:p>
        </w:tc>
        <w:tc>
          <w:tcPr>
            <w:tcW w:w="1985" w:type="dxa"/>
            <w:tcBorders>
              <w:top w:val="single" w:sz="4" w:space="0" w:color="auto"/>
              <w:left w:val="nil"/>
              <w:bottom w:val="single" w:sz="4" w:space="0" w:color="auto"/>
              <w:right w:val="single" w:sz="4" w:space="0" w:color="auto"/>
            </w:tcBorders>
          </w:tcPr>
          <w:p w14:paraId="0103C205" w14:textId="3EF9DE9D" w:rsidR="001B7A5C" w:rsidRPr="00860D28"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1BC518BA" w14:textId="6641AFD7" w:rsidR="001B7A5C" w:rsidRPr="00860D28" w:rsidRDefault="001B7A5C" w:rsidP="00860D28">
            <w:pPr>
              <w:rPr>
                <w:sz w:val="22"/>
                <w:szCs w:val="22"/>
              </w:rPr>
            </w:pPr>
          </w:p>
        </w:tc>
      </w:tr>
      <w:tr w:rsidR="001B7A5C" w:rsidRPr="000D3C83" w14:paraId="158659C8" w14:textId="0619556A" w:rsidTr="006B24A9">
        <w:trPr>
          <w:trHeight w:val="912"/>
        </w:trPr>
        <w:tc>
          <w:tcPr>
            <w:tcW w:w="568" w:type="dxa"/>
            <w:tcBorders>
              <w:top w:val="nil"/>
              <w:left w:val="single" w:sz="4" w:space="0" w:color="auto"/>
              <w:bottom w:val="single" w:sz="4" w:space="0" w:color="auto"/>
              <w:right w:val="single" w:sz="4" w:space="0" w:color="auto"/>
            </w:tcBorders>
            <w:vAlign w:val="center"/>
            <w:hideMark/>
          </w:tcPr>
          <w:p w14:paraId="61F87E91" w14:textId="46A46D38" w:rsidR="001B7A5C" w:rsidRPr="000D3C83" w:rsidRDefault="001B7A5C" w:rsidP="00860D28">
            <w:pPr>
              <w:jc w:val="center"/>
              <w:rPr>
                <w:color w:val="000000"/>
                <w:sz w:val="22"/>
                <w:szCs w:val="22"/>
              </w:rPr>
            </w:pPr>
            <w:r>
              <w:rPr>
                <w:color w:val="000000"/>
                <w:sz w:val="22"/>
                <w:szCs w:val="22"/>
              </w:rPr>
              <w:t>10</w:t>
            </w:r>
          </w:p>
        </w:tc>
        <w:tc>
          <w:tcPr>
            <w:tcW w:w="4678" w:type="dxa"/>
            <w:tcBorders>
              <w:top w:val="nil"/>
              <w:left w:val="nil"/>
              <w:bottom w:val="single" w:sz="4" w:space="0" w:color="auto"/>
              <w:right w:val="single" w:sz="4" w:space="0" w:color="auto"/>
            </w:tcBorders>
            <w:vAlign w:val="center"/>
            <w:hideMark/>
          </w:tcPr>
          <w:p w14:paraId="151C689B" w14:textId="5608C29A" w:rsidR="001B7A5C" w:rsidRPr="000D3C83" w:rsidRDefault="001B7A5C" w:rsidP="00860D28">
            <w:pPr>
              <w:jc w:val="center"/>
              <w:rPr>
                <w:color w:val="000000"/>
                <w:sz w:val="22"/>
                <w:szCs w:val="22"/>
              </w:rPr>
            </w:pPr>
            <w:r w:rsidRPr="000D3C83">
              <w:rPr>
                <w:color w:val="000000"/>
                <w:sz w:val="22"/>
                <w:szCs w:val="22"/>
              </w:rPr>
              <w:t>Очистка охранных зон газопроводов от посторонних предметов и древесно-кустарниковой растительности</w:t>
            </w:r>
            <w:r>
              <w:rPr>
                <w:color w:val="000000"/>
                <w:sz w:val="22"/>
                <w:szCs w:val="22"/>
              </w:rPr>
              <w:t xml:space="preserve"> (121 м.)</w:t>
            </w:r>
          </w:p>
        </w:tc>
        <w:tc>
          <w:tcPr>
            <w:tcW w:w="1275" w:type="dxa"/>
            <w:tcBorders>
              <w:top w:val="nil"/>
              <w:left w:val="nil"/>
              <w:bottom w:val="single" w:sz="4" w:space="0" w:color="auto"/>
              <w:right w:val="single" w:sz="4" w:space="0" w:color="auto"/>
            </w:tcBorders>
            <w:vAlign w:val="center"/>
            <w:hideMark/>
          </w:tcPr>
          <w:p w14:paraId="7DE5B34F" w14:textId="12EE0652"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1D490660" w14:textId="77777777" w:rsidR="001B7A5C" w:rsidRPr="000D3C83" w:rsidRDefault="001B7A5C" w:rsidP="00860D28">
            <w:pPr>
              <w:jc w:val="center"/>
              <w:rPr>
                <w:color w:val="000000"/>
                <w:sz w:val="22"/>
                <w:szCs w:val="22"/>
              </w:rPr>
            </w:pPr>
            <w:r w:rsidRPr="000D3C83">
              <w:rPr>
                <w:color w:val="000000"/>
                <w:sz w:val="22"/>
                <w:szCs w:val="22"/>
              </w:rPr>
              <w:t>2 раза в год (каждые полгода с момента заключения договора)</w:t>
            </w:r>
          </w:p>
        </w:tc>
        <w:tc>
          <w:tcPr>
            <w:tcW w:w="1701" w:type="dxa"/>
            <w:tcBorders>
              <w:top w:val="nil"/>
              <w:left w:val="nil"/>
              <w:bottom w:val="single" w:sz="4" w:space="0" w:color="auto"/>
              <w:right w:val="single" w:sz="4" w:space="0" w:color="auto"/>
            </w:tcBorders>
          </w:tcPr>
          <w:p w14:paraId="51CF860A" w14:textId="3D5DD5CC" w:rsidR="001B7A5C" w:rsidRPr="009F0266" w:rsidRDefault="001B7A5C" w:rsidP="00860D28">
            <w:pPr>
              <w:rPr>
                <w:sz w:val="22"/>
                <w:szCs w:val="22"/>
              </w:rPr>
            </w:pPr>
          </w:p>
        </w:tc>
        <w:tc>
          <w:tcPr>
            <w:tcW w:w="1985" w:type="dxa"/>
            <w:tcBorders>
              <w:top w:val="single" w:sz="4" w:space="0" w:color="auto"/>
              <w:left w:val="nil"/>
              <w:bottom w:val="single" w:sz="4" w:space="0" w:color="auto"/>
              <w:right w:val="single" w:sz="4" w:space="0" w:color="auto"/>
            </w:tcBorders>
          </w:tcPr>
          <w:p w14:paraId="3FBE3676" w14:textId="12DDF32C" w:rsidR="001B7A5C" w:rsidRPr="009F0266" w:rsidRDefault="001B7A5C" w:rsidP="004E46DF">
            <w:pPr>
              <w:jc w:val="center"/>
              <w:rPr>
                <w:sz w:val="22"/>
                <w:szCs w:val="22"/>
              </w:rPr>
            </w:pPr>
            <w:r>
              <w:rPr>
                <w:sz w:val="22"/>
                <w:szCs w:val="22"/>
              </w:rPr>
              <w:t>4</w:t>
            </w:r>
          </w:p>
        </w:tc>
        <w:tc>
          <w:tcPr>
            <w:tcW w:w="1984" w:type="dxa"/>
            <w:tcBorders>
              <w:top w:val="nil"/>
              <w:left w:val="single" w:sz="4" w:space="0" w:color="auto"/>
              <w:bottom w:val="single" w:sz="4" w:space="0" w:color="auto"/>
              <w:right w:val="single" w:sz="4" w:space="0" w:color="auto"/>
            </w:tcBorders>
          </w:tcPr>
          <w:p w14:paraId="5D60E41F" w14:textId="0836F769" w:rsidR="001B7A5C" w:rsidRPr="009F0266" w:rsidRDefault="001B7A5C" w:rsidP="00860D28">
            <w:pPr>
              <w:rPr>
                <w:sz w:val="22"/>
                <w:szCs w:val="22"/>
              </w:rPr>
            </w:pPr>
          </w:p>
        </w:tc>
      </w:tr>
      <w:tr w:rsidR="001B7A5C" w:rsidRPr="000D3C83" w14:paraId="19698136" w14:textId="1CCA428A" w:rsidTr="006B24A9">
        <w:trPr>
          <w:trHeight w:val="1608"/>
        </w:trPr>
        <w:tc>
          <w:tcPr>
            <w:tcW w:w="568" w:type="dxa"/>
            <w:tcBorders>
              <w:top w:val="nil"/>
              <w:left w:val="single" w:sz="4" w:space="0" w:color="auto"/>
              <w:bottom w:val="single" w:sz="4" w:space="0" w:color="auto"/>
              <w:right w:val="single" w:sz="4" w:space="0" w:color="auto"/>
            </w:tcBorders>
            <w:vAlign w:val="center"/>
            <w:hideMark/>
          </w:tcPr>
          <w:p w14:paraId="5E2F1D61" w14:textId="7EF3DB56" w:rsidR="001B7A5C" w:rsidRPr="000D3C83" w:rsidRDefault="001B7A5C" w:rsidP="00860D28">
            <w:pPr>
              <w:jc w:val="center"/>
              <w:rPr>
                <w:color w:val="000000"/>
                <w:sz w:val="22"/>
                <w:szCs w:val="22"/>
              </w:rPr>
            </w:pPr>
            <w:r>
              <w:rPr>
                <w:color w:val="000000"/>
                <w:sz w:val="22"/>
                <w:szCs w:val="22"/>
              </w:rPr>
              <w:t>11</w:t>
            </w:r>
          </w:p>
        </w:tc>
        <w:tc>
          <w:tcPr>
            <w:tcW w:w="4678" w:type="dxa"/>
            <w:tcBorders>
              <w:top w:val="nil"/>
              <w:left w:val="nil"/>
              <w:bottom w:val="single" w:sz="4" w:space="0" w:color="auto"/>
              <w:right w:val="single" w:sz="4" w:space="0" w:color="auto"/>
            </w:tcBorders>
            <w:vAlign w:val="center"/>
            <w:hideMark/>
          </w:tcPr>
          <w:p w14:paraId="5086F644" w14:textId="28C2C421" w:rsidR="001B7A5C" w:rsidRPr="000D3C83" w:rsidRDefault="001B7A5C" w:rsidP="00860D28">
            <w:pPr>
              <w:jc w:val="center"/>
              <w:rPr>
                <w:color w:val="000000"/>
                <w:sz w:val="22"/>
                <w:szCs w:val="22"/>
              </w:rPr>
            </w:pPr>
            <w:r w:rsidRPr="000D3C83">
              <w:rPr>
                <w:color w:val="000000"/>
                <w:sz w:val="22"/>
                <w:szCs w:val="22"/>
              </w:rPr>
              <w:t>Проверка на загазованность конт</w:t>
            </w:r>
            <w:r w:rsidR="00DB6AAF">
              <w:rPr>
                <w:color w:val="000000"/>
                <w:sz w:val="22"/>
                <w:szCs w:val="22"/>
              </w:rPr>
              <w:t>р</w:t>
            </w:r>
            <w:r w:rsidRPr="000D3C83">
              <w:rPr>
                <w:color w:val="000000"/>
                <w:sz w:val="22"/>
                <w:szCs w:val="22"/>
              </w:rPr>
              <w:t xml:space="preserve">ольной трубки, пробоотборников </w:t>
            </w:r>
            <w:r>
              <w:rPr>
                <w:color w:val="000000"/>
                <w:sz w:val="22"/>
                <w:szCs w:val="22"/>
              </w:rPr>
              <w:t xml:space="preserve">(7 шт.) </w:t>
            </w:r>
          </w:p>
        </w:tc>
        <w:tc>
          <w:tcPr>
            <w:tcW w:w="1275" w:type="dxa"/>
            <w:tcBorders>
              <w:top w:val="nil"/>
              <w:left w:val="nil"/>
              <w:bottom w:val="single" w:sz="4" w:space="0" w:color="auto"/>
              <w:right w:val="single" w:sz="4" w:space="0" w:color="auto"/>
            </w:tcBorders>
            <w:vAlign w:val="center"/>
            <w:hideMark/>
          </w:tcPr>
          <w:p w14:paraId="64A27B59" w14:textId="50754530" w:rsidR="001B7A5C" w:rsidRPr="000D3C83" w:rsidRDefault="001B7A5C" w:rsidP="00860D28">
            <w:pPr>
              <w:jc w:val="center"/>
              <w:rPr>
                <w:color w:val="000000"/>
                <w:sz w:val="22"/>
                <w:szCs w:val="22"/>
              </w:rPr>
            </w:pPr>
            <w:r>
              <w:rPr>
                <w:color w:val="000000"/>
                <w:sz w:val="22"/>
                <w:szCs w:val="22"/>
              </w:rPr>
              <w:t xml:space="preserve"> </w:t>
            </w: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16461392" w14:textId="77777777"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2E48803E" w14:textId="4A6D6778" w:rsidR="001B7A5C" w:rsidRPr="009F0266" w:rsidRDefault="001B7A5C" w:rsidP="00860D28">
            <w:pPr>
              <w:rPr>
                <w:sz w:val="22"/>
                <w:szCs w:val="22"/>
              </w:rPr>
            </w:pPr>
          </w:p>
        </w:tc>
        <w:tc>
          <w:tcPr>
            <w:tcW w:w="1985" w:type="dxa"/>
            <w:tcBorders>
              <w:top w:val="single" w:sz="4" w:space="0" w:color="auto"/>
              <w:left w:val="nil"/>
              <w:bottom w:val="single" w:sz="4" w:space="0" w:color="auto"/>
              <w:right w:val="single" w:sz="4" w:space="0" w:color="auto"/>
            </w:tcBorders>
          </w:tcPr>
          <w:p w14:paraId="406AFD8D" w14:textId="67C6930F" w:rsidR="001B7A5C" w:rsidRPr="009F0266"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70A663CA" w14:textId="7F3C1E7F" w:rsidR="001B7A5C" w:rsidRPr="009F0266" w:rsidRDefault="001B7A5C" w:rsidP="00860D28">
            <w:pPr>
              <w:rPr>
                <w:sz w:val="22"/>
                <w:szCs w:val="22"/>
              </w:rPr>
            </w:pPr>
          </w:p>
        </w:tc>
      </w:tr>
      <w:tr w:rsidR="001B7A5C" w:rsidRPr="000D3C83" w14:paraId="4484B414" w14:textId="16F2D8AF" w:rsidTr="006B24A9">
        <w:trPr>
          <w:trHeight w:val="912"/>
        </w:trPr>
        <w:tc>
          <w:tcPr>
            <w:tcW w:w="568" w:type="dxa"/>
            <w:tcBorders>
              <w:top w:val="nil"/>
              <w:left w:val="single" w:sz="4" w:space="0" w:color="auto"/>
              <w:bottom w:val="single" w:sz="4" w:space="0" w:color="auto"/>
              <w:right w:val="single" w:sz="4" w:space="0" w:color="auto"/>
            </w:tcBorders>
            <w:vAlign w:val="center"/>
            <w:hideMark/>
          </w:tcPr>
          <w:p w14:paraId="7F8EBECB" w14:textId="7DDABB37" w:rsidR="001B7A5C" w:rsidRPr="000D3C83" w:rsidRDefault="001B7A5C" w:rsidP="00860D28">
            <w:pPr>
              <w:jc w:val="center"/>
              <w:rPr>
                <w:color w:val="000000"/>
                <w:sz w:val="22"/>
                <w:szCs w:val="22"/>
              </w:rPr>
            </w:pPr>
            <w:r>
              <w:rPr>
                <w:color w:val="000000"/>
                <w:sz w:val="22"/>
                <w:szCs w:val="22"/>
              </w:rPr>
              <w:t>12</w:t>
            </w:r>
          </w:p>
        </w:tc>
        <w:tc>
          <w:tcPr>
            <w:tcW w:w="4678" w:type="dxa"/>
            <w:tcBorders>
              <w:top w:val="nil"/>
              <w:left w:val="nil"/>
              <w:bottom w:val="single" w:sz="4" w:space="0" w:color="auto"/>
              <w:right w:val="single" w:sz="4" w:space="0" w:color="auto"/>
            </w:tcBorders>
            <w:vAlign w:val="center"/>
            <w:hideMark/>
          </w:tcPr>
          <w:p w14:paraId="223A6B35" w14:textId="499E7E71" w:rsidR="001B7A5C" w:rsidRPr="000D3C83" w:rsidRDefault="001B7A5C" w:rsidP="00860D28">
            <w:pPr>
              <w:jc w:val="center"/>
              <w:rPr>
                <w:color w:val="000000"/>
                <w:sz w:val="22"/>
                <w:szCs w:val="22"/>
              </w:rPr>
            </w:pPr>
            <w:r w:rsidRPr="000D3C83">
              <w:rPr>
                <w:color w:val="000000"/>
                <w:sz w:val="22"/>
                <w:szCs w:val="22"/>
              </w:rPr>
              <w:t xml:space="preserve">Проверка состояния Запорной арматуры Ду-50 - 160 мм </w:t>
            </w:r>
            <w:r>
              <w:rPr>
                <w:color w:val="000000"/>
                <w:sz w:val="22"/>
                <w:szCs w:val="22"/>
              </w:rPr>
              <w:t xml:space="preserve">(2 крана) </w:t>
            </w:r>
            <w:r w:rsidRPr="000D3C83">
              <w:rPr>
                <w:color w:val="000000"/>
                <w:sz w:val="22"/>
                <w:szCs w:val="22"/>
              </w:rPr>
              <w:t xml:space="preserve">с ручным приводом </w:t>
            </w:r>
            <w:proofErr w:type="gramStart"/>
            <w:r w:rsidRPr="000D3C83">
              <w:rPr>
                <w:color w:val="000000"/>
                <w:sz w:val="22"/>
                <w:szCs w:val="22"/>
              </w:rPr>
              <w:t>на  газопроводе</w:t>
            </w:r>
            <w:proofErr w:type="gramEnd"/>
            <w:r w:rsidRPr="000D3C83">
              <w:rPr>
                <w:color w:val="000000"/>
                <w:sz w:val="22"/>
                <w:szCs w:val="22"/>
              </w:rPr>
              <w:t xml:space="preserve"> высокого давления</w:t>
            </w:r>
          </w:p>
        </w:tc>
        <w:tc>
          <w:tcPr>
            <w:tcW w:w="1275" w:type="dxa"/>
            <w:tcBorders>
              <w:top w:val="nil"/>
              <w:left w:val="nil"/>
              <w:bottom w:val="single" w:sz="4" w:space="0" w:color="auto"/>
              <w:right w:val="single" w:sz="4" w:space="0" w:color="auto"/>
            </w:tcBorders>
            <w:vAlign w:val="center"/>
            <w:hideMark/>
          </w:tcPr>
          <w:p w14:paraId="362F94AA" w14:textId="3DEC34A1"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3F1284FD" w14:textId="77777777"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09F25373" w14:textId="162D7C04" w:rsidR="001B7A5C" w:rsidRPr="009F0266" w:rsidRDefault="001B7A5C" w:rsidP="00860D28">
            <w:pPr>
              <w:rPr>
                <w:sz w:val="22"/>
                <w:szCs w:val="22"/>
              </w:rPr>
            </w:pPr>
          </w:p>
        </w:tc>
        <w:tc>
          <w:tcPr>
            <w:tcW w:w="1985" w:type="dxa"/>
            <w:tcBorders>
              <w:top w:val="single" w:sz="4" w:space="0" w:color="auto"/>
              <w:left w:val="nil"/>
              <w:bottom w:val="single" w:sz="4" w:space="0" w:color="auto"/>
              <w:right w:val="single" w:sz="4" w:space="0" w:color="auto"/>
            </w:tcBorders>
          </w:tcPr>
          <w:p w14:paraId="5384A1BA" w14:textId="48048981" w:rsidR="001B7A5C" w:rsidRPr="009F0266"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2766C7D4" w14:textId="638DD72C" w:rsidR="001B7A5C" w:rsidRPr="009F0266" w:rsidRDefault="001B7A5C" w:rsidP="00860D28">
            <w:pPr>
              <w:rPr>
                <w:sz w:val="22"/>
                <w:szCs w:val="22"/>
              </w:rPr>
            </w:pPr>
          </w:p>
        </w:tc>
      </w:tr>
      <w:tr w:rsidR="001B7A5C" w:rsidRPr="000D3C83" w14:paraId="19DC326E" w14:textId="3450E33C" w:rsidTr="006B24A9">
        <w:trPr>
          <w:trHeight w:val="912"/>
        </w:trPr>
        <w:tc>
          <w:tcPr>
            <w:tcW w:w="568" w:type="dxa"/>
            <w:tcBorders>
              <w:top w:val="nil"/>
              <w:left w:val="single" w:sz="4" w:space="0" w:color="auto"/>
              <w:bottom w:val="single" w:sz="4" w:space="0" w:color="auto"/>
              <w:right w:val="single" w:sz="4" w:space="0" w:color="auto"/>
            </w:tcBorders>
            <w:vAlign w:val="center"/>
            <w:hideMark/>
          </w:tcPr>
          <w:p w14:paraId="31FD38C3" w14:textId="24FC681F" w:rsidR="001B7A5C" w:rsidRPr="000D3C83" w:rsidRDefault="001B7A5C" w:rsidP="00860D28">
            <w:pPr>
              <w:jc w:val="center"/>
              <w:rPr>
                <w:color w:val="000000"/>
                <w:sz w:val="22"/>
                <w:szCs w:val="22"/>
              </w:rPr>
            </w:pPr>
            <w:r>
              <w:rPr>
                <w:color w:val="000000"/>
                <w:sz w:val="22"/>
                <w:szCs w:val="22"/>
              </w:rPr>
              <w:t>13</w:t>
            </w:r>
          </w:p>
        </w:tc>
        <w:tc>
          <w:tcPr>
            <w:tcW w:w="4678" w:type="dxa"/>
            <w:tcBorders>
              <w:top w:val="nil"/>
              <w:left w:val="nil"/>
              <w:bottom w:val="single" w:sz="4" w:space="0" w:color="auto"/>
              <w:right w:val="single" w:sz="4" w:space="0" w:color="auto"/>
            </w:tcBorders>
            <w:vAlign w:val="center"/>
            <w:hideMark/>
          </w:tcPr>
          <w:p w14:paraId="5A774DFB" w14:textId="7CE394EC" w:rsidR="001B7A5C" w:rsidRPr="000D3C83" w:rsidRDefault="001B7A5C" w:rsidP="00860D28">
            <w:pPr>
              <w:jc w:val="center"/>
              <w:rPr>
                <w:color w:val="000000"/>
                <w:sz w:val="22"/>
                <w:szCs w:val="22"/>
              </w:rPr>
            </w:pPr>
            <w:r w:rsidRPr="000D3C83">
              <w:rPr>
                <w:color w:val="000000"/>
                <w:sz w:val="22"/>
                <w:szCs w:val="22"/>
              </w:rPr>
              <w:t xml:space="preserve">Проверка состояния Запорной арматуры Ду-50 - 160 мм </w:t>
            </w:r>
            <w:r>
              <w:rPr>
                <w:color w:val="000000"/>
                <w:sz w:val="22"/>
                <w:szCs w:val="22"/>
              </w:rPr>
              <w:t xml:space="preserve">(2 </w:t>
            </w:r>
            <w:proofErr w:type="gramStart"/>
            <w:r>
              <w:rPr>
                <w:color w:val="000000"/>
                <w:sz w:val="22"/>
                <w:szCs w:val="22"/>
              </w:rPr>
              <w:t>крана)</w:t>
            </w:r>
            <w:r w:rsidRPr="000D3C83">
              <w:rPr>
                <w:color w:val="000000"/>
                <w:sz w:val="22"/>
                <w:szCs w:val="22"/>
              </w:rPr>
              <w:t>с</w:t>
            </w:r>
            <w:proofErr w:type="gramEnd"/>
            <w:r w:rsidRPr="000D3C83">
              <w:rPr>
                <w:color w:val="000000"/>
                <w:sz w:val="22"/>
                <w:szCs w:val="22"/>
              </w:rPr>
              <w:t xml:space="preserve"> ручным приводом на  газопроводе высокого давления</w:t>
            </w:r>
          </w:p>
        </w:tc>
        <w:tc>
          <w:tcPr>
            <w:tcW w:w="1275" w:type="dxa"/>
            <w:tcBorders>
              <w:top w:val="nil"/>
              <w:left w:val="nil"/>
              <w:bottom w:val="single" w:sz="4" w:space="0" w:color="auto"/>
              <w:right w:val="single" w:sz="4" w:space="0" w:color="auto"/>
            </w:tcBorders>
            <w:vAlign w:val="center"/>
            <w:hideMark/>
          </w:tcPr>
          <w:p w14:paraId="2DF7786A" w14:textId="29ABD770"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0C184358" w14:textId="77777777"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2F810EC7" w14:textId="6E49C932" w:rsidR="001B7A5C" w:rsidRPr="009F0266" w:rsidRDefault="001B7A5C" w:rsidP="00860D28">
            <w:pPr>
              <w:rPr>
                <w:sz w:val="22"/>
                <w:szCs w:val="22"/>
              </w:rPr>
            </w:pPr>
          </w:p>
        </w:tc>
        <w:tc>
          <w:tcPr>
            <w:tcW w:w="1985" w:type="dxa"/>
            <w:tcBorders>
              <w:top w:val="single" w:sz="4" w:space="0" w:color="auto"/>
              <w:left w:val="nil"/>
              <w:bottom w:val="single" w:sz="4" w:space="0" w:color="auto"/>
              <w:right w:val="single" w:sz="4" w:space="0" w:color="auto"/>
            </w:tcBorders>
          </w:tcPr>
          <w:p w14:paraId="24094D0A" w14:textId="711BF8A5" w:rsidR="001B7A5C" w:rsidRPr="000D3C83" w:rsidRDefault="001B7A5C" w:rsidP="00AC19DC">
            <w:pPr>
              <w:jc w:val="center"/>
              <w:rPr>
                <w:color w:val="000000"/>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1E2A3ADB" w14:textId="223D483F" w:rsidR="001B7A5C" w:rsidRPr="000D3C83" w:rsidRDefault="001B7A5C" w:rsidP="00860D28">
            <w:pPr>
              <w:jc w:val="center"/>
              <w:rPr>
                <w:color w:val="000000"/>
                <w:sz w:val="22"/>
                <w:szCs w:val="22"/>
              </w:rPr>
            </w:pPr>
          </w:p>
        </w:tc>
      </w:tr>
      <w:tr w:rsidR="001B7A5C" w:rsidRPr="000D3C83" w14:paraId="53A576BE" w14:textId="5520B707" w:rsidTr="006B24A9">
        <w:trPr>
          <w:trHeight w:val="492"/>
        </w:trPr>
        <w:tc>
          <w:tcPr>
            <w:tcW w:w="568" w:type="dxa"/>
            <w:tcBorders>
              <w:top w:val="nil"/>
              <w:left w:val="single" w:sz="4" w:space="0" w:color="auto"/>
              <w:bottom w:val="single" w:sz="4" w:space="0" w:color="auto"/>
              <w:right w:val="single" w:sz="4" w:space="0" w:color="auto"/>
            </w:tcBorders>
            <w:vAlign w:val="center"/>
            <w:hideMark/>
          </w:tcPr>
          <w:p w14:paraId="2F8766ED" w14:textId="51502E4F" w:rsidR="001B7A5C" w:rsidRPr="000D3C83" w:rsidRDefault="001B7A5C" w:rsidP="00860D28">
            <w:pPr>
              <w:jc w:val="center"/>
              <w:rPr>
                <w:color w:val="000000"/>
                <w:sz w:val="22"/>
                <w:szCs w:val="22"/>
              </w:rPr>
            </w:pPr>
            <w:r>
              <w:rPr>
                <w:color w:val="000000"/>
                <w:sz w:val="22"/>
                <w:szCs w:val="22"/>
              </w:rPr>
              <w:t>14</w:t>
            </w:r>
          </w:p>
        </w:tc>
        <w:tc>
          <w:tcPr>
            <w:tcW w:w="4678" w:type="dxa"/>
            <w:tcBorders>
              <w:top w:val="nil"/>
              <w:left w:val="nil"/>
              <w:bottom w:val="single" w:sz="4" w:space="0" w:color="auto"/>
              <w:right w:val="single" w:sz="4" w:space="0" w:color="auto"/>
            </w:tcBorders>
            <w:shd w:val="clear" w:color="000000" w:fill="FFFFFF"/>
            <w:vAlign w:val="center"/>
            <w:hideMark/>
          </w:tcPr>
          <w:p w14:paraId="78845814" w14:textId="49D3462F" w:rsidR="001B7A5C" w:rsidRPr="000D3C83" w:rsidRDefault="001B7A5C" w:rsidP="00860D28">
            <w:pPr>
              <w:jc w:val="center"/>
              <w:rPr>
                <w:color w:val="000000"/>
                <w:sz w:val="22"/>
                <w:szCs w:val="22"/>
              </w:rPr>
            </w:pPr>
            <w:r w:rsidRPr="000D3C83">
              <w:rPr>
                <w:color w:val="000000"/>
                <w:sz w:val="22"/>
                <w:szCs w:val="22"/>
              </w:rPr>
              <w:t xml:space="preserve">Техническое обслуживание </w:t>
            </w:r>
            <w:r>
              <w:rPr>
                <w:color w:val="000000"/>
                <w:sz w:val="22"/>
                <w:szCs w:val="22"/>
              </w:rPr>
              <w:t xml:space="preserve">котельной и </w:t>
            </w:r>
            <w:r w:rsidRPr="000D3C83">
              <w:rPr>
                <w:color w:val="000000"/>
                <w:sz w:val="22"/>
                <w:szCs w:val="22"/>
              </w:rPr>
              <w:t>газопровода</w:t>
            </w:r>
          </w:p>
        </w:tc>
        <w:tc>
          <w:tcPr>
            <w:tcW w:w="1275" w:type="dxa"/>
            <w:tcBorders>
              <w:top w:val="nil"/>
              <w:left w:val="nil"/>
              <w:bottom w:val="single" w:sz="4" w:space="0" w:color="auto"/>
              <w:right w:val="single" w:sz="4" w:space="0" w:color="auto"/>
            </w:tcBorders>
            <w:shd w:val="clear" w:color="000000" w:fill="FFFFFF"/>
            <w:vAlign w:val="center"/>
            <w:hideMark/>
          </w:tcPr>
          <w:p w14:paraId="0833EA22" w14:textId="40749A16"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71EAB16C" w14:textId="77777777"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5E56F4E5" w14:textId="00B1EBA5" w:rsidR="001B7A5C" w:rsidRPr="009F0266" w:rsidRDefault="001B7A5C" w:rsidP="00860D28">
            <w:pPr>
              <w:rPr>
                <w:sz w:val="22"/>
                <w:szCs w:val="22"/>
              </w:rPr>
            </w:pPr>
          </w:p>
        </w:tc>
        <w:tc>
          <w:tcPr>
            <w:tcW w:w="1985" w:type="dxa"/>
            <w:tcBorders>
              <w:top w:val="single" w:sz="4" w:space="0" w:color="auto"/>
              <w:left w:val="nil"/>
              <w:bottom w:val="single" w:sz="4" w:space="0" w:color="auto"/>
              <w:right w:val="single" w:sz="4" w:space="0" w:color="auto"/>
            </w:tcBorders>
          </w:tcPr>
          <w:p w14:paraId="295EE3E9" w14:textId="591EC987" w:rsidR="001B7A5C" w:rsidRPr="009F0266" w:rsidRDefault="001B7A5C" w:rsidP="004E46DF">
            <w:pPr>
              <w:jc w:val="center"/>
              <w:rPr>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14ED9E66" w14:textId="13DD3C4C" w:rsidR="001B7A5C" w:rsidRPr="009F0266" w:rsidRDefault="001B7A5C" w:rsidP="00860D28">
            <w:pPr>
              <w:rPr>
                <w:sz w:val="22"/>
                <w:szCs w:val="22"/>
              </w:rPr>
            </w:pPr>
          </w:p>
        </w:tc>
      </w:tr>
      <w:tr w:rsidR="001B7A5C" w:rsidRPr="00AF0682" w14:paraId="5ECAD03D" w14:textId="08166742" w:rsidTr="006B24A9">
        <w:trPr>
          <w:trHeight w:val="1368"/>
        </w:trPr>
        <w:tc>
          <w:tcPr>
            <w:tcW w:w="568" w:type="dxa"/>
            <w:tcBorders>
              <w:top w:val="nil"/>
              <w:left w:val="single" w:sz="4" w:space="0" w:color="auto"/>
              <w:bottom w:val="single" w:sz="4" w:space="0" w:color="auto"/>
              <w:right w:val="single" w:sz="4" w:space="0" w:color="auto"/>
            </w:tcBorders>
            <w:vAlign w:val="center"/>
            <w:hideMark/>
          </w:tcPr>
          <w:p w14:paraId="0DC93044" w14:textId="30C5B308" w:rsidR="001B7A5C" w:rsidRPr="000D3C83" w:rsidRDefault="001B7A5C" w:rsidP="00860D28">
            <w:pPr>
              <w:jc w:val="center"/>
              <w:rPr>
                <w:color w:val="000000"/>
                <w:sz w:val="22"/>
                <w:szCs w:val="22"/>
              </w:rPr>
            </w:pPr>
            <w:r>
              <w:rPr>
                <w:color w:val="000000"/>
                <w:sz w:val="22"/>
                <w:szCs w:val="22"/>
              </w:rPr>
              <w:t>15</w:t>
            </w:r>
          </w:p>
        </w:tc>
        <w:tc>
          <w:tcPr>
            <w:tcW w:w="4678" w:type="dxa"/>
            <w:tcBorders>
              <w:top w:val="nil"/>
              <w:left w:val="nil"/>
              <w:bottom w:val="single" w:sz="4" w:space="0" w:color="auto"/>
              <w:right w:val="single" w:sz="4" w:space="0" w:color="auto"/>
            </w:tcBorders>
            <w:shd w:val="clear" w:color="000000" w:fill="FFFFFF"/>
            <w:vAlign w:val="center"/>
            <w:hideMark/>
          </w:tcPr>
          <w:p w14:paraId="7A4D60FD" w14:textId="77777777" w:rsidR="001B7A5C" w:rsidRPr="000D3C83" w:rsidRDefault="001B7A5C" w:rsidP="00860D28">
            <w:pPr>
              <w:jc w:val="center"/>
              <w:rPr>
                <w:color w:val="000000"/>
                <w:sz w:val="22"/>
                <w:szCs w:val="22"/>
              </w:rPr>
            </w:pPr>
            <w:r w:rsidRPr="000D3C83">
              <w:rPr>
                <w:color w:val="000000"/>
                <w:sz w:val="22"/>
                <w:szCs w:val="22"/>
              </w:rPr>
              <w:t>Ведение эксплуатационной документации, журнала по техническому обслуживанию газопровода и документации, взаимодействие с Ростехнадзором (при необходимости)</w:t>
            </w:r>
          </w:p>
        </w:tc>
        <w:tc>
          <w:tcPr>
            <w:tcW w:w="1275" w:type="dxa"/>
            <w:tcBorders>
              <w:top w:val="nil"/>
              <w:left w:val="nil"/>
              <w:bottom w:val="single" w:sz="4" w:space="0" w:color="auto"/>
              <w:right w:val="single" w:sz="4" w:space="0" w:color="auto"/>
            </w:tcBorders>
            <w:shd w:val="clear" w:color="000000" w:fill="FFFFFF"/>
            <w:vAlign w:val="center"/>
            <w:hideMark/>
          </w:tcPr>
          <w:p w14:paraId="058EC446" w14:textId="544812E3"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615A430A" w14:textId="77777777" w:rsidR="001B7A5C" w:rsidRPr="000D3C83" w:rsidRDefault="001B7A5C" w:rsidP="00860D28">
            <w:pPr>
              <w:jc w:val="center"/>
              <w:rPr>
                <w:color w:val="000000"/>
                <w:sz w:val="22"/>
                <w:szCs w:val="22"/>
              </w:rPr>
            </w:pPr>
            <w:r w:rsidRPr="000D3C83">
              <w:rPr>
                <w:color w:val="000000"/>
                <w:sz w:val="22"/>
                <w:szCs w:val="22"/>
              </w:rPr>
              <w:t>ежемесячно</w:t>
            </w:r>
          </w:p>
        </w:tc>
        <w:tc>
          <w:tcPr>
            <w:tcW w:w="1701" w:type="dxa"/>
            <w:tcBorders>
              <w:top w:val="nil"/>
              <w:left w:val="nil"/>
              <w:bottom w:val="single" w:sz="4" w:space="0" w:color="auto"/>
              <w:right w:val="single" w:sz="4" w:space="0" w:color="auto"/>
            </w:tcBorders>
          </w:tcPr>
          <w:p w14:paraId="5315C2F6" w14:textId="4305402C" w:rsidR="001B7A5C" w:rsidRPr="007D4ADF" w:rsidRDefault="001B7A5C" w:rsidP="00860D28">
            <w:pPr>
              <w:rPr>
                <w:color w:val="000000"/>
                <w:sz w:val="22"/>
                <w:szCs w:val="22"/>
              </w:rPr>
            </w:pPr>
          </w:p>
        </w:tc>
        <w:tc>
          <w:tcPr>
            <w:tcW w:w="1985" w:type="dxa"/>
            <w:tcBorders>
              <w:top w:val="single" w:sz="4" w:space="0" w:color="auto"/>
              <w:left w:val="nil"/>
              <w:bottom w:val="single" w:sz="4" w:space="0" w:color="auto"/>
              <w:right w:val="single" w:sz="4" w:space="0" w:color="auto"/>
            </w:tcBorders>
          </w:tcPr>
          <w:p w14:paraId="776CA3F1" w14:textId="0D2615FD" w:rsidR="001B7A5C" w:rsidRPr="007D4ADF" w:rsidRDefault="001B7A5C" w:rsidP="004E46DF">
            <w:pPr>
              <w:jc w:val="center"/>
              <w:rPr>
                <w:color w:val="000000"/>
                <w:sz w:val="22"/>
                <w:szCs w:val="22"/>
              </w:rPr>
            </w:pPr>
            <w:r>
              <w:rPr>
                <w:color w:val="000000"/>
                <w:sz w:val="22"/>
                <w:szCs w:val="22"/>
              </w:rPr>
              <w:t>24</w:t>
            </w:r>
          </w:p>
        </w:tc>
        <w:tc>
          <w:tcPr>
            <w:tcW w:w="1984" w:type="dxa"/>
            <w:tcBorders>
              <w:top w:val="nil"/>
              <w:left w:val="single" w:sz="4" w:space="0" w:color="auto"/>
              <w:bottom w:val="single" w:sz="4" w:space="0" w:color="auto"/>
              <w:right w:val="single" w:sz="4" w:space="0" w:color="auto"/>
            </w:tcBorders>
          </w:tcPr>
          <w:p w14:paraId="2A5592CB" w14:textId="385A333E" w:rsidR="001B7A5C" w:rsidRPr="007D4ADF" w:rsidRDefault="001B7A5C" w:rsidP="00860D28">
            <w:pPr>
              <w:rPr>
                <w:color w:val="000000"/>
                <w:sz w:val="22"/>
                <w:szCs w:val="22"/>
              </w:rPr>
            </w:pPr>
          </w:p>
        </w:tc>
      </w:tr>
      <w:tr w:rsidR="001B7A5C" w:rsidRPr="00AF0682" w14:paraId="123BD58E" w14:textId="089B769C" w:rsidTr="006B24A9">
        <w:trPr>
          <w:trHeight w:val="660"/>
        </w:trPr>
        <w:tc>
          <w:tcPr>
            <w:tcW w:w="568" w:type="dxa"/>
            <w:tcBorders>
              <w:top w:val="nil"/>
              <w:left w:val="single" w:sz="4" w:space="0" w:color="auto"/>
              <w:bottom w:val="single" w:sz="4" w:space="0" w:color="auto"/>
              <w:right w:val="single" w:sz="4" w:space="0" w:color="auto"/>
            </w:tcBorders>
            <w:vAlign w:val="center"/>
            <w:hideMark/>
          </w:tcPr>
          <w:p w14:paraId="25A3ACCC" w14:textId="6CABA5D4" w:rsidR="001B7A5C" w:rsidRPr="000D3C83" w:rsidRDefault="001B7A5C" w:rsidP="00860D28">
            <w:pPr>
              <w:jc w:val="center"/>
              <w:rPr>
                <w:color w:val="000000"/>
                <w:sz w:val="22"/>
                <w:szCs w:val="22"/>
              </w:rPr>
            </w:pPr>
            <w:r>
              <w:rPr>
                <w:color w:val="000000"/>
                <w:sz w:val="22"/>
                <w:szCs w:val="22"/>
              </w:rPr>
              <w:t>16</w:t>
            </w:r>
          </w:p>
        </w:tc>
        <w:tc>
          <w:tcPr>
            <w:tcW w:w="4678" w:type="dxa"/>
            <w:tcBorders>
              <w:top w:val="nil"/>
              <w:left w:val="nil"/>
              <w:bottom w:val="single" w:sz="4" w:space="0" w:color="auto"/>
              <w:right w:val="single" w:sz="4" w:space="0" w:color="auto"/>
            </w:tcBorders>
            <w:shd w:val="clear" w:color="000000" w:fill="FFFFFF"/>
            <w:vAlign w:val="center"/>
            <w:hideMark/>
          </w:tcPr>
          <w:p w14:paraId="1328D286" w14:textId="77777777" w:rsidR="001B7A5C" w:rsidRPr="000D3C83" w:rsidRDefault="001B7A5C" w:rsidP="00860D28">
            <w:pPr>
              <w:jc w:val="center"/>
              <w:rPr>
                <w:color w:val="000000"/>
                <w:sz w:val="22"/>
                <w:szCs w:val="22"/>
              </w:rPr>
            </w:pPr>
            <w:r w:rsidRPr="000D3C83">
              <w:rPr>
                <w:color w:val="000000"/>
                <w:sz w:val="22"/>
                <w:szCs w:val="22"/>
              </w:rPr>
              <w:t xml:space="preserve">Передача Заказчику отчётности и сведений, предусмотренных договором </w:t>
            </w:r>
          </w:p>
        </w:tc>
        <w:tc>
          <w:tcPr>
            <w:tcW w:w="1275" w:type="dxa"/>
            <w:tcBorders>
              <w:top w:val="nil"/>
              <w:left w:val="nil"/>
              <w:bottom w:val="single" w:sz="4" w:space="0" w:color="auto"/>
              <w:right w:val="single" w:sz="4" w:space="0" w:color="auto"/>
            </w:tcBorders>
            <w:shd w:val="clear" w:color="000000" w:fill="FFFFFF"/>
            <w:vAlign w:val="center"/>
            <w:hideMark/>
          </w:tcPr>
          <w:p w14:paraId="20210BF0" w14:textId="6C096095"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0D37015C" w14:textId="77777777" w:rsidR="001B7A5C" w:rsidRPr="000D3C83" w:rsidRDefault="001B7A5C" w:rsidP="00860D28">
            <w:pPr>
              <w:jc w:val="center"/>
              <w:rPr>
                <w:color w:val="000000"/>
                <w:sz w:val="22"/>
                <w:szCs w:val="22"/>
              </w:rPr>
            </w:pPr>
            <w:r w:rsidRPr="000D3C83">
              <w:rPr>
                <w:color w:val="000000"/>
                <w:sz w:val="22"/>
                <w:szCs w:val="22"/>
              </w:rPr>
              <w:t>В сроки, предусмотренные договором</w:t>
            </w:r>
          </w:p>
        </w:tc>
        <w:tc>
          <w:tcPr>
            <w:tcW w:w="1701" w:type="dxa"/>
            <w:tcBorders>
              <w:top w:val="nil"/>
              <w:left w:val="nil"/>
              <w:bottom w:val="single" w:sz="4" w:space="0" w:color="auto"/>
              <w:right w:val="single" w:sz="4" w:space="0" w:color="auto"/>
            </w:tcBorders>
          </w:tcPr>
          <w:p w14:paraId="05A5A651" w14:textId="11ACD0FC" w:rsidR="001B7A5C" w:rsidRPr="007D4ADF" w:rsidRDefault="001B7A5C" w:rsidP="00860D28">
            <w:pPr>
              <w:rPr>
                <w:color w:val="000000"/>
                <w:sz w:val="22"/>
                <w:szCs w:val="22"/>
              </w:rPr>
            </w:pPr>
          </w:p>
        </w:tc>
        <w:tc>
          <w:tcPr>
            <w:tcW w:w="1985" w:type="dxa"/>
            <w:tcBorders>
              <w:top w:val="single" w:sz="4" w:space="0" w:color="auto"/>
              <w:left w:val="nil"/>
              <w:bottom w:val="single" w:sz="4" w:space="0" w:color="auto"/>
              <w:right w:val="single" w:sz="4" w:space="0" w:color="auto"/>
            </w:tcBorders>
          </w:tcPr>
          <w:p w14:paraId="5AD2CECB" w14:textId="09264B81" w:rsidR="001B7A5C" w:rsidRPr="007D4ADF" w:rsidRDefault="001B7A5C" w:rsidP="004E46DF">
            <w:pPr>
              <w:jc w:val="center"/>
              <w:rPr>
                <w:color w:val="000000"/>
                <w:sz w:val="22"/>
                <w:szCs w:val="22"/>
              </w:rPr>
            </w:pPr>
            <w:r>
              <w:rPr>
                <w:color w:val="000000"/>
                <w:sz w:val="22"/>
                <w:szCs w:val="22"/>
              </w:rPr>
              <w:t>1</w:t>
            </w:r>
          </w:p>
        </w:tc>
        <w:tc>
          <w:tcPr>
            <w:tcW w:w="1984" w:type="dxa"/>
            <w:tcBorders>
              <w:top w:val="nil"/>
              <w:left w:val="single" w:sz="4" w:space="0" w:color="auto"/>
              <w:bottom w:val="single" w:sz="4" w:space="0" w:color="auto"/>
              <w:right w:val="single" w:sz="4" w:space="0" w:color="auto"/>
            </w:tcBorders>
          </w:tcPr>
          <w:p w14:paraId="45841F5D" w14:textId="1DDA4D43" w:rsidR="001B7A5C" w:rsidRPr="007D4ADF" w:rsidRDefault="001B7A5C" w:rsidP="00860D28">
            <w:pPr>
              <w:rPr>
                <w:color w:val="000000"/>
                <w:sz w:val="22"/>
                <w:szCs w:val="22"/>
              </w:rPr>
            </w:pPr>
          </w:p>
        </w:tc>
      </w:tr>
      <w:tr w:rsidR="001B7A5C" w:rsidRPr="00AF0682" w14:paraId="0B0D7A88" w14:textId="66029A13" w:rsidTr="006B24A9">
        <w:trPr>
          <w:trHeight w:val="2292"/>
        </w:trPr>
        <w:tc>
          <w:tcPr>
            <w:tcW w:w="568" w:type="dxa"/>
            <w:tcBorders>
              <w:top w:val="nil"/>
              <w:left w:val="single" w:sz="4" w:space="0" w:color="auto"/>
              <w:bottom w:val="single" w:sz="4" w:space="0" w:color="auto"/>
              <w:right w:val="single" w:sz="4" w:space="0" w:color="auto"/>
            </w:tcBorders>
            <w:vAlign w:val="center"/>
            <w:hideMark/>
          </w:tcPr>
          <w:p w14:paraId="1C7C65BB" w14:textId="7A9852CA" w:rsidR="001B7A5C" w:rsidRPr="000D3C83" w:rsidRDefault="001B7A5C" w:rsidP="00860D28">
            <w:pPr>
              <w:jc w:val="center"/>
              <w:rPr>
                <w:color w:val="000000"/>
                <w:sz w:val="22"/>
                <w:szCs w:val="22"/>
              </w:rPr>
            </w:pPr>
            <w:r>
              <w:rPr>
                <w:color w:val="000000"/>
                <w:sz w:val="22"/>
                <w:szCs w:val="22"/>
              </w:rPr>
              <w:lastRenderedPageBreak/>
              <w:t>17</w:t>
            </w:r>
          </w:p>
        </w:tc>
        <w:tc>
          <w:tcPr>
            <w:tcW w:w="4678" w:type="dxa"/>
            <w:tcBorders>
              <w:top w:val="nil"/>
              <w:left w:val="nil"/>
              <w:bottom w:val="single" w:sz="4" w:space="0" w:color="auto"/>
              <w:right w:val="single" w:sz="4" w:space="0" w:color="auto"/>
            </w:tcBorders>
            <w:shd w:val="clear" w:color="000000" w:fill="FFFFFF"/>
            <w:vAlign w:val="center"/>
            <w:hideMark/>
          </w:tcPr>
          <w:p w14:paraId="6B5772CD" w14:textId="18EB8266" w:rsidR="001B7A5C" w:rsidRPr="000D3C83" w:rsidRDefault="001B7A5C" w:rsidP="007775C7">
            <w:pPr>
              <w:jc w:val="center"/>
              <w:rPr>
                <w:color w:val="000000"/>
                <w:sz w:val="22"/>
                <w:szCs w:val="22"/>
              </w:rPr>
            </w:pPr>
            <w:r w:rsidRPr="000D3C83">
              <w:rPr>
                <w:color w:val="000000"/>
                <w:sz w:val="22"/>
                <w:szCs w:val="22"/>
              </w:rPr>
              <w:t xml:space="preserve">Идентификация </w:t>
            </w:r>
            <w:r>
              <w:rPr>
                <w:color w:val="000000"/>
                <w:sz w:val="22"/>
                <w:szCs w:val="22"/>
              </w:rPr>
              <w:t>Объектов</w:t>
            </w:r>
            <w:r w:rsidRPr="000D3C83">
              <w:rPr>
                <w:color w:val="000000"/>
                <w:sz w:val="22"/>
                <w:szCs w:val="22"/>
              </w:rPr>
              <w:t xml:space="preserve"> и подача в Федеральную службу по экологическому, технологическому и атомному надзору (ее территориальные органы) заявления на регистрацию </w:t>
            </w:r>
            <w:r>
              <w:rPr>
                <w:color w:val="000000"/>
                <w:sz w:val="22"/>
                <w:szCs w:val="22"/>
              </w:rPr>
              <w:t>Объектов</w:t>
            </w:r>
            <w:r w:rsidRPr="000D3C83">
              <w:rPr>
                <w:color w:val="000000"/>
                <w:sz w:val="22"/>
                <w:szCs w:val="22"/>
              </w:rPr>
              <w:t xml:space="preserve"> в государственном реестре опасных производственных объектов с приложением </w:t>
            </w:r>
            <w:proofErr w:type="gramStart"/>
            <w:r w:rsidRPr="000D3C83">
              <w:rPr>
                <w:color w:val="000000"/>
                <w:sz w:val="22"/>
                <w:szCs w:val="22"/>
              </w:rPr>
              <w:t>сведений</w:t>
            </w:r>
            <w:proofErr w:type="gramEnd"/>
            <w:r w:rsidRPr="000D3C83">
              <w:rPr>
                <w:color w:val="000000"/>
                <w:sz w:val="22"/>
                <w:szCs w:val="22"/>
              </w:rPr>
              <w:t xml:space="preserve"> характеризующих </w:t>
            </w:r>
            <w:r>
              <w:rPr>
                <w:color w:val="000000"/>
                <w:sz w:val="22"/>
                <w:szCs w:val="22"/>
              </w:rPr>
              <w:t>о</w:t>
            </w:r>
            <w:r w:rsidRPr="000D3C83">
              <w:rPr>
                <w:color w:val="000000"/>
                <w:sz w:val="22"/>
                <w:szCs w:val="22"/>
              </w:rPr>
              <w:t>бъект.</w:t>
            </w:r>
          </w:p>
        </w:tc>
        <w:tc>
          <w:tcPr>
            <w:tcW w:w="1275" w:type="dxa"/>
            <w:tcBorders>
              <w:top w:val="nil"/>
              <w:left w:val="nil"/>
              <w:bottom w:val="single" w:sz="4" w:space="0" w:color="auto"/>
              <w:right w:val="single" w:sz="4" w:space="0" w:color="auto"/>
            </w:tcBorders>
            <w:shd w:val="clear" w:color="000000" w:fill="FFFFFF"/>
            <w:vAlign w:val="center"/>
            <w:hideMark/>
          </w:tcPr>
          <w:p w14:paraId="14DC0156" w14:textId="3ECB3754"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4BF82E1A" w14:textId="77777777" w:rsidR="001B7A5C" w:rsidRPr="000D3C83" w:rsidRDefault="001B7A5C" w:rsidP="00860D28">
            <w:pPr>
              <w:jc w:val="center"/>
              <w:rPr>
                <w:color w:val="000000"/>
                <w:sz w:val="22"/>
                <w:szCs w:val="22"/>
              </w:rPr>
            </w:pPr>
            <w:r w:rsidRPr="000D3C83">
              <w:rPr>
                <w:color w:val="000000"/>
                <w:sz w:val="22"/>
                <w:szCs w:val="22"/>
              </w:rPr>
              <w:t>не позднее 10 рабочих дней со дня начала эксплуатации газопровода</w:t>
            </w:r>
          </w:p>
        </w:tc>
        <w:tc>
          <w:tcPr>
            <w:tcW w:w="1701" w:type="dxa"/>
            <w:tcBorders>
              <w:top w:val="nil"/>
              <w:left w:val="nil"/>
              <w:bottom w:val="single" w:sz="4" w:space="0" w:color="auto"/>
              <w:right w:val="single" w:sz="4" w:space="0" w:color="auto"/>
            </w:tcBorders>
          </w:tcPr>
          <w:p w14:paraId="5E092404" w14:textId="221DEDE7" w:rsidR="001B7A5C" w:rsidRPr="007D4ADF" w:rsidRDefault="001B7A5C" w:rsidP="00860D28">
            <w:pPr>
              <w:rPr>
                <w:color w:val="000000"/>
                <w:sz w:val="22"/>
                <w:szCs w:val="22"/>
              </w:rPr>
            </w:pPr>
          </w:p>
        </w:tc>
        <w:tc>
          <w:tcPr>
            <w:tcW w:w="1985" w:type="dxa"/>
            <w:tcBorders>
              <w:top w:val="single" w:sz="4" w:space="0" w:color="auto"/>
              <w:left w:val="nil"/>
              <w:bottom w:val="single" w:sz="4" w:space="0" w:color="auto"/>
              <w:right w:val="single" w:sz="4" w:space="0" w:color="auto"/>
            </w:tcBorders>
          </w:tcPr>
          <w:p w14:paraId="0931C0FD" w14:textId="1D2B3702" w:rsidR="001B7A5C" w:rsidRPr="007D4ADF" w:rsidRDefault="001B7A5C" w:rsidP="004E46DF">
            <w:pPr>
              <w:jc w:val="center"/>
              <w:rPr>
                <w:color w:val="000000"/>
                <w:sz w:val="22"/>
                <w:szCs w:val="22"/>
              </w:rPr>
            </w:pPr>
            <w:r>
              <w:rPr>
                <w:color w:val="000000"/>
                <w:sz w:val="22"/>
                <w:szCs w:val="22"/>
              </w:rPr>
              <w:t>1</w:t>
            </w:r>
          </w:p>
        </w:tc>
        <w:tc>
          <w:tcPr>
            <w:tcW w:w="1984" w:type="dxa"/>
            <w:tcBorders>
              <w:top w:val="nil"/>
              <w:left w:val="single" w:sz="4" w:space="0" w:color="auto"/>
              <w:bottom w:val="single" w:sz="4" w:space="0" w:color="auto"/>
              <w:right w:val="single" w:sz="4" w:space="0" w:color="auto"/>
            </w:tcBorders>
          </w:tcPr>
          <w:p w14:paraId="759B3836" w14:textId="64541836" w:rsidR="001B7A5C" w:rsidRPr="007D4ADF" w:rsidRDefault="001B7A5C" w:rsidP="00860D28">
            <w:pPr>
              <w:rPr>
                <w:color w:val="000000"/>
                <w:sz w:val="22"/>
                <w:szCs w:val="22"/>
              </w:rPr>
            </w:pPr>
          </w:p>
        </w:tc>
      </w:tr>
      <w:tr w:rsidR="001B7A5C" w:rsidRPr="00AF0682" w14:paraId="7208572F" w14:textId="330DA4C2" w:rsidTr="006B24A9">
        <w:trPr>
          <w:trHeight w:val="1452"/>
        </w:trPr>
        <w:tc>
          <w:tcPr>
            <w:tcW w:w="568" w:type="dxa"/>
            <w:tcBorders>
              <w:top w:val="nil"/>
              <w:left w:val="single" w:sz="4" w:space="0" w:color="auto"/>
              <w:bottom w:val="single" w:sz="4" w:space="0" w:color="auto"/>
              <w:right w:val="single" w:sz="4" w:space="0" w:color="auto"/>
            </w:tcBorders>
            <w:vAlign w:val="center"/>
            <w:hideMark/>
          </w:tcPr>
          <w:p w14:paraId="1F227A24" w14:textId="3A2FDE3C" w:rsidR="001B7A5C" w:rsidRPr="000D3C83" w:rsidRDefault="001B7A5C" w:rsidP="00860D28">
            <w:pPr>
              <w:jc w:val="center"/>
              <w:rPr>
                <w:color w:val="000000"/>
                <w:sz w:val="22"/>
                <w:szCs w:val="22"/>
              </w:rPr>
            </w:pPr>
            <w:r>
              <w:rPr>
                <w:color w:val="000000"/>
                <w:sz w:val="22"/>
                <w:szCs w:val="22"/>
              </w:rPr>
              <w:t>18</w:t>
            </w:r>
          </w:p>
        </w:tc>
        <w:tc>
          <w:tcPr>
            <w:tcW w:w="4678" w:type="dxa"/>
            <w:tcBorders>
              <w:top w:val="nil"/>
              <w:left w:val="nil"/>
              <w:bottom w:val="single" w:sz="4" w:space="0" w:color="auto"/>
              <w:right w:val="single" w:sz="4" w:space="0" w:color="auto"/>
            </w:tcBorders>
            <w:shd w:val="clear" w:color="000000" w:fill="FFFFFF"/>
            <w:vAlign w:val="center"/>
            <w:hideMark/>
          </w:tcPr>
          <w:p w14:paraId="08B47C8A" w14:textId="1DF63ABB" w:rsidR="001B7A5C" w:rsidRPr="000D3C83" w:rsidRDefault="001B7A5C" w:rsidP="007775C7">
            <w:pPr>
              <w:jc w:val="center"/>
              <w:rPr>
                <w:color w:val="000000"/>
                <w:sz w:val="22"/>
                <w:szCs w:val="22"/>
              </w:rPr>
            </w:pPr>
            <w:r w:rsidRPr="000D3C83">
              <w:rPr>
                <w:color w:val="000000"/>
                <w:sz w:val="22"/>
                <w:szCs w:val="22"/>
              </w:rPr>
              <w:t xml:space="preserve">Заключение договора страхования ответственности за причинение вреда жизни, здоровью или имуществу третьих лиц и окружающей природной среде на случай </w:t>
            </w:r>
            <w:r w:rsidRPr="007775C7">
              <w:rPr>
                <w:color w:val="000000"/>
                <w:sz w:val="22"/>
                <w:szCs w:val="22"/>
              </w:rPr>
              <w:t xml:space="preserve">аварии на </w:t>
            </w:r>
            <w:r>
              <w:rPr>
                <w:color w:val="000000"/>
                <w:sz w:val="22"/>
                <w:szCs w:val="22"/>
              </w:rPr>
              <w:t>Объектах</w:t>
            </w:r>
          </w:p>
        </w:tc>
        <w:tc>
          <w:tcPr>
            <w:tcW w:w="1275" w:type="dxa"/>
            <w:tcBorders>
              <w:top w:val="nil"/>
              <w:left w:val="nil"/>
              <w:bottom w:val="single" w:sz="4" w:space="0" w:color="auto"/>
              <w:right w:val="single" w:sz="4" w:space="0" w:color="auto"/>
            </w:tcBorders>
            <w:shd w:val="clear" w:color="000000" w:fill="FFFFFF"/>
            <w:vAlign w:val="center"/>
            <w:hideMark/>
          </w:tcPr>
          <w:p w14:paraId="0F1A7C39" w14:textId="15166D75"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0787710B" w14:textId="77777777" w:rsidR="001B7A5C" w:rsidRPr="000D3C83" w:rsidRDefault="001B7A5C" w:rsidP="00860D28">
            <w:pPr>
              <w:jc w:val="center"/>
              <w:rPr>
                <w:color w:val="000000"/>
                <w:sz w:val="22"/>
                <w:szCs w:val="22"/>
              </w:rPr>
            </w:pPr>
            <w:r w:rsidRPr="000D3C83">
              <w:rPr>
                <w:color w:val="000000"/>
                <w:sz w:val="22"/>
                <w:szCs w:val="22"/>
              </w:rPr>
              <w:t xml:space="preserve"> не позднее 10 рабочих дней со дня регистрации ОПО/ не менее чем за 10 календарных дней до истечения срока действия предыдущего договора</w:t>
            </w:r>
          </w:p>
        </w:tc>
        <w:tc>
          <w:tcPr>
            <w:tcW w:w="1701" w:type="dxa"/>
            <w:tcBorders>
              <w:top w:val="nil"/>
              <w:left w:val="nil"/>
              <w:bottom w:val="single" w:sz="4" w:space="0" w:color="auto"/>
              <w:right w:val="single" w:sz="4" w:space="0" w:color="auto"/>
            </w:tcBorders>
          </w:tcPr>
          <w:p w14:paraId="6EAF187C" w14:textId="3928CF91" w:rsidR="001B7A5C" w:rsidRPr="007D4ADF" w:rsidRDefault="001B7A5C" w:rsidP="00860D28">
            <w:pPr>
              <w:rPr>
                <w:color w:val="000000"/>
                <w:sz w:val="22"/>
                <w:szCs w:val="22"/>
              </w:rPr>
            </w:pPr>
          </w:p>
        </w:tc>
        <w:tc>
          <w:tcPr>
            <w:tcW w:w="1985" w:type="dxa"/>
            <w:tcBorders>
              <w:top w:val="single" w:sz="4" w:space="0" w:color="auto"/>
              <w:left w:val="nil"/>
              <w:bottom w:val="single" w:sz="4" w:space="0" w:color="auto"/>
              <w:right w:val="single" w:sz="4" w:space="0" w:color="auto"/>
            </w:tcBorders>
          </w:tcPr>
          <w:p w14:paraId="3196DC68" w14:textId="1DEA0279" w:rsidR="001B7A5C" w:rsidRPr="007D4ADF" w:rsidRDefault="001B7A5C" w:rsidP="004E46DF">
            <w:pPr>
              <w:jc w:val="center"/>
              <w:rPr>
                <w:color w:val="000000"/>
                <w:sz w:val="22"/>
                <w:szCs w:val="22"/>
              </w:rPr>
            </w:pPr>
            <w:r>
              <w:rPr>
                <w:color w:val="000000"/>
                <w:sz w:val="22"/>
                <w:szCs w:val="22"/>
              </w:rPr>
              <w:t>1</w:t>
            </w:r>
          </w:p>
        </w:tc>
        <w:tc>
          <w:tcPr>
            <w:tcW w:w="1984" w:type="dxa"/>
            <w:tcBorders>
              <w:top w:val="nil"/>
              <w:left w:val="single" w:sz="4" w:space="0" w:color="auto"/>
              <w:bottom w:val="single" w:sz="4" w:space="0" w:color="auto"/>
              <w:right w:val="single" w:sz="4" w:space="0" w:color="auto"/>
            </w:tcBorders>
          </w:tcPr>
          <w:p w14:paraId="54DFDB40" w14:textId="54C55691" w:rsidR="001B7A5C" w:rsidRPr="007D4ADF" w:rsidRDefault="001B7A5C" w:rsidP="00860D28">
            <w:pPr>
              <w:rPr>
                <w:color w:val="000000"/>
                <w:sz w:val="22"/>
                <w:szCs w:val="22"/>
              </w:rPr>
            </w:pPr>
          </w:p>
        </w:tc>
      </w:tr>
      <w:tr w:rsidR="001B7A5C" w:rsidRPr="00AF0682" w14:paraId="46EF6196" w14:textId="355C3E27" w:rsidTr="006B24A9">
        <w:trPr>
          <w:trHeight w:val="841"/>
        </w:trPr>
        <w:tc>
          <w:tcPr>
            <w:tcW w:w="568" w:type="dxa"/>
            <w:tcBorders>
              <w:top w:val="nil"/>
              <w:left w:val="single" w:sz="4" w:space="0" w:color="auto"/>
              <w:bottom w:val="single" w:sz="4" w:space="0" w:color="auto"/>
              <w:right w:val="single" w:sz="4" w:space="0" w:color="auto"/>
            </w:tcBorders>
            <w:vAlign w:val="center"/>
            <w:hideMark/>
          </w:tcPr>
          <w:p w14:paraId="45059C03" w14:textId="5274C569" w:rsidR="001B7A5C" w:rsidRPr="000D3C83" w:rsidRDefault="001B7A5C" w:rsidP="00860D28">
            <w:pPr>
              <w:jc w:val="center"/>
              <w:rPr>
                <w:color w:val="000000"/>
                <w:sz w:val="22"/>
                <w:szCs w:val="22"/>
              </w:rPr>
            </w:pPr>
            <w:r>
              <w:rPr>
                <w:color w:val="000000"/>
                <w:sz w:val="22"/>
                <w:szCs w:val="22"/>
              </w:rPr>
              <w:t>19</w:t>
            </w:r>
          </w:p>
        </w:tc>
        <w:tc>
          <w:tcPr>
            <w:tcW w:w="4678" w:type="dxa"/>
            <w:tcBorders>
              <w:top w:val="nil"/>
              <w:left w:val="nil"/>
              <w:bottom w:val="single" w:sz="4" w:space="0" w:color="auto"/>
              <w:right w:val="single" w:sz="4" w:space="0" w:color="auto"/>
            </w:tcBorders>
            <w:shd w:val="clear" w:color="000000" w:fill="FFFFFF"/>
            <w:vAlign w:val="center"/>
            <w:hideMark/>
          </w:tcPr>
          <w:p w14:paraId="033EF556" w14:textId="77777777" w:rsidR="001B7A5C" w:rsidRPr="007D4ADF" w:rsidRDefault="009E0D19" w:rsidP="00860D28">
            <w:pPr>
              <w:jc w:val="center"/>
              <w:rPr>
                <w:color w:val="000000"/>
                <w:sz w:val="22"/>
                <w:szCs w:val="22"/>
              </w:rPr>
            </w:pPr>
            <w:hyperlink r:id="rId9" w:history="1">
              <w:r w:rsidR="001B7A5C" w:rsidRPr="007D4ADF">
                <w:rPr>
                  <w:color w:val="000000"/>
                  <w:sz w:val="22"/>
                  <w:szCs w:val="22"/>
                </w:rPr>
                <w:t>Заключение с профессиональными аварийно-спасательными службами или с профессиональными аварийно-спасательными формированиями договоров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создание собственных профессиональных аварийно-спасательных служб или профессиональных аварийно-спасательных формирований, а также нештатных аварийно-спасательных формирований из числа работников Исполнителя.</w:t>
              </w:r>
            </w:hyperlink>
          </w:p>
        </w:tc>
        <w:tc>
          <w:tcPr>
            <w:tcW w:w="1275" w:type="dxa"/>
            <w:tcBorders>
              <w:top w:val="nil"/>
              <w:left w:val="nil"/>
              <w:bottom w:val="single" w:sz="4" w:space="0" w:color="auto"/>
              <w:right w:val="single" w:sz="4" w:space="0" w:color="auto"/>
            </w:tcBorders>
            <w:shd w:val="clear" w:color="000000" w:fill="FFFFFF"/>
            <w:vAlign w:val="center"/>
            <w:hideMark/>
          </w:tcPr>
          <w:p w14:paraId="21569A58" w14:textId="1871D01D"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4EBD1585" w14:textId="77777777" w:rsidR="001B7A5C" w:rsidRPr="000D3C83" w:rsidRDefault="001B7A5C" w:rsidP="00860D28">
            <w:pPr>
              <w:jc w:val="center"/>
              <w:rPr>
                <w:color w:val="000000"/>
                <w:sz w:val="22"/>
                <w:szCs w:val="22"/>
              </w:rPr>
            </w:pPr>
            <w:r w:rsidRPr="000D3C83">
              <w:rPr>
                <w:color w:val="000000"/>
                <w:sz w:val="22"/>
                <w:szCs w:val="22"/>
              </w:rPr>
              <w:t>не позднее 30 календарных дней со дня регистрации ОПО /не менее чем за 10 календарных дней до истечения срока действия предыдущего договора (в случае заключения договора на обслуживание)</w:t>
            </w:r>
          </w:p>
        </w:tc>
        <w:tc>
          <w:tcPr>
            <w:tcW w:w="1701" w:type="dxa"/>
            <w:tcBorders>
              <w:top w:val="nil"/>
              <w:left w:val="nil"/>
              <w:bottom w:val="single" w:sz="4" w:space="0" w:color="auto"/>
              <w:right w:val="single" w:sz="4" w:space="0" w:color="auto"/>
            </w:tcBorders>
          </w:tcPr>
          <w:p w14:paraId="33FAE0B6" w14:textId="0A2CF426" w:rsidR="001B7A5C" w:rsidRPr="007D4ADF" w:rsidRDefault="001B7A5C" w:rsidP="00860D28">
            <w:pPr>
              <w:rPr>
                <w:color w:val="000000"/>
                <w:sz w:val="22"/>
                <w:szCs w:val="22"/>
              </w:rPr>
            </w:pPr>
          </w:p>
        </w:tc>
        <w:tc>
          <w:tcPr>
            <w:tcW w:w="1985" w:type="dxa"/>
            <w:tcBorders>
              <w:top w:val="single" w:sz="4" w:space="0" w:color="auto"/>
              <w:left w:val="nil"/>
              <w:bottom w:val="single" w:sz="4" w:space="0" w:color="auto"/>
              <w:right w:val="single" w:sz="4" w:space="0" w:color="auto"/>
            </w:tcBorders>
          </w:tcPr>
          <w:p w14:paraId="1F75E416" w14:textId="356D9F05" w:rsidR="001B7A5C" w:rsidRPr="007D4ADF" w:rsidRDefault="001B7A5C" w:rsidP="004E46DF">
            <w:pPr>
              <w:jc w:val="center"/>
              <w:rPr>
                <w:color w:val="000000"/>
                <w:sz w:val="22"/>
                <w:szCs w:val="22"/>
              </w:rPr>
            </w:pPr>
            <w:r>
              <w:rPr>
                <w:color w:val="000000"/>
                <w:sz w:val="22"/>
                <w:szCs w:val="22"/>
              </w:rPr>
              <w:t>1</w:t>
            </w:r>
          </w:p>
        </w:tc>
        <w:tc>
          <w:tcPr>
            <w:tcW w:w="1984" w:type="dxa"/>
            <w:tcBorders>
              <w:top w:val="nil"/>
              <w:left w:val="single" w:sz="4" w:space="0" w:color="auto"/>
              <w:bottom w:val="single" w:sz="4" w:space="0" w:color="auto"/>
              <w:right w:val="single" w:sz="4" w:space="0" w:color="auto"/>
            </w:tcBorders>
          </w:tcPr>
          <w:p w14:paraId="46B879E0" w14:textId="0392528F" w:rsidR="001B7A5C" w:rsidRPr="007D4ADF" w:rsidRDefault="001B7A5C" w:rsidP="00860D28">
            <w:pPr>
              <w:rPr>
                <w:color w:val="000000"/>
                <w:sz w:val="22"/>
                <w:szCs w:val="22"/>
              </w:rPr>
            </w:pPr>
          </w:p>
        </w:tc>
      </w:tr>
      <w:tr w:rsidR="001B7A5C" w:rsidRPr="007D4ADF" w14:paraId="113D148F" w14:textId="75A216FC" w:rsidTr="006B24A9">
        <w:trPr>
          <w:trHeight w:val="4812"/>
        </w:trPr>
        <w:tc>
          <w:tcPr>
            <w:tcW w:w="568" w:type="dxa"/>
            <w:tcBorders>
              <w:top w:val="nil"/>
              <w:left w:val="single" w:sz="4" w:space="0" w:color="auto"/>
              <w:bottom w:val="single" w:sz="4" w:space="0" w:color="auto"/>
              <w:right w:val="single" w:sz="4" w:space="0" w:color="auto"/>
            </w:tcBorders>
            <w:vAlign w:val="center"/>
            <w:hideMark/>
          </w:tcPr>
          <w:p w14:paraId="687FA243" w14:textId="2CADD67F" w:rsidR="001B7A5C" w:rsidRPr="000D3C83" w:rsidRDefault="001B7A5C" w:rsidP="00860D28">
            <w:pPr>
              <w:jc w:val="center"/>
              <w:rPr>
                <w:color w:val="000000"/>
                <w:sz w:val="22"/>
                <w:szCs w:val="22"/>
              </w:rPr>
            </w:pPr>
            <w:r>
              <w:rPr>
                <w:color w:val="000000"/>
                <w:sz w:val="22"/>
                <w:szCs w:val="22"/>
              </w:rPr>
              <w:lastRenderedPageBreak/>
              <w:t>20</w:t>
            </w:r>
          </w:p>
        </w:tc>
        <w:tc>
          <w:tcPr>
            <w:tcW w:w="4678" w:type="dxa"/>
            <w:tcBorders>
              <w:top w:val="nil"/>
              <w:left w:val="nil"/>
              <w:bottom w:val="single" w:sz="4" w:space="0" w:color="auto"/>
              <w:right w:val="single" w:sz="4" w:space="0" w:color="auto"/>
            </w:tcBorders>
            <w:shd w:val="clear" w:color="000000" w:fill="FFFFFF"/>
            <w:vAlign w:val="center"/>
            <w:hideMark/>
          </w:tcPr>
          <w:p w14:paraId="0380DE54" w14:textId="77777777" w:rsidR="001B7A5C" w:rsidRPr="000D3C83" w:rsidRDefault="001B7A5C" w:rsidP="00860D28">
            <w:pPr>
              <w:jc w:val="center"/>
              <w:rPr>
                <w:color w:val="000000"/>
                <w:sz w:val="22"/>
                <w:szCs w:val="22"/>
              </w:rPr>
            </w:pPr>
            <w:r w:rsidRPr="000D3C83">
              <w:rPr>
                <w:color w:val="000000"/>
                <w:sz w:val="22"/>
                <w:szCs w:val="22"/>
              </w:rPr>
              <w:t>Разработать план мероприятий по локализации и ликвидации последствий аварий на опасных производственных объектах в соответствии с Федеральным законом от 21.07.1997 № 116-ФЗ «О промышленной безопасности опасных производственных объектов», Постановлением Правительства Российской Федерации от 12.10.2020 № 1661 «О лицензировании эксплуатации взрывопожароопасных и химически опасных объектов I, II и III классов опасности» и Положением о разработке планов мероприятий по локализации и ликвидации последствий аварий на опасных производственных объектах, утвержденным Постановлением Правительства Российской Федерации от 15.09.2020 № 1437.</w:t>
            </w:r>
          </w:p>
        </w:tc>
        <w:tc>
          <w:tcPr>
            <w:tcW w:w="1275" w:type="dxa"/>
            <w:tcBorders>
              <w:top w:val="nil"/>
              <w:left w:val="nil"/>
              <w:bottom w:val="single" w:sz="4" w:space="0" w:color="auto"/>
              <w:right w:val="single" w:sz="4" w:space="0" w:color="auto"/>
            </w:tcBorders>
            <w:shd w:val="clear" w:color="000000" w:fill="FFFFFF"/>
            <w:vAlign w:val="center"/>
            <w:hideMark/>
          </w:tcPr>
          <w:p w14:paraId="01DDE4E8" w14:textId="61499B43" w:rsidR="001B7A5C" w:rsidRPr="000D3C83" w:rsidRDefault="001B7A5C"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268" w:type="dxa"/>
            <w:tcBorders>
              <w:top w:val="nil"/>
              <w:left w:val="nil"/>
              <w:bottom w:val="single" w:sz="4" w:space="0" w:color="auto"/>
              <w:right w:val="single" w:sz="4" w:space="0" w:color="auto"/>
            </w:tcBorders>
            <w:vAlign w:val="center"/>
            <w:hideMark/>
          </w:tcPr>
          <w:p w14:paraId="6B11497C" w14:textId="77777777" w:rsidR="001B7A5C" w:rsidRPr="000D3C83" w:rsidRDefault="001B7A5C" w:rsidP="00860D28">
            <w:pPr>
              <w:jc w:val="center"/>
              <w:rPr>
                <w:color w:val="000000"/>
                <w:sz w:val="22"/>
                <w:szCs w:val="22"/>
              </w:rPr>
            </w:pPr>
            <w:r w:rsidRPr="000D3C83">
              <w:rPr>
                <w:color w:val="000000"/>
                <w:sz w:val="22"/>
                <w:szCs w:val="22"/>
              </w:rPr>
              <w:t>не позднее 45 календарных дней со дня регистрации ОПО/не менее чем за 15 календарных дней до истечения срока действия предыдущего плана мероприятий</w:t>
            </w:r>
          </w:p>
        </w:tc>
        <w:tc>
          <w:tcPr>
            <w:tcW w:w="1701" w:type="dxa"/>
            <w:tcBorders>
              <w:top w:val="nil"/>
              <w:left w:val="nil"/>
              <w:bottom w:val="single" w:sz="4" w:space="0" w:color="auto"/>
              <w:right w:val="single" w:sz="4" w:space="0" w:color="auto"/>
            </w:tcBorders>
          </w:tcPr>
          <w:p w14:paraId="2C9A792B" w14:textId="64876896" w:rsidR="001B7A5C" w:rsidRPr="007D4ADF" w:rsidRDefault="001B7A5C" w:rsidP="00860D28">
            <w:pPr>
              <w:rPr>
                <w:color w:val="000000"/>
                <w:sz w:val="22"/>
                <w:szCs w:val="22"/>
              </w:rPr>
            </w:pPr>
          </w:p>
        </w:tc>
        <w:tc>
          <w:tcPr>
            <w:tcW w:w="1985" w:type="dxa"/>
            <w:tcBorders>
              <w:top w:val="single" w:sz="4" w:space="0" w:color="auto"/>
              <w:left w:val="nil"/>
              <w:bottom w:val="single" w:sz="4" w:space="0" w:color="auto"/>
              <w:right w:val="single" w:sz="4" w:space="0" w:color="auto"/>
            </w:tcBorders>
          </w:tcPr>
          <w:p w14:paraId="2898552C" w14:textId="497A4C19" w:rsidR="001B7A5C" w:rsidRPr="007D4ADF" w:rsidRDefault="001B7A5C" w:rsidP="004E46DF">
            <w:pPr>
              <w:jc w:val="center"/>
              <w:rPr>
                <w:color w:val="000000"/>
                <w:sz w:val="22"/>
                <w:szCs w:val="22"/>
              </w:rPr>
            </w:pPr>
            <w:r>
              <w:rPr>
                <w:color w:val="000000"/>
                <w:sz w:val="22"/>
                <w:szCs w:val="22"/>
              </w:rPr>
              <w:t>1</w:t>
            </w:r>
          </w:p>
        </w:tc>
        <w:tc>
          <w:tcPr>
            <w:tcW w:w="1984" w:type="dxa"/>
            <w:tcBorders>
              <w:top w:val="nil"/>
              <w:left w:val="single" w:sz="4" w:space="0" w:color="auto"/>
              <w:bottom w:val="single" w:sz="4" w:space="0" w:color="auto"/>
              <w:right w:val="single" w:sz="4" w:space="0" w:color="auto"/>
            </w:tcBorders>
          </w:tcPr>
          <w:p w14:paraId="31E7C3B3" w14:textId="08BBD2F2" w:rsidR="001B7A5C" w:rsidRPr="007D4ADF" w:rsidRDefault="001B7A5C" w:rsidP="00860D28">
            <w:pPr>
              <w:rPr>
                <w:color w:val="000000"/>
                <w:sz w:val="22"/>
                <w:szCs w:val="22"/>
              </w:rPr>
            </w:pPr>
          </w:p>
        </w:tc>
      </w:tr>
    </w:tbl>
    <w:p w14:paraId="0C5F9DDB" w14:textId="72A13680" w:rsidR="002B6184" w:rsidRDefault="002B6184" w:rsidP="007D7DCA">
      <w:pPr>
        <w:pStyle w:val="a3"/>
        <w:rPr>
          <w:sz w:val="24"/>
          <w:szCs w:val="24"/>
        </w:rPr>
      </w:pPr>
    </w:p>
    <w:p w14:paraId="2DB4B2DA" w14:textId="77777777" w:rsidR="007D4ADF" w:rsidRDefault="007D4ADF" w:rsidP="007D7DCA">
      <w:pPr>
        <w:pStyle w:val="a3"/>
        <w:rPr>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1985"/>
        <w:gridCol w:w="2529"/>
        <w:gridCol w:w="1758"/>
        <w:gridCol w:w="1758"/>
        <w:gridCol w:w="1758"/>
        <w:gridCol w:w="1592"/>
      </w:tblGrid>
      <w:tr w:rsidR="001B7A5C" w:rsidRPr="007D4ADF" w14:paraId="32556455" w14:textId="77777777" w:rsidTr="002B13D2">
        <w:trPr>
          <w:trHeight w:val="275"/>
        </w:trPr>
        <w:tc>
          <w:tcPr>
            <w:tcW w:w="15349" w:type="dxa"/>
            <w:gridSpan w:val="8"/>
          </w:tcPr>
          <w:p w14:paraId="5DEF24CD" w14:textId="2C303B7E" w:rsidR="001B7A5C" w:rsidRDefault="001B7A5C" w:rsidP="003F30D7">
            <w:pPr>
              <w:jc w:val="center"/>
              <w:rPr>
                <w:b/>
                <w:sz w:val="22"/>
                <w:szCs w:val="22"/>
              </w:rPr>
            </w:pPr>
            <w:r w:rsidRPr="007D4ADF">
              <w:rPr>
                <w:b/>
                <w:sz w:val="22"/>
                <w:szCs w:val="22"/>
              </w:rPr>
              <w:t>Котельная мощностью 2.240 МВт.</w:t>
            </w:r>
          </w:p>
          <w:p w14:paraId="0EB434AC" w14:textId="2B866576" w:rsidR="001B7A5C" w:rsidRPr="007D4ADF" w:rsidRDefault="001B7A5C" w:rsidP="003F30D7">
            <w:pPr>
              <w:jc w:val="center"/>
              <w:rPr>
                <w:sz w:val="22"/>
                <w:szCs w:val="22"/>
              </w:rPr>
            </w:pPr>
          </w:p>
        </w:tc>
      </w:tr>
      <w:tr w:rsidR="001B7A5C" w:rsidRPr="007D4ADF" w14:paraId="5E33903E" w14:textId="7ED26D96" w:rsidTr="004E46DF">
        <w:trPr>
          <w:trHeight w:val="555"/>
        </w:trPr>
        <w:tc>
          <w:tcPr>
            <w:tcW w:w="851" w:type="dxa"/>
          </w:tcPr>
          <w:p w14:paraId="5F558D0E" w14:textId="77777777" w:rsidR="001B7A5C" w:rsidRPr="007D4ADF" w:rsidRDefault="001B7A5C" w:rsidP="001B7A5C">
            <w:pPr>
              <w:jc w:val="both"/>
              <w:rPr>
                <w:color w:val="000000"/>
                <w:sz w:val="22"/>
                <w:szCs w:val="22"/>
              </w:rPr>
            </w:pPr>
            <w:r w:rsidRPr="007D4ADF">
              <w:rPr>
                <w:color w:val="000000"/>
                <w:sz w:val="22"/>
                <w:szCs w:val="22"/>
              </w:rPr>
              <w:t>№ п/п</w:t>
            </w:r>
          </w:p>
        </w:tc>
        <w:tc>
          <w:tcPr>
            <w:tcW w:w="3118" w:type="dxa"/>
          </w:tcPr>
          <w:p w14:paraId="4DB702BD" w14:textId="1EE16A91" w:rsidR="001B7A5C" w:rsidRPr="007D4ADF" w:rsidRDefault="001B7A5C" w:rsidP="001B7A5C">
            <w:pPr>
              <w:jc w:val="both"/>
              <w:rPr>
                <w:color w:val="000000"/>
                <w:sz w:val="22"/>
                <w:szCs w:val="22"/>
              </w:rPr>
            </w:pPr>
            <w:r w:rsidRPr="007D4ADF">
              <w:rPr>
                <w:color w:val="000000"/>
                <w:sz w:val="22"/>
                <w:szCs w:val="22"/>
              </w:rPr>
              <w:t>Наименование работ/услуг</w:t>
            </w:r>
          </w:p>
        </w:tc>
        <w:tc>
          <w:tcPr>
            <w:tcW w:w="1985" w:type="dxa"/>
          </w:tcPr>
          <w:p w14:paraId="00F0F3C4" w14:textId="5FD6320E" w:rsidR="001B7A5C" w:rsidRPr="007D4ADF" w:rsidRDefault="001B7A5C" w:rsidP="001B7A5C">
            <w:pPr>
              <w:jc w:val="both"/>
              <w:rPr>
                <w:color w:val="000000"/>
                <w:sz w:val="22"/>
                <w:szCs w:val="22"/>
              </w:rPr>
            </w:pPr>
            <w:r w:rsidRPr="007D4ADF">
              <w:rPr>
                <w:color w:val="000000"/>
                <w:sz w:val="22"/>
                <w:szCs w:val="22"/>
              </w:rPr>
              <w:t xml:space="preserve">Периодичность, </w:t>
            </w:r>
            <w:r>
              <w:rPr>
                <w:color w:val="000000"/>
                <w:sz w:val="22"/>
                <w:szCs w:val="22"/>
              </w:rPr>
              <w:t>обслуживания</w:t>
            </w:r>
          </w:p>
        </w:tc>
        <w:tc>
          <w:tcPr>
            <w:tcW w:w="2529" w:type="dxa"/>
          </w:tcPr>
          <w:p w14:paraId="70112E8B" w14:textId="7EB67412" w:rsidR="001B7A5C" w:rsidRPr="007D4ADF" w:rsidRDefault="001B7A5C" w:rsidP="001B7A5C">
            <w:pPr>
              <w:jc w:val="both"/>
              <w:rPr>
                <w:color w:val="000000"/>
                <w:sz w:val="22"/>
                <w:szCs w:val="22"/>
              </w:rPr>
            </w:pPr>
            <w:r w:rsidRPr="007D4ADF">
              <w:rPr>
                <w:color w:val="000000"/>
                <w:sz w:val="22"/>
                <w:szCs w:val="22"/>
              </w:rPr>
              <w:t>Примечание</w:t>
            </w:r>
          </w:p>
        </w:tc>
        <w:tc>
          <w:tcPr>
            <w:tcW w:w="1758" w:type="dxa"/>
          </w:tcPr>
          <w:p w14:paraId="266EA135" w14:textId="01B74E6F" w:rsidR="001B7A5C" w:rsidRPr="007D4ADF" w:rsidRDefault="001B7A5C" w:rsidP="001B7A5C">
            <w:pPr>
              <w:spacing w:after="240"/>
              <w:jc w:val="center"/>
              <w:rPr>
                <w:color w:val="000000"/>
                <w:sz w:val="22"/>
                <w:szCs w:val="22"/>
              </w:rPr>
            </w:pPr>
            <w:r>
              <w:rPr>
                <w:color w:val="000000"/>
                <w:sz w:val="22"/>
                <w:szCs w:val="22"/>
              </w:rPr>
              <w:t xml:space="preserve">Единица измерения </w:t>
            </w:r>
          </w:p>
        </w:tc>
        <w:tc>
          <w:tcPr>
            <w:tcW w:w="1758" w:type="dxa"/>
          </w:tcPr>
          <w:p w14:paraId="504DB6C8" w14:textId="64B8B866" w:rsidR="001B7A5C" w:rsidRPr="007D4ADF" w:rsidRDefault="001B7A5C" w:rsidP="001B7A5C">
            <w:pPr>
              <w:spacing w:after="240"/>
              <w:jc w:val="center"/>
              <w:rPr>
                <w:color w:val="000000"/>
                <w:sz w:val="22"/>
                <w:szCs w:val="22"/>
              </w:rPr>
            </w:pPr>
            <w:r>
              <w:rPr>
                <w:sz w:val="22"/>
                <w:szCs w:val="22"/>
              </w:rPr>
              <w:t xml:space="preserve">Стоимость за 1 ед. с учетом НДС, руб. </w:t>
            </w:r>
          </w:p>
        </w:tc>
        <w:tc>
          <w:tcPr>
            <w:tcW w:w="1758" w:type="dxa"/>
          </w:tcPr>
          <w:p w14:paraId="26A20AD1" w14:textId="374B1F53" w:rsidR="001B7A5C" w:rsidRPr="007D4ADF" w:rsidRDefault="001B7A5C" w:rsidP="001B7A5C">
            <w:pPr>
              <w:spacing w:after="240"/>
              <w:jc w:val="center"/>
              <w:rPr>
                <w:color w:val="000000"/>
                <w:sz w:val="22"/>
                <w:szCs w:val="22"/>
              </w:rPr>
            </w:pPr>
            <w:r>
              <w:rPr>
                <w:color w:val="000000"/>
                <w:sz w:val="22"/>
                <w:szCs w:val="22"/>
              </w:rPr>
              <w:t>Количество ед. за период действия договора</w:t>
            </w:r>
          </w:p>
        </w:tc>
        <w:tc>
          <w:tcPr>
            <w:tcW w:w="1592" w:type="dxa"/>
          </w:tcPr>
          <w:p w14:paraId="69C3011C" w14:textId="57FD7DA1" w:rsidR="001B7A5C" w:rsidRPr="007D4ADF" w:rsidRDefault="001B7A5C" w:rsidP="001B7A5C">
            <w:pPr>
              <w:jc w:val="center"/>
              <w:rPr>
                <w:color w:val="000000"/>
                <w:sz w:val="22"/>
                <w:szCs w:val="22"/>
              </w:rPr>
            </w:pPr>
            <w:r w:rsidRPr="006A33D2">
              <w:rPr>
                <w:color w:val="000000"/>
                <w:sz w:val="22"/>
                <w:szCs w:val="22"/>
              </w:rPr>
              <w:t xml:space="preserve">Стоимость </w:t>
            </w:r>
            <w:r>
              <w:rPr>
                <w:color w:val="000000"/>
                <w:sz w:val="22"/>
                <w:szCs w:val="22"/>
              </w:rPr>
              <w:t>за период действия договора с НДС, руб.</w:t>
            </w:r>
            <w:r w:rsidRPr="006A33D2">
              <w:rPr>
                <w:color w:val="000000"/>
                <w:sz w:val="22"/>
                <w:szCs w:val="22"/>
              </w:rPr>
              <w:t>.</w:t>
            </w:r>
          </w:p>
        </w:tc>
      </w:tr>
      <w:tr w:rsidR="001B7A5C" w:rsidRPr="007D4ADF" w14:paraId="794352B4" w14:textId="1E6E65D5" w:rsidTr="004E46DF">
        <w:tc>
          <w:tcPr>
            <w:tcW w:w="851" w:type="dxa"/>
          </w:tcPr>
          <w:p w14:paraId="4EF1D210" w14:textId="730939AB" w:rsidR="001B7A5C" w:rsidRPr="007D4ADF" w:rsidRDefault="001B7A5C" w:rsidP="004A489A">
            <w:pPr>
              <w:spacing w:line="276" w:lineRule="auto"/>
              <w:ind w:left="360"/>
              <w:jc w:val="both"/>
              <w:rPr>
                <w:color w:val="000000"/>
                <w:sz w:val="22"/>
                <w:szCs w:val="22"/>
              </w:rPr>
            </w:pPr>
            <w:r w:rsidRPr="007D4ADF">
              <w:rPr>
                <w:color w:val="000000"/>
                <w:sz w:val="22"/>
                <w:szCs w:val="22"/>
              </w:rPr>
              <w:t>21</w:t>
            </w:r>
          </w:p>
        </w:tc>
        <w:tc>
          <w:tcPr>
            <w:tcW w:w="3118" w:type="dxa"/>
          </w:tcPr>
          <w:p w14:paraId="2E14878E" w14:textId="77777777" w:rsidR="001B7A5C" w:rsidRPr="007D4ADF" w:rsidRDefault="001B7A5C" w:rsidP="003F30D7">
            <w:pPr>
              <w:rPr>
                <w:color w:val="000000"/>
                <w:sz w:val="22"/>
                <w:szCs w:val="22"/>
              </w:rPr>
            </w:pPr>
            <w:r w:rsidRPr="007D4ADF">
              <w:rPr>
                <w:color w:val="000000"/>
                <w:sz w:val="22"/>
                <w:szCs w:val="22"/>
              </w:rPr>
              <w:t>Проверка работоспособности элементов безопасности котла</w:t>
            </w:r>
          </w:p>
        </w:tc>
        <w:tc>
          <w:tcPr>
            <w:tcW w:w="1985" w:type="dxa"/>
            <w:vAlign w:val="center"/>
          </w:tcPr>
          <w:p w14:paraId="147A570F" w14:textId="32C97875" w:rsidR="001B7A5C" w:rsidRPr="007D4ADF" w:rsidRDefault="001B7A5C" w:rsidP="00F355E0">
            <w:pPr>
              <w:jc w:val="both"/>
              <w:rPr>
                <w:color w:val="000000"/>
                <w:sz w:val="22"/>
                <w:szCs w:val="22"/>
              </w:rPr>
            </w:pPr>
            <w:r w:rsidRPr="007D4ADF">
              <w:rPr>
                <w:color w:val="000000"/>
                <w:sz w:val="22"/>
                <w:szCs w:val="22"/>
              </w:rPr>
              <w:t>1 раз в год</w:t>
            </w:r>
          </w:p>
        </w:tc>
        <w:tc>
          <w:tcPr>
            <w:tcW w:w="2529" w:type="dxa"/>
          </w:tcPr>
          <w:p w14:paraId="346A9E2F"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7D20F8ED" w14:textId="10199079"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0E6C6515" w14:textId="77777777" w:rsidR="001B7A5C" w:rsidRPr="007D4ADF" w:rsidRDefault="001B7A5C" w:rsidP="00630FED">
            <w:pPr>
              <w:jc w:val="center"/>
              <w:rPr>
                <w:color w:val="000000"/>
                <w:sz w:val="22"/>
                <w:szCs w:val="22"/>
              </w:rPr>
            </w:pPr>
          </w:p>
        </w:tc>
        <w:tc>
          <w:tcPr>
            <w:tcW w:w="1758" w:type="dxa"/>
          </w:tcPr>
          <w:p w14:paraId="02D43716" w14:textId="3A96C356" w:rsidR="001B7A5C" w:rsidRPr="007D4ADF" w:rsidRDefault="001B7A5C" w:rsidP="00630FED">
            <w:pPr>
              <w:jc w:val="center"/>
              <w:rPr>
                <w:color w:val="000000"/>
                <w:sz w:val="22"/>
                <w:szCs w:val="22"/>
              </w:rPr>
            </w:pPr>
            <w:r>
              <w:rPr>
                <w:color w:val="000000"/>
                <w:sz w:val="22"/>
                <w:szCs w:val="22"/>
              </w:rPr>
              <w:t>2</w:t>
            </w:r>
          </w:p>
        </w:tc>
        <w:tc>
          <w:tcPr>
            <w:tcW w:w="1592" w:type="dxa"/>
          </w:tcPr>
          <w:p w14:paraId="0C456D74" w14:textId="39C42D1E" w:rsidR="001B7A5C" w:rsidRPr="007D4ADF" w:rsidRDefault="001B7A5C" w:rsidP="00630FED">
            <w:pPr>
              <w:jc w:val="center"/>
              <w:rPr>
                <w:color w:val="000000"/>
                <w:sz w:val="22"/>
                <w:szCs w:val="22"/>
              </w:rPr>
            </w:pPr>
          </w:p>
        </w:tc>
      </w:tr>
      <w:tr w:rsidR="001B7A5C" w:rsidRPr="007D4ADF" w14:paraId="4314DB9C" w14:textId="5E84C325" w:rsidTr="004E46DF">
        <w:tc>
          <w:tcPr>
            <w:tcW w:w="851" w:type="dxa"/>
            <w:vAlign w:val="center"/>
          </w:tcPr>
          <w:p w14:paraId="26C8B73B" w14:textId="5D2E37B9" w:rsidR="001B7A5C" w:rsidRPr="007D4ADF" w:rsidRDefault="001B7A5C" w:rsidP="004A489A">
            <w:pPr>
              <w:spacing w:line="276" w:lineRule="auto"/>
              <w:ind w:left="360"/>
              <w:jc w:val="both"/>
              <w:rPr>
                <w:color w:val="000000"/>
                <w:sz w:val="22"/>
                <w:szCs w:val="22"/>
              </w:rPr>
            </w:pPr>
            <w:r w:rsidRPr="007D4ADF">
              <w:rPr>
                <w:color w:val="000000"/>
                <w:sz w:val="22"/>
                <w:szCs w:val="22"/>
              </w:rPr>
              <w:t>22</w:t>
            </w:r>
          </w:p>
        </w:tc>
        <w:tc>
          <w:tcPr>
            <w:tcW w:w="3118" w:type="dxa"/>
          </w:tcPr>
          <w:p w14:paraId="54E8D700" w14:textId="338FCFAE" w:rsidR="001B7A5C" w:rsidRPr="007D4ADF" w:rsidRDefault="001B7A5C" w:rsidP="003F30D7">
            <w:pPr>
              <w:rPr>
                <w:color w:val="000000"/>
                <w:sz w:val="22"/>
                <w:szCs w:val="22"/>
              </w:rPr>
            </w:pPr>
            <w:r w:rsidRPr="007D4ADF">
              <w:rPr>
                <w:color w:val="000000"/>
                <w:sz w:val="22"/>
                <w:szCs w:val="22"/>
              </w:rPr>
              <w:t>Проверка работоспособности элементов безопасности горелки</w:t>
            </w:r>
          </w:p>
        </w:tc>
        <w:tc>
          <w:tcPr>
            <w:tcW w:w="1985" w:type="dxa"/>
            <w:vAlign w:val="center"/>
          </w:tcPr>
          <w:p w14:paraId="50E1B60E" w14:textId="761EFAB7" w:rsidR="001B7A5C" w:rsidRPr="004E46DF" w:rsidRDefault="001B7A5C" w:rsidP="00F355E0">
            <w:pPr>
              <w:jc w:val="both"/>
              <w:rPr>
                <w:color w:val="000000"/>
                <w:sz w:val="22"/>
                <w:szCs w:val="22"/>
                <w:lang w:val="en-US"/>
              </w:rPr>
            </w:pPr>
            <w:r w:rsidRPr="007D4ADF">
              <w:rPr>
                <w:color w:val="000000"/>
                <w:sz w:val="22"/>
                <w:szCs w:val="22"/>
              </w:rPr>
              <w:t>1 раз в год</w:t>
            </w:r>
          </w:p>
        </w:tc>
        <w:tc>
          <w:tcPr>
            <w:tcW w:w="2529" w:type="dxa"/>
          </w:tcPr>
          <w:p w14:paraId="1556EED3"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4D4B07B8" w14:textId="7ED7A7E5"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01781FAC" w14:textId="77777777" w:rsidR="001B7A5C" w:rsidRPr="007D4ADF" w:rsidRDefault="001B7A5C" w:rsidP="00630FED">
            <w:pPr>
              <w:jc w:val="center"/>
              <w:rPr>
                <w:color w:val="000000"/>
                <w:sz w:val="22"/>
                <w:szCs w:val="22"/>
              </w:rPr>
            </w:pPr>
          </w:p>
        </w:tc>
        <w:tc>
          <w:tcPr>
            <w:tcW w:w="1758" w:type="dxa"/>
          </w:tcPr>
          <w:p w14:paraId="3EA0C3A7" w14:textId="44D09A4D" w:rsidR="001B7A5C" w:rsidRPr="007D4ADF" w:rsidRDefault="001B7A5C" w:rsidP="00630FED">
            <w:pPr>
              <w:jc w:val="center"/>
              <w:rPr>
                <w:color w:val="000000"/>
                <w:sz w:val="22"/>
                <w:szCs w:val="22"/>
              </w:rPr>
            </w:pPr>
            <w:r>
              <w:rPr>
                <w:color w:val="000000"/>
                <w:sz w:val="22"/>
                <w:szCs w:val="22"/>
              </w:rPr>
              <w:t>2</w:t>
            </w:r>
          </w:p>
        </w:tc>
        <w:tc>
          <w:tcPr>
            <w:tcW w:w="1592" w:type="dxa"/>
          </w:tcPr>
          <w:p w14:paraId="263F51A3" w14:textId="36039D95" w:rsidR="001B7A5C" w:rsidRPr="007D4ADF" w:rsidRDefault="001B7A5C" w:rsidP="00630FED">
            <w:pPr>
              <w:jc w:val="center"/>
              <w:rPr>
                <w:color w:val="000000"/>
                <w:sz w:val="22"/>
                <w:szCs w:val="22"/>
              </w:rPr>
            </w:pPr>
          </w:p>
        </w:tc>
      </w:tr>
      <w:tr w:rsidR="001B7A5C" w:rsidRPr="007D4ADF" w14:paraId="61AD8BA0" w14:textId="662BA2F8" w:rsidTr="004E46DF">
        <w:tc>
          <w:tcPr>
            <w:tcW w:w="851" w:type="dxa"/>
            <w:vAlign w:val="center"/>
          </w:tcPr>
          <w:p w14:paraId="1239CA0A" w14:textId="4F8AD3A5" w:rsidR="001B7A5C" w:rsidRPr="007D4ADF" w:rsidRDefault="001B7A5C" w:rsidP="004A489A">
            <w:pPr>
              <w:spacing w:line="276" w:lineRule="auto"/>
              <w:ind w:left="360"/>
              <w:jc w:val="both"/>
              <w:rPr>
                <w:color w:val="000000"/>
                <w:sz w:val="22"/>
                <w:szCs w:val="22"/>
              </w:rPr>
            </w:pPr>
            <w:r w:rsidRPr="007D4ADF">
              <w:rPr>
                <w:color w:val="000000"/>
                <w:sz w:val="22"/>
                <w:szCs w:val="22"/>
              </w:rPr>
              <w:t>23</w:t>
            </w:r>
          </w:p>
        </w:tc>
        <w:tc>
          <w:tcPr>
            <w:tcW w:w="3118" w:type="dxa"/>
          </w:tcPr>
          <w:p w14:paraId="4E08975B" w14:textId="77777777" w:rsidR="001B7A5C" w:rsidRPr="007D4ADF" w:rsidRDefault="001B7A5C" w:rsidP="003F30D7">
            <w:pPr>
              <w:rPr>
                <w:color w:val="000000"/>
                <w:sz w:val="22"/>
                <w:szCs w:val="22"/>
              </w:rPr>
            </w:pPr>
            <w:r w:rsidRPr="007D4ADF">
              <w:rPr>
                <w:color w:val="000000"/>
                <w:sz w:val="22"/>
                <w:szCs w:val="22"/>
              </w:rPr>
              <w:t xml:space="preserve">Проверка (настройка) параметров горения </w:t>
            </w:r>
          </w:p>
        </w:tc>
        <w:tc>
          <w:tcPr>
            <w:tcW w:w="1985" w:type="dxa"/>
            <w:vAlign w:val="center"/>
          </w:tcPr>
          <w:p w14:paraId="28CBB494" w14:textId="1D8532FF" w:rsidR="001B7A5C" w:rsidRPr="007D4ADF" w:rsidRDefault="001B7A5C" w:rsidP="002E293C">
            <w:pPr>
              <w:jc w:val="both"/>
              <w:rPr>
                <w:color w:val="000000"/>
                <w:sz w:val="22"/>
                <w:szCs w:val="22"/>
              </w:rPr>
            </w:pPr>
            <w:r w:rsidRPr="007D4ADF">
              <w:rPr>
                <w:color w:val="000000"/>
                <w:sz w:val="22"/>
                <w:szCs w:val="22"/>
              </w:rPr>
              <w:t>1 раз в год</w:t>
            </w:r>
          </w:p>
        </w:tc>
        <w:tc>
          <w:tcPr>
            <w:tcW w:w="2529" w:type="dxa"/>
          </w:tcPr>
          <w:p w14:paraId="29DB6B3B"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46EEBADE" w14:textId="3250F56D"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22D11803" w14:textId="77777777" w:rsidR="001B7A5C" w:rsidRPr="007D4ADF" w:rsidRDefault="001B7A5C" w:rsidP="00630FED">
            <w:pPr>
              <w:jc w:val="center"/>
              <w:rPr>
                <w:color w:val="000000"/>
                <w:sz w:val="22"/>
                <w:szCs w:val="22"/>
              </w:rPr>
            </w:pPr>
          </w:p>
        </w:tc>
        <w:tc>
          <w:tcPr>
            <w:tcW w:w="1758" w:type="dxa"/>
          </w:tcPr>
          <w:p w14:paraId="6F88210D" w14:textId="11BC6793" w:rsidR="001B7A5C" w:rsidRPr="007D4ADF" w:rsidRDefault="001B7A5C" w:rsidP="00630FED">
            <w:pPr>
              <w:jc w:val="center"/>
              <w:rPr>
                <w:color w:val="000000"/>
                <w:sz w:val="22"/>
                <w:szCs w:val="22"/>
              </w:rPr>
            </w:pPr>
            <w:r>
              <w:rPr>
                <w:color w:val="000000"/>
                <w:sz w:val="22"/>
                <w:szCs w:val="22"/>
              </w:rPr>
              <w:t>2</w:t>
            </w:r>
          </w:p>
        </w:tc>
        <w:tc>
          <w:tcPr>
            <w:tcW w:w="1592" w:type="dxa"/>
          </w:tcPr>
          <w:p w14:paraId="3317EC3F" w14:textId="43C1341F" w:rsidR="001B7A5C" w:rsidRPr="007D4ADF" w:rsidRDefault="001B7A5C" w:rsidP="00630FED">
            <w:pPr>
              <w:jc w:val="center"/>
              <w:rPr>
                <w:color w:val="000000"/>
                <w:sz w:val="22"/>
                <w:szCs w:val="22"/>
              </w:rPr>
            </w:pPr>
          </w:p>
        </w:tc>
      </w:tr>
      <w:tr w:rsidR="001B7A5C" w:rsidRPr="007D4ADF" w14:paraId="170597B9" w14:textId="37CEF2CC" w:rsidTr="004E46DF">
        <w:tc>
          <w:tcPr>
            <w:tcW w:w="851" w:type="dxa"/>
            <w:vAlign w:val="center"/>
          </w:tcPr>
          <w:p w14:paraId="59D2671E" w14:textId="687E5271" w:rsidR="001B7A5C" w:rsidRPr="007D4ADF" w:rsidRDefault="001B7A5C" w:rsidP="004A489A">
            <w:pPr>
              <w:spacing w:line="276" w:lineRule="auto"/>
              <w:ind w:left="360"/>
              <w:jc w:val="both"/>
              <w:rPr>
                <w:color w:val="000000"/>
                <w:sz w:val="22"/>
                <w:szCs w:val="22"/>
              </w:rPr>
            </w:pPr>
            <w:r w:rsidRPr="007D4ADF">
              <w:rPr>
                <w:color w:val="000000"/>
                <w:sz w:val="22"/>
                <w:szCs w:val="22"/>
              </w:rPr>
              <w:lastRenderedPageBreak/>
              <w:t>24</w:t>
            </w:r>
          </w:p>
        </w:tc>
        <w:tc>
          <w:tcPr>
            <w:tcW w:w="3118" w:type="dxa"/>
          </w:tcPr>
          <w:p w14:paraId="3C7E5065" w14:textId="0576A475" w:rsidR="001B7A5C" w:rsidRPr="007D4ADF" w:rsidRDefault="001B7A5C" w:rsidP="003F30D7">
            <w:pPr>
              <w:rPr>
                <w:color w:val="000000"/>
                <w:sz w:val="22"/>
                <w:szCs w:val="22"/>
              </w:rPr>
            </w:pPr>
            <w:r w:rsidRPr="007D4ADF">
              <w:rPr>
                <w:color w:val="000000"/>
                <w:sz w:val="22"/>
                <w:szCs w:val="22"/>
              </w:rPr>
              <w:t>Очистка внутренних поверхностей котла, дымогарных труб, камеры сгорания от сажи, сборника конденсата, проверка теплоизоляционных элементов котла</w:t>
            </w:r>
          </w:p>
        </w:tc>
        <w:tc>
          <w:tcPr>
            <w:tcW w:w="1985" w:type="dxa"/>
            <w:vAlign w:val="center"/>
          </w:tcPr>
          <w:p w14:paraId="0DD3795B" w14:textId="1A022580" w:rsidR="001B7A5C" w:rsidRPr="007D4ADF" w:rsidRDefault="001B7A5C" w:rsidP="002E293C">
            <w:pPr>
              <w:jc w:val="both"/>
              <w:rPr>
                <w:color w:val="000000"/>
                <w:sz w:val="22"/>
                <w:szCs w:val="22"/>
              </w:rPr>
            </w:pPr>
            <w:r w:rsidRPr="007D4ADF">
              <w:rPr>
                <w:color w:val="000000"/>
                <w:sz w:val="22"/>
                <w:szCs w:val="22"/>
              </w:rPr>
              <w:t>1 раз в год</w:t>
            </w:r>
          </w:p>
        </w:tc>
        <w:tc>
          <w:tcPr>
            <w:tcW w:w="2529" w:type="dxa"/>
          </w:tcPr>
          <w:p w14:paraId="1E7F5C53" w14:textId="4147E96B"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076A5BDE" w14:textId="66E42C8A"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01769B13" w14:textId="77777777" w:rsidR="001B7A5C" w:rsidRPr="007D4ADF" w:rsidRDefault="001B7A5C" w:rsidP="00630FED">
            <w:pPr>
              <w:jc w:val="center"/>
              <w:rPr>
                <w:color w:val="000000"/>
                <w:sz w:val="22"/>
                <w:szCs w:val="22"/>
              </w:rPr>
            </w:pPr>
          </w:p>
        </w:tc>
        <w:tc>
          <w:tcPr>
            <w:tcW w:w="1758" w:type="dxa"/>
          </w:tcPr>
          <w:p w14:paraId="56C97FDD" w14:textId="03DE1F97" w:rsidR="001B7A5C" w:rsidRPr="007D4ADF" w:rsidRDefault="001B7A5C" w:rsidP="00630FED">
            <w:pPr>
              <w:jc w:val="center"/>
              <w:rPr>
                <w:color w:val="000000"/>
                <w:sz w:val="22"/>
                <w:szCs w:val="22"/>
              </w:rPr>
            </w:pPr>
            <w:r>
              <w:rPr>
                <w:color w:val="000000"/>
                <w:sz w:val="22"/>
                <w:szCs w:val="22"/>
              </w:rPr>
              <w:t>2</w:t>
            </w:r>
          </w:p>
        </w:tc>
        <w:tc>
          <w:tcPr>
            <w:tcW w:w="1592" w:type="dxa"/>
          </w:tcPr>
          <w:p w14:paraId="194541A5" w14:textId="65F95EAE" w:rsidR="001B7A5C" w:rsidRPr="007D4ADF" w:rsidRDefault="001B7A5C" w:rsidP="00630FED">
            <w:pPr>
              <w:jc w:val="center"/>
              <w:rPr>
                <w:color w:val="000000"/>
                <w:sz w:val="22"/>
                <w:szCs w:val="22"/>
              </w:rPr>
            </w:pPr>
          </w:p>
        </w:tc>
      </w:tr>
      <w:tr w:rsidR="001B7A5C" w:rsidRPr="007D4ADF" w14:paraId="4779CF85" w14:textId="10F42000" w:rsidTr="004E46DF">
        <w:tc>
          <w:tcPr>
            <w:tcW w:w="851" w:type="dxa"/>
          </w:tcPr>
          <w:p w14:paraId="4C9A5731" w14:textId="5E770ED5" w:rsidR="001B7A5C" w:rsidRPr="007D4ADF" w:rsidRDefault="001B7A5C" w:rsidP="004A489A">
            <w:pPr>
              <w:spacing w:line="276" w:lineRule="auto"/>
              <w:ind w:left="360"/>
              <w:jc w:val="both"/>
              <w:rPr>
                <w:color w:val="000000"/>
                <w:sz w:val="22"/>
                <w:szCs w:val="22"/>
              </w:rPr>
            </w:pPr>
            <w:r w:rsidRPr="007D4ADF">
              <w:rPr>
                <w:color w:val="000000"/>
                <w:sz w:val="22"/>
                <w:szCs w:val="22"/>
              </w:rPr>
              <w:t>25</w:t>
            </w:r>
          </w:p>
        </w:tc>
        <w:tc>
          <w:tcPr>
            <w:tcW w:w="3118" w:type="dxa"/>
          </w:tcPr>
          <w:p w14:paraId="580FDB79" w14:textId="77777777" w:rsidR="001B7A5C" w:rsidRPr="007D4ADF" w:rsidRDefault="001B7A5C" w:rsidP="003F30D7">
            <w:pPr>
              <w:rPr>
                <w:color w:val="000000"/>
                <w:sz w:val="22"/>
                <w:szCs w:val="22"/>
              </w:rPr>
            </w:pPr>
            <w:r w:rsidRPr="007D4ADF">
              <w:rPr>
                <w:color w:val="000000"/>
                <w:sz w:val="22"/>
                <w:szCs w:val="22"/>
              </w:rPr>
              <w:t>Очистка электродов, жаровых и форсуночных труб, вентиляторов горелки</w:t>
            </w:r>
          </w:p>
        </w:tc>
        <w:tc>
          <w:tcPr>
            <w:tcW w:w="1985" w:type="dxa"/>
          </w:tcPr>
          <w:p w14:paraId="512333FD" w14:textId="5F655034" w:rsidR="001B7A5C" w:rsidRPr="007D4ADF" w:rsidRDefault="001B7A5C" w:rsidP="004E46DF">
            <w:pPr>
              <w:rPr>
                <w:color w:val="000000"/>
                <w:sz w:val="22"/>
                <w:szCs w:val="22"/>
              </w:rPr>
            </w:pPr>
            <w:r w:rsidRPr="007D4ADF">
              <w:rPr>
                <w:color w:val="000000"/>
                <w:sz w:val="22"/>
                <w:szCs w:val="22"/>
              </w:rPr>
              <w:t>1 раз в год</w:t>
            </w:r>
          </w:p>
        </w:tc>
        <w:tc>
          <w:tcPr>
            <w:tcW w:w="2529" w:type="dxa"/>
          </w:tcPr>
          <w:p w14:paraId="4E8E6306"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07B5C5C9" w14:textId="5A8D9115"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181840EF" w14:textId="77777777" w:rsidR="001B7A5C" w:rsidRPr="007D4ADF" w:rsidRDefault="001B7A5C" w:rsidP="00630FED">
            <w:pPr>
              <w:jc w:val="center"/>
              <w:rPr>
                <w:color w:val="000000"/>
                <w:sz w:val="22"/>
                <w:szCs w:val="22"/>
              </w:rPr>
            </w:pPr>
          </w:p>
        </w:tc>
        <w:tc>
          <w:tcPr>
            <w:tcW w:w="1758" w:type="dxa"/>
          </w:tcPr>
          <w:p w14:paraId="62F2D914" w14:textId="7B6E8545" w:rsidR="001B7A5C" w:rsidRPr="007D4ADF" w:rsidRDefault="001B7A5C" w:rsidP="00630FED">
            <w:pPr>
              <w:jc w:val="center"/>
              <w:rPr>
                <w:color w:val="000000"/>
                <w:sz w:val="22"/>
                <w:szCs w:val="22"/>
              </w:rPr>
            </w:pPr>
            <w:r>
              <w:rPr>
                <w:color w:val="000000"/>
                <w:sz w:val="22"/>
                <w:szCs w:val="22"/>
              </w:rPr>
              <w:t>2</w:t>
            </w:r>
          </w:p>
        </w:tc>
        <w:tc>
          <w:tcPr>
            <w:tcW w:w="1592" w:type="dxa"/>
          </w:tcPr>
          <w:p w14:paraId="22F3B460" w14:textId="2AB215C0" w:rsidR="001B7A5C" w:rsidRPr="007D4ADF" w:rsidRDefault="001B7A5C" w:rsidP="00630FED">
            <w:pPr>
              <w:jc w:val="center"/>
              <w:rPr>
                <w:color w:val="000000"/>
                <w:sz w:val="22"/>
                <w:szCs w:val="22"/>
              </w:rPr>
            </w:pPr>
          </w:p>
        </w:tc>
      </w:tr>
      <w:tr w:rsidR="001B7A5C" w:rsidRPr="007D4ADF" w14:paraId="54846A3E" w14:textId="3D2DDA66" w:rsidTr="004E46DF">
        <w:tc>
          <w:tcPr>
            <w:tcW w:w="851" w:type="dxa"/>
          </w:tcPr>
          <w:p w14:paraId="271B0233" w14:textId="244C8F29" w:rsidR="001B7A5C" w:rsidRPr="007D4ADF" w:rsidRDefault="001B7A5C" w:rsidP="004A489A">
            <w:pPr>
              <w:spacing w:line="276" w:lineRule="auto"/>
              <w:ind w:left="360"/>
              <w:jc w:val="both"/>
              <w:rPr>
                <w:color w:val="000000"/>
                <w:sz w:val="22"/>
                <w:szCs w:val="22"/>
              </w:rPr>
            </w:pPr>
            <w:r w:rsidRPr="007D4ADF">
              <w:rPr>
                <w:color w:val="000000"/>
                <w:sz w:val="22"/>
                <w:szCs w:val="22"/>
              </w:rPr>
              <w:t>26</w:t>
            </w:r>
          </w:p>
        </w:tc>
        <w:tc>
          <w:tcPr>
            <w:tcW w:w="3118" w:type="dxa"/>
          </w:tcPr>
          <w:p w14:paraId="5230330C" w14:textId="5EB46B22" w:rsidR="001B7A5C" w:rsidRPr="007D4ADF" w:rsidRDefault="001B7A5C" w:rsidP="003F30D7">
            <w:pPr>
              <w:rPr>
                <w:color w:val="000000"/>
                <w:sz w:val="22"/>
                <w:szCs w:val="22"/>
              </w:rPr>
            </w:pPr>
            <w:r w:rsidRPr="007D4ADF">
              <w:rPr>
                <w:color w:val="000000"/>
                <w:sz w:val="22"/>
                <w:szCs w:val="22"/>
              </w:rPr>
              <w:t>Ревизия щита автоматики и сигнализации, вторичных электросетей и пожарной сигнализации</w:t>
            </w:r>
          </w:p>
        </w:tc>
        <w:tc>
          <w:tcPr>
            <w:tcW w:w="1985" w:type="dxa"/>
          </w:tcPr>
          <w:p w14:paraId="45E8D671" w14:textId="4CC2B747" w:rsidR="001B7A5C" w:rsidRPr="007D4ADF" w:rsidRDefault="001B7A5C" w:rsidP="002E293C">
            <w:pPr>
              <w:jc w:val="both"/>
              <w:rPr>
                <w:color w:val="000000"/>
                <w:sz w:val="22"/>
                <w:szCs w:val="22"/>
              </w:rPr>
            </w:pPr>
            <w:r w:rsidRPr="007D4ADF">
              <w:rPr>
                <w:color w:val="000000"/>
                <w:sz w:val="22"/>
                <w:szCs w:val="22"/>
              </w:rPr>
              <w:t>1 раз в год</w:t>
            </w:r>
          </w:p>
        </w:tc>
        <w:tc>
          <w:tcPr>
            <w:tcW w:w="2529" w:type="dxa"/>
          </w:tcPr>
          <w:p w14:paraId="1077870B"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12C5F0FF" w14:textId="0403C280"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43F3549E" w14:textId="77777777" w:rsidR="001B7A5C" w:rsidRPr="007D4ADF" w:rsidRDefault="001B7A5C" w:rsidP="00630FED">
            <w:pPr>
              <w:jc w:val="center"/>
              <w:rPr>
                <w:color w:val="000000"/>
                <w:sz w:val="22"/>
                <w:szCs w:val="22"/>
              </w:rPr>
            </w:pPr>
          </w:p>
        </w:tc>
        <w:tc>
          <w:tcPr>
            <w:tcW w:w="1758" w:type="dxa"/>
          </w:tcPr>
          <w:p w14:paraId="02507197" w14:textId="59FBA8B8" w:rsidR="001B7A5C" w:rsidRPr="007D4ADF" w:rsidRDefault="001B7A5C" w:rsidP="00630FED">
            <w:pPr>
              <w:jc w:val="center"/>
              <w:rPr>
                <w:color w:val="000000"/>
                <w:sz w:val="22"/>
                <w:szCs w:val="22"/>
              </w:rPr>
            </w:pPr>
            <w:r>
              <w:rPr>
                <w:color w:val="000000"/>
                <w:sz w:val="22"/>
                <w:szCs w:val="22"/>
              </w:rPr>
              <w:t>2</w:t>
            </w:r>
          </w:p>
        </w:tc>
        <w:tc>
          <w:tcPr>
            <w:tcW w:w="1592" w:type="dxa"/>
          </w:tcPr>
          <w:p w14:paraId="23204217" w14:textId="0CF926BE" w:rsidR="001B7A5C" w:rsidRPr="007D4ADF" w:rsidRDefault="001B7A5C" w:rsidP="00630FED">
            <w:pPr>
              <w:jc w:val="center"/>
              <w:rPr>
                <w:color w:val="000000"/>
                <w:sz w:val="22"/>
                <w:szCs w:val="22"/>
              </w:rPr>
            </w:pPr>
          </w:p>
        </w:tc>
      </w:tr>
      <w:tr w:rsidR="001B7A5C" w:rsidRPr="007D4ADF" w14:paraId="7C45A878" w14:textId="279432CA" w:rsidTr="004E46DF">
        <w:tc>
          <w:tcPr>
            <w:tcW w:w="851" w:type="dxa"/>
          </w:tcPr>
          <w:p w14:paraId="76EC9DAB" w14:textId="787E35F5" w:rsidR="001B7A5C" w:rsidRPr="007D4ADF" w:rsidRDefault="001B7A5C" w:rsidP="004A489A">
            <w:pPr>
              <w:spacing w:line="276" w:lineRule="auto"/>
              <w:ind w:left="360"/>
              <w:jc w:val="both"/>
              <w:rPr>
                <w:color w:val="000000"/>
                <w:sz w:val="22"/>
                <w:szCs w:val="22"/>
              </w:rPr>
            </w:pPr>
            <w:r w:rsidRPr="007D4ADF">
              <w:rPr>
                <w:color w:val="000000"/>
                <w:sz w:val="22"/>
                <w:szCs w:val="22"/>
              </w:rPr>
              <w:t>27</w:t>
            </w:r>
          </w:p>
        </w:tc>
        <w:tc>
          <w:tcPr>
            <w:tcW w:w="3118" w:type="dxa"/>
          </w:tcPr>
          <w:p w14:paraId="6E699E75" w14:textId="77777777" w:rsidR="001B7A5C" w:rsidRPr="007D4ADF" w:rsidRDefault="001B7A5C" w:rsidP="003F30D7">
            <w:pPr>
              <w:rPr>
                <w:color w:val="000000"/>
                <w:sz w:val="22"/>
                <w:szCs w:val="22"/>
              </w:rPr>
            </w:pPr>
            <w:r w:rsidRPr="007D4ADF">
              <w:rPr>
                <w:color w:val="000000"/>
                <w:sz w:val="22"/>
                <w:szCs w:val="22"/>
              </w:rPr>
              <w:t>Проверка прохождения сигналов безопасности и работы диспетчерской связи</w:t>
            </w:r>
          </w:p>
        </w:tc>
        <w:tc>
          <w:tcPr>
            <w:tcW w:w="1985" w:type="dxa"/>
          </w:tcPr>
          <w:p w14:paraId="64F0D9B9" w14:textId="02D72216" w:rsidR="001B7A5C" w:rsidRPr="007D4ADF" w:rsidRDefault="001B7A5C" w:rsidP="002E293C">
            <w:pPr>
              <w:jc w:val="both"/>
              <w:rPr>
                <w:color w:val="000000"/>
                <w:sz w:val="22"/>
                <w:szCs w:val="22"/>
              </w:rPr>
            </w:pPr>
            <w:r w:rsidRPr="007D4ADF">
              <w:rPr>
                <w:color w:val="000000"/>
                <w:sz w:val="22"/>
                <w:szCs w:val="22"/>
              </w:rPr>
              <w:t>ежемесячно</w:t>
            </w:r>
          </w:p>
        </w:tc>
        <w:tc>
          <w:tcPr>
            <w:tcW w:w="2529" w:type="dxa"/>
          </w:tcPr>
          <w:p w14:paraId="06DD8BB7"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7E2176F5" w14:textId="1F49633F"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0BCF935B" w14:textId="77777777" w:rsidR="001B7A5C" w:rsidRPr="007D4ADF" w:rsidRDefault="001B7A5C" w:rsidP="00630FED">
            <w:pPr>
              <w:jc w:val="center"/>
              <w:rPr>
                <w:color w:val="000000"/>
                <w:sz w:val="22"/>
                <w:szCs w:val="22"/>
              </w:rPr>
            </w:pPr>
          </w:p>
        </w:tc>
        <w:tc>
          <w:tcPr>
            <w:tcW w:w="1758" w:type="dxa"/>
          </w:tcPr>
          <w:p w14:paraId="3AD15679" w14:textId="41CAF744" w:rsidR="001B7A5C" w:rsidRPr="007D4ADF" w:rsidRDefault="001B7A5C" w:rsidP="00630FED">
            <w:pPr>
              <w:jc w:val="center"/>
              <w:rPr>
                <w:color w:val="000000"/>
                <w:sz w:val="22"/>
                <w:szCs w:val="22"/>
              </w:rPr>
            </w:pPr>
            <w:r>
              <w:rPr>
                <w:color w:val="000000"/>
                <w:sz w:val="22"/>
                <w:szCs w:val="22"/>
              </w:rPr>
              <w:t>24</w:t>
            </w:r>
          </w:p>
        </w:tc>
        <w:tc>
          <w:tcPr>
            <w:tcW w:w="1592" w:type="dxa"/>
          </w:tcPr>
          <w:p w14:paraId="7B6D3F54" w14:textId="4D4FFF25" w:rsidR="001B7A5C" w:rsidRPr="007D4ADF" w:rsidRDefault="001B7A5C" w:rsidP="00630FED">
            <w:pPr>
              <w:jc w:val="center"/>
              <w:rPr>
                <w:color w:val="000000"/>
                <w:sz w:val="22"/>
                <w:szCs w:val="22"/>
              </w:rPr>
            </w:pPr>
          </w:p>
        </w:tc>
      </w:tr>
      <w:tr w:rsidR="001B7A5C" w:rsidRPr="007D4ADF" w14:paraId="38198B25" w14:textId="29237274" w:rsidTr="004E46DF">
        <w:tc>
          <w:tcPr>
            <w:tcW w:w="851" w:type="dxa"/>
          </w:tcPr>
          <w:p w14:paraId="175CFE41" w14:textId="3136330A" w:rsidR="001B7A5C" w:rsidRPr="007D4ADF" w:rsidRDefault="001B7A5C" w:rsidP="004A489A">
            <w:pPr>
              <w:spacing w:line="276" w:lineRule="auto"/>
              <w:ind w:left="360"/>
              <w:jc w:val="both"/>
              <w:rPr>
                <w:color w:val="000000"/>
                <w:sz w:val="22"/>
                <w:szCs w:val="22"/>
              </w:rPr>
            </w:pPr>
            <w:r w:rsidRPr="007D4ADF">
              <w:rPr>
                <w:color w:val="000000"/>
                <w:sz w:val="22"/>
                <w:szCs w:val="22"/>
              </w:rPr>
              <w:t>28</w:t>
            </w:r>
          </w:p>
        </w:tc>
        <w:tc>
          <w:tcPr>
            <w:tcW w:w="3118" w:type="dxa"/>
          </w:tcPr>
          <w:p w14:paraId="6592C46D" w14:textId="77777777" w:rsidR="001B7A5C" w:rsidRPr="007D4ADF" w:rsidRDefault="001B7A5C" w:rsidP="003F30D7">
            <w:pPr>
              <w:rPr>
                <w:color w:val="000000"/>
                <w:sz w:val="22"/>
                <w:szCs w:val="22"/>
              </w:rPr>
            </w:pPr>
            <w:r w:rsidRPr="007D4ADF">
              <w:rPr>
                <w:color w:val="000000"/>
                <w:sz w:val="22"/>
                <w:szCs w:val="22"/>
              </w:rPr>
              <w:t xml:space="preserve">Профосмотр котла и горелки, проверка настроек котловой и </w:t>
            </w:r>
            <w:proofErr w:type="spellStart"/>
            <w:r w:rsidRPr="007D4ADF">
              <w:rPr>
                <w:color w:val="000000"/>
                <w:sz w:val="22"/>
                <w:szCs w:val="22"/>
              </w:rPr>
              <w:t>общекотельной</w:t>
            </w:r>
            <w:proofErr w:type="spellEnd"/>
            <w:r w:rsidRPr="007D4ADF">
              <w:rPr>
                <w:color w:val="000000"/>
                <w:sz w:val="22"/>
                <w:szCs w:val="22"/>
              </w:rPr>
              <w:t xml:space="preserve"> автоматики, корректировка работы </w:t>
            </w:r>
          </w:p>
        </w:tc>
        <w:tc>
          <w:tcPr>
            <w:tcW w:w="1985" w:type="dxa"/>
          </w:tcPr>
          <w:p w14:paraId="4A866802" w14:textId="3C5367B3" w:rsidR="001B7A5C" w:rsidRPr="007D4ADF" w:rsidRDefault="001B7A5C" w:rsidP="002E293C">
            <w:pPr>
              <w:jc w:val="both"/>
              <w:rPr>
                <w:color w:val="000000"/>
                <w:sz w:val="22"/>
                <w:szCs w:val="22"/>
              </w:rPr>
            </w:pPr>
            <w:r w:rsidRPr="007D4ADF">
              <w:rPr>
                <w:color w:val="000000"/>
                <w:sz w:val="22"/>
                <w:szCs w:val="22"/>
              </w:rPr>
              <w:t>ежемесячно</w:t>
            </w:r>
          </w:p>
        </w:tc>
        <w:tc>
          <w:tcPr>
            <w:tcW w:w="2529" w:type="dxa"/>
          </w:tcPr>
          <w:p w14:paraId="2150E979"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23FCA0A4" w14:textId="5D712AF2"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10EC2BF1" w14:textId="77777777" w:rsidR="001B7A5C" w:rsidRPr="007D4ADF" w:rsidRDefault="001B7A5C" w:rsidP="00630FED">
            <w:pPr>
              <w:jc w:val="center"/>
              <w:rPr>
                <w:color w:val="000000"/>
                <w:sz w:val="22"/>
                <w:szCs w:val="22"/>
              </w:rPr>
            </w:pPr>
          </w:p>
        </w:tc>
        <w:tc>
          <w:tcPr>
            <w:tcW w:w="1758" w:type="dxa"/>
          </w:tcPr>
          <w:p w14:paraId="73FC139B" w14:textId="25ADCE73" w:rsidR="001B7A5C" w:rsidRPr="007D4ADF" w:rsidRDefault="001B7A5C" w:rsidP="00630FED">
            <w:pPr>
              <w:jc w:val="center"/>
              <w:rPr>
                <w:color w:val="000000"/>
                <w:sz w:val="22"/>
                <w:szCs w:val="22"/>
              </w:rPr>
            </w:pPr>
            <w:r>
              <w:rPr>
                <w:color w:val="000000"/>
                <w:sz w:val="22"/>
                <w:szCs w:val="22"/>
              </w:rPr>
              <w:t>24</w:t>
            </w:r>
          </w:p>
        </w:tc>
        <w:tc>
          <w:tcPr>
            <w:tcW w:w="1592" w:type="dxa"/>
          </w:tcPr>
          <w:p w14:paraId="4FEA8636" w14:textId="301E6099" w:rsidR="001B7A5C" w:rsidRPr="007D4ADF" w:rsidRDefault="001B7A5C" w:rsidP="00630FED">
            <w:pPr>
              <w:jc w:val="center"/>
              <w:rPr>
                <w:color w:val="000000"/>
                <w:sz w:val="22"/>
                <w:szCs w:val="22"/>
              </w:rPr>
            </w:pPr>
          </w:p>
        </w:tc>
      </w:tr>
      <w:tr w:rsidR="001B7A5C" w:rsidRPr="007D4ADF" w14:paraId="7A6219E6" w14:textId="732B96B0" w:rsidTr="004E46DF">
        <w:tc>
          <w:tcPr>
            <w:tcW w:w="851" w:type="dxa"/>
          </w:tcPr>
          <w:p w14:paraId="46FBC928" w14:textId="41819901" w:rsidR="001B7A5C" w:rsidRPr="007D4ADF" w:rsidRDefault="001B7A5C" w:rsidP="004A489A">
            <w:pPr>
              <w:spacing w:line="276" w:lineRule="auto"/>
              <w:ind w:left="360"/>
              <w:jc w:val="both"/>
              <w:rPr>
                <w:color w:val="000000"/>
                <w:sz w:val="22"/>
                <w:szCs w:val="22"/>
              </w:rPr>
            </w:pPr>
            <w:r w:rsidRPr="007D4ADF">
              <w:rPr>
                <w:color w:val="000000"/>
                <w:sz w:val="22"/>
                <w:szCs w:val="22"/>
              </w:rPr>
              <w:t>29</w:t>
            </w:r>
          </w:p>
        </w:tc>
        <w:tc>
          <w:tcPr>
            <w:tcW w:w="3118" w:type="dxa"/>
          </w:tcPr>
          <w:p w14:paraId="4460DEA5" w14:textId="77777777" w:rsidR="001B7A5C" w:rsidRPr="007D4ADF" w:rsidRDefault="001B7A5C" w:rsidP="003F30D7">
            <w:pPr>
              <w:rPr>
                <w:color w:val="000000"/>
                <w:sz w:val="22"/>
                <w:szCs w:val="22"/>
              </w:rPr>
            </w:pPr>
            <w:r w:rsidRPr="007D4ADF">
              <w:rPr>
                <w:color w:val="000000"/>
                <w:sz w:val="22"/>
                <w:szCs w:val="22"/>
              </w:rPr>
              <w:t>Ревизия расширительного бака</w:t>
            </w:r>
          </w:p>
        </w:tc>
        <w:tc>
          <w:tcPr>
            <w:tcW w:w="1985" w:type="dxa"/>
          </w:tcPr>
          <w:p w14:paraId="534A34FC" w14:textId="77777777" w:rsidR="001B7A5C" w:rsidRPr="007D4ADF" w:rsidRDefault="001B7A5C" w:rsidP="002E293C">
            <w:pPr>
              <w:jc w:val="both"/>
              <w:rPr>
                <w:color w:val="000000"/>
                <w:sz w:val="22"/>
                <w:szCs w:val="22"/>
              </w:rPr>
            </w:pPr>
            <w:r w:rsidRPr="007D4ADF">
              <w:rPr>
                <w:color w:val="000000"/>
                <w:sz w:val="22"/>
                <w:szCs w:val="22"/>
              </w:rPr>
              <w:t>1 раз в год</w:t>
            </w:r>
          </w:p>
        </w:tc>
        <w:tc>
          <w:tcPr>
            <w:tcW w:w="2529" w:type="dxa"/>
          </w:tcPr>
          <w:p w14:paraId="60DF879A"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25C81CCD" w14:textId="5989758E"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76B17A8E" w14:textId="77777777" w:rsidR="001B7A5C" w:rsidRPr="007D4ADF" w:rsidRDefault="001B7A5C" w:rsidP="00630FED">
            <w:pPr>
              <w:jc w:val="center"/>
              <w:rPr>
                <w:color w:val="000000"/>
                <w:sz w:val="22"/>
                <w:szCs w:val="22"/>
              </w:rPr>
            </w:pPr>
          </w:p>
        </w:tc>
        <w:tc>
          <w:tcPr>
            <w:tcW w:w="1758" w:type="dxa"/>
          </w:tcPr>
          <w:p w14:paraId="2E1144C6" w14:textId="17D5D1B2" w:rsidR="001B7A5C" w:rsidRPr="007D4ADF" w:rsidRDefault="001B7A5C" w:rsidP="00630FED">
            <w:pPr>
              <w:jc w:val="center"/>
              <w:rPr>
                <w:color w:val="000000"/>
                <w:sz w:val="22"/>
                <w:szCs w:val="22"/>
              </w:rPr>
            </w:pPr>
            <w:r>
              <w:rPr>
                <w:color w:val="000000"/>
                <w:sz w:val="22"/>
                <w:szCs w:val="22"/>
              </w:rPr>
              <w:t>2</w:t>
            </w:r>
          </w:p>
        </w:tc>
        <w:tc>
          <w:tcPr>
            <w:tcW w:w="1592" w:type="dxa"/>
          </w:tcPr>
          <w:p w14:paraId="6A40CC4E" w14:textId="175D7A14" w:rsidR="001B7A5C" w:rsidRPr="007D4ADF" w:rsidRDefault="001B7A5C" w:rsidP="00630FED">
            <w:pPr>
              <w:jc w:val="center"/>
              <w:rPr>
                <w:color w:val="000000"/>
                <w:sz w:val="22"/>
                <w:szCs w:val="22"/>
              </w:rPr>
            </w:pPr>
          </w:p>
        </w:tc>
      </w:tr>
      <w:tr w:rsidR="001B7A5C" w:rsidRPr="007D4ADF" w14:paraId="27CB4804" w14:textId="52EABB9B" w:rsidTr="004E46DF">
        <w:tc>
          <w:tcPr>
            <w:tcW w:w="851" w:type="dxa"/>
          </w:tcPr>
          <w:p w14:paraId="20888F88" w14:textId="318B576D" w:rsidR="001B7A5C" w:rsidRPr="007D4ADF" w:rsidRDefault="001B7A5C" w:rsidP="004A489A">
            <w:pPr>
              <w:spacing w:line="276" w:lineRule="auto"/>
              <w:ind w:left="360"/>
              <w:jc w:val="both"/>
              <w:rPr>
                <w:color w:val="000000"/>
                <w:sz w:val="22"/>
                <w:szCs w:val="22"/>
              </w:rPr>
            </w:pPr>
            <w:r w:rsidRPr="007D4ADF">
              <w:rPr>
                <w:color w:val="000000"/>
                <w:sz w:val="22"/>
                <w:szCs w:val="22"/>
              </w:rPr>
              <w:t>30</w:t>
            </w:r>
          </w:p>
        </w:tc>
        <w:tc>
          <w:tcPr>
            <w:tcW w:w="3118" w:type="dxa"/>
          </w:tcPr>
          <w:p w14:paraId="31F71B5D" w14:textId="77777777" w:rsidR="001B7A5C" w:rsidRPr="007D4ADF" w:rsidRDefault="001B7A5C" w:rsidP="003F30D7">
            <w:pPr>
              <w:rPr>
                <w:color w:val="000000"/>
                <w:sz w:val="22"/>
                <w:szCs w:val="22"/>
              </w:rPr>
            </w:pPr>
            <w:r w:rsidRPr="007D4ADF">
              <w:rPr>
                <w:color w:val="000000"/>
                <w:sz w:val="22"/>
                <w:szCs w:val="22"/>
              </w:rPr>
              <w:t>Проверка работоспособности насосов и электрического подключения, диагностика регуляторов.</w:t>
            </w:r>
          </w:p>
        </w:tc>
        <w:tc>
          <w:tcPr>
            <w:tcW w:w="1985" w:type="dxa"/>
          </w:tcPr>
          <w:p w14:paraId="3CBD22E4" w14:textId="64FDF735" w:rsidR="001B7A5C" w:rsidRPr="007D4ADF" w:rsidRDefault="001B7A5C" w:rsidP="002E293C">
            <w:pPr>
              <w:jc w:val="both"/>
              <w:rPr>
                <w:color w:val="000000"/>
                <w:sz w:val="22"/>
                <w:szCs w:val="22"/>
              </w:rPr>
            </w:pPr>
            <w:r w:rsidRPr="007D4ADF">
              <w:rPr>
                <w:color w:val="000000"/>
                <w:sz w:val="22"/>
                <w:szCs w:val="22"/>
              </w:rPr>
              <w:t>1 раз в год</w:t>
            </w:r>
          </w:p>
        </w:tc>
        <w:tc>
          <w:tcPr>
            <w:tcW w:w="2529" w:type="dxa"/>
          </w:tcPr>
          <w:p w14:paraId="3EF067CF" w14:textId="1F0C9B99"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381BA602" w14:textId="096FBB28"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499F82A2" w14:textId="77777777" w:rsidR="001B7A5C" w:rsidRPr="007D4ADF" w:rsidRDefault="001B7A5C" w:rsidP="00630FED">
            <w:pPr>
              <w:jc w:val="center"/>
              <w:rPr>
                <w:color w:val="000000"/>
                <w:sz w:val="22"/>
                <w:szCs w:val="22"/>
              </w:rPr>
            </w:pPr>
          </w:p>
        </w:tc>
        <w:tc>
          <w:tcPr>
            <w:tcW w:w="1758" w:type="dxa"/>
          </w:tcPr>
          <w:p w14:paraId="6B2F2503" w14:textId="00DA4AD2" w:rsidR="001B7A5C" w:rsidRPr="007D4ADF" w:rsidRDefault="001B7A5C" w:rsidP="00630FED">
            <w:pPr>
              <w:jc w:val="center"/>
              <w:rPr>
                <w:color w:val="000000"/>
                <w:sz w:val="22"/>
                <w:szCs w:val="22"/>
              </w:rPr>
            </w:pPr>
            <w:r>
              <w:rPr>
                <w:color w:val="000000"/>
                <w:sz w:val="22"/>
                <w:szCs w:val="22"/>
              </w:rPr>
              <w:t>2</w:t>
            </w:r>
          </w:p>
        </w:tc>
        <w:tc>
          <w:tcPr>
            <w:tcW w:w="1592" w:type="dxa"/>
          </w:tcPr>
          <w:p w14:paraId="122BF909" w14:textId="782111B3" w:rsidR="001B7A5C" w:rsidRPr="007D4ADF" w:rsidRDefault="001B7A5C" w:rsidP="00630FED">
            <w:pPr>
              <w:jc w:val="center"/>
              <w:rPr>
                <w:color w:val="000000"/>
                <w:sz w:val="22"/>
                <w:szCs w:val="22"/>
              </w:rPr>
            </w:pPr>
          </w:p>
        </w:tc>
      </w:tr>
      <w:tr w:rsidR="001B7A5C" w:rsidRPr="007D4ADF" w14:paraId="38F4A9A9" w14:textId="3BFD8BF0" w:rsidTr="004E46DF">
        <w:tc>
          <w:tcPr>
            <w:tcW w:w="851" w:type="dxa"/>
          </w:tcPr>
          <w:p w14:paraId="3C9696CC" w14:textId="757F9CF2" w:rsidR="001B7A5C" w:rsidRPr="007D4ADF" w:rsidRDefault="001B7A5C" w:rsidP="004A489A">
            <w:pPr>
              <w:spacing w:line="276" w:lineRule="auto"/>
              <w:ind w:left="360"/>
              <w:jc w:val="both"/>
              <w:rPr>
                <w:color w:val="000000"/>
                <w:sz w:val="22"/>
                <w:szCs w:val="22"/>
              </w:rPr>
            </w:pPr>
            <w:r w:rsidRPr="007D4ADF">
              <w:rPr>
                <w:color w:val="000000"/>
                <w:sz w:val="22"/>
                <w:szCs w:val="22"/>
              </w:rPr>
              <w:t>31</w:t>
            </w:r>
          </w:p>
        </w:tc>
        <w:tc>
          <w:tcPr>
            <w:tcW w:w="3118" w:type="dxa"/>
          </w:tcPr>
          <w:p w14:paraId="7823E5AD" w14:textId="77777777" w:rsidR="001B7A5C" w:rsidRPr="007D4ADF" w:rsidRDefault="001B7A5C" w:rsidP="003F30D7">
            <w:pPr>
              <w:rPr>
                <w:color w:val="000000"/>
                <w:sz w:val="22"/>
                <w:szCs w:val="22"/>
              </w:rPr>
            </w:pPr>
            <w:r w:rsidRPr="007D4ADF">
              <w:rPr>
                <w:color w:val="000000"/>
                <w:sz w:val="22"/>
                <w:szCs w:val="22"/>
              </w:rPr>
              <w:t>Удаленный мониторинг параметров котловых систем и систем автоматики котельной, регулировка при необходимости.</w:t>
            </w:r>
          </w:p>
        </w:tc>
        <w:tc>
          <w:tcPr>
            <w:tcW w:w="1985" w:type="dxa"/>
          </w:tcPr>
          <w:p w14:paraId="142F0853" w14:textId="31EE9D11" w:rsidR="001B7A5C" w:rsidRPr="007D4ADF" w:rsidRDefault="001B7A5C" w:rsidP="002E293C">
            <w:pPr>
              <w:jc w:val="both"/>
              <w:rPr>
                <w:color w:val="000000"/>
                <w:sz w:val="22"/>
                <w:szCs w:val="22"/>
              </w:rPr>
            </w:pPr>
            <w:r w:rsidRPr="007D4ADF">
              <w:rPr>
                <w:color w:val="000000"/>
                <w:sz w:val="22"/>
                <w:szCs w:val="22"/>
              </w:rPr>
              <w:t>круглосуточно</w:t>
            </w:r>
            <w:r w:rsidR="001D7C62">
              <w:rPr>
                <w:color w:val="000000"/>
                <w:sz w:val="22"/>
                <w:szCs w:val="22"/>
              </w:rPr>
              <w:t>, ежемесячно</w:t>
            </w:r>
          </w:p>
        </w:tc>
        <w:tc>
          <w:tcPr>
            <w:tcW w:w="2529" w:type="dxa"/>
          </w:tcPr>
          <w:p w14:paraId="6B5F0FF9" w14:textId="37A72DBC"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335515E9" w14:textId="1E6B9698"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08CEF329" w14:textId="77777777" w:rsidR="001B7A5C" w:rsidRPr="007D4ADF" w:rsidRDefault="001B7A5C" w:rsidP="00630FED">
            <w:pPr>
              <w:jc w:val="center"/>
              <w:rPr>
                <w:color w:val="000000"/>
                <w:sz w:val="22"/>
                <w:szCs w:val="22"/>
              </w:rPr>
            </w:pPr>
          </w:p>
        </w:tc>
        <w:tc>
          <w:tcPr>
            <w:tcW w:w="1758" w:type="dxa"/>
          </w:tcPr>
          <w:p w14:paraId="7A79BB94" w14:textId="2A0C5CF5" w:rsidR="001B7A5C" w:rsidRPr="007D4ADF" w:rsidRDefault="001D7C62" w:rsidP="00630FED">
            <w:pPr>
              <w:jc w:val="center"/>
              <w:rPr>
                <w:color w:val="000000"/>
                <w:sz w:val="22"/>
                <w:szCs w:val="22"/>
              </w:rPr>
            </w:pPr>
            <w:r>
              <w:rPr>
                <w:color w:val="000000"/>
                <w:sz w:val="22"/>
                <w:szCs w:val="22"/>
              </w:rPr>
              <w:t>24</w:t>
            </w:r>
          </w:p>
        </w:tc>
        <w:tc>
          <w:tcPr>
            <w:tcW w:w="1592" w:type="dxa"/>
          </w:tcPr>
          <w:p w14:paraId="08EE3C79" w14:textId="27B10853" w:rsidR="001B7A5C" w:rsidRPr="007D4ADF" w:rsidRDefault="001B7A5C" w:rsidP="00630FED">
            <w:pPr>
              <w:jc w:val="center"/>
              <w:rPr>
                <w:color w:val="000000"/>
                <w:sz w:val="22"/>
                <w:szCs w:val="22"/>
              </w:rPr>
            </w:pPr>
          </w:p>
        </w:tc>
      </w:tr>
      <w:tr w:rsidR="001B7A5C" w:rsidRPr="007D4ADF" w14:paraId="185FFE28" w14:textId="3692AFF8" w:rsidTr="004E46DF">
        <w:tc>
          <w:tcPr>
            <w:tcW w:w="851" w:type="dxa"/>
          </w:tcPr>
          <w:p w14:paraId="1D1D88F2" w14:textId="27C2BCC4" w:rsidR="001B7A5C" w:rsidRPr="007D4ADF" w:rsidRDefault="001B7A5C" w:rsidP="004A489A">
            <w:pPr>
              <w:spacing w:line="276" w:lineRule="auto"/>
              <w:ind w:left="360"/>
              <w:jc w:val="both"/>
              <w:rPr>
                <w:color w:val="000000"/>
                <w:sz w:val="22"/>
                <w:szCs w:val="22"/>
              </w:rPr>
            </w:pPr>
            <w:r w:rsidRPr="007D4ADF">
              <w:rPr>
                <w:color w:val="000000"/>
                <w:sz w:val="22"/>
                <w:szCs w:val="22"/>
              </w:rPr>
              <w:t>32</w:t>
            </w:r>
          </w:p>
        </w:tc>
        <w:tc>
          <w:tcPr>
            <w:tcW w:w="3118" w:type="dxa"/>
          </w:tcPr>
          <w:p w14:paraId="111B6982" w14:textId="7F55CB39" w:rsidR="001B7A5C" w:rsidRPr="007D4ADF" w:rsidRDefault="001B7A5C" w:rsidP="003F30D7">
            <w:pPr>
              <w:rPr>
                <w:color w:val="000000"/>
                <w:sz w:val="22"/>
                <w:szCs w:val="22"/>
              </w:rPr>
            </w:pPr>
            <w:r w:rsidRPr="007D4ADF">
              <w:rPr>
                <w:color w:val="000000"/>
                <w:sz w:val="22"/>
                <w:szCs w:val="22"/>
              </w:rPr>
              <w:t>Снятие показаний с узла учета газа и отправка по эл. почте в газ службу</w:t>
            </w:r>
          </w:p>
        </w:tc>
        <w:tc>
          <w:tcPr>
            <w:tcW w:w="1985" w:type="dxa"/>
          </w:tcPr>
          <w:p w14:paraId="407D1DA1" w14:textId="26390ABA" w:rsidR="001B7A5C" w:rsidRPr="007D4ADF" w:rsidRDefault="001B7A5C" w:rsidP="002E293C">
            <w:pPr>
              <w:jc w:val="both"/>
              <w:rPr>
                <w:color w:val="000000"/>
                <w:sz w:val="22"/>
                <w:szCs w:val="22"/>
              </w:rPr>
            </w:pPr>
            <w:r w:rsidRPr="007D4ADF">
              <w:rPr>
                <w:color w:val="000000"/>
                <w:sz w:val="22"/>
                <w:szCs w:val="22"/>
              </w:rPr>
              <w:t xml:space="preserve">ежемесячно </w:t>
            </w:r>
          </w:p>
        </w:tc>
        <w:tc>
          <w:tcPr>
            <w:tcW w:w="2529" w:type="dxa"/>
          </w:tcPr>
          <w:p w14:paraId="1AE683EE"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599E51B6" w14:textId="207D0D60"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3BB10AA9" w14:textId="77777777" w:rsidR="001B7A5C" w:rsidRPr="007D4ADF" w:rsidRDefault="001B7A5C" w:rsidP="00630FED">
            <w:pPr>
              <w:jc w:val="center"/>
              <w:rPr>
                <w:color w:val="000000"/>
                <w:sz w:val="22"/>
                <w:szCs w:val="22"/>
              </w:rPr>
            </w:pPr>
          </w:p>
        </w:tc>
        <w:tc>
          <w:tcPr>
            <w:tcW w:w="1758" w:type="dxa"/>
          </w:tcPr>
          <w:p w14:paraId="3EFC3463" w14:textId="4523327B" w:rsidR="001B7A5C" w:rsidRPr="007D4ADF" w:rsidRDefault="001B7A5C" w:rsidP="00630FED">
            <w:pPr>
              <w:jc w:val="center"/>
              <w:rPr>
                <w:color w:val="000000"/>
                <w:sz w:val="22"/>
                <w:szCs w:val="22"/>
              </w:rPr>
            </w:pPr>
            <w:r>
              <w:rPr>
                <w:color w:val="000000"/>
                <w:sz w:val="22"/>
                <w:szCs w:val="22"/>
              </w:rPr>
              <w:t>24</w:t>
            </w:r>
          </w:p>
        </w:tc>
        <w:tc>
          <w:tcPr>
            <w:tcW w:w="1592" w:type="dxa"/>
          </w:tcPr>
          <w:p w14:paraId="347597E8" w14:textId="05B5D644" w:rsidR="001B7A5C" w:rsidRPr="007D4ADF" w:rsidRDefault="001B7A5C" w:rsidP="00630FED">
            <w:pPr>
              <w:jc w:val="center"/>
              <w:rPr>
                <w:color w:val="000000"/>
                <w:sz w:val="22"/>
                <w:szCs w:val="22"/>
              </w:rPr>
            </w:pPr>
          </w:p>
        </w:tc>
      </w:tr>
      <w:tr w:rsidR="001B7A5C" w:rsidRPr="007D4ADF" w14:paraId="27E3066D" w14:textId="1E517ED1" w:rsidTr="004E46DF">
        <w:trPr>
          <w:trHeight w:val="58"/>
        </w:trPr>
        <w:tc>
          <w:tcPr>
            <w:tcW w:w="851" w:type="dxa"/>
          </w:tcPr>
          <w:p w14:paraId="35A5FCF4" w14:textId="7E3F2C28" w:rsidR="001B7A5C" w:rsidRPr="007D4ADF" w:rsidRDefault="001B7A5C" w:rsidP="004A489A">
            <w:pPr>
              <w:spacing w:line="276" w:lineRule="auto"/>
              <w:ind w:left="360"/>
              <w:jc w:val="both"/>
              <w:rPr>
                <w:color w:val="000000"/>
                <w:sz w:val="22"/>
                <w:szCs w:val="22"/>
              </w:rPr>
            </w:pPr>
            <w:r w:rsidRPr="007D4ADF">
              <w:rPr>
                <w:color w:val="000000"/>
                <w:sz w:val="22"/>
                <w:szCs w:val="22"/>
              </w:rPr>
              <w:lastRenderedPageBreak/>
              <w:t>33</w:t>
            </w:r>
          </w:p>
        </w:tc>
        <w:tc>
          <w:tcPr>
            <w:tcW w:w="3118" w:type="dxa"/>
          </w:tcPr>
          <w:p w14:paraId="3BE5EDDD" w14:textId="182549A1" w:rsidR="001B7A5C" w:rsidRPr="007D4ADF" w:rsidRDefault="001B7A5C" w:rsidP="003F30D7">
            <w:pPr>
              <w:rPr>
                <w:color w:val="000000"/>
                <w:sz w:val="22"/>
                <w:szCs w:val="22"/>
              </w:rPr>
            </w:pPr>
            <w:r w:rsidRPr="007D4ADF">
              <w:rPr>
                <w:color w:val="000000"/>
                <w:sz w:val="22"/>
                <w:szCs w:val="22"/>
              </w:rPr>
              <w:t>Поверка средств измерения (манометры, термометры и т.д.)</w:t>
            </w:r>
          </w:p>
          <w:p w14:paraId="7EE30D39" w14:textId="77777777" w:rsidR="001B7A5C" w:rsidRPr="007D4ADF" w:rsidRDefault="001B7A5C" w:rsidP="002E293C">
            <w:pPr>
              <w:jc w:val="both"/>
              <w:rPr>
                <w:color w:val="000000"/>
                <w:sz w:val="22"/>
                <w:szCs w:val="22"/>
              </w:rPr>
            </w:pPr>
          </w:p>
        </w:tc>
        <w:tc>
          <w:tcPr>
            <w:tcW w:w="1985" w:type="dxa"/>
          </w:tcPr>
          <w:p w14:paraId="677F5105" w14:textId="00D07E3D" w:rsidR="001B7A5C" w:rsidRPr="007D4ADF" w:rsidRDefault="001B7A5C" w:rsidP="002A74E3">
            <w:pPr>
              <w:jc w:val="center"/>
              <w:rPr>
                <w:color w:val="000000"/>
                <w:sz w:val="22"/>
                <w:szCs w:val="22"/>
              </w:rPr>
            </w:pPr>
            <w:r w:rsidRPr="007D4ADF">
              <w:rPr>
                <w:color w:val="000000"/>
                <w:sz w:val="22"/>
                <w:szCs w:val="22"/>
              </w:rPr>
              <w:t>1 раз в год, если иные сроки не установлены в документации на данные измерительные устройства</w:t>
            </w:r>
          </w:p>
        </w:tc>
        <w:tc>
          <w:tcPr>
            <w:tcW w:w="2529" w:type="dxa"/>
          </w:tcPr>
          <w:p w14:paraId="1A541CD6" w14:textId="15B56BA1"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1ECF1E45" w14:textId="7876F2A4"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2BE25883" w14:textId="77777777" w:rsidR="001B7A5C" w:rsidRPr="007D4ADF" w:rsidRDefault="001B7A5C" w:rsidP="00630FED">
            <w:pPr>
              <w:jc w:val="center"/>
              <w:rPr>
                <w:color w:val="000000"/>
                <w:sz w:val="22"/>
                <w:szCs w:val="22"/>
              </w:rPr>
            </w:pPr>
          </w:p>
        </w:tc>
        <w:tc>
          <w:tcPr>
            <w:tcW w:w="1758" w:type="dxa"/>
          </w:tcPr>
          <w:p w14:paraId="035DAED9" w14:textId="749E7AFE" w:rsidR="001B7A5C" w:rsidRPr="007D4ADF" w:rsidRDefault="001B7A5C" w:rsidP="00630FED">
            <w:pPr>
              <w:jc w:val="center"/>
              <w:rPr>
                <w:color w:val="000000"/>
                <w:sz w:val="22"/>
                <w:szCs w:val="22"/>
              </w:rPr>
            </w:pPr>
            <w:r>
              <w:rPr>
                <w:color w:val="000000"/>
                <w:sz w:val="22"/>
                <w:szCs w:val="22"/>
              </w:rPr>
              <w:t>2</w:t>
            </w:r>
          </w:p>
        </w:tc>
        <w:tc>
          <w:tcPr>
            <w:tcW w:w="1592" w:type="dxa"/>
          </w:tcPr>
          <w:p w14:paraId="377AE21B" w14:textId="3AF467EC" w:rsidR="001B7A5C" w:rsidRPr="007D4ADF" w:rsidRDefault="001B7A5C" w:rsidP="00630FED">
            <w:pPr>
              <w:jc w:val="center"/>
              <w:rPr>
                <w:color w:val="000000"/>
                <w:sz w:val="22"/>
                <w:szCs w:val="22"/>
              </w:rPr>
            </w:pPr>
          </w:p>
        </w:tc>
      </w:tr>
      <w:tr w:rsidR="001B7A5C" w:rsidRPr="007D4ADF" w14:paraId="77028DE3" w14:textId="0040F8E9" w:rsidTr="004E46DF">
        <w:tc>
          <w:tcPr>
            <w:tcW w:w="851" w:type="dxa"/>
          </w:tcPr>
          <w:p w14:paraId="4B7A3E6A" w14:textId="5937D749" w:rsidR="001B7A5C" w:rsidRPr="007D4ADF" w:rsidRDefault="001B7A5C" w:rsidP="004A489A">
            <w:pPr>
              <w:spacing w:line="276" w:lineRule="auto"/>
              <w:ind w:left="360"/>
              <w:jc w:val="both"/>
              <w:rPr>
                <w:color w:val="000000"/>
                <w:sz w:val="22"/>
                <w:szCs w:val="22"/>
              </w:rPr>
            </w:pPr>
            <w:r w:rsidRPr="007D4ADF">
              <w:rPr>
                <w:color w:val="000000"/>
                <w:sz w:val="22"/>
                <w:szCs w:val="22"/>
              </w:rPr>
              <w:t>34</w:t>
            </w:r>
          </w:p>
        </w:tc>
        <w:tc>
          <w:tcPr>
            <w:tcW w:w="3118" w:type="dxa"/>
          </w:tcPr>
          <w:p w14:paraId="2BB958E7" w14:textId="111FBF31" w:rsidR="001B7A5C" w:rsidRPr="007D4ADF" w:rsidRDefault="001B7A5C" w:rsidP="003F30D7">
            <w:pPr>
              <w:rPr>
                <w:color w:val="000000"/>
                <w:sz w:val="22"/>
                <w:szCs w:val="22"/>
              </w:rPr>
            </w:pPr>
            <w:r w:rsidRPr="007D4ADF">
              <w:rPr>
                <w:color w:val="000000"/>
                <w:sz w:val="22"/>
                <w:szCs w:val="22"/>
              </w:rPr>
              <w:t xml:space="preserve">Контроль работы ХВС, </w:t>
            </w:r>
            <w:proofErr w:type="spellStart"/>
            <w:r w:rsidRPr="007D4ADF">
              <w:rPr>
                <w:color w:val="000000"/>
                <w:sz w:val="22"/>
                <w:szCs w:val="22"/>
              </w:rPr>
              <w:t>химводоподготовки</w:t>
            </w:r>
            <w:proofErr w:type="spellEnd"/>
            <w:r>
              <w:rPr>
                <w:color w:val="000000"/>
                <w:sz w:val="22"/>
                <w:szCs w:val="22"/>
              </w:rPr>
              <w:t>,</w:t>
            </w:r>
            <w:r w:rsidRPr="007D4ADF">
              <w:rPr>
                <w:color w:val="000000"/>
                <w:sz w:val="22"/>
                <w:szCs w:val="22"/>
              </w:rPr>
              <w:t xml:space="preserve"> концентрации растворенных элементов в теплоносителе контура котельной в соответствии с РД.</w:t>
            </w:r>
          </w:p>
        </w:tc>
        <w:tc>
          <w:tcPr>
            <w:tcW w:w="1985" w:type="dxa"/>
          </w:tcPr>
          <w:p w14:paraId="00945B15" w14:textId="4221CA56" w:rsidR="001B7A5C" w:rsidRPr="007D4ADF" w:rsidRDefault="001B7A5C" w:rsidP="002E293C">
            <w:pPr>
              <w:jc w:val="both"/>
              <w:rPr>
                <w:color w:val="000000"/>
                <w:sz w:val="22"/>
                <w:szCs w:val="22"/>
              </w:rPr>
            </w:pPr>
            <w:r w:rsidRPr="007D4ADF">
              <w:rPr>
                <w:color w:val="000000"/>
                <w:sz w:val="22"/>
                <w:szCs w:val="22"/>
              </w:rPr>
              <w:t>3 раза в год</w:t>
            </w:r>
          </w:p>
        </w:tc>
        <w:tc>
          <w:tcPr>
            <w:tcW w:w="2529" w:type="dxa"/>
          </w:tcPr>
          <w:p w14:paraId="28B65C60" w14:textId="77777777" w:rsidR="001B7A5C" w:rsidRPr="007D4ADF" w:rsidRDefault="001B7A5C" w:rsidP="003F30D7">
            <w:pPr>
              <w:rPr>
                <w:color w:val="000000"/>
                <w:sz w:val="22"/>
                <w:szCs w:val="22"/>
              </w:rPr>
            </w:pPr>
            <w:r w:rsidRPr="007D4ADF">
              <w:rPr>
                <w:color w:val="000000"/>
                <w:sz w:val="22"/>
                <w:szCs w:val="22"/>
              </w:rPr>
              <w:t>В период эксплуатации</w:t>
            </w:r>
          </w:p>
        </w:tc>
        <w:tc>
          <w:tcPr>
            <w:tcW w:w="1758" w:type="dxa"/>
          </w:tcPr>
          <w:p w14:paraId="5A3C709B" w14:textId="06476475" w:rsidR="001B7A5C" w:rsidRPr="007D4ADF" w:rsidRDefault="001B7A5C" w:rsidP="00630FED">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758" w:type="dxa"/>
          </w:tcPr>
          <w:p w14:paraId="7E3A4762" w14:textId="77777777" w:rsidR="001B7A5C" w:rsidRPr="007D4ADF" w:rsidRDefault="001B7A5C" w:rsidP="00630FED">
            <w:pPr>
              <w:jc w:val="center"/>
              <w:rPr>
                <w:color w:val="000000"/>
                <w:sz w:val="22"/>
                <w:szCs w:val="22"/>
              </w:rPr>
            </w:pPr>
          </w:p>
        </w:tc>
        <w:tc>
          <w:tcPr>
            <w:tcW w:w="1758" w:type="dxa"/>
          </w:tcPr>
          <w:p w14:paraId="4FA8EC14" w14:textId="7EE16432" w:rsidR="001B7A5C" w:rsidRPr="007D4ADF" w:rsidRDefault="001B7A5C" w:rsidP="00630FED">
            <w:pPr>
              <w:jc w:val="center"/>
              <w:rPr>
                <w:color w:val="000000"/>
                <w:sz w:val="22"/>
                <w:szCs w:val="22"/>
              </w:rPr>
            </w:pPr>
            <w:r>
              <w:rPr>
                <w:color w:val="000000"/>
                <w:sz w:val="22"/>
                <w:szCs w:val="22"/>
              </w:rPr>
              <w:t>6</w:t>
            </w:r>
          </w:p>
        </w:tc>
        <w:tc>
          <w:tcPr>
            <w:tcW w:w="1592" w:type="dxa"/>
          </w:tcPr>
          <w:p w14:paraId="5799A09D" w14:textId="4D4390E4" w:rsidR="001B7A5C" w:rsidRPr="007D4ADF" w:rsidRDefault="001B7A5C" w:rsidP="00630FED">
            <w:pPr>
              <w:jc w:val="center"/>
              <w:rPr>
                <w:color w:val="000000"/>
                <w:sz w:val="22"/>
                <w:szCs w:val="22"/>
              </w:rPr>
            </w:pPr>
          </w:p>
        </w:tc>
      </w:tr>
    </w:tbl>
    <w:p w14:paraId="70F90B38" w14:textId="1D306426" w:rsidR="007D4ADF" w:rsidRDefault="007D4ADF" w:rsidP="004A24B8">
      <w:pPr>
        <w:pStyle w:val="a3"/>
        <w:ind w:left="4395"/>
        <w:jc w:val="right"/>
        <w:rPr>
          <w:b w:val="0"/>
          <w:sz w:val="20"/>
        </w:rPr>
      </w:pPr>
    </w:p>
    <w:p w14:paraId="38D14840" w14:textId="77777777" w:rsidR="000B660E" w:rsidRDefault="000B660E" w:rsidP="00672233">
      <w:pPr>
        <w:pStyle w:val="a3"/>
        <w:ind w:left="4395"/>
        <w:rPr>
          <w:b w:val="0"/>
          <w:sz w:val="20"/>
        </w:rPr>
        <w:sectPr w:rsidR="000B660E" w:rsidSect="004E46DF">
          <w:pgSz w:w="16838" w:h="11906" w:orient="landscape"/>
          <w:pgMar w:top="1985" w:right="851" w:bottom="720" w:left="851" w:header="720" w:footer="720" w:gutter="0"/>
          <w:cols w:space="720"/>
          <w:docGrid w:linePitch="272"/>
        </w:sectPr>
      </w:pPr>
    </w:p>
    <w:p w14:paraId="0D4F0A93" w14:textId="2C555157" w:rsidR="00BD295C" w:rsidRPr="00B52C01" w:rsidRDefault="00BD295C" w:rsidP="00742C68">
      <w:pPr>
        <w:pStyle w:val="a3"/>
        <w:jc w:val="both"/>
        <w:rPr>
          <w:b w:val="0"/>
          <w:sz w:val="24"/>
          <w:szCs w:val="24"/>
        </w:rPr>
      </w:pPr>
    </w:p>
    <w:p w14:paraId="10F79D6F" w14:textId="2328E8B6" w:rsidR="00E679FD" w:rsidRPr="00156695" w:rsidRDefault="00E679FD" w:rsidP="00E679FD">
      <w:pPr>
        <w:pStyle w:val="a3"/>
        <w:jc w:val="both"/>
        <w:rPr>
          <w:b w:val="0"/>
          <w:sz w:val="24"/>
          <w:szCs w:val="24"/>
        </w:rPr>
      </w:pPr>
    </w:p>
    <w:sectPr w:rsidR="00E679FD" w:rsidRPr="00156695" w:rsidSect="00E135A2">
      <w:pgSz w:w="11906" w:h="16838"/>
      <w:pgMar w:top="851" w:right="720" w:bottom="851" w:left="198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E091C" w14:textId="77777777" w:rsidR="00EF2A48" w:rsidRDefault="00EF2A48" w:rsidP="00C03DE8">
      <w:r>
        <w:separator/>
      </w:r>
    </w:p>
  </w:endnote>
  <w:endnote w:type="continuationSeparator" w:id="0">
    <w:p w14:paraId="4AEBD5F9" w14:textId="77777777" w:rsidR="00EF2A48" w:rsidRDefault="00EF2A48" w:rsidP="00C0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C988" w14:textId="77777777" w:rsidR="00EF2A48" w:rsidRDefault="00EF2A48" w:rsidP="00C03DE8">
      <w:r>
        <w:separator/>
      </w:r>
    </w:p>
  </w:footnote>
  <w:footnote w:type="continuationSeparator" w:id="0">
    <w:p w14:paraId="468EF5A0" w14:textId="77777777" w:rsidR="00EF2A48" w:rsidRDefault="00EF2A48" w:rsidP="00C0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7F"/>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9348B"/>
    <w:multiLevelType w:val="hybridMultilevel"/>
    <w:tmpl w:val="074EA23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701B16"/>
    <w:multiLevelType w:val="hybridMultilevel"/>
    <w:tmpl w:val="ADC27242"/>
    <w:lvl w:ilvl="0" w:tplc="C3CC0E82">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E835EB"/>
    <w:multiLevelType w:val="multilevel"/>
    <w:tmpl w:val="5FB07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8545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17B9C"/>
    <w:multiLevelType w:val="multilevel"/>
    <w:tmpl w:val="C074C3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12324D5E"/>
    <w:multiLevelType w:val="multilevel"/>
    <w:tmpl w:val="B0DA2CC8"/>
    <w:lvl w:ilvl="0">
      <w:start w:val="1"/>
      <w:numFmt w:val="lowerRoman"/>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7" w15:restartNumberingAfterBreak="0">
    <w:nsid w:val="128E0FD2"/>
    <w:multiLevelType w:val="multilevel"/>
    <w:tmpl w:val="9EA6B1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310121A"/>
    <w:multiLevelType w:val="hybridMultilevel"/>
    <w:tmpl w:val="4C02419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65C759B"/>
    <w:multiLevelType w:val="multilevel"/>
    <w:tmpl w:val="1E98339E"/>
    <w:lvl w:ilvl="0">
      <w:start w:val="3"/>
      <w:numFmt w:val="decimal"/>
      <w:lvlText w:val="%1."/>
      <w:lvlJc w:val="left"/>
      <w:pPr>
        <w:ind w:left="540" w:hanging="540"/>
      </w:pPr>
      <w:rPr>
        <w:rFonts w:hint="default"/>
      </w:rPr>
    </w:lvl>
    <w:lvl w:ilvl="1">
      <w:start w:val="1"/>
      <w:numFmt w:val="decimal"/>
      <w:lvlText w:val="%1.%2."/>
      <w:lvlJc w:val="left"/>
      <w:pPr>
        <w:ind w:left="1003" w:hanging="540"/>
      </w:pPr>
      <w:rPr>
        <w:rFonts w:hint="default"/>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0" w15:restartNumberingAfterBreak="0">
    <w:nsid w:val="18994835"/>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9266C03"/>
    <w:multiLevelType w:val="hybridMultilevel"/>
    <w:tmpl w:val="044AD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757F91"/>
    <w:multiLevelType w:val="hybridMultilevel"/>
    <w:tmpl w:val="5D6089D8"/>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1008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4448F"/>
    <w:multiLevelType w:val="hybridMultilevel"/>
    <w:tmpl w:val="D390E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04102C2"/>
    <w:multiLevelType w:val="hybridMultilevel"/>
    <w:tmpl w:val="8FDEAD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0DB2ADF"/>
    <w:multiLevelType w:val="hybridMultilevel"/>
    <w:tmpl w:val="3FF0529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053F4C"/>
    <w:multiLevelType w:val="multilevel"/>
    <w:tmpl w:val="041E3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9C75FFE"/>
    <w:multiLevelType w:val="hybridMultilevel"/>
    <w:tmpl w:val="9F2860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C0D1A8D"/>
    <w:multiLevelType w:val="multilevel"/>
    <w:tmpl w:val="2B92E7B2"/>
    <w:lvl w:ilvl="0">
      <w:start w:val="4"/>
      <w:numFmt w:val="decimal"/>
      <w:lvlText w:val="%1."/>
      <w:lvlJc w:val="left"/>
      <w:pPr>
        <w:ind w:left="360" w:hanging="360"/>
      </w:pPr>
      <w:rPr>
        <w:rFonts w:hint="default"/>
        <w:b/>
      </w:rPr>
    </w:lvl>
    <w:lvl w:ilvl="1">
      <w:start w:val="1"/>
      <w:numFmt w:val="decimal"/>
      <w:lvlText w:val="%1.%2."/>
      <w:lvlJc w:val="left"/>
      <w:pPr>
        <w:ind w:left="823" w:hanging="360"/>
      </w:pPr>
      <w:rPr>
        <w:rFonts w:hint="default"/>
        <w:b w:val="0"/>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b/>
      </w:rPr>
    </w:lvl>
    <w:lvl w:ilvl="4">
      <w:start w:val="1"/>
      <w:numFmt w:val="decimal"/>
      <w:lvlText w:val="%1.%2.%3.%4.%5."/>
      <w:lvlJc w:val="left"/>
      <w:pPr>
        <w:ind w:left="2932" w:hanging="1080"/>
      </w:pPr>
      <w:rPr>
        <w:rFonts w:hint="default"/>
        <w:b/>
      </w:rPr>
    </w:lvl>
    <w:lvl w:ilvl="5">
      <w:start w:val="1"/>
      <w:numFmt w:val="decimal"/>
      <w:lvlText w:val="%1.%2.%3.%4.%5.%6."/>
      <w:lvlJc w:val="left"/>
      <w:pPr>
        <w:ind w:left="3395" w:hanging="1080"/>
      </w:pPr>
      <w:rPr>
        <w:rFonts w:hint="default"/>
        <w:b/>
      </w:rPr>
    </w:lvl>
    <w:lvl w:ilvl="6">
      <w:start w:val="1"/>
      <w:numFmt w:val="decimal"/>
      <w:lvlText w:val="%1.%2.%3.%4.%5.%6.%7."/>
      <w:lvlJc w:val="left"/>
      <w:pPr>
        <w:ind w:left="4218" w:hanging="1440"/>
      </w:pPr>
      <w:rPr>
        <w:rFonts w:hint="default"/>
        <w:b/>
      </w:rPr>
    </w:lvl>
    <w:lvl w:ilvl="7">
      <w:start w:val="1"/>
      <w:numFmt w:val="decimal"/>
      <w:lvlText w:val="%1.%2.%3.%4.%5.%6.%7.%8."/>
      <w:lvlJc w:val="left"/>
      <w:pPr>
        <w:ind w:left="4681" w:hanging="1440"/>
      </w:pPr>
      <w:rPr>
        <w:rFonts w:hint="default"/>
        <w:b/>
      </w:rPr>
    </w:lvl>
    <w:lvl w:ilvl="8">
      <w:start w:val="1"/>
      <w:numFmt w:val="decimal"/>
      <w:lvlText w:val="%1.%2.%3.%4.%5.%6.%7.%8.%9."/>
      <w:lvlJc w:val="left"/>
      <w:pPr>
        <w:ind w:left="5504" w:hanging="1800"/>
      </w:pPr>
      <w:rPr>
        <w:rFonts w:hint="default"/>
        <w:b/>
      </w:rPr>
    </w:lvl>
  </w:abstractNum>
  <w:abstractNum w:abstractNumId="21" w15:restartNumberingAfterBreak="0">
    <w:nsid w:val="2E1350E7"/>
    <w:multiLevelType w:val="multilevel"/>
    <w:tmpl w:val="1DB40A1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57B5B"/>
    <w:multiLevelType w:val="hybridMultilevel"/>
    <w:tmpl w:val="3918DD4A"/>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366A0C"/>
    <w:multiLevelType w:val="multilevel"/>
    <w:tmpl w:val="19CAB2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D6459F"/>
    <w:multiLevelType w:val="multilevel"/>
    <w:tmpl w:val="92A093D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15:restartNumberingAfterBreak="0">
    <w:nsid w:val="352E52B4"/>
    <w:multiLevelType w:val="multilevel"/>
    <w:tmpl w:val="6004139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A3055D"/>
    <w:multiLevelType w:val="hybridMultilevel"/>
    <w:tmpl w:val="C99619E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AD7284"/>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F86371D"/>
    <w:multiLevelType w:val="multilevel"/>
    <w:tmpl w:val="13B8C07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15:restartNumberingAfterBreak="0">
    <w:nsid w:val="441C22DD"/>
    <w:multiLevelType w:val="multilevel"/>
    <w:tmpl w:val="719260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1" w15:restartNumberingAfterBreak="0">
    <w:nsid w:val="46C81F93"/>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47455CD0"/>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33" w15:restartNumberingAfterBreak="0">
    <w:nsid w:val="4B0241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C41A74"/>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5944491A"/>
    <w:multiLevelType w:val="multilevel"/>
    <w:tmpl w:val="5A58402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6" w15:restartNumberingAfterBreak="0">
    <w:nsid w:val="622E58AD"/>
    <w:multiLevelType w:val="multilevel"/>
    <w:tmpl w:val="3DC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62992"/>
    <w:multiLevelType w:val="multilevel"/>
    <w:tmpl w:val="31EA2B26"/>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780"/>
        </w:tabs>
        <w:ind w:left="780" w:hanging="480"/>
      </w:pPr>
      <w:rPr>
        <w:rFonts w:hint="default"/>
      </w:rPr>
    </w:lvl>
    <w:lvl w:ilvl="2">
      <w:start w:val="4"/>
      <w:numFmt w:val="decimal"/>
      <w:lvlText w:val="%1.%2.%3."/>
      <w:lvlJc w:val="left"/>
      <w:pPr>
        <w:tabs>
          <w:tab w:val="num" w:pos="1320"/>
        </w:tabs>
        <w:ind w:left="1320" w:hanging="720"/>
      </w:pPr>
      <w:rPr>
        <w:rFonts w:hint="default"/>
      </w:rPr>
    </w:lvl>
    <w:lvl w:ilvl="3">
      <w:start w:val="3"/>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2"/>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02564B"/>
    <w:multiLevelType w:val="multilevel"/>
    <w:tmpl w:val="9EA6B182"/>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40" w15:restartNumberingAfterBreak="0">
    <w:nsid w:val="6CC166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B4737A"/>
    <w:multiLevelType w:val="multilevel"/>
    <w:tmpl w:val="1CE4A9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2" w15:restartNumberingAfterBreak="0">
    <w:nsid w:val="6E1B42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3" w15:restartNumberingAfterBreak="0">
    <w:nsid w:val="704A22C7"/>
    <w:multiLevelType w:val="multilevel"/>
    <w:tmpl w:val="A7E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115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5" w15:restartNumberingAfterBreak="0">
    <w:nsid w:val="7DCD67DB"/>
    <w:multiLevelType w:val="hybridMultilevel"/>
    <w:tmpl w:val="255CA93E"/>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2"/>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23"/>
  </w:num>
  <w:num w:numId="7">
    <w:abstractNumId w:val="36"/>
  </w:num>
  <w:num w:numId="8">
    <w:abstractNumId w:val="27"/>
  </w:num>
  <w:num w:numId="9">
    <w:abstractNumId w:val="0"/>
  </w:num>
  <w:num w:numId="10">
    <w:abstractNumId w:val="19"/>
  </w:num>
  <w:num w:numId="11">
    <w:abstractNumId w:val="3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4"/>
  </w:num>
  <w:num w:numId="15">
    <w:abstractNumId w:val="9"/>
  </w:num>
  <w:num w:numId="16">
    <w:abstractNumId w:val="16"/>
  </w:num>
  <w:num w:numId="17">
    <w:abstractNumId w:val="11"/>
  </w:num>
  <w:num w:numId="18">
    <w:abstractNumId w:val="8"/>
  </w:num>
  <w:num w:numId="19">
    <w:abstractNumId w:val="35"/>
  </w:num>
  <w:num w:numId="20">
    <w:abstractNumId w:val="29"/>
  </w:num>
  <w:num w:numId="21">
    <w:abstractNumId w:val="25"/>
  </w:num>
  <w:num w:numId="22">
    <w:abstractNumId w:val="3"/>
  </w:num>
  <w:num w:numId="23">
    <w:abstractNumId w:val="10"/>
  </w:num>
  <w:num w:numId="24">
    <w:abstractNumId w:val="3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45"/>
  </w:num>
  <w:num w:numId="30">
    <w:abstractNumId w:val="1"/>
  </w:num>
  <w:num w:numId="31">
    <w:abstractNumId w:val="6"/>
  </w:num>
  <w:num w:numId="32">
    <w:abstractNumId w:val="20"/>
  </w:num>
  <w:num w:numId="33">
    <w:abstractNumId w:val="5"/>
  </w:num>
  <w:num w:numId="34">
    <w:abstractNumId w:val="21"/>
  </w:num>
  <w:num w:numId="35">
    <w:abstractNumId w:val="34"/>
  </w:num>
  <w:num w:numId="36">
    <w:abstractNumId w:val="7"/>
  </w:num>
  <w:num w:numId="37">
    <w:abstractNumId w:val="31"/>
  </w:num>
  <w:num w:numId="38">
    <w:abstractNumId w:val="43"/>
  </w:num>
  <w:num w:numId="39">
    <w:abstractNumId w:val="22"/>
  </w:num>
  <w:num w:numId="40">
    <w:abstractNumId w:val="41"/>
  </w:num>
  <w:num w:numId="41">
    <w:abstractNumId w:val="13"/>
  </w:num>
  <w:num w:numId="42">
    <w:abstractNumId w:val="4"/>
  </w:num>
  <w:num w:numId="43">
    <w:abstractNumId w:val="33"/>
  </w:num>
  <w:num w:numId="44">
    <w:abstractNumId w:val="40"/>
  </w:num>
  <w:num w:numId="45">
    <w:abstractNumId w:val="2"/>
  </w:num>
  <w:num w:numId="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1"/>
    <w:rsid w:val="0000012F"/>
    <w:rsid w:val="0000024E"/>
    <w:rsid w:val="0000314A"/>
    <w:rsid w:val="00003B6C"/>
    <w:rsid w:val="00006B15"/>
    <w:rsid w:val="00010344"/>
    <w:rsid w:val="000207DE"/>
    <w:rsid w:val="000214BC"/>
    <w:rsid w:val="00022903"/>
    <w:rsid w:val="00022C74"/>
    <w:rsid w:val="00025DA7"/>
    <w:rsid w:val="00032129"/>
    <w:rsid w:val="00034E1A"/>
    <w:rsid w:val="000366A2"/>
    <w:rsid w:val="00036AE9"/>
    <w:rsid w:val="00043A1E"/>
    <w:rsid w:val="00044E38"/>
    <w:rsid w:val="00045B03"/>
    <w:rsid w:val="000461E2"/>
    <w:rsid w:val="00047709"/>
    <w:rsid w:val="000504D5"/>
    <w:rsid w:val="00053F4D"/>
    <w:rsid w:val="00055E82"/>
    <w:rsid w:val="00060DE9"/>
    <w:rsid w:val="00063B34"/>
    <w:rsid w:val="000650F6"/>
    <w:rsid w:val="00065643"/>
    <w:rsid w:val="00066120"/>
    <w:rsid w:val="000704B9"/>
    <w:rsid w:val="0007128E"/>
    <w:rsid w:val="000720F9"/>
    <w:rsid w:val="000741EC"/>
    <w:rsid w:val="00074406"/>
    <w:rsid w:val="00076BE8"/>
    <w:rsid w:val="00082292"/>
    <w:rsid w:val="00082EF7"/>
    <w:rsid w:val="00084BF9"/>
    <w:rsid w:val="00090360"/>
    <w:rsid w:val="00092011"/>
    <w:rsid w:val="000927AB"/>
    <w:rsid w:val="0009349C"/>
    <w:rsid w:val="00097F7B"/>
    <w:rsid w:val="000A1505"/>
    <w:rsid w:val="000A1C84"/>
    <w:rsid w:val="000A4358"/>
    <w:rsid w:val="000A592C"/>
    <w:rsid w:val="000A5AF1"/>
    <w:rsid w:val="000A5E43"/>
    <w:rsid w:val="000A5FD7"/>
    <w:rsid w:val="000A70E8"/>
    <w:rsid w:val="000B1571"/>
    <w:rsid w:val="000B660E"/>
    <w:rsid w:val="000B748A"/>
    <w:rsid w:val="000C324D"/>
    <w:rsid w:val="000C3D1A"/>
    <w:rsid w:val="000C5428"/>
    <w:rsid w:val="000D2849"/>
    <w:rsid w:val="000D3C83"/>
    <w:rsid w:val="000D3D4B"/>
    <w:rsid w:val="000D54E3"/>
    <w:rsid w:val="000D78EF"/>
    <w:rsid w:val="000E485A"/>
    <w:rsid w:val="000E782A"/>
    <w:rsid w:val="000F0437"/>
    <w:rsid w:val="000F181F"/>
    <w:rsid w:val="000F1C3F"/>
    <w:rsid w:val="00103826"/>
    <w:rsid w:val="00104193"/>
    <w:rsid w:val="001049C4"/>
    <w:rsid w:val="00106F7D"/>
    <w:rsid w:val="0010769E"/>
    <w:rsid w:val="0011217F"/>
    <w:rsid w:val="00112E77"/>
    <w:rsid w:val="00115CDE"/>
    <w:rsid w:val="00117381"/>
    <w:rsid w:val="00120824"/>
    <w:rsid w:val="00122698"/>
    <w:rsid w:val="00123907"/>
    <w:rsid w:val="00123C01"/>
    <w:rsid w:val="00127959"/>
    <w:rsid w:val="001301EE"/>
    <w:rsid w:val="00130BAD"/>
    <w:rsid w:val="0013196B"/>
    <w:rsid w:val="001329E1"/>
    <w:rsid w:val="0013323C"/>
    <w:rsid w:val="0013563F"/>
    <w:rsid w:val="00141AC4"/>
    <w:rsid w:val="001472B4"/>
    <w:rsid w:val="001476B7"/>
    <w:rsid w:val="00153ACE"/>
    <w:rsid w:val="00156695"/>
    <w:rsid w:val="001569BE"/>
    <w:rsid w:val="00157C65"/>
    <w:rsid w:val="00165F1E"/>
    <w:rsid w:val="0017011F"/>
    <w:rsid w:val="00173653"/>
    <w:rsid w:val="00173A30"/>
    <w:rsid w:val="00175993"/>
    <w:rsid w:val="001822FE"/>
    <w:rsid w:val="00185874"/>
    <w:rsid w:val="0018637D"/>
    <w:rsid w:val="00186934"/>
    <w:rsid w:val="00187543"/>
    <w:rsid w:val="00187D19"/>
    <w:rsid w:val="001944E1"/>
    <w:rsid w:val="00194C2D"/>
    <w:rsid w:val="00196D4C"/>
    <w:rsid w:val="0019776A"/>
    <w:rsid w:val="001A20A0"/>
    <w:rsid w:val="001A3396"/>
    <w:rsid w:val="001A4D8F"/>
    <w:rsid w:val="001A7617"/>
    <w:rsid w:val="001A78C8"/>
    <w:rsid w:val="001B00FC"/>
    <w:rsid w:val="001B039D"/>
    <w:rsid w:val="001B0AD0"/>
    <w:rsid w:val="001B11CA"/>
    <w:rsid w:val="001B4410"/>
    <w:rsid w:val="001B4423"/>
    <w:rsid w:val="001B5390"/>
    <w:rsid w:val="001B658E"/>
    <w:rsid w:val="001B67E9"/>
    <w:rsid w:val="001B7A5C"/>
    <w:rsid w:val="001C7B49"/>
    <w:rsid w:val="001D7C62"/>
    <w:rsid w:val="001E2ED7"/>
    <w:rsid w:val="001E2EFC"/>
    <w:rsid w:val="001E317F"/>
    <w:rsid w:val="001E46C5"/>
    <w:rsid w:val="001F0DA0"/>
    <w:rsid w:val="001F2805"/>
    <w:rsid w:val="001F31AA"/>
    <w:rsid w:val="001F5A1A"/>
    <w:rsid w:val="001F5C3C"/>
    <w:rsid w:val="00200DF2"/>
    <w:rsid w:val="00204FF5"/>
    <w:rsid w:val="002055E1"/>
    <w:rsid w:val="002124E6"/>
    <w:rsid w:val="00214652"/>
    <w:rsid w:val="00215948"/>
    <w:rsid w:val="00216407"/>
    <w:rsid w:val="002175A3"/>
    <w:rsid w:val="00220BEE"/>
    <w:rsid w:val="002221B9"/>
    <w:rsid w:val="00227937"/>
    <w:rsid w:val="00234C90"/>
    <w:rsid w:val="002365B2"/>
    <w:rsid w:val="00242103"/>
    <w:rsid w:val="0024259E"/>
    <w:rsid w:val="002440B4"/>
    <w:rsid w:val="002463EB"/>
    <w:rsid w:val="00250C79"/>
    <w:rsid w:val="00255B9D"/>
    <w:rsid w:val="00257CC5"/>
    <w:rsid w:val="0026206F"/>
    <w:rsid w:val="002636B1"/>
    <w:rsid w:val="00265A28"/>
    <w:rsid w:val="00271DF3"/>
    <w:rsid w:val="00275306"/>
    <w:rsid w:val="0027714C"/>
    <w:rsid w:val="00277179"/>
    <w:rsid w:val="00277632"/>
    <w:rsid w:val="0028045A"/>
    <w:rsid w:val="00280F9D"/>
    <w:rsid w:val="002810E5"/>
    <w:rsid w:val="002814A3"/>
    <w:rsid w:val="00284042"/>
    <w:rsid w:val="002850F7"/>
    <w:rsid w:val="00291758"/>
    <w:rsid w:val="0029291E"/>
    <w:rsid w:val="00296853"/>
    <w:rsid w:val="00296971"/>
    <w:rsid w:val="002A0B66"/>
    <w:rsid w:val="002A2D52"/>
    <w:rsid w:val="002A6FA7"/>
    <w:rsid w:val="002A74E3"/>
    <w:rsid w:val="002B1BD1"/>
    <w:rsid w:val="002B31C9"/>
    <w:rsid w:val="002B3829"/>
    <w:rsid w:val="002B6184"/>
    <w:rsid w:val="002B637F"/>
    <w:rsid w:val="002B7123"/>
    <w:rsid w:val="002B7842"/>
    <w:rsid w:val="002C3A55"/>
    <w:rsid w:val="002C54AB"/>
    <w:rsid w:val="002C697C"/>
    <w:rsid w:val="002C7DF3"/>
    <w:rsid w:val="002C7EB1"/>
    <w:rsid w:val="002D435B"/>
    <w:rsid w:val="002D43AE"/>
    <w:rsid w:val="002D510F"/>
    <w:rsid w:val="002D51B0"/>
    <w:rsid w:val="002D6D73"/>
    <w:rsid w:val="002D6FF6"/>
    <w:rsid w:val="002E08D7"/>
    <w:rsid w:val="002E2306"/>
    <w:rsid w:val="002E25FA"/>
    <w:rsid w:val="002E293C"/>
    <w:rsid w:val="002E2ABA"/>
    <w:rsid w:val="002E3149"/>
    <w:rsid w:val="002E7B36"/>
    <w:rsid w:val="002E7F5B"/>
    <w:rsid w:val="002F0B73"/>
    <w:rsid w:val="002F3217"/>
    <w:rsid w:val="002F3DE7"/>
    <w:rsid w:val="002F7F5F"/>
    <w:rsid w:val="00302960"/>
    <w:rsid w:val="00302DDD"/>
    <w:rsid w:val="00307726"/>
    <w:rsid w:val="00311992"/>
    <w:rsid w:val="0031350D"/>
    <w:rsid w:val="00314983"/>
    <w:rsid w:val="0031714E"/>
    <w:rsid w:val="00324148"/>
    <w:rsid w:val="0032781B"/>
    <w:rsid w:val="003309A4"/>
    <w:rsid w:val="003318BD"/>
    <w:rsid w:val="00331F05"/>
    <w:rsid w:val="003328FD"/>
    <w:rsid w:val="003369BA"/>
    <w:rsid w:val="00337C7A"/>
    <w:rsid w:val="00344A9E"/>
    <w:rsid w:val="00345076"/>
    <w:rsid w:val="00351FBA"/>
    <w:rsid w:val="00352A76"/>
    <w:rsid w:val="00353019"/>
    <w:rsid w:val="003545F9"/>
    <w:rsid w:val="00354861"/>
    <w:rsid w:val="0035595C"/>
    <w:rsid w:val="00357899"/>
    <w:rsid w:val="00365321"/>
    <w:rsid w:val="00367711"/>
    <w:rsid w:val="0037054D"/>
    <w:rsid w:val="00371615"/>
    <w:rsid w:val="00374476"/>
    <w:rsid w:val="00374CBF"/>
    <w:rsid w:val="00375B89"/>
    <w:rsid w:val="003770AE"/>
    <w:rsid w:val="0038077E"/>
    <w:rsid w:val="00384A31"/>
    <w:rsid w:val="00384FF4"/>
    <w:rsid w:val="0038656C"/>
    <w:rsid w:val="00387244"/>
    <w:rsid w:val="00390310"/>
    <w:rsid w:val="00392500"/>
    <w:rsid w:val="00396D9D"/>
    <w:rsid w:val="003A1BDB"/>
    <w:rsid w:val="003A2E2E"/>
    <w:rsid w:val="003A6C0F"/>
    <w:rsid w:val="003A75E3"/>
    <w:rsid w:val="003A7C08"/>
    <w:rsid w:val="003B14E3"/>
    <w:rsid w:val="003B3E63"/>
    <w:rsid w:val="003B5B4B"/>
    <w:rsid w:val="003B5E16"/>
    <w:rsid w:val="003B5E20"/>
    <w:rsid w:val="003C1689"/>
    <w:rsid w:val="003C2ACB"/>
    <w:rsid w:val="003C3EE5"/>
    <w:rsid w:val="003C4AEF"/>
    <w:rsid w:val="003C5BD0"/>
    <w:rsid w:val="003C701E"/>
    <w:rsid w:val="003C7692"/>
    <w:rsid w:val="003D3E6D"/>
    <w:rsid w:val="003E513F"/>
    <w:rsid w:val="003E6ED0"/>
    <w:rsid w:val="003F0B3C"/>
    <w:rsid w:val="003F2089"/>
    <w:rsid w:val="003F30D7"/>
    <w:rsid w:val="003F3EDB"/>
    <w:rsid w:val="003F6E02"/>
    <w:rsid w:val="004003D5"/>
    <w:rsid w:val="00401543"/>
    <w:rsid w:val="00401E79"/>
    <w:rsid w:val="00402BF1"/>
    <w:rsid w:val="00402D1E"/>
    <w:rsid w:val="00403930"/>
    <w:rsid w:val="00406130"/>
    <w:rsid w:val="00406188"/>
    <w:rsid w:val="004074C2"/>
    <w:rsid w:val="00411D76"/>
    <w:rsid w:val="00411F4C"/>
    <w:rsid w:val="0041234B"/>
    <w:rsid w:val="00414E75"/>
    <w:rsid w:val="00415174"/>
    <w:rsid w:val="004152A4"/>
    <w:rsid w:val="004156F1"/>
    <w:rsid w:val="004236B5"/>
    <w:rsid w:val="00424BD6"/>
    <w:rsid w:val="004317A0"/>
    <w:rsid w:val="004318A6"/>
    <w:rsid w:val="00432724"/>
    <w:rsid w:val="00433B42"/>
    <w:rsid w:val="004378CE"/>
    <w:rsid w:val="00442071"/>
    <w:rsid w:val="00445197"/>
    <w:rsid w:val="004464D7"/>
    <w:rsid w:val="0044668D"/>
    <w:rsid w:val="00451A1A"/>
    <w:rsid w:val="00453FFD"/>
    <w:rsid w:val="00455799"/>
    <w:rsid w:val="004574DC"/>
    <w:rsid w:val="00457ADC"/>
    <w:rsid w:val="00461EEB"/>
    <w:rsid w:val="00464CC8"/>
    <w:rsid w:val="0047336A"/>
    <w:rsid w:val="00476AC2"/>
    <w:rsid w:val="00476CC6"/>
    <w:rsid w:val="004809CC"/>
    <w:rsid w:val="00481837"/>
    <w:rsid w:val="00481CAF"/>
    <w:rsid w:val="00484DD7"/>
    <w:rsid w:val="004852A4"/>
    <w:rsid w:val="00486AFE"/>
    <w:rsid w:val="00487B4A"/>
    <w:rsid w:val="00493B62"/>
    <w:rsid w:val="004941E2"/>
    <w:rsid w:val="004959CC"/>
    <w:rsid w:val="00497CEF"/>
    <w:rsid w:val="004A0090"/>
    <w:rsid w:val="004A24B8"/>
    <w:rsid w:val="004A2B5E"/>
    <w:rsid w:val="004A489A"/>
    <w:rsid w:val="004A5331"/>
    <w:rsid w:val="004A67E1"/>
    <w:rsid w:val="004B1B68"/>
    <w:rsid w:val="004B25F5"/>
    <w:rsid w:val="004B26A4"/>
    <w:rsid w:val="004B277B"/>
    <w:rsid w:val="004B3887"/>
    <w:rsid w:val="004C2E38"/>
    <w:rsid w:val="004C3129"/>
    <w:rsid w:val="004D010F"/>
    <w:rsid w:val="004D0249"/>
    <w:rsid w:val="004D36F7"/>
    <w:rsid w:val="004E09D8"/>
    <w:rsid w:val="004E11F6"/>
    <w:rsid w:val="004E1C7B"/>
    <w:rsid w:val="004E3957"/>
    <w:rsid w:val="004E3E6F"/>
    <w:rsid w:val="004E46DF"/>
    <w:rsid w:val="004E4929"/>
    <w:rsid w:val="004E4A85"/>
    <w:rsid w:val="004E75B7"/>
    <w:rsid w:val="004F3AE9"/>
    <w:rsid w:val="004F5CD1"/>
    <w:rsid w:val="00503581"/>
    <w:rsid w:val="00503E6E"/>
    <w:rsid w:val="00505066"/>
    <w:rsid w:val="005051A5"/>
    <w:rsid w:val="005065DE"/>
    <w:rsid w:val="00507263"/>
    <w:rsid w:val="00510F74"/>
    <w:rsid w:val="0051477A"/>
    <w:rsid w:val="00514D71"/>
    <w:rsid w:val="005208A8"/>
    <w:rsid w:val="0052151D"/>
    <w:rsid w:val="00522E67"/>
    <w:rsid w:val="00524C7B"/>
    <w:rsid w:val="005255F2"/>
    <w:rsid w:val="005272BC"/>
    <w:rsid w:val="00530126"/>
    <w:rsid w:val="005404C8"/>
    <w:rsid w:val="005506FA"/>
    <w:rsid w:val="005519B7"/>
    <w:rsid w:val="0055677C"/>
    <w:rsid w:val="005660C5"/>
    <w:rsid w:val="00580B8B"/>
    <w:rsid w:val="00581CF1"/>
    <w:rsid w:val="005902C7"/>
    <w:rsid w:val="00596A04"/>
    <w:rsid w:val="00597FEA"/>
    <w:rsid w:val="00597FF8"/>
    <w:rsid w:val="005A216B"/>
    <w:rsid w:val="005A4599"/>
    <w:rsid w:val="005A4B31"/>
    <w:rsid w:val="005A4DD2"/>
    <w:rsid w:val="005A61C0"/>
    <w:rsid w:val="005A6668"/>
    <w:rsid w:val="005A7F8A"/>
    <w:rsid w:val="005B0779"/>
    <w:rsid w:val="005B1635"/>
    <w:rsid w:val="005B1784"/>
    <w:rsid w:val="005C4850"/>
    <w:rsid w:val="005C4B74"/>
    <w:rsid w:val="005C575B"/>
    <w:rsid w:val="005D0BF4"/>
    <w:rsid w:val="005D2A3D"/>
    <w:rsid w:val="005D66FF"/>
    <w:rsid w:val="005E10D1"/>
    <w:rsid w:val="005E54B0"/>
    <w:rsid w:val="005E5FB2"/>
    <w:rsid w:val="005E6F4E"/>
    <w:rsid w:val="005F4311"/>
    <w:rsid w:val="005F5AD5"/>
    <w:rsid w:val="005F6682"/>
    <w:rsid w:val="006010E5"/>
    <w:rsid w:val="006012A2"/>
    <w:rsid w:val="006017BB"/>
    <w:rsid w:val="0060219E"/>
    <w:rsid w:val="006057D0"/>
    <w:rsid w:val="00610E8D"/>
    <w:rsid w:val="00614864"/>
    <w:rsid w:val="006209F4"/>
    <w:rsid w:val="00622167"/>
    <w:rsid w:val="00623097"/>
    <w:rsid w:val="00623C3E"/>
    <w:rsid w:val="006269EC"/>
    <w:rsid w:val="00630FED"/>
    <w:rsid w:val="006333D3"/>
    <w:rsid w:val="006357FF"/>
    <w:rsid w:val="00636276"/>
    <w:rsid w:val="006419D8"/>
    <w:rsid w:val="00651A7F"/>
    <w:rsid w:val="0065241B"/>
    <w:rsid w:val="00661D6D"/>
    <w:rsid w:val="006674A0"/>
    <w:rsid w:val="00670C65"/>
    <w:rsid w:val="00672233"/>
    <w:rsid w:val="006763B7"/>
    <w:rsid w:val="00676651"/>
    <w:rsid w:val="00681760"/>
    <w:rsid w:val="006839AE"/>
    <w:rsid w:val="00687464"/>
    <w:rsid w:val="006906B1"/>
    <w:rsid w:val="00691604"/>
    <w:rsid w:val="00691701"/>
    <w:rsid w:val="00691EE6"/>
    <w:rsid w:val="00692209"/>
    <w:rsid w:val="006937C9"/>
    <w:rsid w:val="00694E7A"/>
    <w:rsid w:val="0069517E"/>
    <w:rsid w:val="006A0748"/>
    <w:rsid w:val="006A1C37"/>
    <w:rsid w:val="006A2928"/>
    <w:rsid w:val="006A33D2"/>
    <w:rsid w:val="006A54F8"/>
    <w:rsid w:val="006A7B36"/>
    <w:rsid w:val="006B24A9"/>
    <w:rsid w:val="006B36BA"/>
    <w:rsid w:val="006B44AD"/>
    <w:rsid w:val="006B5740"/>
    <w:rsid w:val="006B6C26"/>
    <w:rsid w:val="006C6467"/>
    <w:rsid w:val="006C732A"/>
    <w:rsid w:val="006D1796"/>
    <w:rsid w:val="006D2C74"/>
    <w:rsid w:val="006D38BA"/>
    <w:rsid w:val="006D39CC"/>
    <w:rsid w:val="006D42FA"/>
    <w:rsid w:val="006D5D87"/>
    <w:rsid w:val="006D652E"/>
    <w:rsid w:val="006D69BC"/>
    <w:rsid w:val="006E1026"/>
    <w:rsid w:val="006E36A5"/>
    <w:rsid w:val="006E56ED"/>
    <w:rsid w:val="006F031C"/>
    <w:rsid w:val="006F1998"/>
    <w:rsid w:val="006F383F"/>
    <w:rsid w:val="006F5310"/>
    <w:rsid w:val="006F6316"/>
    <w:rsid w:val="006F7E43"/>
    <w:rsid w:val="00702DC2"/>
    <w:rsid w:val="007116FC"/>
    <w:rsid w:val="00711B76"/>
    <w:rsid w:val="00711DF1"/>
    <w:rsid w:val="00712D04"/>
    <w:rsid w:val="00713545"/>
    <w:rsid w:val="00715B92"/>
    <w:rsid w:val="0072638F"/>
    <w:rsid w:val="00730070"/>
    <w:rsid w:val="00730196"/>
    <w:rsid w:val="00730ABE"/>
    <w:rsid w:val="00731FEE"/>
    <w:rsid w:val="00733B4D"/>
    <w:rsid w:val="007351E2"/>
    <w:rsid w:val="007363B6"/>
    <w:rsid w:val="00736C6E"/>
    <w:rsid w:val="00736FFA"/>
    <w:rsid w:val="00737FEF"/>
    <w:rsid w:val="00742C68"/>
    <w:rsid w:val="00750E81"/>
    <w:rsid w:val="007516D4"/>
    <w:rsid w:val="0075340C"/>
    <w:rsid w:val="00760FB6"/>
    <w:rsid w:val="00766F63"/>
    <w:rsid w:val="00771BC0"/>
    <w:rsid w:val="00772816"/>
    <w:rsid w:val="00772A47"/>
    <w:rsid w:val="007739E6"/>
    <w:rsid w:val="0077610F"/>
    <w:rsid w:val="00777213"/>
    <w:rsid w:val="007775C7"/>
    <w:rsid w:val="00782156"/>
    <w:rsid w:val="007845C0"/>
    <w:rsid w:val="00784E19"/>
    <w:rsid w:val="00785965"/>
    <w:rsid w:val="00791309"/>
    <w:rsid w:val="00794DBA"/>
    <w:rsid w:val="0079564A"/>
    <w:rsid w:val="00795D01"/>
    <w:rsid w:val="00796466"/>
    <w:rsid w:val="00796C67"/>
    <w:rsid w:val="00797106"/>
    <w:rsid w:val="007A047D"/>
    <w:rsid w:val="007A0912"/>
    <w:rsid w:val="007A6DAD"/>
    <w:rsid w:val="007A7CC3"/>
    <w:rsid w:val="007B1216"/>
    <w:rsid w:val="007B3A46"/>
    <w:rsid w:val="007B4580"/>
    <w:rsid w:val="007B46E5"/>
    <w:rsid w:val="007C2B3E"/>
    <w:rsid w:val="007C33D8"/>
    <w:rsid w:val="007C3DB3"/>
    <w:rsid w:val="007C461B"/>
    <w:rsid w:val="007C79E1"/>
    <w:rsid w:val="007D4479"/>
    <w:rsid w:val="007D4901"/>
    <w:rsid w:val="007D4ADF"/>
    <w:rsid w:val="007D7DCA"/>
    <w:rsid w:val="007F0911"/>
    <w:rsid w:val="007F141A"/>
    <w:rsid w:val="007F2E05"/>
    <w:rsid w:val="007F361B"/>
    <w:rsid w:val="007F3AA5"/>
    <w:rsid w:val="007F3B75"/>
    <w:rsid w:val="007F4DB1"/>
    <w:rsid w:val="007F5340"/>
    <w:rsid w:val="007F5B09"/>
    <w:rsid w:val="007F6B9B"/>
    <w:rsid w:val="007F6D7C"/>
    <w:rsid w:val="00801489"/>
    <w:rsid w:val="008062A5"/>
    <w:rsid w:val="008077EC"/>
    <w:rsid w:val="00810123"/>
    <w:rsid w:val="0081179F"/>
    <w:rsid w:val="008124B4"/>
    <w:rsid w:val="00814D1E"/>
    <w:rsid w:val="00814F4D"/>
    <w:rsid w:val="00816549"/>
    <w:rsid w:val="0081775E"/>
    <w:rsid w:val="00820421"/>
    <w:rsid w:val="008207EE"/>
    <w:rsid w:val="00822470"/>
    <w:rsid w:val="00822B84"/>
    <w:rsid w:val="008233E2"/>
    <w:rsid w:val="008235CF"/>
    <w:rsid w:val="00823CB3"/>
    <w:rsid w:val="00823EED"/>
    <w:rsid w:val="00825ECF"/>
    <w:rsid w:val="00827398"/>
    <w:rsid w:val="00827722"/>
    <w:rsid w:val="0082785A"/>
    <w:rsid w:val="00834C42"/>
    <w:rsid w:val="00835D0E"/>
    <w:rsid w:val="00835EEB"/>
    <w:rsid w:val="0084008A"/>
    <w:rsid w:val="008404B5"/>
    <w:rsid w:val="00841BA5"/>
    <w:rsid w:val="00844047"/>
    <w:rsid w:val="0084565F"/>
    <w:rsid w:val="008514C7"/>
    <w:rsid w:val="00852EE1"/>
    <w:rsid w:val="008560F4"/>
    <w:rsid w:val="00860D28"/>
    <w:rsid w:val="00861012"/>
    <w:rsid w:val="00861B29"/>
    <w:rsid w:val="00863AF1"/>
    <w:rsid w:val="00863D3F"/>
    <w:rsid w:val="00865ED7"/>
    <w:rsid w:val="008661B6"/>
    <w:rsid w:val="00870BF2"/>
    <w:rsid w:val="008762AA"/>
    <w:rsid w:val="00880B7F"/>
    <w:rsid w:val="00881DE5"/>
    <w:rsid w:val="00882763"/>
    <w:rsid w:val="00886C12"/>
    <w:rsid w:val="00886D4E"/>
    <w:rsid w:val="00893A56"/>
    <w:rsid w:val="008964ED"/>
    <w:rsid w:val="008A104F"/>
    <w:rsid w:val="008A3939"/>
    <w:rsid w:val="008A5BC9"/>
    <w:rsid w:val="008B075D"/>
    <w:rsid w:val="008B1436"/>
    <w:rsid w:val="008B23E2"/>
    <w:rsid w:val="008B399C"/>
    <w:rsid w:val="008C2073"/>
    <w:rsid w:val="008C480D"/>
    <w:rsid w:val="008D278F"/>
    <w:rsid w:val="008D5E89"/>
    <w:rsid w:val="008D61E4"/>
    <w:rsid w:val="008E003D"/>
    <w:rsid w:val="008E017D"/>
    <w:rsid w:val="008F217E"/>
    <w:rsid w:val="008F302F"/>
    <w:rsid w:val="008F5DA3"/>
    <w:rsid w:val="00901E00"/>
    <w:rsid w:val="00902940"/>
    <w:rsid w:val="0090756B"/>
    <w:rsid w:val="00907D3C"/>
    <w:rsid w:val="00911C1A"/>
    <w:rsid w:val="0091429A"/>
    <w:rsid w:val="009144F6"/>
    <w:rsid w:val="00915432"/>
    <w:rsid w:val="00915CCA"/>
    <w:rsid w:val="00917F3F"/>
    <w:rsid w:val="009201B9"/>
    <w:rsid w:val="009222D1"/>
    <w:rsid w:val="00922BAB"/>
    <w:rsid w:val="0092329F"/>
    <w:rsid w:val="009330CF"/>
    <w:rsid w:val="00933F2E"/>
    <w:rsid w:val="0093486F"/>
    <w:rsid w:val="009350EA"/>
    <w:rsid w:val="00935CA1"/>
    <w:rsid w:val="00936D97"/>
    <w:rsid w:val="0094059A"/>
    <w:rsid w:val="00941507"/>
    <w:rsid w:val="00942D51"/>
    <w:rsid w:val="0094307A"/>
    <w:rsid w:val="009443B3"/>
    <w:rsid w:val="00945990"/>
    <w:rsid w:val="00950838"/>
    <w:rsid w:val="0095201D"/>
    <w:rsid w:val="00952332"/>
    <w:rsid w:val="009551F6"/>
    <w:rsid w:val="0095624F"/>
    <w:rsid w:val="00962535"/>
    <w:rsid w:val="00963F71"/>
    <w:rsid w:val="0096559C"/>
    <w:rsid w:val="00970E67"/>
    <w:rsid w:val="009741B9"/>
    <w:rsid w:val="009744EE"/>
    <w:rsid w:val="00975C91"/>
    <w:rsid w:val="009772C9"/>
    <w:rsid w:val="00977C7D"/>
    <w:rsid w:val="0098040F"/>
    <w:rsid w:val="009819E4"/>
    <w:rsid w:val="00982ADA"/>
    <w:rsid w:val="00985FC9"/>
    <w:rsid w:val="00987069"/>
    <w:rsid w:val="009911ED"/>
    <w:rsid w:val="00991F66"/>
    <w:rsid w:val="00992B0E"/>
    <w:rsid w:val="00992E8A"/>
    <w:rsid w:val="00992FFB"/>
    <w:rsid w:val="009936F2"/>
    <w:rsid w:val="0099524E"/>
    <w:rsid w:val="00995D39"/>
    <w:rsid w:val="0099678F"/>
    <w:rsid w:val="009A0B1A"/>
    <w:rsid w:val="009A0E40"/>
    <w:rsid w:val="009A1EE7"/>
    <w:rsid w:val="009A5264"/>
    <w:rsid w:val="009A668C"/>
    <w:rsid w:val="009A6A16"/>
    <w:rsid w:val="009A717D"/>
    <w:rsid w:val="009B06C3"/>
    <w:rsid w:val="009B2FB8"/>
    <w:rsid w:val="009B46ED"/>
    <w:rsid w:val="009C1E64"/>
    <w:rsid w:val="009C2312"/>
    <w:rsid w:val="009C30B5"/>
    <w:rsid w:val="009C576C"/>
    <w:rsid w:val="009C578D"/>
    <w:rsid w:val="009D257F"/>
    <w:rsid w:val="009D7631"/>
    <w:rsid w:val="009D798C"/>
    <w:rsid w:val="009E0D19"/>
    <w:rsid w:val="009E3420"/>
    <w:rsid w:val="009E3457"/>
    <w:rsid w:val="009E3B7B"/>
    <w:rsid w:val="009E644A"/>
    <w:rsid w:val="009F0266"/>
    <w:rsid w:val="009F029A"/>
    <w:rsid w:val="009F0EC3"/>
    <w:rsid w:val="009F0FE1"/>
    <w:rsid w:val="009F4B33"/>
    <w:rsid w:val="009F5608"/>
    <w:rsid w:val="009F6361"/>
    <w:rsid w:val="009F6E50"/>
    <w:rsid w:val="00A00AEC"/>
    <w:rsid w:val="00A02033"/>
    <w:rsid w:val="00A02E5C"/>
    <w:rsid w:val="00A041DB"/>
    <w:rsid w:val="00A067F0"/>
    <w:rsid w:val="00A06C24"/>
    <w:rsid w:val="00A07295"/>
    <w:rsid w:val="00A0785A"/>
    <w:rsid w:val="00A07A2F"/>
    <w:rsid w:val="00A13021"/>
    <w:rsid w:val="00A139E6"/>
    <w:rsid w:val="00A153C5"/>
    <w:rsid w:val="00A170A4"/>
    <w:rsid w:val="00A20FEC"/>
    <w:rsid w:val="00A26AF2"/>
    <w:rsid w:val="00A327D2"/>
    <w:rsid w:val="00A32ACF"/>
    <w:rsid w:val="00A34A73"/>
    <w:rsid w:val="00A40404"/>
    <w:rsid w:val="00A4162A"/>
    <w:rsid w:val="00A42CEB"/>
    <w:rsid w:val="00A43543"/>
    <w:rsid w:val="00A436C6"/>
    <w:rsid w:val="00A452FC"/>
    <w:rsid w:val="00A46B5A"/>
    <w:rsid w:val="00A50700"/>
    <w:rsid w:val="00A5164E"/>
    <w:rsid w:val="00A5198D"/>
    <w:rsid w:val="00A524B1"/>
    <w:rsid w:val="00A541F6"/>
    <w:rsid w:val="00A5523D"/>
    <w:rsid w:val="00A57782"/>
    <w:rsid w:val="00A70005"/>
    <w:rsid w:val="00A71CAC"/>
    <w:rsid w:val="00A71FDA"/>
    <w:rsid w:val="00A720EA"/>
    <w:rsid w:val="00A748FE"/>
    <w:rsid w:val="00A74AAD"/>
    <w:rsid w:val="00A74EE5"/>
    <w:rsid w:val="00A753C3"/>
    <w:rsid w:val="00A81F45"/>
    <w:rsid w:val="00A857A6"/>
    <w:rsid w:val="00A876BB"/>
    <w:rsid w:val="00A90CE3"/>
    <w:rsid w:val="00A9362E"/>
    <w:rsid w:val="00A97491"/>
    <w:rsid w:val="00AB0703"/>
    <w:rsid w:val="00AB1650"/>
    <w:rsid w:val="00AB1EA3"/>
    <w:rsid w:val="00AC00C0"/>
    <w:rsid w:val="00AC0E06"/>
    <w:rsid w:val="00AC19DC"/>
    <w:rsid w:val="00AC5DDF"/>
    <w:rsid w:val="00AD04B4"/>
    <w:rsid w:val="00AD27FD"/>
    <w:rsid w:val="00AD390C"/>
    <w:rsid w:val="00AD3DF3"/>
    <w:rsid w:val="00AD619A"/>
    <w:rsid w:val="00AD7484"/>
    <w:rsid w:val="00AE3197"/>
    <w:rsid w:val="00AE3F59"/>
    <w:rsid w:val="00AE52D5"/>
    <w:rsid w:val="00AE78D4"/>
    <w:rsid w:val="00AF0682"/>
    <w:rsid w:val="00AF1E16"/>
    <w:rsid w:val="00AF24ED"/>
    <w:rsid w:val="00AF4089"/>
    <w:rsid w:val="00B06D17"/>
    <w:rsid w:val="00B07528"/>
    <w:rsid w:val="00B11F84"/>
    <w:rsid w:val="00B123C0"/>
    <w:rsid w:val="00B21138"/>
    <w:rsid w:val="00B22308"/>
    <w:rsid w:val="00B23ABB"/>
    <w:rsid w:val="00B261DE"/>
    <w:rsid w:val="00B2709C"/>
    <w:rsid w:val="00B30502"/>
    <w:rsid w:val="00B329AF"/>
    <w:rsid w:val="00B33541"/>
    <w:rsid w:val="00B36FA0"/>
    <w:rsid w:val="00B40FA2"/>
    <w:rsid w:val="00B41168"/>
    <w:rsid w:val="00B4215F"/>
    <w:rsid w:val="00B44261"/>
    <w:rsid w:val="00B4450C"/>
    <w:rsid w:val="00B46387"/>
    <w:rsid w:val="00B463DC"/>
    <w:rsid w:val="00B47BB9"/>
    <w:rsid w:val="00B47E55"/>
    <w:rsid w:val="00B50A25"/>
    <w:rsid w:val="00B52C01"/>
    <w:rsid w:val="00B561CF"/>
    <w:rsid w:val="00B57409"/>
    <w:rsid w:val="00B60C8C"/>
    <w:rsid w:val="00B617B9"/>
    <w:rsid w:val="00B627C9"/>
    <w:rsid w:val="00B637A0"/>
    <w:rsid w:val="00B6476B"/>
    <w:rsid w:val="00B64BFE"/>
    <w:rsid w:val="00B65D2A"/>
    <w:rsid w:val="00B66B5D"/>
    <w:rsid w:val="00B67E1B"/>
    <w:rsid w:val="00B7383B"/>
    <w:rsid w:val="00B7607A"/>
    <w:rsid w:val="00B805EB"/>
    <w:rsid w:val="00B8284F"/>
    <w:rsid w:val="00B83BFC"/>
    <w:rsid w:val="00B848B2"/>
    <w:rsid w:val="00B91C85"/>
    <w:rsid w:val="00B9248E"/>
    <w:rsid w:val="00B95A29"/>
    <w:rsid w:val="00BA2879"/>
    <w:rsid w:val="00BA2EA6"/>
    <w:rsid w:val="00BB2CAD"/>
    <w:rsid w:val="00BB5E3D"/>
    <w:rsid w:val="00BB7DE8"/>
    <w:rsid w:val="00BC07BA"/>
    <w:rsid w:val="00BC2CFD"/>
    <w:rsid w:val="00BC31A3"/>
    <w:rsid w:val="00BC4A55"/>
    <w:rsid w:val="00BC6517"/>
    <w:rsid w:val="00BC6931"/>
    <w:rsid w:val="00BC776D"/>
    <w:rsid w:val="00BC79C1"/>
    <w:rsid w:val="00BC7B8D"/>
    <w:rsid w:val="00BD0D8C"/>
    <w:rsid w:val="00BD295C"/>
    <w:rsid w:val="00BD2AAF"/>
    <w:rsid w:val="00BD2B1C"/>
    <w:rsid w:val="00BD31E5"/>
    <w:rsid w:val="00BD682B"/>
    <w:rsid w:val="00BE003E"/>
    <w:rsid w:val="00BE07F6"/>
    <w:rsid w:val="00BE14AB"/>
    <w:rsid w:val="00BE1BEB"/>
    <w:rsid w:val="00BE41FD"/>
    <w:rsid w:val="00BF0637"/>
    <w:rsid w:val="00BF2C4D"/>
    <w:rsid w:val="00BF2F72"/>
    <w:rsid w:val="00BF359F"/>
    <w:rsid w:val="00BF4547"/>
    <w:rsid w:val="00BF54A2"/>
    <w:rsid w:val="00C00827"/>
    <w:rsid w:val="00C00979"/>
    <w:rsid w:val="00C02918"/>
    <w:rsid w:val="00C03DE8"/>
    <w:rsid w:val="00C15375"/>
    <w:rsid w:val="00C1617F"/>
    <w:rsid w:val="00C20DC5"/>
    <w:rsid w:val="00C212EB"/>
    <w:rsid w:val="00C256A4"/>
    <w:rsid w:val="00C32D39"/>
    <w:rsid w:val="00C32FF9"/>
    <w:rsid w:val="00C33674"/>
    <w:rsid w:val="00C3612A"/>
    <w:rsid w:val="00C40858"/>
    <w:rsid w:val="00C40A06"/>
    <w:rsid w:val="00C4110D"/>
    <w:rsid w:val="00C42C28"/>
    <w:rsid w:val="00C50AFC"/>
    <w:rsid w:val="00C51DAA"/>
    <w:rsid w:val="00C5213F"/>
    <w:rsid w:val="00C5253D"/>
    <w:rsid w:val="00C52D44"/>
    <w:rsid w:val="00C55C4E"/>
    <w:rsid w:val="00C60B18"/>
    <w:rsid w:val="00C62FAF"/>
    <w:rsid w:val="00C64EAF"/>
    <w:rsid w:val="00C66B6D"/>
    <w:rsid w:val="00C67534"/>
    <w:rsid w:val="00C67FC5"/>
    <w:rsid w:val="00C72478"/>
    <w:rsid w:val="00C72B0A"/>
    <w:rsid w:val="00C72DE4"/>
    <w:rsid w:val="00C7696F"/>
    <w:rsid w:val="00C779A5"/>
    <w:rsid w:val="00C77B00"/>
    <w:rsid w:val="00C81B75"/>
    <w:rsid w:val="00C83277"/>
    <w:rsid w:val="00C83746"/>
    <w:rsid w:val="00C904BC"/>
    <w:rsid w:val="00C94BD4"/>
    <w:rsid w:val="00C958EC"/>
    <w:rsid w:val="00CA0233"/>
    <w:rsid w:val="00CA0F45"/>
    <w:rsid w:val="00CA42BD"/>
    <w:rsid w:val="00CB1C80"/>
    <w:rsid w:val="00CB3C14"/>
    <w:rsid w:val="00CB531C"/>
    <w:rsid w:val="00CB5CD2"/>
    <w:rsid w:val="00CB7F9F"/>
    <w:rsid w:val="00CC3A2F"/>
    <w:rsid w:val="00CD01F6"/>
    <w:rsid w:val="00CD1030"/>
    <w:rsid w:val="00CD2985"/>
    <w:rsid w:val="00CD3476"/>
    <w:rsid w:val="00CD558F"/>
    <w:rsid w:val="00CD7E5E"/>
    <w:rsid w:val="00CE09C4"/>
    <w:rsid w:val="00CE3841"/>
    <w:rsid w:val="00CE46CC"/>
    <w:rsid w:val="00CF4CDE"/>
    <w:rsid w:val="00D00B53"/>
    <w:rsid w:val="00D07034"/>
    <w:rsid w:val="00D104BB"/>
    <w:rsid w:val="00D113AA"/>
    <w:rsid w:val="00D11523"/>
    <w:rsid w:val="00D140A8"/>
    <w:rsid w:val="00D1663A"/>
    <w:rsid w:val="00D237F8"/>
    <w:rsid w:val="00D30EE3"/>
    <w:rsid w:val="00D353E6"/>
    <w:rsid w:val="00D37F6A"/>
    <w:rsid w:val="00D40F37"/>
    <w:rsid w:val="00D4177F"/>
    <w:rsid w:val="00D42503"/>
    <w:rsid w:val="00D43745"/>
    <w:rsid w:val="00D45D68"/>
    <w:rsid w:val="00D46583"/>
    <w:rsid w:val="00D472EE"/>
    <w:rsid w:val="00D53D70"/>
    <w:rsid w:val="00D57834"/>
    <w:rsid w:val="00D6118C"/>
    <w:rsid w:val="00D63DAC"/>
    <w:rsid w:val="00D65349"/>
    <w:rsid w:val="00D704AF"/>
    <w:rsid w:val="00D717EF"/>
    <w:rsid w:val="00D800CE"/>
    <w:rsid w:val="00D82D7E"/>
    <w:rsid w:val="00D84828"/>
    <w:rsid w:val="00D86441"/>
    <w:rsid w:val="00D86E5C"/>
    <w:rsid w:val="00D86F7D"/>
    <w:rsid w:val="00D870D0"/>
    <w:rsid w:val="00D87836"/>
    <w:rsid w:val="00D9522D"/>
    <w:rsid w:val="00D974BE"/>
    <w:rsid w:val="00DA10F0"/>
    <w:rsid w:val="00DA1116"/>
    <w:rsid w:val="00DA3DED"/>
    <w:rsid w:val="00DA4985"/>
    <w:rsid w:val="00DA5DC3"/>
    <w:rsid w:val="00DA5DD8"/>
    <w:rsid w:val="00DA723B"/>
    <w:rsid w:val="00DB0001"/>
    <w:rsid w:val="00DB3DA6"/>
    <w:rsid w:val="00DB41F1"/>
    <w:rsid w:val="00DB6A28"/>
    <w:rsid w:val="00DB6AAF"/>
    <w:rsid w:val="00DB7B2C"/>
    <w:rsid w:val="00DC01B2"/>
    <w:rsid w:val="00DC3010"/>
    <w:rsid w:val="00DC3DE8"/>
    <w:rsid w:val="00DC4548"/>
    <w:rsid w:val="00DC6978"/>
    <w:rsid w:val="00DC6C27"/>
    <w:rsid w:val="00DD0B82"/>
    <w:rsid w:val="00DD1C9C"/>
    <w:rsid w:val="00DD5F23"/>
    <w:rsid w:val="00DE30EE"/>
    <w:rsid w:val="00DE41E7"/>
    <w:rsid w:val="00DE6FF9"/>
    <w:rsid w:val="00DF193B"/>
    <w:rsid w:val="00DF3415"/>
    <w:rsid w:val="00DF5CDD"/>
    <w:rsid w:val="00DF6437"/>
    <w:rsid w:val="00DF7C39"/>
    <w:rsid w:val="00E00DEB"/>
    <w:rsid w:val="00E024D1"/>
    <w:rsid w:val="00E065B0"/>
    <w:rsid w:val="00E107F5"/>
    <w:rsid w:val="00E135A2"/>
    <w:rsid w:val="00E14948"/>
    <w:rsid w:val="00E14AC0"/>
    <w:rsid w:val="00E15865"/>
    <w:rsid w:val="00E15FB6"/>
    <w:rsid w:val="00E247BE"/>
    <w:rsid w:val="00E2505A"/>
    <w:rsid w:val="00E31239"/>
    <w:rsid w:val="00E32A55"/>
    <w:rsid w:val="00E33B4A"/>
    <w:rsid w:val="00E41BDD"/>
    <w:rsid w:val="00E43B38"/>
    <w:rsid w:val="00E44542"/>
    <w:rsid w:val="00E45002"/>
    <w:rsid w:val="00E4653F"/>
    <w:rsid w:val="00E47C0D"/>
    <w:rsid w:val="00E5114A"/>
    <w:rsid w:val="00E5141E"/>
    <w:rsid w:val="00E51C3B"/>
    <w:rsid w:val="00E5331E"/>
    <w:rsid w:val="00E558A9"/>
    <w:rsid w:val="00E57EEF"/>
    <w:rsid w:val="00E604BA"/>
    <w:rsid w:val="00E63940"/>
    <w:rsid w:val="00E65047"/>
    <w:rsid w:val="00E679FD"/>
    <w:rsid w:val="00E71D86"/>
    <w:rsid w:val="00E728E2"/>
    <w:rsid w:val="00E75974"/>
    <w:rsid w:val="00E75AC3"/>
    <w:rsid w:val="00E77687"/>
    <w:rsid w:val="00E81DA6"/>
    <w:rsid w:val="00E82E85"/>
    <w:rsid w:val="00E87A11"/>
    <w:rsid w:val="00E91848"/>
    <w:rsid w:val="00E9264D"/>
    <w:rsid w:val="00E95380"/>
    <w:rsid w:val="00E95C5A"/>
    <w:rsid w:val="00E95EA9"/>
    <w:rsid w:val="00E972A0"/>
    <w:rsid w:val="00E972BC"/>
    <w:rsid w:val="00EA0EA7"/>
    <w:rsid w:val="00EA13BB"/>
    <w:rsid w:val="00EA4FF3"/>
    <w:rsid w:val="00EA521C"/>
    <w:rsid w:val="00EA5C47"/>
    <w:rsid w:val="00EA6D2A"/>
    <w:rsid w:val="00EB08FF"/>
    <w:rsid w:val="00EB0F26"/>
    <w:rsid w:val="00EB28BB"/>
    <w:rsid w:val="00EB2FB2"/>
    <w:rsid w:val="00EB3057"/>
    <w:rsid w:val="00EC2AC3"/>
    <w:rsid w:val="00EC4417"/>
    <w:rsid w:val="00EC4AA6"/>
    <w:rsid w:val="00EC59D3"/>
    <w:rsid w:val="00EE4441"/>
    <w:rsid w:val="00EE6C0D"/>
    <w:rsid w:val="00EF1334"/>
    <w:rsid w:val="00EF2A48"/>
    <w:rsid w:val="00EF507D"/>
    <w:rsid w:val="00EF676A"/>
    <w:rsid w:val="00F0003A"/>
    <w:rsid w:val="00F010CF"/>
    <w:rsid w:val="00F010D9"/>
    <w:rsid w:val="00F038A8"/>
    <w:rsid w:val="00F05CC6"/>
    <w:rsid w:val="00F06C40"/>
    <w:rsid w:val="00F1281E"/>
    <w:rsid w:val="00F14947"/>
    <w:rsid w:val="00F21796"/>
    <w:rsid w:val="00F24B2B"/>
    <w:rsid w:val="00F27626"/>
    <w:rsid w:val="00F355E0"/>
    <w:rsid w:val="00F416E3"/>
    <w:rsid w:val="00F42C40"/>
    <w:rsid w:val="00F446DE"/>
    <w:rsid w:val="00F5078C"/>
    <w:rsid w:val="00F52DED"/>
    <w:rsid w:val="00F56641"/>
    <w:rsid w:val="00F576FC"/>
    <w:rsid w:val="00F6031B"/>
    <w:rsid w:val="00F646FE"/>
    <w:rsid w:val="00F66009"/>
    <w:rsid w:val="00F7125A"/>
    <w:rsid w:val="00F77E3E"/>
    <w:rsid w:val="00F77E5E"/>
    <w:rsid w:val="00F821A0"/>
    <w:rsid w:val="00F85C9A"/>
    <w:rsid w:val="00F85D29"/>
    <w:rsid w:val="00F86043"/>
    <w:rsid w:val="00F91484"/>
    <w:rsid w:val="00F9242C"/>
    <w:rsid w:val="00F93896"/>
    <w:rsid w:val="00F959D5"/>
    <w:rsid w:val="00FA0678"/>
    <w:rsid w:val="00FA13EE"/>
    <w:rsid w:val="00FA44DB"/>
    <w:rsid w:val="00FB1A7C"/>
    <w:rsid w:val="00FB60B2"/>
    <w:rsid w:val="00FB6576"/>
    <w:rsid w:val="00FB70A0"/>
    <w:rsid w:val="00FC4BEF"/>
    <w:rsid w:val="00FC4DC2"/>
    <w:rsid w:val="00FC5083"/>
    <w:rsid w:val="00FC7626"/>
    <w:rsid w:val="00FD17B6"/>
    <w:rsid w:val="00FD216A"/>
    <w:rsid w:val="00FD2B82"/>
    <w:rsid w:val="00FD4135"/>
    <w:rsid w:val="00FD6203"/>
    <w:rsid w:val="00FE2536"/>
    <w:rsid w:val="00FE3C3F"/>
    <w:rsid w:val="00FE5500"/>
    <w:rsid w:val="00FE6928"/>
    <w:rsid w:val="00FE7619"/>
    <w:rsid w:val="00FF1C0E"/>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6FB0"/>
  <w15:docId w15:val="{B6D4CEF4-9B7F-46D9-A0AE-C80DB5AA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637"/>
  </w:style>
  <w:style w:type="paragraph" w:styleId="1">
    <w:name w:val="heading 1"/>
    <w:basedOn w:val="a"/>
    <w:next w:val="a"/>
    <w:qFormat/>
    <w:rsid w:val="00BF0637"/>
    <w:pPr>
      <w:keepNext/>
      <w:outlineLvl w:val="0"/>
    </w:pPr>
    <w:rPr>
      <w:b/>
      <w:sz w:val="24"/>
    </w:rPr>
  </w:style>
  <w:style w:type="paragraph" w:styleId="2">
    <w:name w:val="heading 2"/>
    <w:basedOn w:val="a"/>
    <w:next w:val="a"/>
    <w:link w:val="20"/>
    <w:qFormat/>
    <w:rsid w:val="00BF0637"/>
    <w:pPr>
      <w:keepNext/>
      <w:outlineLvl w:val="1"/>
    </w:pPr>
    <w:rPr>
      <w:sz w:val="24"/>
    </w:rPr>
  </w:style>
  <w:style w:type="paragraph" w:styleId="3">
    <w:name w:val="heading 3"/>
    <w:basedOn w:val="a"/>
    <w:next w:val="a"/>
    <w:qFormat/>
    <w:rsid w:val="00BF0637"/>
    <w:pPr>
      <w:keepNext/>
      <w:ind w:left="300"/>
      <w:jc w:val="center"/>
      <w:outlineLvl w:val="2"/>
    </w:pPr>
    <w:rPr>
      <w:b/>
      <w:sz w:val="24"/>
    </w:rPr>
  </w:style>
  <w:style w:type="paragraph" w:styleId="4">
    <w:name w:val="heading 4"/>
    <w:basedOn w:val="a"/>
    <w:next w:val="a"/>
    <w:qFormat/>
    <w:rsid w:val="00BF0637"/>
    <w:pPr>
      <w:keepNext/>
      <w:jc w:val="center"/>
      <w:outlineLvl w:val="3"/>
    </w:pPr>
    <w:rPr>
      <w:b/>
      <w:sz w:val="24"/>
    </w:rPr>
  </w:style>
  <w:style w:type="paragraph" w:styleId="5">
    <w:name w:val="heading 5"/>
    <w:basedOn w:val="a"/>
    <w:next w:val="a"/>
    <w:qFormat/>
    <w:rsid w:val="00BF0637"/>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0637"/>
    <w:pPr>
      <w:jc w:val="center"/>
    </w:pPr>
    <w:rPr>
      <w:b/>
      <w:sz w:val="28"/>
    </w:rPr>
  </w:style>
  <w:style w:type="paragraph" w:styleId="a5">
    <w:name w:val="Body Text Indent"/>
    <w:basedOn w:val="a"/>
    <w:link w:val="a6"/>
    <w:rsid w:val="00BF0637"/>
    <w:pPr>
      <w:ind w:firstLine="360"/>
      <w:jc w:val="both"/>
    </w:pPr>
    <w:rPr>
      <w:sz w:val="24"/>
    </w:rPr>
  </w:style>
  <w:style w:type="paragraph" w:styleId="30">
    <w:name w:val="Body Text Indent 3"/>
    <w:basedOn w:val="a"/>
    <w:rsid w:val="00BF0637"/>
    <w:pPr>
      <w:ind w:firstLine="480"/>
      <w:jc w:val="both"/>
    </w:pPr>
    <w:rPr>
      <w:sz w:val="24"/>
    </w:rPr>
  </w:style>
  <w:style w:type="paragraph" w:styleId="a7">
    <w:name w:val="Body Text"/>
    <w:basedOn w:val="a"/>
    <w:rsid w:val="00BF0637"/>
    <w:pPr>
      <w:jc w:val="both"/>
    </w:pPr>
    <w:rPr>
      <w:sz w:val="24"/>
    </w:rPr>
  </w:style>
  <w:style w:type="paragraph" w:styleId="31">
    <w:name w:val="Body Text 3"/>
    <w:basedOn w:val="a"/>
    <w:link w:val="32"/>
    <w:rsid w:val="00BF0637"/>
    <w:pPr>
      <w:jc w:val="center"/>
    </w:pPr>
    <w:rPr>
      <w:b/>
      <w:sz w:val="24"/>
    </w:rPr>
  </w:style>
  <w:style w:type="paragraph" w:customStyle="1" w:styleId="10">
    <w:name w:val="Обычный1"/>
    <w:rsid w:val="00BF0637"/>
    <w:pPr>
      <w:widowControl w:val="0"/>
    </w:pPr>
    <w:rPr>
      <w:snapToGrid w:val="0"/>
    </w:rPr>
  </w:style>
  <w:style w:type="paragraph" w:styleId="21">
    <w:name w:val="Body Text Indent 2"/>
    <w:basedOn w:val="a"/>
    <w:rsid w:val="00BF0637"/>
    <w:pPr>
      <w:ind w:left="300"/>
      <w:jc w:val="both"/>
    </w:pPr>
    <w:rPr>
      <w:sz w:val="24"/>
    </w:rPr>
  </w:style>
  <w:style w:type="paragraph" w:styleId="22">
    <w:name w:val="Body Text 2"/>
    <w:basedOn w:val="a"/>
    <w:rsid w:val="00BF0637"/>
    <w:pPr>
      <w:jc w:val="center"/>
    </w:pPr>
    <w:rPr>
      <w:sz w:val="28"/>
    </w:rPr>
  </w:style>
  <w:style w:type="paragraph" w:styleId="a8">
    <w:name w:val="Balloon Text"/>
    <w:basedOn w:val="a"/>
    <w:semiHidden/>
    <w:rsid w:val="00C779A5"/>
    <w:rPr>
      <w:rFonts w:ascii="Tahoma" w:hAnsi="Tahoma" w:cs="Tahoma"/>
      <w:sz w:val="16"/>
      <w:szCs w:val="16"/>
    </w:rPr>
  </w:style>
  <w:style w:type="character" w:customStyle="1" w:styleId="FontStyle11">
    <w:name w:val="Font Style11"/>
    <w:basedOn w:val="a0"/>
    <w:rsid w:val="008661B6"/>
    <w:rPr>
      <w:rFonts w:ascii="Times New Roman" w:hAnsi="Times New Roman" w:cs="Times New Roman"/>
      <w:b/>
      <w:bCs/>
      <w:spacing w:val="10"/>
      <w:sz w:val="44"/>
      <w:szCs w:val="44"/>
    </w:rPr>
  </w:style>
  <w:style w:type="paragraph" w:customStyle="1" w:styleId="Style2">
    <w:name w:val="Style2"/>
    <w:basedOn w:val="a"/>
    <w:rsid w:val="00451A1A"/>
    <w:pPr>
      <w:widowControl w:val="0"/>
      <w:autoSpaceDE w:val="0"/>
      <w:autoSpaceDN w:val="0"/>
      <w:adjustRightInd w:val="0"/>
      <w:spacing w:line="456" w:lineRule="exact"/>
      <w:jc w:val="both"/>
    </w:pPr>
    <w:rPr>
      <w:sz w:val="24"/>
      <w:szCs w:val="24"/>
    </w:rPr>
  </w:style>
  <w:style w:type="paragraph" w:customStyle="1" w:styleId="Style3">
    <w:name w:val="Style3"/>
    <w:basedOn w:val="a"/>
    <w:rsid w:val="00451A1A"/>
    <w:pPr>
      <w:widowControl w:val="0"/>
      <w:autoSpaceDE w:val="0"/>
      <w:autoSpaceDN w:val="0"/>
      <w:adjustRightInd w:val="0"/>
      <w:spacing w:line="456" w:lineRule="exact"/>
    </w:pPr>
    <w:rPr>
      <w:sz w:val="24"/>
      <w:szCs w:val="24"/>
    </w:rPr>
  </w:style>
  <w:style w:type="character" w:customStyle="1" w:styleId="FontStyle12">
    <w:name w:val="Font Style12"/>
    <w:basedOn w:val="a0"/>
    <w:rsid w:val="00451A1A"/>
    <w:rPr>
      <w:rFonts w:ascii="Times New Roman" w:hAnsi="Times New Roman" w:cs="Times New Roman"/>
      <w:sz w:val="36"/>
      <w:szCs w:val="36"/>
    </w:rPr>
  </w:style>
  <w:style w:type="character" w:customStyle="1" w:styleId="FontStyle13">
    <w:name w:val="Font Style13"/>
    <w:basedOn w:val="a0"/>
    <w:rsid w:val="00451A1A"/>
    <w:rPr>
      <w:rFonts w:ascii="Times New Roman" w:hAnsi="Times New Roman" w:cs="Times New Roman"/>
      <w:spacing w:val="20"/>
      <w:sz w:val="36"/>
      <w:szCs w:val="36"/>
    </w:rPr>
  </w:style>
  <w:style w:type="character" w:customStyle="1" w:styleId="FontStyle15">
    <w:name w:val="Font Style15"/>
    <w:basedOn w:val="a0"/>
    <w:rsid w:val="0044668D"/>
    <w:rPr>
      <w:rFonts w:ascii="Arial" w:hAnsi="Arial" w:cs="Arial"/>
      <w:sz w:val="36"/>
      <w:szCs w:val="36"/>
    </w:rPr>
  </w:style>
  <w:style w:type="character" w:customStyle="1" w:styleId="FontStyle18">
    <w:name w:val="Font Style18"/>
    <w:basedOn w:val="a0"/>
    <w:rsid w:val="0044668D"/>
    <w:rPr>
      <w:rFonts w:ascii="Arial" w:hAnsi="Arial" w:cs="Arial"/>
      <w:sz w:val="30"/>
      <w:szCs w:val="30"/>
    </w:rPr>
  </w:style>
  <w:style w:type="character" w:customStyle="1" w:styleId="FontStyle16">
    <w:name w:val="Font Style16"/>
    <w:basedOn w:val="a0"/>
    <w:rsid w:val="00992B0E"/>
    <w:rPr>
      <w:rFonts w:ascii="Arial" w:hAnsi="Arial" w:cs="Arial"/>
      <w:b/>
      <w:bCs/>
      <w:i/>
      <w:iCs/>
      <w:spacing w:val="30"/>
      <w:sz w:val="30"/>
      <w:szCs w:val="30"/>
    </w:rPr>
  </w:style>
  <w:style w:type="character" w:customStyle="1" w:styleId="FontStyle17">
    <w:name w:val="Font Style17"/>
    <w:basedOn w:val="a0"/>
    <w:rsid w:val="00992B0E"/>
    <w:rPr>
      <w:rFonts w:ascii="Arial" w:hAnsi="Arial" w:cs="Arial"/>
      <w:sz w:val="30"/>
      <w:szCs w:val="30"/>
    </w:rPr>
  </w:style>
  <w:style w:type="paragraph" w:styleId="a9">
    <w:name w:val="footer"/>
    <w:basedOn w:val="a"/>
    <w:rsid w:val="00B36FA0"/>
    <w:pPr>
      <w:tabs>
        <w:tab w:val="center" w:pos="4677"/>
        <w:tab w:val="right" w:pos="9355"/>
      </w:tabs>
    </w:pPr>
    <w:rPr>
      <w:sz w:val="24"/>
      <w:szCs w:val="24"/>
    </w:rPr>
  </w:style>
  <w:style w:type="paragraph" w:customStyle="1" w:styleId="ConsPlusNormal">
    <w:name w:val="ConsPlusNormal"/>
    <w:rsid w:val="004A0090"/>
    <w:pPr>
      <w:widowControl w:val="0"/>
      <w:autoSpaceDE w:val="0"/>
      <w:autoSpaceDN w:val="0"/>
      <w:adjustRightInd w:val="0"/>
      <w:ind w:firstLine="720"/>
    </w:pPr>
    <w:rPr>
      <w:rFonts w:ascii="Arial" w:hAnsi="Arial" w:cs="Arial"/>
    </w:rPr>
  </w:style>
  <w:style w:type="character" w:customStyle="1" w:styleId="a6">
    <w:name w:val="Основной текст с отступом Знак"/>
    <w:basedOn w:val="a0"/>
    <w:link w:val="a5"/>
    <w:rsid w:val="00AD7484"/>
    <w:rPr>
      <w:sz w:val="24"/>
    </w:rPr>
  </w:style>
  <w:style w:type="character" w:customStyle="1" w:styleId="a4">
    <w:name w:val="Заголовок Знак"/>
    <w:basedOn w:val="a0"/>
    <w:link w:val="a3"/>
    <w:rsid w:val="0047336A"/>
    <w:rPr>
      <w:b/>
      <w:sz w:val="28"/>
    </w:rPr>
  </w:style>
  <w:style w:type="paragraph" w:customStyle="1" w:styleId="23">
    <w:name w:val="Обычный2"/>
    <w:rsid w:val="00827398"/>
    <w:pPr>
      <w:widowControl w:val="0"/>
    </w:pPr>
    <w:rPr>
      <w:snapToGrid w:val="0"/>
    </w:rPr>
  </w:style>
  <w:style w:type="character" w:customStyle="1" w:styleId="32">
    <w:name w:val="Основной текст 3 Знак"/>
    <w:basedOn w:val="a0"/>
    <w:link w:val="31"/>
    <w:rsid w:val="00827398"/>
    <w:rPr>
      <w:b/>
      <w:sz w:val="24"/>
    </w:rPr>
  </w:style>
  <w:style w:type="character" w:customStyle="1" w:styleId="20">
    <w:name w:val="Заголовок 2 Знак"/>
    <w:basedOn w:val="a0"/>
    <w:link w:val="2"/>
    <w:rsid w:val="00827398"/>
    <w:rPr>
      <w:sz w:val="24"/>
    </w:rPr>
  </w:style>
  <w:style w:type="paragraph" w:customStyle="1" w:styleId="33">
    <w:name w:val="Обычный3"/>
    <w:rsid w:val="00092011"/>
    <w:pPr>
      <w:widowControl w:val="0"/>
    </w:pPr>
    <w:rPr>
      <w:snapToGrid w:val="0"/>
    </w:rPr>
  </w:style>
  <w:style w:type="paragraph" w:customStyle="1" w:styleId="40">
    <w:name w:val="Обычный4"/>
    <w:rsid w:val="005D0BF4"/>
    <w:pPr>
      <w:widowControl w:val="0"/>
    </w:pPr>
    <w:rPr>
      <w:snapToGrid w:val="0"/>
    </w:rPr>
  </w:style>
  <w:style w:type="paragraph" w:customStyle="1" w:styleId="50">
    <w:name w:val="Обычный5"/>
    <w:rsid w:val="00187D19"/>
    <w:pPr>
      <w:widowControl w:val="0"/>
    </w:pPr>
    <w:rPr>
      <w:snapToGrid w:val="0"/>
    </w:rPr>
  </w:style>
  <w:style w:type="paragraph" w:customStyle="1" w:styleId="6">
    <w:name w:val="Обычный6"/>
    <w:rsid w:val="00BC2CFD"/>
    <w:pPr>
      <w:widowControl w:val="0"/>
    </w:pPr>
    <w:rPr>
      <w:snapToGrid w:val="0"/>
    </w:rPr>
  </w:style>
  <w:style w:type="character" w:styleId="aa">
    <w:name w:val="Hyperlink"/>
    <w:basedOn w:val="a0"/>
    <w:uiPriority w:val="99"/>
    <w:unhideWhenUsed/>
    <w:rsid w:val="00823EED"/>
    <w:rPr>
      <w:color w:val="0000FF"/>
      <w:u w:val="single"/>
    </w:rPr>
  </w:style>
  <w:style w:type="character" w:styleId="ab">
    <w:name w:val="FollowedHyperlink"/>
    <w:basedOn w:val="a0"/>
    <w:uiPriority w:val="99"/>
    <w:unhideWhenUsed/>
    <w:rsid w:val="00823EED"/>
    <w:rPr>
      <w:color w:val="800080"/>
      <w:u w:val="single"/>
    </w:rPr>
  </w:style>
  <w:style w:type="paragraph" w:customStyle="1" w:styleId="xl63">
    <w:name w:val="xl63"/>
    <w:basedOn w:val="a"/>
    <w:rsid w:val="00823EED"/>
    <w:pPr>
      <w:spacing w:before="100" w:beforeAutospacing="1" w:after="100" w:afterAutospacing="1"/>
    </w:pPr>
  </w:style>
  <w:style w:type="paragraph" w:customStyle="1" w:styleId="xl64">
    <w:name w:val="xl64"/>
    <w:basedOn w:val="a"/>
    <w:rsid w:val="00823EED"/>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
    <w:rsid w:val="00823EED"/>
    <w:pPr>
      <w:pBdr>
        <w:top w:val="single" w:sz="4" w:space="0" w:color="auto"/>
        <w:bottom w:val="single" w:sz="4" w:space="0" w:color="auto"/>
      </w:pBdr>
      <w:spacing w:before="100" w:beforeAutospacing="1" w:after="100" w:afterAutospacing="1"/>
    </w:pPr>
  </w:style>
  <w:style w:type="paragraph" w:customStyle="1" w:styleId="xl66">
    <w:name w:val="xl66"/>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3EED"/>
    <w:pPr>
      <w:pBdr>
        <w:top w:val="single" w:sz="4" w:space="0" w:color="auto"/>
        <w:left w:val="single" w:sz="4" w:space="0" w:color="auto"/>
      </w:pBdr>
      <w:spacing w:before="100" w:beforeAutospacing="1" w:after="100" w:afterAutospacing="1"/>
    </w:pPr>
  </w:style>
  <w:style w:type="paragraph" w:customStyle="1" w:styleId="xl68">
    <w:name w:val="xl68"/>
    <w:basedOn w:val="a"/>
    <w:rsid w:val="00823EED"/>
    <w:pPr>
      <w:pBdr>
        <w:top w:val="single" w:sz="4" w:space="0" w:color="auto"/>
      </w:pBdr>
      <w:spacing w:before="100" w:beforeAutospacing="1" w:after="100" w:afterAutospacing="1"/>
    </w:pPr>
  </w:style>
  <w:style w:type="paragraph" w:customStyle="1" w:styleId="xl69">
    <w:name w:val="xl69"/>
    <w:basedOn w:val="a"/>
    <w:rsid w:val="00823EED"/>
    <w:pPr>
      <w:pBdr>
        <w:top w:val="single" w:sz="4" w:space="0" w:color="auto"/>
        <w:right w:val="single" w:sz="4" w:space="0" w:color="auto"/>
      </w:pBdr>
      <w:spacing w:before="100" w:beforeAutospacing="1" w:after="100" w:afterAutospacing="1"/>
    </w:pPr>
  </w:style>
  <w:style w:type="paragraph" w:customStyle="1" w:styleId="xl70">
    <w:name w:val="xl70"/>
    <w:basedOn w:val="a"/>
    <w:rsid w:val="00823EED"/>
    <w:pPr>
      <w:pBdr>
        <w:left w:val="single" w:sz="4" w:space="0" w:color="auto"/>
        <w:bottom w:val="single" w:sz="4" w:space="0" w:color="auto"/>
      </w:pBdr>
      <w:spacing w:before="100" w:beforeAutospacing="1" w:after="100" w:afterAutospacing="1"/>
    </w:pPr>
  </w:style>
  <w:style w:type="paragraph" w:customStyle="1" w:styleId="xl71">
    <w:name w:val="xl71"/>
    <w:basedOn w:val="a"/>
    <w:rsid w:val="00823EED"/>
    <w:pPr>
      <w:pBdr>
        <w:bottom w:val="single" w:sz="4" w:space="0" w:color="auto"/>
      </w:pBdr>
      <w:spacing w:before="100" w:beforeAutospacing="1" w:after="100" w:afterAutospacing="1"/>
    </w:pPr>
  </w:style>
  <w:style w:type="paragraph" w:customStyle="1" w:styleId="xl72">
    <w:name w:val="xl72"/>
    <w:basedOn w:val="a"/>
    <w:rsid w:val="00823EED"/>
    <w:pPr>
      <w:pBdr>
        <w:bottom w:val="single" w:sz="4" w:space="0" w:color="auto"/>
        <w:right w:val="single" w:sz="4" w:space="0" w:color="auto"/>
      </w:pBdr>
      <w:spacing w:before="100" w:beforeAutospacing="1" w:after="100" w:afterAutospacing="1"/>
    </w:pPr>
  </w:style>
  <w:style w:type="paragraph" w:customStyle="1" w:styleId="xl73">
    <w:name w:val="xl73"/>
    <w:basedOn w:val="a"/>
    <w:rsid w:val="00823EED"/>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823EED"/>
    <w:pPr>
      <w:pBdr>
        <w:left w:val="single" w:sz="4" w:space="0" w:color="auto"/>
      </w:pBdr>
      <w:spacing w:before="100" w:beforeAutospacing="1" w:after="100" w:afterAutospacing="1"/>
    </w:pPr>
  </w:style>
  <w:style w:type="paragraph" w:customStyle="1" w:styleId="xl76">
    <w:name w:val="xl76"/>
    <w:basedOn w:val="a"/>
    <w:rsid w:val="00823EED"/>
    <w:pPr>
      <w:pBdr>
        <w:right w:val="single" w:sz="4" w:space="0" w:color="auto"/>
      </w:pBdr>
      <w:spacing w:before="100" w:beforeAutospacing="1" w:after="100" w:afterAutospacing="1"/>
    </w:pPr>
  </w:style>
  <w:style w:type="paragraph" w:customStyle="1" w:styleId="xl77">
    <w:name w:val="xl77"/>
    <w:basedOn w:val="a"/>
    <w:rsid w:val="00823EED"/>
    <w:pPr>
      <w:pBdr>
        <w:left w:val="single" w:sz="4" w:space="0" w:color="auto"/>
        <w:right w:val="single" w:sz="4" w:space="0" w:color="auto"/>
      </w:pBdr>
      <w:spacing w:before="100" w:beforeAutospacing="1" w:after="100" w:afterAutospacing="1"/>
    </w:pPr>
  </w:style>
  <w:style w:type="paragraph" w:customStyle="1" w:styleId="xl78">
    <w:name w:val="xl78"/>
    <w:basedOn w:val="a"/>
    <w:rsid w:val="00823EED"/>
    <w:pPr>
      <w:pBdr>
        <w:left w:val="single" w:sz="4" w:space="0" w:color="auto"/>
        <w:right w:val="single" w:sz="4" w:space="0" w:color="auto"/>
      </w:pBdr>
      <w:spacing w:before="100" w:beforeAutospacing="1" w:after="100" w:afterAutospacing="1"/>
    </w:pPr>
  </w:style>
  <w:style w:type="paragraph" w:customStyle="1" w:styleId="xl79">
    <w:name w:val="xl79"/>
    <w:basedOn w:val="a"/>
    <w:rsid w:val="00823EED"/>
    <w:pPr>
      <w:pBdr>
        <w:left w:val="single" w:sz="4" w:space="0" w:color="auto"/>
        <w:right w:val="single" w:sz="4" w:space="0" w:color="auto"/>
      </w:pBdr>
      <w:spacing w:before="100" w:beforeAutospacing="1" w:after="100" w:afterAutospacing="1"/>
      <w:jc w:val="right"/>
    </w:pPr>
  </w:style>
  <w:style w:type="paragraph" w:customStyle="1" w:styleId="xl80">
    <w:name w:val="xl80"/>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823EED"/>
    <w:pPr>
      <w:spacing w:before="100" w:beforeAutospacing="1" w:after="100" w:afterAutospacing="1"/>
    </w:pPr>
    <w:rPr>
      <w:sz w:val="24"/>
      <w:szCs w:val="24"/>
    </w:rPr>
  </w:style>
  <w:style w:type="paragraph" w:customStyle="1" w:styleId="xl82">
    <w:name w:val="xl82"/>
    <w:basedOn w:val="a"/>
    <w:rsid w:val="00823EED"/>
    <w:pPr>
      <w:spacing w:before="100" w:beforeAutospacing="1" w:after="100" w:afterAutospacing="1"/>
    </w:pPr>
    <w:rPr>
      <w:b/>
      <w:bCs/>
      <w:sz w:val="24"/>
      <w:szCs w:val="24"/>
    </w:rPr>
  </w:style>
  <w:style w:type="paragraph" w:customStyle="1" w:styleId="xl83">
    <w:name w:val="xl83"/>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823EED"/>
    <w:pPr>
      <w:spacing w:before="100" w:beforeAutospacing="1" w:after="100" w:afterAutospacing="1"/>
    </w:pPr>
    <w:rPr>
      <w:b/>
      <w:bCs/>
      <w:sz w:val="24"/>
      <w:szCs w:val="24"/>
    </w:rPr>
  </w:style>
  <w:style w:type="paragraph" w:customStyle="1" w:styleId="7">
    <w:name w:val="Обычный7"/>
    <w:rsid w:val="003C701E"/>
    <w:pPr>
      <w:widowControl w:val="0"/>
    </w:pPr>
    <w:rPr>
      <w:snapToGrid w:val="0"/>
    </w:rPr>
  </w:style>
  <w:style w:type="paragraph" w:customStyle="1" w:styleId="8">
    <w:name w:val="Обычный8"/>
    <w:rsid w:val="00A07295"/>
    <w:pPr>
      <w:widowControl w:val="0"/>
    </w:pPr>
    <w:rPr>
      <w:snapToGrid w:val="0"/>
    </w:rPr>
  </w:style>
  <w:style w:type="paragraph" w:customStyle="1" w:styleId="9">
    <w:name w:val="Обычный9"/>
    <w:rsid w:val="00E47C0D"/>
    <w:pPr>
      <w:widowControl w:val="0"/>
    </w:pPr>
    <w:rPr>
      <w:snapToGrid w:val="0"/>
    </w:rPr>
  </w:style>
  <w:style w:type="paragraph" w:customStyle="1" w:styleId="100">
    <w:name w:val="Обычный10"/>
    <w:rsid w:val="0013563F"/>
    <w:pPr>
      <w:widowControl w:val="0"/>
    </w:pPr>
    <w:rPr>
      <w:snapToGrid w:val="0"/>
    </w:rPr>
  </w:style>
  <w:style w:type="paragraph" w:customStyle="1" w:styleId="11">
    <w:name w:val="Обычный11"/>
    <w:rsid w:val="00BD682B"/>
    <w:pPr>
      <w:widowControl w:val="0"/>
    </w:pPr>
    <w:rPr>
      <w:snapToGrid w:val="0"/>
    </w:rPr>
  </w:style>
  <w:style w:type="paragraph" w:customStyle="1" w:styleId="12">
    <w:name w:val="Обычный12"/>
    <w:rsid w:val="003E513F"/>
    <w:pPr>
      <w:widowControl w:val="0"/>
    </w:pPr>
    <w:rPr>
      <w:snapToGrid w:val="0"/>
    </w:rPr>
  </w:style>
  <w:style w:type="paragraph" w:customStyle="1" w:styleId="13">
    <w:name w:val="Обычный13"/>
    <w:rsid w:val="00E558A9"/>
    <w:pPr>
      <w:widowControl w:val="0"/>
    </w:pPr>
    <w:rPr>
      <w:snapToGrid w:val="0"/>
    </w:rPr>
  </w:style>
  <w:style w:type="paragraph" w:styleId="ac">
    <w:name w:val="List Paragraph"/>
    <w:aliases w:val="Paragraphe de liste1,lp1,Bullet List,FooterText,numbered,Цветной список - Акцент 11"/>
    <w:basedOn w:val="a"/>
    <w:link w:val="ad"/>
    <w:uiPriority w:val="34"/>
    <w:qFormat/>
    <w:rsid w:val="00141AC4"/>
    <w:pPr>
      <w:ind w:left="720"/>
      <w:contextualSpacing/>
    </w:pPr>
  </w:style>
  <w:style w:type="character" w:customStyle="1" w:styleId="pricedisplay">
    <w:name w:val="pricedisplay"/>
    <w:basedOn w:val="a0"/>
    <w:rsid w:val="00296853"/>
  </w:style>
  <w:style w:type="character" w:styleId="ae">
    <w:name w:val="Strong"/>
    <w:basedOn w:val="a0"/>
    <w:uiPriority w:val="22"/>
    <w:qFormat/>
    <w:rsid w:val="00296853"/>
    <w:rPr>
      <w:b/>
      <w:bCs/>
    </w:rPr>
  </w:style>
  <w:style w:type="paragraph" w:styleId="af">
    <w:name w:val="Normal (Web)"/>
    <w:basedOn w:val="a"/>
    <w:uiPriority w:val="99"/>
    <w:unhideWhenUsed/>
    <w:rsid w:val="00296853"/>
    <w:pPr>
      <w:spacing w:before="100" w:beforeAutospacing="1" w:after="100" w:afterAutospacing="1"/>
    </w:pPr>
    <w:rPr>
      <w:sz w:val="24"/>
      <w:szCs w:val="24"/>
    </w:rPr>
  </w:style>
  <w:style w:type="character" w:customStyle="1" w:styleId="ad">
    <w:name w:val="Абзац списка Знак"/>
    <w:aliases w:val="Paragraphe de liste1 Знак,lp1 Знак,Bullet List Знак,FooterText Знак,numbered Знак,Цветной список - Акцент 11 Знак"/>
    <w:link w:val="ac"/>
    <w:uiPriority w:val="34"/>
    <w:qFormat/>
    <w:locked/>
    <w:rsid w:val="00844047"/>
  </w:style>
  <w:style w:type="paragraph" w:customStyle="1" w:styleId="Iauiue">
    <w:name w:val="Iau?iue"/>
    <w:uiPriority w:val="99"/>
    <w:rsid w:val="00844047"/>
    <w:rPr>
      <w:sz w:val="24"/>
    </w:rPr>
  </w:style>
  <w:style w:type="character" w:styleId="af0">
    <w:name w:val="annotation reference"/>
    <w:basedOn w:val="a0"/>
    <w:semiHidden/>
    <w:unhideWhenUsed/>
    <w:rsid w:val="002810E5"/>
    <w:rPr>
      <w:sz w:val="16"/>
      <w:szCs w:val="16"/>
    </w:rPr>
  </w:style>
  <w:style w:type="paragraph" w:styleId="af1">
    <w:name w:val="annotation text"/>
    <w:basedOn w:val="a"/>
    <w:link w:val="af2"/>
    <w:semiHidden/>
    <w:unhideWhenUsed/>
    <w:rsid w:val="002810E5"/>
  </w:style>
  <w:style w:type="character" w:customStyle="1" w:styleId="af2">
    <w:name w:val="Текст примечания Знак"/>
    <w:basedOn w:val="a0"/>
    <w:link w:val="af1"/>
    <w:semiHidden/>
    <w:rsid w:val="002810E5"/>
  </w:style>
  <w:style w:type="paragraph" w:styleId="af3">
    <w:name w:val="annotation subject"/>
    <w:basedOn w:val="af1"/>
    <w:next w:val="af1"/>
    <w:link w:val="af4"/>
    <w:semiHidden/>
    <w:unhideWhenUsed/>
    <w:rsid w:val="002810E5"/>
    <w:rPr>
      <w:b/>
      <w:bCs/>
    </w:rPr>
  </w:style>
  <w:style w:type="character" w:customStyle="1" w:styleId="af4">
    <w:name w:val="Тема примечания Знак"/>
    <w:basedOn w:val="af2"/>
    <w:link w:val="af3"/>
    <w:semiHidden/>
    <w:rsid w:val="002810E5"/>
    <w:rPr>
      <w:b/>
      <w:bCs/>
    </w:rPr>
  </w:style>
  <w:style w:type="paragraph" w:styleId="af5">
    <w:name w:val="Revision"/>
    <w:hidden/>
    <w:uiPriority w:val="99"/>
    <w:semiHidden/>
    <w:rsid w:val="003B5B4B"/>
  </w:style>
  <w:style w:type="character" w:customStyle="1" w:styleId="14">
    <w:name w:val="Неразрешенное упоминание1"/>
    <w:basedOn w:val="a0"/>
    <w:uiPriority w:val="99"/>
    <w:semiHidden/>
    <w:unhideWhenUsed/>
    <w:rsid w:val="00406130"/>
    <w:rPr>
      <w:color w:val="605E5C"/>
      <w:shd w:val="clear" w:color="auto" w:fill="E1DFDD"/>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qFormat/>
    <w:rsid w:val="00C03DE8"/>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qFormat/>
    <w:rsid w:val="00C03DE8"/>
  </w:style>
  <w:style w:type="character" w:styleId="af8">
    <w:name w:val="footnote reference"/>
    <w:basedOn w:val="a0"/>
    <w:semiHidden/>
    <w:unhideWhenUsed/>
    <w:rsid w:val="00C03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663">
      <w:bodyDiv w:val="1"/>
      <w:marLeft w:val="0"/>
      <w:marRight w:val="0"/>
      <w:marTop w:val="0"/>
      <w:marBottom w:val="0"/>
      <w:divBdr>
        <w:top w:val="none" w:sz="0" w:space="0" w:color="auto"/>
        <w:left w:val="none" w:sz="0" w:space="0" w:color="auto"/>
        <w:bottom w:val="none" w:sz="0" w:space="0" w:color="auto"/>
        <w:right w:val="none" w:sz="0" w:space="0" w:color="auto"/>
      </w:divBdr>
    </w:div>
    <w:div w:id="151072298">
      <w:bodyDiv w:val="1"/>
      <w:marLeft w:val="0"/>
      <w:marRight w:val="0"/>
      <w:marTop w:val="0"/>
      <w:marBottom w:val="0"/>
      <w:divBdr>
        <w:top w:val="none" w:sz="0" w:space="0" w:color="auto"/>
        <w:left w:val="none" w:sz="0" w:space="0" w:color="auto"/>
        <w:bottom w:val="none" w:sz="0" w:space="0" w:color="auto"/>
        <w:right w:val="none" w:sz="0" w:space="0" w:color="auto"/>
      </w:divBdr>
    </w:div>
    <w:div w:id="253323927">
      <w:bodyDiv w:val="1"/>
      <w:marLeft w:val="0"/>
      <w:marRight w:val="0"/>
      <w:marTop w:val="0"/>
      <w:marBottom w:val="0"/>
      <w:divBdr>
        <w:top w:val="none" w:sz="0" w:space="0" w:color="auto"/>
        <w:left w:val="none" w:sz="0" w:space="0" w:color="auto"/>
        <w:bottom w:val="none" w:sz="0" w:space="0" w:color="auto"/>
        <w:right w:val="none" w:sz="0" w:space="0" w:color="auto"/>
      </w:divBdr>
    </w:div>
    <w:div w:id="402266039">
      <w:bodyDiv w:val="1"/>
      <w:marLeft w:val="0"/>
      <w:marRight w:val="0"/>
      <w:marTop w:val="0"/>
      <w:marBottom w:val="0"/>
      <w:divBdr>
        <w:top w:val="none" w:sz="0" w:space="0" w:color="auto"/>
        <w:left w:val="none" w:sz="0" w:space="0" w:color="auto"/>
        <w:bottom w:val="none" w:sz="0" w:space="0" w:color="auto"/>
        <w:right w:val="none" w:sz="0" w:space="0" w:color="auto"/>
      </w:divBdr>
    </w:div>
    <w:div w:id="422914325">
      <w:bodyDiv w:val="1"/>
      <w:marLeft w:val="0"/>
      <w:marRight w:val="0"/>
      <w:marTop w:val="0"/>
      <w:marBottom w:val="0"/>
      <w:divBdr>
        <w:top w:val="none" w:sz="0" w:space="0" w:color="auto"/>
        <w:left w:val="none" w:sz="0" w:space="0" w:color="auto"/>
        <w:bottom w:val="none" w:sz="0" w:space="0" w:color="auto"/>
        <w:right w:val="none" w:sz="0" w:space="0" w:color="auto"/>
      </w:divBdr>
    </w:div>
    <w:div w:id="453910870">
      <w:bodyDiv w:val="1"/>
      <w:marLeft w:val="0"/>
      <w:marRight w:val="0"/>
      <w:marTop w:val="0"/>
      <w:marBottom w:val="0"/>
      <w:divBdr>
        <w:top w:val="none" w:sz="0" w:space="0" w:color="auto"/>
        <w:left w:val="none" w:sz="0" w:space="0" w:color="auto"/>
        <w:bottom w:val="none" w:sz="0" w:space="0" w:color="auto"/>
        <w:right w:val="none" w:sz="0" w:space="0" w:color="auto"/>
      </w:divBdr>
    </w:div>
    <w:div w:id="482551274">
      <w:bodyDiv w:val="1"/>
      <w:marLeft w:val="0"/>
      <w:marRight w:val="0"/>
      <w:marTop w:val="0"/>
      <w:marBottom w:val="0"/>
      <w:divBdr>
        <w:top w:val="none" w:sz="0" w:space="0" w:color="auto"/>
        <w:left w:val="none" w:sz="0" w:space="0" w:color="auto"/>
        <w:bottom w:val="none" w:sz="0" w:space="0" w:color="auto"/>
        <w:right w:val="none" w:sz="0" w:space="0" w:color="auto"/>
      </w:divBdr>
    </w:div>
    <w:div w:id="524254248">
      <w:bodyDiv w:val="1"/>
      <w:marLeft w:val="0"/>
      <w:marRight w:val="0"/>
      <w:marTop w:val="0"/>
      <w:marBottom w:val="0"/>
      <w:divBdr>
        <w:top w:val="none" w:sz="0" w:space="0" w:color="auto"/>
        <w:left w:val="none" w:sz="0" w:space="0" w:color="auto"/>
        <w:bottom w:val="none" w:sz="0" w:space="0" w:color="auto"/>
        <w:right w:val="none" w:sz="0" w:space="0" w:color="auto"/>
      </w:divBdr>
    </w:div>
    <w:div w:id="527257684">
      <w:bodyDiv w:val="1"/>
      <w:marLeft w:val="0"/>
      <w:marRight w:val="0"/>
      <w:marTop w:val="0"/>
      <w:marBottom w:val="0"/>
      <w:divBdr>
        <w:top w:val="none" w:sz="0" w:space="0" w:color="auto"/>
        <w:left w:val="none" w:sz="0" w:space="0" w:color="auto"/>
        <w:bottom w:val="none" w:sz="0" w:space="0" w:color="auto"/>
        <w:right w:val="none" w:sz="0" w:space="0" w:color="auto"/>
      </w:divBdr>
    </w:div>
    <w:div w:id="531038212">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589195908">
      <w:bodyDiv w:val="1"/>
      <w:marLeft w:val="0"/>
      <w:marRight w:val="0"/>
      <w:marTop w:val="0"/>
      <w:marBottom w:val="0"/>
      <w:divBdr>
        <w:top w:val="none" w:sz="0" w:space="0" w:color="auto"/>
        <w:left w:val="none" w:sz="0" w:space="0" w:color="auto"/>
        <w:bottom w:val="none" w:sz="0" w:space="0" w:color="auto"/>
        <w:right w:val="none" w:sz="0" w:space="0" w:color="auto"/>
      </w:divBdr>
    </w:div>
    <w:div w:id="603349127">
      <w:bodyDiv w:val="1"/>
      <w:marLeft w:val="0"/>
      <w:marRight w:val="0"/>
      <w:marTop w:val="0"/>
      <w:marBottom w:val="0"/>
      <w:divBdr>
        <w:top w:val="none" w:sz="0" w:space="0" w:color="auto"/>
        <w:left w:val="none" w:sz="0" w:space="0" w:color="auto"/>
        <w:bottom w:val="none" w:sz="0" w:space="0" w:color="auto"/>
        <w:right w:val="none" w:sz="0" w:space="0" w:color="auto"/>
      </w:divBdr>
    </w:div>
    <w:div w:id="611207152">
      <w:bodyDiv w:val="1"/>
      <w:marLeft w:val="0"/>
      <w:marRight w:val="0"/>
      <w:marTop w:val="0"/>
      <w:marBottom w:val="0"/>
      <w:divBdr>
        <w:top w:val="none" w:sz="0" w:space="0" w:color="auto"/>
        <w:left w:val="none" w:sz="0" w:space="0" w:color="auto"/>
        <w:bottom w:val="none" w:sz="0" w:space="0" w:color="auto"/>
        <w:right w:val="none" w:sz="0" w:space="0" w:color="auto"/>
      </w:divBdr>
    </w:div>
    <w:div w:id="819152741">
      <w:bodyDiv w:val="1"/>
      <w:marLeft w:val="0"/>
      <w:marRight w:val="0"/>
      <w:marTop w:val="0"/>
      <w:marBottom w:val="0"/>
      <w:divBdr>
        <w:top w:val="none" w:sz="0" w:space="0" w:color="auto"/>
        <w:left w:val="none" w:sz="0" w:space="0" w:color="auto"/>
        <w:bottom w:val="none" w:sz="0" w:space="0" w:color="auto"/>
        <w:right w:val="none" w:sz="0" w:space="0" w:color="auto"/>
      </w:divBdr>
    </w:div>
    <w:div w:id="828978970">
      <w:bodyDiv w:val="1"/>
      <w:marLeft w:val="0"/>
      <w:marRight w:val="0"/>
      <w:marTop w:val="0"/>
      <w:marBottom w:val="0"/>
      <w:divBdr>
        <w:top w:val="none" w:sz="0" w:space="0" w:color="auto"/>
        <w:left w:val="none" w:sz="0" w:space="0" w:color="auto"/>
        <w:bottom w:val="none" w:sz="0" w:space="0" w:color="auto"/>
        <w:right w:val="none" w:sz="0" w:space="0" w:color="auto"/>
      </w:divBdr>
    </w:div>
    <w:div w:id="930088421">
      <w:bodyDiv w:val="1"/>
      <w:marLeft w:val="0"/>
      <w:marRight w:val="0"/>
      <w:marTop w:val="0"/>
      <w:marBottom w:val="0"/>
      <w:divBdr>
        <w:top w:val="none" w:sz="0" w:space="0" w:color="auto"/>
        <w:left w:val="none" w:sz="0" w:space="0" w:color="auto"/>
        <w:bottom w:val="none" w:sz="0" w:space="0" w:color="auto"/>
        <w:right w:val="none" w:sz="0" w:space="0" w:color="auto"/>
      </w:divBdr>
    </w:div>
    <w:div w:id="952051466">
      <w:bodyDiv w:val="1"/>
      <w:marLeft w:val="0"/>
      <w:marRight w:val="0"/>
      <w:marTop w:val="0"/>
      <w:marBottom w:val="0"/>
      <w:divBdr>
        <w:top w:val="none" w:sz="0" w:space="0" w:color="auto"/>
        <w:left w:val="none" w:sz="0" w:space="0" w:color="auto"/>
        <w:bottom w:val="none" w:sz="0" w:space="0" w:color="auto"/>
        <w:right w:val="none" w:sz="0" w:space="0" w:color="auto"/>
      </w:divBdr>
    </w:div>
    <w:div w:id="1030498398">
      <w:bodyDiv w:val="1"/>
      <w:marLeft w:val="0"/>
      <w:marRight w:val="0"/>
      <w:marTop w:val="0"/>
      <w:marBottom w:val="0"/>
      <w:divBdr>
        <w:top w:val="none" w:sz="0" w:space="0" w:color="auto"/>
        <w:left w:val="none" w:sz="0" w:space="0" w:color="auto"/>
        <w:bottom w:val="none" w:sz="0" w:space="0" w:color="auto"/>
        <w:right w:val="none" w:sz="0" w:space="0" w:color="auto"/>
      </w:divBdr>
    </w:div>
    <w:div w:id="1051463719">
      <w:bodyDiv w:val="1"/>
      <w:marLeft w:val="0"/>
      <w:marRight w:val="0"/>
      <w:marTop w:val="0"/>
      <w:marBottom w:val="0"/>
      <w:divBdr>
        <w:top w:val="none" w:sz="0" w:space="0" w:color="auto"/>
        <w:left w:val="none" w:sz="0" w:space="0" w:color="auto"/>
        <w:bottom w:val="none" w:sz="0" w:space="0" w:color="auto"/>
        <w:right w:val="none" w:sz="0" w:space="0" w:color="auto"/>
      </w:divBdr>
    </w:div>
    <w:div w:id="1174102643">
      <w:bodyDiv w:val="1"/>
      <w:marLeft w:val="0"/>
      <w:marRight w:val="0"/>
      <w:marTop w:val="0"/>
      <w:marBottom w:val="0"/>
      <w:divBdr>
        <w:top w:val="none" w:sz="0" w:space="0" w:color="auto"/>
        <w:left w:val="none" w:sz="0" w:space="0" w:color="auto"/>
        <w:bottom w:val="none" w:sz="0" w:space="0" w:color="auto"/>
        <w:right w:val="none" w:sz="0" w:space="0" w:color="auto"/>
      </w:divBdr>
    </w:div>
    <w:div w:id="1307668034">
      <w:bodyDiv w:val="1"/>
      <w:marLeft w:val="0"/>
      <w:marRight w:val="0"/>
      <w:marTop w:val="0"/>
      <w:marBottom w:val="0"/>
      <w:divBdr>
        <w:top w:val="none" w:sz="0" w:space="0" w:color="auto"/>
        <w:left w:val="none" w:sz="0" w:space="0" w:color="auto"/>
        <w:bottom w:val="none" w:sz="0" w:space="0" w:color="auto"/>
        <w:right w:val="none" w:sz="0" w:space="0" w:color="auto"/>
      </w:divBdr>
    </w:div>
    <w:div w:id="1324238976">
      <w:bodyDiv w:val="1"/>
      <w:marLeft w:val="0"/>
      <w:marRight w:val="0"/>
      <w:marTop w:val="0"/>
      <w:marBottom w:val="0"/>
      <w:divBdr>
        <w:top w:val="none" w:sz="0" w:space="0" w:color="auto"/>
        <w:left w:val="none" w:sz="0" w:space="0" w:color="auto"/>
        <w:bottom w:val="none" w:sz="0" w:space="0" w:color="auto"/>
        <w:right w:val="none" w:sz="0" w:space="0" w:color="auto"/>
      </w:divBdr>
    </w:div>
    <w:div w:id="1353649185">
      <w:bodyDiv w:val="1"/>
      <w:marLeft w:val="0"/>
      <w:marRight w:val="0"/>
      <w:marTop w:val="0"/>
      <w:marBottom w:val="0"/>
      <w:divBdr>
        <w:top w:val="none" w:sz="0" w:space="0" w:color="auto"/>
        <w:left w:val="none" w:sz="0" w:space="0" w:color="auto"/>
        <w:bottom w:val="none" w:sz="0" w:space="0" w:color="auto"/>
        <w:right w:val="none" w:sz="0" w:space="0" w:color="auto"/>
      </w:divBdr>
    </w:div>
    <w:div w:id="1612787008">
      <w:bodyDiv w:val="1"/>
      <w:marLeft w:val="0"/>
      <w:marRight w:val="0"/>
      <w:marTop w:val="0"/>
      <w:marBottom w:val="0"/>
      <w:divBdr>
        <w:top w:val="none" w:sz="0" w:space="0" w:color="auto"/>
        <w:left w:val="none" w:sz="0" w:space="0" w:color="auto"/>
        <w:bottom w:val="none" w:sz="0" w:space="0" w:color="auto"/>
        <w:right w:val="none" w:sz="0" w:space="0" w:color="auto"/>
      </w:divBdr>
    </w:div>
    <w:div w:id="1658921735">
      <w:bodyDiv w:val="1"/>
      <w:marLeft w:val="0"/>
      <w:marRight w:val="0"/>
      <w:marTop w:val="0"/>
      <w:marBottom w:val="0"/>
      <w:divBdr>
        <w:top w:val="none" w:sz="0" w:space="0" w:color="auto"/>
        <w:left w:val="none" w:sz="0" w:space="0" w:color="auto"/>
        <w:bottom w:val="none" w:sz="0" w:space="0" w:color="auto"/>
        <w:right w:val="none" w:sz="0" w:space="0" w:color="auto"/>
      </w:divBdr>
    </w:div>
    <w:div w:id="1734768761">
      <w:bodyDiv w:val="1"/>
      <w:marLeft w:val="0"/>
      <w:marRight w:val="0"/>
      <w:marTop w:val="0"/>
      <w:marBottom w:val="0"/>
      <w:divBdr>
        <w:top w:val="none" w:sz="0" w:space="0" w:color="auto"/>
        <w:left w:val="none" w:sz="0" w:space="0" w:color="auto"/>
        <w:bottom w:val="none" w:sz="0" w:space="0" w:color="auto"/>
        <w:right w:val="none" w:sz="0" w:space="0" w:color="auto"/>
      </w:divBdr>
    </w:div>
    <w:div w:id="1772312120">
      <w:bodyDiv w:val="1"/>
      <w:marLeft w:val="0"/>
      <w:marRight w:val="0"/>
      <w:marTop w:val="0"/>
      <w:marBottom w:val="0"/>
      <w:divBdr>
        <w:top w:val="none" w:sz="0" w:space="0" w:color="auto"/>
        <w:left w:val="none" w:sz="0" w:space="0" w:color="auto"/>
        <w:bottom w:val="none" w:sz="0" w:space="0" w:color="auto"/>
        <w:right w:val="none" w:sz="0" w:space="0" w:color="auto"/>
      </w:divBdr>
    </w:div>
    <w:div w:id="1773209821">
      <w:bodyDiv w:val="1"/>
      <w:marLeft w:val="0"/>
      <w:marRight w:val="0"/>
      <w:marTop w:val="0"/>
      <w:marBottom w:val="0"/>
      <w:divBdr>
        <w:top w:val="none" w:sz="0" w:space="0" w:color="auto"/>
        <w:left w:val="none" w:sz="0" w:space="0" w:color="auto"/>
        <w:bottom w:val="none" w:sz="0" w:space="0" w:color="auto"/>
        <w:right w:val="none" w:sz="0" w:space="0" w:color="auto"/>
      </w:divBdr>
    </w:div>
    <w:div w:id="1918243445">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2035764153">
      <w:bodyDiv w:val="1"/>
      <w:marLeft w:val="0"/>
      <w:marRight w:val="0"/>
      <w:marTop w:val="0"/>
      <w:marBottom w:val="0"/>
      <w:divBdr>
        <w:top w:val="none" w:sz="0" w:space="0" w:color="auto"/>
        <w:left w:val="none" w:sz="0" w:space="0" w:color="auto"/>
        <w:bottom w:val="none" w:sz="0" w:space="0" w:color="auto"/>
        <w:right w:val="none" w:sz="0" w:space="0" w:color="auto"/>
      </w:divBdr>
    </w:div>
    <w:div w:id="2098357498">
      <w:bodyDiv w:val="1"/>
      <w:marLeft w:val="0"/>
      <w:marRight w:val="0"/>
      <w:marTop w:val="0"/>
      <w:marBottom w:val="0"/>
      <w:divBdr>
        <w:top w:val="none" w:sz="0" w:space="0" w:color="auto"/>
        <w:left w:val="none" w:sz="0" w:space="0" w:color="auto"/>
        <w:bottom w:val="none" w:sz="0" w:space="0" w:color="auto"/>
        <w:right w:val="none" w:sz="0" w:space="0" w:color="auto"/>
      </w:divBdr>
    </w:div>
    <w:div w:id="214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00&amp;dst=100291&amp;field=134&amp;date=17.11.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22100&amp;dst=100291&amp;field=134&amp;date=17.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8CEE-E079-4B12-A686-45AF5AC9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2141</Words>
  <Characters>14748</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Ља ©Ј §бҐаўЁб</dc:creator>
  <cp:keywords/>
  <dc:description/>
  <cp:lastModifiedBy>Шленчак Павел Александрович</cp:lastModifiedBy>
  <cp:revision>3</cp:revision>
  <cp:lastPrinted>2015-11-10T04:47:00Z</cp:lastPrinted>
  <dcterms:created xsi:type="dcterms:W3CDTF">2026-07-09T20:47:00Z</dcterms:created>
  <dcterms:modified xsi:type="dcterms:W3CDTF">2026-07-09T21:06:00Z</dcterms:modified>
</cp:coreProperties>
</file>