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1.17.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–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Блока 110 кВ РГНП-1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201"/>
        <w:gridCol w:w="2375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Блок 110 кВ РГНП-1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Блок 110 кВ РГНП-1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сборе с металлоконструкциями и оборудованием: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Разъединитель трёхполюсный 110 кВ с двумя комплектами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заземляющих ножей РГНП.2-110.II/1000 УХЛ1, Iном=1000 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Iтерм=40 кА, Iдин=100 кА, привод главных и заземляющих ножей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ручной ПРГ-6 УХЛ1,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H=2800 мм,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лоток металлический кабельный,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LibreOffice/7.6.7.2$Linux_X86_64 LibreOffice_project/dd47e4b30cb7dab30588d6c79c651f218165e3c5</Application>
  <AppVersion>15.0000</AppVersion>
  <Pages>3</Pages>
  <Words>478</Words>
  <Characters>2927</Characters>
  <CharactersWithSpaces>3256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2026-07-10T10:35:39Z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