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F3FEC" w14:textId="77777777" w:rsidR="00E53636" w:rsidRPr="00C1397D" w:rsidRDefault="00E53636" w:rsidP="00E53636">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6CA3F7CE" w14:textId="77777777" w:rsidR="00E53636" w:rsidRDefault="00E53636" w:rsidP="00E53636">
      <w:pPr>
        <w:tabs>
          <w:tab w:val="left" w:pos="4820"/>
        </w:tabs>
        <w:jc w:val="center"/>
        <w:rPr>
          <w:rFonts w:ascii="Times New Roman" w:hAnsi="Times New Roman" w:cs="Times New Roman"/>
          <w:b/>
          <w:sz w:val="28"/>
          <w:szCs w:val="28"/>
        </w:rPr>
      </w:pPr>
    </w:p>
    <w:p w14:paraId="69668715" w14:textId="57CD9116" w:rsidR="00E53636" w:rsidRPr="00C53667" w:rsidRDefault="00E53636" w:rsidP="00E53636">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Примерная форма ценового</w:t>
      </w:r>
      <w:r w:rsidRPr="00C53667">
        <w:rPr>
          <w:rFonts w:ascii="Times New Roman" w:hAnsi="Times New Roman" w:cs="Times New Roman"/>
          <w:b/>
          <w:sz w:val="28"/>
          <w:szCs w:val="28"/>
        </w:rPr>
        <w:t xml:space="preserve"> предложения</w:t>
      </w:r>
      <w:r>
        <w:rPr>
          <w:rFonts w:ascii="Times New Roman" w:hAnsi="Times New Roman" w:cs="Times New Roman"/>
          <w:b/>
          <w:sz w:val="28"/>
          <w:szCs w:val="28"/>
        </w:rPr>
        <w:t xml:space="preserve"> </w:t>
      </w:r>
      <w:r w:rsidRPr="005F1557">
        <w:rPr>
          <w:rFonts w:ascii="Times New Roman" w:hAnsi="Times New Roman" w:cs="Times New Roman"/>
          <w:i/>
          <w:sz w:val="28"/>
          <w:szCs w:val="28"/>
        </w:rPr>
        <w:t>(ответ</w:t>
      </w:r>
      <w:r w:rsidR="00F00449">
        <w:rPr>
          <w:rFonts w:ascii="Times New Roman" w:hAnsi="Times New Roman" w:cs="Times New Roman"/>
          <w:i/>
          <w:sz w:val="28"/>
          <w:szCs w:val="28"/>
        </w:rPr>
        <w:t xml:space="preserve"> на</w:t>
      </w:r>
      <w:r w:rsidR="00F00449" w:rsidRPr="005F1557">
        <w:rPr>
          <w:rFonts w:ascii="Times New Roman" w:hAnsi="Times New Roman" w:cs="Times New Roman"/>
          <w:i/>
          <w:sz w:val="28"/>
          <w:szCs w:val="28"/>
        </w:rPr>
        <w:t xml:space="preserve"> </w:t>
      </w:r>
      <w:r w:rsidR="00F00449" w:rsidRPr="00F00449">
        <w:rPr>
          <w:rFonts w:ascii="Times New Roman" w:hAnsi="Times New Roman" w:cs="Times New Roman"/>
          <w:i/>
          <w:sz w:val="28"/>
          <w:szCs w:val="28"/>
        </w:rPr>
        <w:t>запрос цен на Электронной торговой площадке</w:t>
      </w:r>
      <w:r w:rsidRPr="005F1557">
        <w:rPr>
          <w:rFonts w:ascii="Times New Roman" w:hAnsi="Times New Roman" w:cs="Times New Roman"/>
          <w:i/>
          <w:sz w:val="28"/>
          <w:szCs w:val="28"/>
        </w:rPr>
        <w:t>)</w:t>
      </w:r>
    </w:p>
    <w:p w14:paraId="1D591B1B" w14:textId="77777777" w:rsidR="00E53636" w:rsidRDefault="00E53636" w:rsidP="00E53636">
      <w:pPr>
        <w:pStyle w:val="ConsPlusNormal"/>
        <w:tabs>
          <w:tab w:val="left" w:pos="4820"/>
        </w:tabs>
        <w:ind w:firstLine="0"/>
        <w:rPr>
          <w:rFonts w:ascii="Times New Roman" w:hAnsi="Times New Roman" w:cs="Times New Roman"/>
          <w:sz w:val="24"/>
          <w:szCs w:val="24"/>
        </w:rPr>
      </w:pPr>
    </w:p>
    <w:p w14:paraId="7E71928D" w14:textId="77777777" w:rsidR="00E53636" w:rsidRDefault="00E53636" w:rsidP="00E53636">
      <w:pPr>
        <w:pStyle w:val="ConsPlusNormal"/>
        <w:tabs>
          <w:tab w:val="left" w:pos="4820"/>
        </w:tabs>
        <w:ind w:firstLine="0"/>
        <w:rPr>
          <w:rFonts w:ascii="Times New Roman" w:hAnsi="Times New Roman" w:cs="Times New Roman"/>
          <w:sz w:val="24"/>
          <w:szCs w:val="24"/>
        </w:rPr>
        <w:sectPr w:rsidR="00E53636" w:rsidSect="0018270C">
          <w:footerReference w:type="default" r:id="rId8"/>
          <w:pgSz w:w="11906" w:h="16838"/>
          <w:pgMar w:top="1134" w:right="851" w:bottom="1134" w:left="1701" w:header="709" w:footer="709" w:gutter="0"/>
          <w:cols w:space="708"/>
          <w:docGrid w:linePitch="360"/>
        </w:sectPr>
      </w:pPr>
    </w:p>
    <w:p w14:paraId="317F8FC4" w14:textId="77777777" w:rsidR="00647C21" w:rsidRDefault="00647C21" w:rsidP="00647C21">
      <w:pPr>
        <w:widowControl w:val="0"/>
        <w:tabs>
          <w:tab w:val="left" w:pos="4820"/>
        </w:tabs>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организации</w:t>
      </w:r>
    </w:p>
    <w:p w14:paraId="4396555A" w14:textId="77777777" w:rsidR="00647C21" w:rsidRPr="00647C21" w:rsidRDefault="00647C21" w:rsidP="00647C21">
      <w:pPr>
        <w:pStyle w:val="ConsPlusNormal"/>
        <w:tabs>
          <w:tab w:val="left" w:pos="4820"/>
        </w:tabs>
        <w:ind w:firstLine="0"/>
        <w:rPr>
          <w:rFonts w:ascii="Times New Roman" w:eastAsiaTheme="minorHAnsi" w:hAnsi="Times New Roman" w:cs="Times New Roman"/>
          <w:color w:val="000000"/>
          <w:sz w:val="24"/>
          <w:szCs w:val="24"/>
          <w:lang w:eastAsia="en-US"/>
        </w:rPr>
      </w:pPr>
      <w:r w:rsidRPr="00647C21">
        <w:rPr>
          <w:rFonts w:ascii="Times New Roman" w:eastAsiaTheme="minorHAnsi" w:hAnsi="Times New Roman" w:cs="Times New Roman"/>
          <w:color w:val="000000"/>
          <w:sz w:val="24"/>
          <w:szCs w:val="24"/>
          <w:lang w:eastAsia="en-US"/>
        </w:rPr>
        <w:t xml:space="preserve">ИНН_________________ </w:t>
      </w:r>
    </w:p>
    <w:p w14:paraId="795529D2" w14:textId="77777777" w:rsidR="00647C21" w:rsidRPr="00647C21" w:rsidRDefault="00647C21" w:rsidP="00647C21">
      <w:pPr>
        <w:pStyle w:val="ConsPlusNormal"/>
        <w:tabs>
          <w:tab w:val="left" w:pos="4820"/>
        </w:tabs>
        <w:ind w:firstLine="0"/>
        <w:rPr>
          <w:rFonts w:ascii="Times New Roman" w:eastAsiaTheme="minorHAnsi" w:hAnsi="Times New Roman" w:cs="Times New Roman"/>
          <w:color w:val="000000"/>
          <w:sz w:val="24"/>
          <w:szCs w:val="24"/>
          <w:lang w:eastAsia="en-US"/>
        </w:rPr>
      </w:pPr>
      <w:r w:rsidRPr="00647C21">
        <w:rPr>
          <w:rFonts w:ascii="Times New Roman" w:eastAsiaTheme="minorHAnsi" w:hAnsi="Times New Roman" w:cs="Times New Roman"/>
          <w:color w:val="000000"/>
          <w:sz w:val="24"/>
          <w:szCs w:val="24"/>
          <w:lang w:eastAsia="en-US"/>
        </w:rPr>
        <w:t>ОГРН ________________</w:t>
      </w:r>
    </w:p>
    <w:p w14:paraId="53324C1B" w14:textId="77777777" w:rsidR="00647C21" w:rsidRPr="00647C21" w:rsidRDefault="00647C21" w:rsidP="00647C21">
      <w:pPr>
        <w:pStyle w:val="ConsPlusNormal"/>
        <w:tabs>
          <w:tab w:val="left" w:pos="4820"/>
        </w:tabs>
        <w:ind w:firstLine="0"/>
        <w:rPr>
          <w:rFonts w:ascii="Times New Roman" w:eastAsiaTheme="minorHAnsi" w:hAnsi="Times New Roman" w:cs="Times New Roman"/>
          <w:color w:val="000000"/>
          <w:sz w:val="24"/>
          <w:szCs w:val="24"/>
          <w:lang w:eastAsia="en-US"/>
        </w:rPr>
      </w:pPr>
      <w:r w:rsidRPr="00647C21">
        <w:rPr>
          <w:rFonts w:ascii="Times New Roman" w:eastAsiaTheme="minorHAnsi" w:hAnsi="Times New Roman" w:cs="Times New Roman"/>
          <w:color w:val="000000"/>
          <w:sz w:val="24"/>
          <w:szCs w:val="24"/>
          <w:lang w:eastAsia="en-US"/>
        </w:rPr>
        <w:t xml:space="preserve">Юридический </w:t>
      </w:r>
      <w:proofErr w:type="gramStart"/>
      <w:r w:rsidRPr="00647C21">
        <w:rPr>
          <w:rFonts w:ascii="Times New Roman" w:eastAsiaTheme="minorHAnsi" w:hAnsi="Times New Roman" w:cs="Times New Roman"/>
          <w:color w:val="000000"/>
          <w:sz w:val="24"/>
          <w:szCs w:val="24"/>
          <w:lang w:eastAsia="en-US"/>
        </w:rPr>
        <w:t>адрес:_</w:t>
      </w:r>
      <w:proofErr w:type="gramEnd"/>
      <w:r w:rsidRPr="00647C21">
        <w:rPr>
          <w:rFonts w:ascii="Times New Roman" w:eastAsiaTheme="minorHAnsi" w:hAnsi="Times New Roman" w:cs="Times New Roman"/>
          <w:color w:val="000000"/>
          <w:sz w:val="24"/>
          <w:szCs w:val="24"/>
          <w:lang w:eastAsia="en-US"/>
        </w:rPr>
        <w:t>____________</w:t>
      </w:r>
    </w:p>
    <w:p w14:paraId="4B9E9A86" w14:textId="77777777" w:rsidR="00647C21" w:rsidRPr="00647C21" w:rsidRDefault="00647C21" w:rsidP="00647C21">
      <w:pPr>
        <w:pStyle w:val="ConsPlusNormal"/>
        <w:tabs>
          <w:tab w:val="left" w:pos="4820"/>
        </w:tabs>
        <w:ind w:firstLine="0"/>
        <w:rPr>
          <w:rFonts w:ascii="Times New Roman" w:eastAsiaTheme="minorHAnsi" w:hAnsi="Times New Roman" w:cs="Times New Roman"/>
          <w:color w:val="000000"/>
          <w:sz w:val="24"/>
          <w:szCs w:val="24"/>
          <w:lang w:eastAsia="en-US"/>
        </w:rPr>
      </w:pPr>
      <w:r w:rsidRPr="00647C21">
        <w:rPr>
          <w:rFonts w:ascii="Times New Roman" w:eastAsiaTheme="minorHAnsi" w:hAnsi="Times New Roman" w:cs="Times New Roman"/>
          <w:color w:val="000000"/>
          <w:sz w:val="24"/>
          <w:szCs w:val="24"/>
          <w:lang w:eastAsia="en-US"/>
        </w:rPr>
        <w:t>Телефон: __________________</w:t>
      </w:r>
    </w:p>
    <w:p w14:paraId="31A98088" w14:textId="1E9AE40B" w:rsidR="00E53636" w:rsidRPr="00726646" w:rsidRDefault="00647C21" w:rsidP="00647C21">
      <w:pPr>
        <w:pStyle w:val="ConsPlusNormal"/>
        <w:tabs>
          <w:tab w:val="left" w:pos="4820"/>
        </w:tabs>
        <w:ind w:firstLine="0"/>
        <w:rPr>
          <w:rFonts w:ascii="Times New Roman" w:hAnsi="Times New Roman" w:cs="Times New Roman"/>
          <w:sz w:val="24"/>
          <w:szCs w:val="24"/>
        </w:rPr>
      </w:pPr>
      <w:r w:rsidRPr="00647C21">
        <w:rPr>
          <w:rFonts w:ascii="Times New Roman" w:eastAsiaTheme="minorHAnsi" w:hAnsi="Times New Roman" w:cs="Times New Roman"/>
          <w:color w:val="000000"/>
          <w:sz w:val="24"/>
          <w:szCs w:val="24"/>
          <w:lang w:eastAsia="en-US"/>
        </w:rPr>
        <w:t>e-</w:t>
      </w:r>
      <w:proofErr w:type="spellStart"/>
      <w:r w:rsidRPr="00647C21">
        <w:rPr>
          <w:rFonts w:ascii="Times New Roman" w:eastAsiaTheme="minorHAnsi" w:hAnsi="Times New Roman" w:cs="Times New Roman"/>
          <w:color w:val="000000"/>
          <w:sz w:val="24"/>
          <w:szCs w:val="24"/>
          <w:lang w:eastAsia="en-US"/>
        </w:rPr>
        <w:t>mail</w:t>
      </w:r>
      <w:proofErr w:type="spellEnd"/>
      <w:r w:rsidRPr="00647C21">
        <w:rPr>
          <w:rFonts w:ascii="Times New Roman" w:eastAsiaTheme="minorHAnsi" w:hAnsi="Times New Roman" w:cs="Times New Roman"/>
          <w:color w:val="000000"/>
          <w:sz w:val="24"/>
          <w:szCs w:val="24"/>
          <w:lang w:eastAsia="en-US"/>
        </w:rPr>
        <w:t>: ____________________</w:t>
      </w:r>
    </w:p>
    <w:p w14:paraId="24EC43AD" w14:textId="6C7F192B" w:rsidR="00F00449" w:rsidRDefault="00475A32" w:rsidP="00475A32">
      <w:pPr>
        <w:keepNext/>
        <w:keepLines/>
        <w:tabs>
          <w:tab w:val="left" w:pos="4536"/>
        </w:tabs>
        <w:ind w:left="-284"/>
        <w:rPr>
          <w:rFonts w:ascii="Times New Roman" w:eastAsia="Calibri" w:hAnsi="Times New Roman" w:cs="Times New Roman"/>
        </w:rPr>
      </w:pPr>
      <w:r w:rsidRPr="00094E94">
        <w:rPr>
          <w:rFonts w:ascii="Times New Roman" w:eastAsia="Calibri" w:hAnsi="Times New Roman" w:cs="Times New Roman"/>
        </w:rPr>
        <w:t>Получатель:</w:t>
      </w:r>
      <w:r w:rsidR="00F00449" w:rsidRPr="00F00449">
        <w:rPr>
          <w:rFonts w:ascii="Times New Roman" w:eastAsia="Calibri" w:hAnsi="Times New Roman" w:cs="Times New Roman"/>
        </w:rPr>
        <w:t xml:space="preserve"> УФПС Самарской области</w:t>
      </w:r>
    </w:p>
    <w:p w14:paraId="3C776EEA" w14:textId="1716C819" w:rsidR="00F00449" w:rsidRDefault="00475A32" w:rsidP="00475A32">
      <w:pPr>
        <w:keepNext/>
        <w:keepLines/>
        <w:tabs>
          <w:tab w:val="left" w:pos="4536"/>
        </w:tabs>
        <w:ind w:left="-284"/>
        <w:rPr>
          <w:rFonts w:ascii="Times New Roman" w:hAnsi="Times New Roman" w:cs="Times New Roman"/>
        </w:rPr>
      </w:pPr>
      <w:r w:rsidRPr="00094E94">
        <w:rPr>
          <w:rFonts w:ascii="Times New Roman" w:eastAsia="Calibri" w:hAnsi="Times New Roman" w:cs="Times New Roman"/>
        </w:rPr>
        <w:t>АО «Почта России»</w:t>
      </w:r>
      <w:r w:rsidRPr="00094E94">
        <w:rPr>
          <w:rFonts w:ascii="Times New Roman" w:eastAsia="Calibri" w:hAnsi="Times New Roman" w:cs="Times New Roman"/>
        </w:rPr>
        <w:br/>
      </w:r>
      <w:r w:rsidR="00F00449" w:rsidRPr="006D5D98">
        <w:rPr>
          <w:rFonts w:ascii="Times New Roman" w:eastAsia="Calibri" w:hAnsi="Times New Roman" w:cs="Times New Roman"/>
        </w:rPr>
        <w:t xml:space="preserve">Номер процедуры Запроса цен на ЭТП: </w:t>
      </w:r>
      <w:r w:rsidR="00F00449" w:rsidRPr="006D5D98">
        <w:rPr>
          <w:rFonts w:ascii="Times New Roman" w:eastAsia="Calibri" w:hAnsi="Times New Roman" w:cs="Times New Roman"/>
        </w:rPr>
        <w:br/>
        <w:t>____________________________________</w:t>
      </w:r>
    </w:p>
    <w:p w14:paraId="17770039" w14:textId="77777777" w:rsidR="00FD5285" w:rsidRPr="00094E94" w:rsidRDefault="001E1BAA" w:rsidP="00FD5285">
      <w:pPr>
        <w:keepNext/>
        <w:keepLines/>
        <w:tabs>
          <w:tab w:val="left" w:pos="4536"/>
        </w:tabs>
        <w:ind w:left="-284"/>
        <w:rPr>
          <w:rFonts w:ascii="Times New Roman" w:hAnsi="Times New Roman" w:cs="Times New Roman"/>
          <w:i/>
        </w:rPr>
      </w:pPr>
      <w:r w:rsidRPr="00094E94">
        <w:rPr>
          <w:rFonts w:ascii="Times New Roman" w:hAnsi="Times New Roman" w:cs="Times New Roman"/>
        </w:rPr>
        <w:t xml:space="preserve">Контактное лицо Инициатора закупки: </w:t>
      </w:r>
      <w:r w:rsidR="00FD5285">
        <w:rPr>
          <w:rFonts w:ascii="Times New Roman" w:hAnsi="Times New Roman" w:cs="Times New Roman"/>
        </w:rPr>
        <w:t>Салихов Руслан Залилович</w:t>
      </w:r>
    </w:p>
    <w:p w14:paraId="4B503B1C" w14:textId="77777777" w:rsidR="00FD5285" w:rsidRPr="00094E94" w:rsidRDefault="00FD5285" w:rsidP="00FD5285">
      <w:pPr>
        <w:keepNext/>
        <w:keepLines/>
        <w:tabs>
          <w:tab w:val="left" w:pos="4536"/>
        </w:tabs>
        <w:ind w:left="-284"/>
        <w:rPr>
          <w:rFonts w:ascii="Times New Roman" w:hAnsi="Times New Roman" w:cs="Times New Roman"/>
        </w:rPr>
      </w:pPr>
      <w:r w:rsidRPr="00094E94">
        <w:rPr>
          <w:rFonts w:ascii="Times New Roman" w:hAnsi="Times New Roman" w:cs="Times New Roman"/>
        </w:rPr>
        <w:t>Теле</w:t>
      </w:r>
      <w:r>
        <w:rPr>
          <w:rFonts w:ascii="Times New Roman" w:hAnsi="Times New Roman" w:cs="Times New Roman"/>
        </w:rPr>
        <w:t>фон +7 (843) 2452211 доб.802151</w:t>
      </w:r>
    </w:p>
    <w:p w14:paraId="104A8D0B" w14:textId="3A1D7750" w:rsidR="001E1BAA" w:rsidRPr="00663EC9" w:rsidRDefault="001E1BAA" w:rsidP="00FD5285">
      <w:pPr>
        <w:keepNext/>
        <w:keepLines/>
        <w:tabs>
          <w:tab w:val="left" w:pos="4536"/>
        </w:tabs>
        <w:ind w:left="-284"/>
        <w:rPr>
          <w:rFonts w:ascii="Times New Roman" w:hAnsi="Times New Roman" w:cs="Times New Roman"/>
          <w:lang w:val="en-US"/>
        </w:rPr>
      </w:pPr>
      <w:proofErr w:type="gramStart"/>
      <w:r w:rsidRPr="00094E94">
        <w:rPr>
          <w:rFonts w:ascii="Times New Roman" w:hAnsi="Times New Roman" w:cs="Times New Roman"/>
          <w:lang w:val="en-US"/>
        </w:rPr>
        <w:t>e</w:t>
      </w:r>
      <w:r w:rsidRPr="00663EC9">
        <w:rPr>
          <w:rFonts w:ascii="Times New Roman" w:hAnsi="Times New Roman" w:cs="Times New Roman"/>
          <w:lang w:val="en-US"/>
        </w:rPr>
        <w:t>-</w:t>
      </w:r>
      <w:r w:rsidRPr="00094E94">
        <w:rPr>
          <w:rFonts w:ascii="Times New Roman" w:hAnsi="Times New Roman" w:cs="Times New Roman"/>
          <w:lang w:val="en-US"/>
        </w:rPr>
        <w:t>mail</w:t>
      </w:r>
      <w:proofErr w:type="gramEnd"/>
      <w:r w:rsidRPr="00663EC9">
        <w:rPr>
          <w:rFonts w:ascii="Times New Roman" w:hAnsi="Times New Roman" w:cs="Times New Roman"/>
          <w:lang w:val="en-US"/>
        </w:rPr>
        <w:t xml:space="preserve">: </w:t>
      </w:r>
      <w:hyperlink r:id="rId9" w:history="1">
        <w:r w:rsidRPr="00F7706D">
          <w:rPr>
            <w:rStyle w:val="af5"/>
            <w:rFonts w:ascii="Times New Roman" w:hAnsi="Times New Roman" w:cs="Times New Roman"/>
            <w:lang w:val="en-US"/>
          </w:rPr>
          <w:t>offer</w:t>
        </w:r>
        <w:r w:rsidRPr="00663EC9">
          <w:rPr>
            <w:rStyle w:val="af5"/>
            <w:rFonts w:ascii="Times New Roman" w:hAnsi="Times New Roman" w:cs="Times New Roman"/>
            <w:lang w:val="en-US"/>
          </w:rPr>
          <w:t>-</w:t>
        </w:r>
        <w:r w:rsidRPr="00F7706D">
          <w:rPr>
            <w:rStyle w:val="af5"/>
            <w:rFonts w:ascii="Times New Roman" w:hAnsi="Times New Roman" w:cs="Times New Roman"/>
            <w:lang w:val="en-US"/>
          </w:rPr>
          <w:t>R</w:t>
        </w:r>
        <w:r w:rsidRPr="00663EC9">
          <w:rPr>
            <w:rStyle w:val="af5"/>
            <w:rFonts w:ascii="Times New Roman" w:hAnsi="Times New Roman" w:cs="Times New Roman"/>
            <w:lang w:val="en-US"/>
          </w:rPr>
          <w:t>63@</w:t>
        </w:r>
        <w:r w:rsidRPr="00F7706D">
          <w:rPr>
            <w:rStyle w:val="af5"/>
            <w:rFonts w:ascii="Times New Roman" w:hAnsi="Times New Roman" w:cs="Times New Roman"/>
            <w:lang w:val="en-US"/>
          </w:rPr>
          <w:t>russianpost</w:t>
        </w:r>
        <w:r w:rsidRPr="00663EC9">
          <w:rPr>
            <w:rStyle w:val="af5"/>
            <w:rFonts w:ascii="Times New Roman" w:hAnsi="Times New Roman" w:cs="Times New Roman"/>
            <w:lang w:val="en-US"/>
          </w:rPr>
          <w:t>.</w:t>
        </w:r>
        <w:r w:rsidRPr="00F7706D">
          <w:rPr>
            <w:rStyle w:val="af5"/>
            <w:rFonts w:ascii="Times New Roman" w:hAnsi="Times New Roman" w:cs="Times New Roman"/>
            <w:lang w:val="en-US"/>
          </w:rPr>
          <w:t>ru</w:t>
        </w:r>
      </w:hyperlink>
    </w:p>
    <w:p w14:paraId="191BF3E7" w14:textId="5033203C" w:rsidR="00475A32" w:rsidRPr="00663EC9" w:rsidRDefault="00475A32" w:rsidP="00475A32">
      <w:pPr>
        <w:pStyle w:val="ConsPlusNormal"/>
        <w:tabs>
          <w:tab w:val="left" w:pos="4536"/>
        </w:tabs>
        <w:ind w:left="-284" w:firstLine="0"/>
        <w:rPr>
          <w:rFonts w:ascii="Times New Roman" w:eastAsiaTheme="minorHAnsi" w:hAnsi="Times New Roman" w:cs="Times New Roman"/>
          <w:sz w:val="24"/>
          <w:szCs w:val="24"/>
          <w:lang w:val="en-US" w:eastAsia="en-US"/>
        </w:rPr>
      </w:pPr>
    </w:p>
    <w:p w14:paraId="3A9031B6" w14:textId="4BC0D20F" w:rsidR="00E53636" w:rsidRPr="00663EC9" w:rsidRDefault="00E53636" w:rsidP="00E53636">
      <w:pPr>
        <w:pStyle w:val="ConsPlusNormal"/>
        <w:tabs>
          <w:tab w:val="left" w:pos="4536"/>
        </w:tabs>
        <w:ind w:left="-284" w:firstLine="0"/>
        <w:rPr>
          <w:rFonts w:ascii="Times New Roman" w:eastAsia="Calibri" w:hAnsi="Times New Roman" w:cs="Times New Roman"/>
          <w:i/>
          <w:color w:val="FF0000"/>
          <w:kern w:val="2"/>
          <w:sz w:val="24"/>
          <w:szCs w:val="24"/>
          <w:lang w:val="en-US" w:eastAsia="en-US"/>
          <w14:ligatures w14:val="standardContextual"/>
        </w:rPr>
      </w:pPr>
    </w:p>
    <w:p w14:paraId="48CFEBE8" w14:textId="77777777" w:rsidR="00E53636" w:rsidRPr="00663EC9" w:rsidRDefault="00E53636" w:rsidP="00E53636">
      <w:pPr>
        <w:keepNext/>
        <w:keepLines/>
        <w:tabs>
          <w:tab w:val="left" w:pos="4536"/>
        </w:tabs>
        <w:ind w:left="23"/>
        <w:jc w:val="center"/>
        <w:rPr>
          <w:rFonts w:ascii="Times New Roman" w:hAnsi="Times New Roman" w:cs="Times New Roman"/>
          <w:b/>
          <w:color w:val="FF0000"/>
          <w:sz w:val="28"/>
          <w:szCs w:val="28"/>
          <w:lang w:val="en-US"/>
        </w:rPr>
        <w:sectPr w:rsidR="00E53636" w:rsidRPr="00663EC9" w:rsidSect="0018270C">
          <w:type w:val="continuous"/>
          <w:pgSz w:w="11906" w:h="16838"/>
          <w:pgMar w:top="1134" w:right="851" w:bottom="1134" w:left="1701" w:header="709" w:footer="709" w:gutter="0"/>
          <w:cols w:num="2" w:space="708"/>
          <w:docGrid w:linePitch="360"/>
        </w:sectPr>
      </w:pPr>
    </w:p>
    <w:p w14:paraId="6B9A067C" w14:textId="77777777" w:rsidR="00E53636" w:rsidRPr="00663EC9" w:rsidRDefault="00E53636" w:rsidP="00E53636">
      <w:pPr>
        <w:keepNext/>
        <w:keepLines/>
        <w:tabs>
          <w:tab w:val="left" w:pos="4536"/>
        </w:tabs>
        <w:ind w:left="23"/>
        <w:jc w:val="center"/>
        <w:rPr>
          <w:rFonts w:ascii="Times New Roman" w:hAnsi="Times New Roman" w:cs="Times New Roman"/>
          <w:b/>
          <w:color w:val="FF0000"/>
          <w:sz w:val="28"/>
          <w:szCs w:val="28"/>
          <w:lang w:val="en-US"/>
        </w:rPr>
      </w:pPr>
    </w:p>
    <w:p w14:paraId="0EF7AFC5" w14:textId="77777777" w:rsidR="00E53636" w:rsidRPr="00663EC9" w:rsidRDefault="00E53636" w:rsidP="00E53636">
      <w:pPr>
        <w:keepNext/>
        <w:keepLines/>
        <w:tabs>
          <w:tab w:val="left" w:pos="4820"/>
        </w:tabs>
        <w:ind w:left="23"/>
        <w:jc w:val="center"/>
        <w:rPr>
          <w:rFonts w:ascii="Times New Roman" w:hAnsi="Times New Roman" w:cs="Times New Roman"/>
          <w:b/>
          <w:sz w:val="28"/>
          <w:szCs w:val="28"/>
          <w:lang w:val="en-US"/>
        </w:rPr>
      </w:pPr>
    </w:p>
    <w:p w14:paraId="4F1EE19F" w14:textId="77777777" w:rsidR="00E53636" w:rsidRPr="00C53667" w:rsidRDefault="00E53636" w:rsidP="00E53636">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Pr="00C53667">
        <w:rPr>
          <w:rFonts w:ascii="Times New Roman" w:hAnsi="Times New Roman" w:cs="Times New Roman"/>
          <w:b/>
          <w:color w:val="000000"/>
          <w:sz w:val="28"/>
          <w:szCs w:val="28"/>
        </w:rPr>
        <w:t xml:space="preserve"> предложение</w:t>
      </w:r>
    </w:p>
    <w:p w14:paraId="6EC26E6B" w14:textId="77777777" w:rsidR="00E53636" w:rsidRPr="00C53667" w:rsidRDefault="00E53636" w:rsidP="00E53636">
      <w:pPr>
        <w:autoSpaceDE w:val="0"/>
        <w:autoSpaceDN w:val="0"/>
        <w:adjustRightInd w:val="0"/>
        <w:jc w:val="center"/>
        <w:rPr>
          <w:rFonts w:ascii="Times New Roman" w:hAnsi="Times New Roman" w:cs="Times New Roman"/>
          <w:color w:val="000000"/>
        </w:rPr>
      </w:pPr>
    </w:p>
    <w:p w14:paraId="34130106" w14:textId="24EA2CBA" w:rsidR="00E53636" w:rsidRPr="00BD4222" w:rsidRDefault="00F00449" w:rsidP="00E53636">
      <w:pPr>
        <w:autoSpaceDE w:val="0"/>
        <w:autoSpaceDN w:val="0"/>
        <w:adjustRightInd w:val="0"/>
        <w:spacing w:line="360" w:lineRule="auto"/>
        <w:ind w:firstLine="709"/>
        <w:jc w:val="both"/>
        <w:rPr>
          <w:rFonts w:ascii="Times New Roman" w:hAnsi="Times New Roman" w:cs="Times New Roman"/>
          <w:color w:val="000000"/>
        </w:rPr>
      </w:pPr>
      <w:r w:rsidRPr="00F00449">
        <w:rPr>
          <w:rFonts w:ascii="Times New Roman" w:hAnsi="Times New Roman" w:cs="Times New Roman"/>
          <w:color w:val="000000"/>
        </w:rPr>
        <w:t>Изучив направленный Вами запрос ценовой информации ____________ (</w:t>
      </w:r>
      <w:r w:rsidRPr="00647C21">
        <w:rPr>
          <w:rFonts w:ascii="Times New Roman" w:hAnsi="Times New Roman" w:cs="Times New Roman"/>
          <w:i/>
          <w:color w:val="000000"/>
        </w:rPr>
        <w:t>указывается номер запроса цен на Электронной торговой площадке</w:t>
      </w:r>
      <w:r w:rsidRPr="00F00449">
        <w:rPr>
          <w:rFonts w:ascii="Times New Roman" w:hAnsi="Times New Roman" w:cs="Times New Roman"/>
          <w:color w:val="000000"/>
        </w:rPr>
        <w:t>), мы, ______________ (</w:t>
      </w:r>
      <w:r w:rsidRPr="00647C21">
        <w:rPr>
          <w:rFonts w:ascii="Times New Roman" w:hAnsi="Times New Roman" w:cs="Times New Roman"/>
          <w:i/>
          <w:color w:val="000000"/>
        </w:rPr>
        <w:t>указывается наименование контрагента</w:t>
      </w:r>
      <w:r w:rsidRPr="00F00449">
        <w:rPr>
          <w:rFonts w:ascii="Times New Roman" w:hAnsi="Times New Roman" w:cs="Times New Roman"/>
          <w:color w:val="000000"/>
        </w:rPr>
        <w:t>) направляем</w:t>
      </w:r>
      <w:r w:rsidR="00E53636" w:rsidRPr="00BD4222">
        <w:rPr>
          <w:rFonts w:ascii="Times New Roman" w:hAnsi="Times New Roman" w:cs="Times New Roman"/>
          <w:color w:val="000000"/>
        </w:rPr>
        <w:t xml:space="preserve"> предварительное ценовое предложение </w:t>
      </w:r>
      <w:r w:rsidR="00FD5285">
        <w:rPr>
          <w:rFonts w:ascii="Times New Roman" w:hAnsi="Times New Roman" w:cs="Times New Roman"/>
          <w:color w:val="000000"/>
        </w:rPr>
        <w:t>на</w:t>
      </w:r>
      <w:r w:rsidR="00FD5285" w:rsidRPr="00BD4222">
        <w:rPr>
          <w:rFonts w:ascii="Times New Roman" w:hAnsi="Times New Roman" w:cs="Times New Roman"/>
          <w:color w:val="000000"/>
        </w:rPr>
        <w:t xml:space="preserve"> </w:t>
      </w:r>
      <w:r w:rsidR="00FD5285">
        <w:rPr>
          <w:rFonts w:ascii="Times New Roman" w:hAnsi="Times New Roman" w:cs="Times New Roman"/>
          <w:color w:val="000000"/>
        </w:rPr>
        <w:t>аренду</w:t>
      </w:r>
      <w:r w:rsidR="00FD5285" w:rsidRPr="00405BC8">
        <w:rPr>
          <w:rFonts w:ascii="Times New Roman" w:hAnsi="Times New Roman" w:cs="Times New Roman"/>
          <w:color w:val="000000"/>
        </w:rPr>
        <w:t xml:space="preserve"> </w:t>
      </w:r>
      <w:proofErr w:type="spellStart"/>
      <w:r w:rsidR="00FD5285" w:rsidRPr="009C5292">
        <w:rPr>
          <w:rFonts w:ascii="Times New Roman" w:hAnsi="Times New Roman" w:cs="Times New Roman"/>
          <w:color w:val="000000"/>
        </w:rPr>
        <w:t>конвертовальной</w:t>
      </w:r>
      <w:proofErr w:type="spellEnd"/>
      <w:r w:rsidR="00FD5285" w:rsidRPr="009C5292">
        <w:rPr>
          <w:rFonts w:ascii="Times New Roman" w:hAnsi="Times New Roman" w:cs="Times New Roman"/>
          <w:color w:val="000000"/>
        </w:rPr>
        <w:t xml:space="preserve"> системы для нужд УФПС Волгоградской области АО «Почта России»</w:t>
      </w:r>
      <w:r w:rsidR="00FD5285" w:rsidRPr="00BD4222">
        <w:rPr>
          <w:rFonts w:ascii="Times New Roman" w:hAnsi="Times New Roman" w:cs="Times New Roman"/>
          <w:color w:val="000000"/>
        </w:rPr>
        <w:t>.</w:t>
      </w:r>
    </w:p>
    <w:p w14:paraId="0234883B" w14:textId="50BC8C61" w:rsidR="00647C21" w:rsidRDefault="00E53636" w:rsidP="00E53636">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С</w:t>
      </w:r>
      <w:r>
        <w:rPr>
          <w:rFonts w:ascii="Times New Roman" w:hAnsi="Times New Roman" w:cs="Times New Roman"/>
          <w:color w:val="000000"/>
        </w:rPr>
        <w:t>тоимость услуг составит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5E18CE">
        <w:rPr>
          <w:rFonts w:ascii="Times New Roman" w:hAnsi="Times New Roman" w:cs="Times New Roman"/>
          <w:i/>
          <w:color w:val="000000"/>
        </w:rPr>
        <w:t>указывается стоимость (товара/работ/услуг</w:t>
      </w:r>
      <w:r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 xml:space="preserve"> (____ руб. ____ коп), </w:t>
      </w:r>
      <w:r w:rsidR="00647C21" w:rsidRPr="006D5D98">
        <w:rPr>
          <w:rFonts w:ascii="Times New Roman" w:eastAsia="Calibri" w:hAnsi="Times New Roman" w:cs="Times New Roman"/>
          <w:color w:val="000000"/>
        </w:rPr>
        <w:t xml:space="preserve">включая НДС </w:t>
      </w:r>
      <w:r w:rsidR="00647C21">
        <w:rPr>
          <w:rFonts w:ascii="Times New Roman" w:eastAsia="Calibri" w:hAnsi="Times New Roman" w:cs="Times New Roman"/>
          <w:color w:val="000000"/>
        </w:rPr>
        <w:t>__</w:t>
      </w:r>
      <w:r w:rsidR="00647C21" w:rsidRPr="006D5D98">
        <w:rPr>
          <w:rFonts w:ascii="Times New Roman" w:eastAsia="Calibri" w:hAnsi="Times New Roman" w:cs="Times New Roman"/>
          <w:color w:val="000000"/>
        </w:rPr>
        <w:t>%.</w:t>
      </w:r>
    </w:p>
    <w:p w14:paraId="0A9DC9EF" w14:textId="11ABD1A4" w:rsidR="00642981" w:rsidRPr="001C38B7" w:rsidRDefault="00E53636" w:rsidP="00E53636">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r w:rsidR="00647C21" w:rsidRPr="00647C21">
        <w:t xml:space="preserve"> </w:t>
      </w:r>
      <w:r w:rsidR="00647C21" w:rsidRPr="00647C21">
        <w:rPr>
          <w:rFonts w:ascii="Times New Roman" w:hAnsi="Times New Roman" w:cs="Times New Roman"/>
          <w:color w:val="000000"/>
        </w:rPr>
        <w:t xml:space="preserve">при условии оплаты </w:t>
      </w:r>
      <w:r w:rsidR="00500877" w:rsidRPr="00500877">
        <w:rPr>
          <w:rFonts w:ascii="Times New Roman" w:hAnsi="Times New Roman" w:cs="Times New Roman"/>
          <w:color w:val="000000"/>
        </w:rPr>
        <w:t xml:space="preserve">в течение 90 (девяноста) календарных дней </w:t>
      </w:r>
      <w:r w:rsidR="00647C21" w:rsidRPr="00647C21">
        <w:rPr>
          <w:rFonts w:ascii="Times New Roman" w:hAnsi="Times New Roman" w:cs="Times New Roman"/>
          <w:color w:val="000000"/>
        </w:rPr>
        <w:t>с даты подписания соответствующего Акта</w:t>
      </w:r>
      <w:r w:rsidR="00642981" w:rsidRPr="001C38B7">
        <w:rPr>
          <w:rFonts w:ascii="Times New Roman" w:hAnsi="Times New Roman" w:cs="Times New Roman"/>
          <w:color w:val="000000"/>
        </w:rPr>
        <w:t>.</w:t>
      </w:r>
    </w:p>
    <w:p w14:paraId="62589E81" w14:textId="77777777"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 xml:space="preserve">Предложение действительно в течение ____ месяцев </w:t>
      </w:r>
      <w:r w:rsidRPr="00475A32">
        <w:rPr>
          <w:rFonts w:ascii="Times New Roman" w:hAnsi="Times New Roman" w:cs="Times New Roman"/>
          <w:i/>
          <w:color w:val="000000"/>
        </w:rPr>
        <w:t>(указывается срок действия предложения)</w:t>
      </w:r>
      <w:r w:rsidRPr="00BD4222">
        <w:rPr>
          <w:rFonts w:ascii="Times New Roman" w:hAnsi="Times New Roman" w:cs="Times New Roman"/>
          <w:color w:val="000000"/>
        </w:rPr>
        <w:t>.</w:t>
      </w:r>
    </w:p>
    <w:p w14:paraId="250E2AA1" w14:textId="2AF877B6" w:rsidR="005A3D61" w:rsidRPr="00BD4222"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4004263" w14:textId="77777777" w:rsidR="00642981" w:rsidRPr="00BD4222" w:rsidRDefault="00642981" w:rsidP="00642981">
      <w:pPr>
        <w:autoSpaceDE w:val="0"/>
        <w:autoSpaceDN w:val="0"/>
        <w:adjustRightInd w:val="0"/>
        <w:rPr>
          <w:rFonts w:ascii="Times New Roman" w:hAnsi="Times New Roman" w:cs="Times New Roman"/>
          <w:color w:val="000000"/>
        </w:rPr>
      </w:pPr>
    </w:p>
    <w:p w14:paraId="626A6DB5" w14:textId="044C8DC2" w:rsidR="00475A32" w:rsidRDefault="00C575D6" w:rsidP="001C38B7">
      <w:pPr>
        <w:autoSpaceDE w:val="0"/>
        <w:autoSpaceDN w:val="0"/>
        <w:adjustRightInd w:val="0"/>
        <w:spacing w:line="360" w:lineRule="auto"/>
        <w:rPr>
          <w:rFonts w:ascii="Times New Roman" w:hAnsi="Times New Roman" w:cs="Times New Roman"/>
          <w:color w:val="000000"/>
          <w:sz w:val="28"/>
          <w:szCs w:val="28"/>
        </w:rPr>
      </w:pPr>
      <w:r>
        <w:rPr>
          <w:rFonts w:ascii="Times New Roman" w:hAnsi="Times New Roman" w:cs="Times New Roman"/>
          <w:color w:val="000000"/>
        </w:rPr>
        <w:t>Приложение</w:t>
      </w:r>
      <w:r w:rsidR="00642981" w:rsidRPr="00BD4222">
        <w:rPr>
          <w:rFonts w:ascii="Times New Roman" w:hAnsi="Times New Roman" w:cs="Times New Roman"/>
          <w:color w:val="000000"/>
        </w:rPr>
        <w:t>:</w:t>
      </w:r>
      <w:r>
        <w:rPr>
          <w:rFonts w:ascii="Times New Roman" w:hAnsi="Times New Roman" w:cs="Times New Roman"/>
          <w:color w:val="000000"/>
        </w:rPr>
        <w:t xml:space="preserve"> </w:t>
      </w:r>
      <w:r w:rsidR="00642981" w:rsidRPr="00BD4222">
        <w:rPr>
          <w:rFonts w:ascii="Times New Roman" w:hAnsi="Times New Roman" w:cs="Times New Roman"/>
          <w:color w:val="000000"/>
        </w:rPr>
        <w:t xml:space="preserve">1. </w:t>
      </w:r>
      <w:r w:rsidR="00647C21">
        <w:rPr>
          <w:rFonts w:ascii="Times New Roman" w:hAnsi="Times New Roman" w:cs="Times New Roman"/>
          <w:color w:val="000000"/>
        </w:rPr>
        <w:t>Ц</w:t>
      </w:r>
      <w:r w:rsidR="00647C21" w:rsidRPr="00647C21">
        <w:rPr>
          <w:rFonts w:ascii="Times New Roman" w:hAnsi="Times New Roman" w:cs="Times New Roman"/>
          <w:color w:val="000000"/>
        </w:rPr>
        <w:t>еновое предложение</w:t>
      </w:r>
      <w:r w:rsidR="00647C21">
        <w:rPr>
          <w:rFonts w:ascii="Times New Roman" w:hAnsi="Times New Roman" w:cs="Times New Roman"/>
          <w:color w:val="000000"/>
        </w:rPr>
        <w:t>.</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717BDD" w14:paraId="0C473DF4" w14:textId="77777777" w:rsidTr="00917BC5">
        <w:tc>
          <w:tcPr>
            <w:tcW w:w="3964" w:type="dxa"/>
          </w:tcPr>
          <w:p w14:paraId="722315A7" w14:textId="77777777" w:rsidR="00FA4C56" w:rsidRDefault="00FA4C56" w:rsidP="00FA4C56">
            <w:pPr>
              <w:pStyle w:val="Bodytext30"/>
              <w:tabs>
                <w:tab w:val="left" w:pos="4820"/>
              </w:tabs>
              <w:spacing w:before="0" w:line="274" w:lineRule="exact"/>
              <w:ind w:firstLine="0"/>
              <w:rPr>
                <w:i/>
                <w:sz w:val="22"/>
                <w:szCs w:val="22"/>
              </w:rPr>
            </w:pPr>
          </w:p>
          <w:p w14:paraId="58463F88" w14:textId="07BC8128" w:rsidR="00985E51" w:rsidRPr="000529D4" w:rsidRDefault="00335791" w:rsidP="00FA4C56">
            <w:pPr>
              <w:pStyle w:val="Bodytext30"/>
              <w:tabs>
                <w:tab w:val="left" w:pos="4820"/>
              </w:tabs>
              <w:spacing w:before="0" w:line="274" w:lineRule="exact"/>
              <w:ind w:firstLine="0"/>
              <w:rPr>
                <w:i/>
                <w:sz w:val="22"/>
                <w:szCs w:val="22"/>
              </w:rPr>
            </w:pPr>
            <w:r>
              <w:rPr>
                <w:i/>
                <w:sz w:val="22"/>
                <w:szCs w:val="22"/>
              </w:rPr>
              <w:t xml:space="preserve">Подпись (должность)          </w:t>
            </w:r>
          </w:p>
        </w:tc>
        <w:tc>
          <w:tcPr>
            <w:tcW w:w="2977" w:type="dxa"/>
          </w:tcPr>
          <w:p w14:paraId="1A003660"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1532BEEB"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56D30022" w14:textId="77777777" w:rsidR="00985E51" w:rsidRPr="000529D4" w:rsidRDefault="00985E51" w:rsidP="00917BC5">
            <w:pPr>
              <w:pStyle w:val="Bodytext30"/>
              <w:tabs>
                <w:tab w:val="left" w:pos="4820"/>
              </w:tabs>
              <w:spacing w:before="0" w:line="274" w:lineRule="exact"/>
              <w:ind w:firstLine="0"/>
              <w:jc w:val="right"/>
              <w:rPr>
                <w:i/>
                <w:sz w:val="22"/>
                <w:szCs w:val="22"/>
              </w:rPr>
            </w:pPr>
          </w:p>
          <w:p w14:paraId="77B8EC1E" w14:textId="77777777" w:rsidR="00985E51" w:rsidRPr="000529D4" w:rsidRDefault="00985E51" w:rsidP="00917BC5">
            <w:pPr>
              <w:pStyle w:val="Bodytext30"/>
              <w:tabs>
                <w:tab w:val="left" w:pos="4820"/>
              </w:tabs>
              <w:spacing w:before="0" w:line="274" w:lineRule="exact"/>
              <w:ind w:firstLine="0"/>
              <w:jc w:val="right"/>
              <w:rPr>
                <w:i/>
                <w:sz w:val="22"/>
                <w:szCs w:val="22"/>
              </w:rPr>
            </w:pPr>
            <w:r w:rsidRPr="000529D4">
              <w:rPr>
                <w:i/>
                <w:sz w:val="22"/>
                <w:szCs w:val="22"/>
              </w:rPr>
              <w:t>Дата</w:t>
            </w:r>
          </w:p>
        </w:tc>
      </w:tr>
    </w:tbl>
    <w:p w14:paraId="72F58042" w14:textId="147C86EF" w:rsidR="006856E1" w:rsidRDefault="006856E1" w:rsidP="001C38B7">
      <w:pPr>
        <w:tabs>
          <w:tab w:val="left" w:pos="4820"/>
        </w:tabs>
        <w:jc w:val="right"/>
        <w:rPr>
          <w:rFonts w:ascii="Times New Roman" w:hAnsi="Times New Roman" w:cs="Times New Roman"/>
          <w:b/>
          <w:color w:val="000000"/>
        </w:rPr>
      </w:pPr>
    </w:p>
    <w:p w14:paraId="08512A5C" w14:textId="77777777" w:rsidR="00647C21" w:rsidRDefault="00647C21" w:rsidP="001C38B7">
      <w:pPr>
        <w:tabs>
          <w:tab w:val="left" w:pos="4820"/>
        </w:tabs>
        <w:jc w:val="right"/>
        <w:rPr>
          <w:rFonts w:ascii="Times New Roman" w:hAnsi="Times New Roman" w:cs="Times New Roman"/>
          <w:b/>
          <w:color w:val="000000"/>
        </w:rPr>
      </w:pPr>
    </w:p>
    <w:p w14:paraId="323528D8" w14:textId="77777777" w:rsidR="006856E1" w:rsidRDefault="006856E1" w:rsidP="001C38B7">
      <w:pPr>
        <w:tabs>
          <w:tab w:val="left" w:pos="4820"/>
        </w:tabs>
        <w:jc w:val="right"/>
        <w:rPr>
          <w:rFonts w:ascii="Times New Roman" w:hAnsi="Times New Roman" w:cs="Times New Roman"/>
          <w:b/>
          <w:color w:val="000000"/>
        </w:rPr>
      </w:pPr>
    </w:p>
    <w:p w14:paraId="0BE80483" w14:textId="77777777" w:rsidR="00EF405F" w:rsidRDefault="00EF405F" w:rsidP="001C38B7">
      <w:pPr>
        <w:tabs>
          <w:tab w:val="left" w:pos="4820"/>
        </w:tabs>
        <w:jc w:val="right"/>
        <w:rPr>
          <w:rFonts w:ascii="Times New Roman" w:hAnsi="Times New Roman" w:cs="Times New Roman"/>
          <w:b/>
          <w:color w:val="000000"/>
        </w:rPr>
      </w:pPr>
    </w:p>
    <w:p w14:paraId="7E769F3F" w14:textId="538762D9" w:rsidR="001C38B7" w:rsidRPr="00C04B09" w:rsidRDefault="001C38B7" w:rsidP="001C38B7">
      <w:pPr>
        <w:tabs>
          <w:tab w:val="left" w:pos="4820"/>
        </w:tabs>
        <w:jc w:val="right"/>
        <w:rPr>
          <w:rFonts w:ascii="Times New Roman" w:hAnsi="Times New Roman" w:cs="Times New Roman"/>
          <w:b/>
          <w:color w:val="000000"/>
        </w:rPr>
      </w:pPr>
      <w:r w:rsidRPr="00C04B09">
        <w:rPr>
          <w:rFonts w:ascii="Times New Roman" w:hAnsi="Times New Roman" w:cs="Times New Roman"/>
          <w:b/>
          <w:color w:val="000000"/>
        </w:rPr>
        <w:t>Приложение</w:t>
      </w:r>
      <w:r w:rsidR="00475A32">
        <w:rPr>
          <w:rFonts w:ascii="Times New Roman" w:hAnsi="Times New Roman" w:cs="Times New Roman"/>
          <w:b/>
          <w:color w:val="000000"/>
        </w:rPr>
        <w:t xml:space="preserve"> 1</w:t>
      </w:r>
    </w:p>
    <w:p w14:paraId="4C9EE34D" w14:textId="3B23497F" w:rsidR="001C38B7" w:rsidRDefault="001C38B7" w:rsidP="001C38B7">
      <w:pPr>
        <w:tabs>
          <w:tab w:val="left" w:pos="4820"/>
        </w:tabs>
        <w:jc w:val="right"/>
        <w:rPr>
          <w:rFonts w:ascii="Times New Roman" w:hAnsi="Times New Roman" w:cs="Times New Roman"/>
          <w:color w:val="000000"/>
        </w:rPr>
      </w:pPr>
    </w:p>
    <w:p w14:paraId="20AACD58" w14:textId="7E0400D4" w:rsidR="000C5C62" w:rsidRPr="000C5C62" w:rsidRDefault="000C5C62" w:rsidP="001C38B7">
      <w:pPr>
        <w:tabs>
          <w:tab w:val="left" w:pos="426"/>
        </w:tabs>
        <w:suppressAutoHyphens/>
        <w:jc w:val="center"/>
        <w:rPr>
          <w:rFonts w:ascii="Times New Roman" w:hAnsi="Times New Roman" w:cs="Times New Roman"/>
          <w:b/>
          <w:color w:val="000000"/>
          <w:sz w:val="28"/>
          <w:szCs w:val="28"/>
        </w:rPr>
      </w:pPr>
      <w:r w:rsidRPr="000C5C62">
        <w:rPr>
          <w:rFonts w:ascii="Times New Roman" w:hAnsi="Times New Roman" w:cs="Times New Roman"/>
          <w:b/>
          <w:color w:val="000000"/>
          <w:sz w:val="28"/>
          <w:szCs w:val="28"/>
        </w:rPr>
        <w:t>Ценовое предложение.</w:t>
      </w:r>
    </w:p>
    <w:p w14:paraId="7AA0B568" w14:textId="77777777" w:rsidR="000C5C62" w:rsidRPr="000C5C62" w:rsidRDefault="000C5C62" w:rsidP="001C38B7">
      <w:pPr>
        <w:tabs>
          <w:tab w:val="left" w:pos="426"/>
        </w:tabs>
        <w:suppressAutoHyphens/>
        <w:jc w:val="center"/>
        <w:rPr>
          <w:rFonts w:ascii="Times New Roman" w:hAnsi="Times New Roman" w:cs="Times New Roman"/>
          <w:color w:val="000000"/>
          <w:sz w:val="28"/>
          <w:szCs w:val="28"/>
        </w:rPr>
      </w:pPr>
    </w:p>
    <w:p w14:paraId="00EAB00D" w14:textId="77777777" w:rsidR="004F1217" w:rsidRDefault="004F1217" w:rsidP="004F1217">
      <w:pPr>
        <w:tabs>
          <w:tab w:val="left" w:pos="426"/>
        </w:tabs>
        <w:suppressAutoHyphens/>
        <w:jc w:val="center"/>
        <w:rPr>
          <w:rFonts w:ascii="Times New Roman" w:hAnsi="Times New Roman" w:cs="Times New Roman"/>
          <w:color w:val="000000"/>
        </w:rPr>
      </w:pPr>
      <w:r w:rsidRPr="001C38B7">
        <w:rPr>
          <w:rFonts w:ascii="Times New Roman" w:hAnsi="Times New Roman" w:cs="Times New Roman"/>
          <w:color w:val="000000"/>
        </w:rPr>
        <w:t xml:space="preserve">Расчет стоимости </w:t>
      </w:r>
      <w:r>
        <w:rPr>
          <w:rFonts w:ascii="Times New Roman" w:hAnsi="Times New Roman" w:cs="Times New Roman"/>
          <w:color w:val="000000"/>
        </w:rPr>
        <w:t>аренды</w:t>
      </w:r>
    </w:p>
    <w:p w14:paraId="4670A4BC" w14:textId="77777777" w:rsidR="004F1217" w:rsidRDefault="004F1217" w:rsidP="004F1217">
      <w:pPr>
        <w:tabs>
          <w:tab w:val="left" w:pos="426"/>
        </w:tabs>
        <w:suppressAutoHyphens/>
        <w:jc w:val="center"/>
        <w:rPr>
          <w:rFonts w:ascii="Times New Roman" w:hAnsi="Times New Roman" w:cs="Times New Roman"/>
          <w:color w:val="000000"/>
        </w:rPr>
      </w:pPr>
    </w:p>
    <w:p w14:paraId="6A6C9B1C" w14:textId="77777777" w:rsidR="004F1217" w:rsidRDefault="004F1217" w:rsidP="004F1217">
      <w:pPr>
        <w:tabs>
          <w:tab w:val="left" w:pos="426"/>
        </w:tabs>
        <w:suppressAutoHyphens/>
        <w:jc w:val="center"/>
        <w:rPr>
          <w:rFonts w:ascii="Times New Roman" w:hAnsi="Times New Roman" w:cs="Times New Roman"/>
          <w:color w:val="000000"/>
        </w:rPr>
      </w:pPr>
    </w:p>
    <w:tbl>
      <w:tblPr>
        <w:tblStyle w:val="af0"/>
        <w:tblW w:w="0" w:type="dxa"/>
        <w:tblInd w:w="-714" w:type="dxa"/>
        <w:tblLayout w:type="fixed"/>
        <w:tblLook w:val="04A0" w:firstRow="1" w:lastRow="0" w:firstColumn="1" w:lastColumn="0" w:noHBand="0" w:noVBand="1"/>
      </w:tblPr>
      <w:tblGrid>
        <w:gridCol w:w="624"/>
        <w:gridCol w:w="2637"/>
        <w:gridCol w:w="1134"/>
        <w:gridCol w:w="1134"/>
        <w:gridCol w:w="1276"/>
        <w:gridCol w:w="1417"/>
        <w:gridCol w:w="1276"/>
        <w:gridCol w:w="992"/>
      </w:tblGrid>
      <w:tr w:rsidR="00297FCA" w14:paraId="1F6303A2" w14:textId="77777777" w:rsidTr="00297FCA">
        <w:tc>
          <w:tcPr>
            <w:tcW w:w="624" w:type="dxa"/>
            <w:tcBorders>
              <w:top w:val="single" w:sz="4" w:space="0" w:color="auto"/>
              <w:left w:val="single" w:sz="4" w:space="0" w:color="auto"/>
              <w:bottom w:val="single" w:sz="4" w:space="0" w:color="auto"/>
              <w:right w:val="single" w:sz="4" w:space="0" w:color="auto"/>
            </w:tcBorders>
            <w:hideMark/>
          </w:tcPr>
          <w:p w14:paraId="1C9D7F95" w14:textId="77777777" w:rsidR="00297FCA" w:rsidRDefault="00297FCA">
            <w:pPr>
              <w:tabs>
                <w:tab w:val="left" w:pos="426"/>
              </w:tabs>
              <w:suppressAutoHyphens/>
              <w:jc w:val="center"/>
              <w:rPr>
                <w:color w:val="000000"/>
              </w:rPr>
            </w:pPr>
            <w:r>
              <w:rPr>
                <w:color w:val="000000"/>
              </w:rPr>
              <w:t>№ п/п</w:t>
            </w:r>
          </w:p>
        </w:tc>
        <w:tc>
          <w:tcPr>
            <w:tcW w:w="2637" w:type="dxa"/>
            <w:tcBorders>
              <w:top w:val="single" w:sz="4" w:space="0" w:color="auto"/>
              <w:left w:val="single" w:sz="4" w:space="0" w:color="auto"/>
              <w:bottom w:val="single" w:sz="4" w:space="0" w:color="auto"/>
              <w:right w:val="single" w:sz="4" w:space="0" w:color="auto"/>
            </w:tcBorders>
            <w:vAlign w:val="center"/>
            <w:hideMark/>
          </w:tcPr>
          <w:p w14:paraId="61343997" w14:textId="77777777" w:rsidR="00297FCA" w:rsidRDefault="00297FCA">
            <w:pPr>
              <w:tabs>
                <w:tab w:val="left" w:pos="426"/>
              </w:tabs>
              <w:suppressAutoHyphens/>
              <w:jc w:val="center"/>
              <w:rPr>
                <w:color w:val="000000"/>
              </w:rPr>
            </w:pPr>
            <w:r>
              <w:rPr>
                <w:color w:val="000000"/>
              </w:rPr>
              <w:t xml:space="preserve">Наименование услуги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92341E" w14:textId="77777777" w:rsidR="00297FCA" w:rsidRDefault="00297FCA">
            <w:pPr>
              <w:tabs>
                <w:tab w:val="left" w:pos="426"/>
              </w:tabs>
              <w:suppressAutoHyphens/>
              <w:jc w:val="center"/>
            </w:pPr>
            <w:r>
              <w:t>Подтверждение страны происхождения ТРУ</w:t>
            </w:r>
            <w:r>
              <w:rPr>
                <w:color w:val="FF000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E629B5" w14:textId="77777777" w:rsidR="00297FCA" w:rsidRDefault="00297FCA">
            <w:pPr>
              <w:tabs>
                <w:tab w:val="left" w:pos="426"/>
              </w:tabs>
              <w:suppressAutoHyphens/>
              <w:jc w:val="center"/>
              <w:rPr>
                <w:color w:val="000000"/>
              </w:rPr>
            </w:pPr>
            <w:r>
              <w:t>Единица измерения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DAD12E" w14:textId="77777777" w:rsidR="00297FCA" w:rsidRDefault="00297FCA">
            <w:pPr>
              <w:tabs>
                <w:tab w:val="left" w:pos="426"/>
              </w:tabs>
              <w:suppressAutoHyphens/>
              <w:jc w:val="center"/>
              <w:rPr>
                <w:color w:val="000000"/>
              </w:rPr>
            </w:pPr>
            <w:r>
              <w:rPr>
                <w:color w:val="000000"/>
              </w:rPr>
              <w:t xml:space="preserve">Количество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97B60A" w14:textId="77777777" w:rsidR="00297FCA" w:rsidRDefault="00297FCA">
            <w:pPr>
              <w:tabs>
                <w:tab w:val="left" w:pos="426"/>
              </w:tabs>
              <w:suppressAutoHyphens/>
              <w:jc w:val="center"/>
              <w:rPr>
                <w:color w:val="000000"/>
              </w:rPr>
            </w:pPr>
            <w:r>
              <w:t>Цена за ед. услуги без НДС (руб.)</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2F7FDE" w14:textId="77777777" w:rsidR="00297FCA" w:rsidRDefault="00297FCA">
            <w:pPr>
              <w:tabs>
                <w:tab w:val="left" w:pos="426"/>
              </w:tabs>
              <w:suppressAutoHyphens/>
              <w:jc w:val="center"/>
            </w:pPr>
            <w:r>
              <w:t>Цена за ед. услуги с НДС  (руб.)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492025" w14:textId="77777777" w:rsidR="00297FCA" w:rsidRDefault="00297FCA">
            <w:pPr>
              <w:tabs>
                <w:tab w:val="left" w:pos="426"/>
              </w:tabs>
              <w:suppressAutoHyphens/>
              <w:jc w:val="center"/>
              <w:rPr>
                <w:color w:val="000000"/>
              </w:rPr>
            </w:pPr>
            <w:r>
              <w:t>Стоимость услуг с НДС (руб.)</w:t>
            </w:r>
          </w:p>
        </w:tc>
      </w:tr>
      <w:tr w:rsidR="00297FCA" w14:paraId="009B9C31" w14:textId="77777777" w:rsidTr="00297FCA">
        <w:tc>
          <w:tcPr>
            <w:tcW w:w="624" w:type="dxa"/>
            <w:tcBorders>
              <w:top w:val="single" w:sz="4" w:space="0" w:color="auto"/>
              <w:left w:val="single" w:sz="4" w:space="0" w:color="auto"/>
              <w:bottom w:val="single" w:sz="4" w:space="0" w:color="auto"/>
              <w:right w:val="single" w:sz="4" w:space="0" w:color="auto"/>
            </w:tcBorders>
            <w:vAlign w:val="center"/>
            <w:hideMark/>
          </w:tcPr>
          <w:p w14:paraId="348F2FAD" w14:textId="77777777" w:rsidR="00297FCA" w:rsidRDefault="00297FCA">
            <w:pPr>
              <w:tabs>
                <w:tab w:val="left" w:pos="426"/>
              </w:tabs>
              <w:suppressAutoHyphens/>
              <w:jc w:val="center"/>
              <w:rPr>
                <w:color w:val="000000"/>
              </w:rPr>
            </w:pPr>
            <w:r>
              <w:rPr>
                <w:color w:val="000000"/>
              </w:rPr>
              <w:t>1</w:t>
            </w:r>
          </w:p>
        </w:tc>
        <w:tc>
          <w:tcPr>
            <w:tcW w:w="2637" w:type="dxa"/>
            <w:tcBorders>
              <w:top w:val="single" w:sz="4" w:space="0" w:color="auto"/>
              <w:left w:val="single" w:sz="4" w:space="0" w:color="auto"/>
              <w:bottom w:val="single" w:sz="4" w:space="0" w:color="auto"/>
              <w:right w:val="single" w:sz="4" w:space="0" w:color="auto"/>
            </w:tcBorders>
            <w:vAlign w:val="center"/>
            <w:hideMark/>
          </w:tcPr>
          <w:p w14:paraId="7424C0CF" w14:textId="77777777" w:rsidR="00297FCA" w:rsidRDefault="00297FCA">
            <w:pPr>
              <w:tabs>
                <w:tab w:val="left" w:pos="426"/>
              </w:tabs>
              <w:suppressAutoHyphens/>
              <w:rPr>
                <w:color w:val="000000"/>
              </w:rPr>
            </w:pPr>
            <w:r>
              <w:t xml:space="preserve">Аренда </w:t>
            </w:r>
            <w:proofErr w:type="spellStart"/>
            <w:r>
              <w:t>конвертовальной</w:t>
            </w:r>
            <w:proofErr w:type="spellEnd"/>
            <w:r>
              <w:t xml:space="preserve"> системы</w:t>
            </w:r>
          </w:p>
        </w:tc>
        <w:tc>
          <w:tcPr>
            <w:tcW w:w="1134" w:type="dxa"/>
            <w:tcBorders>
              <w:top w:val="single" w:sz="4" w:space="0" w:color="auto"/>
              <w:left w:val="single" w:sz="4" w:space="0" w:color="auto"/>
              <w:bottom w:val="single" w:sz="4" w:space="0" w:color="auto"/>
              <w:right w:val="single" w:sz="4" w:space="0" w:color="auto"/>
            </w:tcBorders>
            <w:vAlign w:val="center"/>
          </w:tcPr>
          <w:p w14:paraId="4105B18C" w14:textId="77777777" w:rsidR="00297FCA" w:rsidRDefault="00297FCA">
            <w:pPr>
              <w:tabs>
                <w:tab w:val="left" w:pos="426"/>
              </w:tabs>
              <w:suppressAutoHyphens/>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2791484" w14:textId="77777777" w:rsidR="00297FCA" w:rsidRDefault="00297FCA">
            <w:pPr>
              <w:tabs>
                <w:tab w:val="left" w:pos="426"/>
              </w:tabs>
              <w:suppressAutoHyphens/>
              <w:jc w:val="center"/>
              <w:rPr>
                <w:color w:val="000000"/>
              </w:rPr>
            </w:pPr>
            <w:r>
              <w:t>Месяц</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14B876" w14:textId="2044EF72" w:rsidR="00297FCA" w:rsidRDefault="00297FCA" w:rsidP="00663EC9">
            <w:pPr>
              <w:tabs>
                <w:tab w:val="left" w:pos="426"/>
              </w:tabs>
              <w:suppressAutoHyphens/>
              <w:jc w:val="center"/>
              <w:rPr>
                <w:color w:val="000000"/>
              </w:rPr>
            </w:pPr>
            <w:r>
              <w:t>2</w:t>
            </w:r>
            <w:r w:rsidR="00663EC9">
              <w:t>4</w:t>
            </w:r>
            <w:bookmarkStart w:id="0" w:name="_GoBack"/>
            <w:bookmarkEnd w:id="0"/>
            <w:r>
              <w:t>,00000</w:t>
            </w:r>
          </w:p>
        </w:tc>
        <w:tc>
          <w:tcPr>
            <w:tcW w:w="1417" w:type="dxa"/>
            <w:tcBorders>
              <w:top w:val="single" w:sz="4" w:space="0" w:color="auto"/>
              <w:left w:val="single" w:sz="4" w:space="0" w:color="auto"/>
              <w:bottom w:val="single" w:sz="4" w:space="0" w:color="auto"/>
              <w:right w:val="single" w:sz="4" w:space="0" w:color="auto"/>
            </w:tcBorders>
            <w:vAlign w:val="center"/>
          </w:tcPr>
          <w:p w14:paraId="17F55CAA" w14:textId="77777777" w:rsidR="00297FCA" w:rsidRDefault="00297FCA">
            <w:pPr>
              <w:tabs>
                <w:tab w:val="left" w:pos="426"/>
              </w:tabs>
              <w:suppressAutoHyphens/>
              <w:jc w:val="center"/>
              <w:rPr>
                <w:color w:val="000000"/>
                <w:highlight w:val="yellow"/>
              </w:rPr>
            </w:pPr>
          </w:p>
        </w:tc>
        <w:tc>
          <w:tcPr>
            <w:tcW w:w="1276" w:type="dxa"/>
            <w:tcBorders>
              <w:top w:val="single" w:sz="4" w:space="0" w:color="auto"/>
              <w:left w:val="single" w:sz="4" w:space="0" w:color="auto"/>
              <w:bottom w:val="single" w:sz="4" w:space="0" w:color="auto"/>
              <w:right w:val="single" w:sz="4" w:space="0" w:color="auto"/>
            </w:tcBorders>
            <w:vAlign w:val="center"/>
          </w:tcPr>
          <w:p w14:paraId="3AF09869" w14:textId="77777777" w:rsidR="00297FCA" w:rsidRDefault="00297FCA">
            <w:pPr>
              <w:tabs>
                <w:tab w:val="left" w:pos="426"/>
              </w:tabs>
              <w:suppressAutoHyphens/>
              <w:jc w:val="center"/>
              <w:rPr>
                <w:color w:val="000000"/>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14:paraId="3B13C5E4" w14:textId="77777777" w:rsidR="00297FCA" w:rsidRDefault="00297FCA">
            <w:pPr>
              <w:tabs>
                <w:tab w:val="left" w:pos="426"/>
              </w:tabs>
              <w:suppressAutoHyphens/>
              <w:jc w:val="center"/>
              <w:rPr>
                <w:color w:val="000000"/>
                <w:highlight w:val="yellow"/>
              </w:rPr>
            </w:pPr>
          </w:p>
        </w:tc>
      </w:tr>
      <w:tr w:rsidR="00297FCA" w14:paraId="56BDE630" w14:textId="77777777" w:rsidTr="00297FCA">
        <w:tc>
          <w:tcPr>
            <w:tcW w:w="624" w:type="dxa"/>
            <w:tcBorders>
              <w:top w:val="single" w:sz="4" w:space="0" w:color="auto"/>
              <w:left w:val="single" w:sz="4" w:space="0" w:color="auto"/>
              <w:bottom w:val="single" w:sz="4" w:space="0" w:color="auto"/>
              <w:right w:val="single" w:sz="4" w:space="0" w:color="auto"/>
            </w:tcBorders>
            <w:vAlign w:val="center"/>
            <w:hideMark/>
          </w:tcPr>
          <w:p w14:paraId="6CC3A78A" w14:textId="77777777" w:rsidR="00297FCA" w:rsidRDefault="00297FCA">
            <w:pPr>
              <w:tabs>
                <w:tab w:val="left" w:pos="426"/>
              </w:tabs>
              <w:suppressAutoHyphens/>
              <w:jc w:val="center"/>
              <w:rPr>
                <w:color w:val="000000"/>
              </w:rPr>
            </w:pPr>
            <w:r>
              <w:rPr>
                <w:color w:val="000000"/>
              </w:rPr>
              <w:t>2</w:t>
            </w:r>
          </w:p>
        </w:tc>
        <w:tc>
          <w:tcPr>
            <w:tcW w:w="2637" w:type="dxa"/>
            <w:tcBorders>
              <w:top w:val="single" w:sz="4" w:space="0" w:color="auto"/>
              <w:left w:val="single" w:sz="4" w:space="0" w:color="auto"/>
              <w:bottom w:val="single" w:sz="4" w:space="0" w:color="auto"/>
              <w:right w:val="single" w:sz="4" w:space="0" w:color="auto"/>
            </w:tcBorders>
            <w:vAlign w:val="center"/>
            <w:hideMark/>
          </w:tcPr>
          <w:p w14:paraId="28FF4BA0" w14:textId="77777777" w:rsidR="00297FCA" w:rsidRDefault="00297FCA">
            <w:pPr>
              <w:tabs>
                <w:tab w:val="left" w:pos="426"/>
              </w:tabs>
              <w:suppressAutoHyphens/>
            </w:pPr>
            <w:r>
              <w:t>Доставка, установка и пуско-наладка Оборудования</w:t>
            </w:r>
          </w:p>
        </w:tc>
        <w:tc>
          <w:tcPr>
            <w:tcW w:w="1134" w:type="dxa"/>
            <w:tcBorders>
              <w:top w:val="single" w:sz="4" w:space="0" w:color="auto"/>
              <w:left w:val="single" w:sz="4" w:space="0" w:color="auto"/>
              <w:bottom w:val="single" w:sz="4" w:space="0" w:color="auto"/>
              <w:right w:val="single" w:sz="4" w:space="0" w:color="auto"/>
            </w:tcBorders>
            <w:vAlign w:val="center"/>
          </w:tcPr>
          <w:p w14:paraId="65050D1E" w14:textId="77777777" w:rsidR="00297FCA" w:rsidRDefault="00297FCA">
            <w:pPr>
              <w:tabs>
                <w:tab w:val="left" w:pos="426"/>
              </w:tabs>
              <w:suppressAutoHyphens/>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D5297E" w14:textId="77777777" w:rsidR="00297FCA" w:rsidRDefault="00297FCA">
            <w:pPr>
              <w:tabs>
                <w:tab w:val="left" w:pos="426"/>
              </w:tabs>
              <w:suppressAutoHyphens/>
              <w:jc w:val="center"/>
            </w:pPr>
            <w:r>
              <w:t>Условная единица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A58856" w14:textId="77777777" w:rsidR="00297FCA" w:rsidRDefault="00297FCA">
            <w:pPr>
              <w:tabs>
                <w:tab w:val="left" w:pos="426"/>
              </w:tabs>
              <w:suppressAutoHyphens/>
              <w:jc w:val="center"/>
            </w:pPr>
            <w:r>
              <w:t>1,00000</w:t>
            </w:r>
          </w:p>
        </w:tc>
        <w:tc>
          <w:tcPr>
            <w:tcW w:w="1417" w:type="dxa"/>
            <w:tcBorders>
              <w:top w:val="single" w:sz="4" w:space="0" w:color="auto"/>
              <w:left w:val="single" w:sz="4" w:space="0" w:color="auto"/>
              <w:bottom w:val="single" w:sz="4" w:space="0" w:color="auto"/>
              <w:right w:val="single" w:sz="4" w:space="0" w:color="auto"/>
            </w:tcBorders>
            <w:vAlign w:val="center"/>
          </w:tcPr>
          <w:p w14:paraId="7A6C229B" w14:textId="77777777" w:rsidR="00297FCA" w:rsidRDefault="00297FCA">
            <w:pPr>
              <w:tabs>
                <w:tab w:val="left" w:pos="426"/>
              </w:tabs>
              <w:suppressAutoHyphens/>
              <w:jc w:val="center"/>
              <w:rPr>
                <w:color w:val="000000"/>
                <w:highlight w:val="yellow"/>
              </w:rPr>
            </w:pPr>
          </w:p>
        </w:tc>
        <w:tc>
          <w:tcPr>
            <w:tcW w:w="1276" w:type="dxa"/>
            <w:tcBorders>
              <w:top w:val="single" w:sz="4" w:space="0" w:color="auto"/>
              <w:left w:val="single" w:sz="4" w:space="0" w:color="auto"/>
              <w:bottom w:val="single" w:sz="4" w:space="0" w:color="auto"/>
              <w:right w:val="single" w:sz="4" w:space="0" w:color="auto"/>
            </w:tcBorders>
            <w:vAlign w:val="center"/>
          </w:tcPr>
          <w:p w14:paraId="21788C92" w14:textId="77777777" w:rsidR="00297FCA" w:rsidRDefault="00297FCA">
            <w:pPr>
              <w:tabs>
                <w:tab w:val="left" w:pos="426"/>
              </w:tabs>
              <w:suppressAutoHyphens/>
              <w:jc w:val="center"/>
              <w:rPr>
                <w:color w:val="000000"/>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14:paraId="28B5850C" w14:textId="77777777" w:rsidR="00297FCA" w:rsidRDefault="00297FCA">
            <w:pPr>
              <w:tabs>
                <w:tab w:val="left" w:pos="426"/>
              </w:tabs>
              <w:suppressAutoHyphens/>
              <w:jc w:val="center"/>
              <w:rPr>
                <w:color w:val="000000"/>
                <w:highlight w:val="yellow"/>
              </w:rPr>
            </w:pPr>
          </w:p>
        </w:tc>
      </w:tr>
      <w:tr w:rsidR="00297FCA" w14:paraId="44C0B450" w14:textId="77777777" w:rsidTr="00297FCA">
        <w:tc>
          <w:tcPr>
            <w:tcW w:w="624" w:type="dxa"/>
            <w:tcBorders>
              <w:top w:val="single" w:sz="4" w:space="0" w:color="auto"/>
              <w:left w:val="single" w:sz="4" w:space="0" w:color="auto"/>
              <w:bottom w:val="single" w:sz="4" w:space="0" w:color="auto"/>
              <w:right w:val="single" w:sz="4" w:space="0" w:color="auto"/>
            </w:tcBorders>
            <w:vAlign w:val="center"/>
            <w:hideMark/>
          </w:tcPr>
          <w:p w14:paraId="4E34AE8E" w14:textId="77777777" w:rsidR="00297FCA" w:rsidRDefault="00297FCA">
            <w:pPr>
              <w:tabs>
                <w:tab w:val="left" w:pos="426"/>
              </w:tabs>
              <w:suppressAutoHyphens/>
              <w:jc w:val="center"/>
              <w:rPr>
                <w:color w:val="000000"/>
              </w:rPr>
            </w:pPr>
            <w:r>
              <w:rPr>
                <w:color w:val="000000"/>
              </w:rPr>
              <w:t>3</w:t>
            </w:r>
          </w:p>
        </w:tc>
        <w:tc>
          <w:tcPr>
            <w:tcW w:w="2637" w:type="dxa"/>
            <w:tcBorders>
              <w:top w:val="single" w:sz="4" w:space="0" w:color="auto"/>
              <w:left w:val="single" w:sz="4" w:space="0" w:color="auto"/>
              <w:bottom w:val="single" w:sz="4" w:space="0" w:color="auto"/>
              <w:right w:val="single" w:sz="4" w:space="0" w:color="auto"/>
            </w:tcBorders>
            <w:vAlign w:val="center"/>
            <w:hideMark/>
          </w:tcPr>
          <w:p w14:paraId="561965BC" w14:textId="77777777" w:rsidR="00297FCA" w:rsidRDefault="00297FCA">
            <w:pPr>
              <w:tabs>
                <w:tab w:val="left" w:pos="426"/>
              </w:tabs>
              <w:suppressAutoHyphens/>
            </w:pPr>
            <w:r>
              <w:t>Инструктаж (обучение) сотрудников Арендатора</w:t>
            </w:r>
          </w:p>
        </w:tc>
        <w:tc>
          <w:tcPr>
            <w:tcW w:w="1134" w:type="dxa"/>
            <w:tcBorders>
              <w:top w:val="single" w:sz="4" w:space="0" w:color="auto"/>
              <w:left w:val="single" w:sz="4" w:space="0" w:color="auto"/>
              <w:bottom w:val="single" w:sz="4" w:space="0" w:color="auto"/>
              <w:right w:val="single" w:sz="4" w:space="0" w:color="auto"/>
            </w:tcBorders>
            <w:vAlign w:val="center"/>
          </w:tcPr>
          <w:p w14:paraId="2760C992" w14:textId="77777777" w:rsidR="00297FCA" w:rsidRDefault="00297FCA">
            <w:pPr>
              <w:tabs>
                <w:tab w:val="left" w:pos="426"/>
              </w:tabs>
              <w:suppressAutoHyphens/>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721AB93" w14:textId="77777777" w:rsidR="00297FCA" w:rsidRDefault="00297FCA">
            <w:pPr>
              <w:tabs>
                <w:tab w:val="left" w:pos="426"/>
              </w:tabs>
              <w:suppressAutoHyphens/>
              <w:jc w:val="center"/>
            </w:pPr>
            <w:r>
              <w:t>Условная единица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BFEF74" w14:textId="77777777" w:rsidR="00297FCA" w:rsidRDefault="00297FCA">
            <w:pPr>
              <w:tabs>
                <w:tab w:val="left" w:pos="426"/>
              </w:tabs>
              <w:suppressAutoHyphens/>
              <w:jc w:val="center"/>
            </w:pPr>
            <w:r>
              <w:t>1,00000</w:t>
            </w:r>
          </w:p>
        </w:tc>
        <w:tc>
          <w:tcPr>
            <w:tcW w:w="1417" w:type="dxa"/>
            <w:tcBorders>
              <w:top w:val="single" w:sz="4" w:space="0" w:color="auto"/>
              <w:left w:val="single" w:sz="4" w:space="0" w:color="auto"/>
              <w:bottom w:val="single" w:sz="4" w:space="0" w:color="auto"/>
              <w:right w:val="single" w:sz="4" w:space="0" w:color="auto"/>
            </w:tcBorders>
            <w:vAlign w:val="center"/>
          </w:tcPr>
          <w:p w14:paraId="6B523929" w14:textId="77777777" w:rsidR="00297FCA" w:rsidRDefault="00297FCA">
            <w:pPr>
              <w:tabs>
                <w:tab w:val="left" w:pos="426"/>
              </w:tabs>
              <w:suppressAutoHyphens/>
              <w:jc w:val="center"/>
              <w:rPr>
                <w:color w:val="000000"/>
                <w:highlight w:val="yellow"/>
              </w:rPr>
            </w:pPr>
          </w:p>
        </w:tc>
        <w:tc>
          <w:tcPr>
            <w:tcW w:w="1276" w:type="dxa"/>
            <w:tcBorders>
              <w:top w:val="single" w:sz="4" w:space="0" w:color="auto"/>
              <w:left w:val="single" w:sz="4" w:space="0" w:color="auto"/>
              <w:bottom w:val="single" w:sz="4" w:space="0" w:color="auto"/>
              <w:right w:val="single" w:sz="4" w:space="0" w:color="auto"/>
            </w:tcBorders>
            <w:vAlign w:val="center"/>
          </w:tcPr>
          <w:p w14:paraId="4C67DC32" w14:textId="77777777" w:rsidR="00297FCA" w:rsidRDefault="00297FCA">
            <w:pPr>
              <w:tabs>
                <w:tab w:val="left" w:pos="426"/>
              </w:tabs>
              <w:suppressAutoHyphens/>
              <w:jc w:val="center"/>
              <w:rPr>
                <w:color w:val="000000"/>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14:paraId="47773F35" w14:textId="77777777" w:rsidR="00297FCA" w:rsidRDefault="00297FCA">
            <w:pPr>
              <w:tabs>
                <w:tab w:val="left" w:pos="426"/>
              </w:tabs>
              <w:suppressAutoHyphens/>
              <w:jc w:val="center"/>
              <w:rPr>
                <w:color w:val="000000"/>
                <w:highlight w:val="yellow"/>
              </w:rPr>
            </w:pPr>
          </w:p>
        </w:tc>
      </w:tr>
      <w:tr w:rsidR="00297FCA" w14:paraId="3029320F" w14:textId="77777777" w:rsidTr="00297FCA">
        <w:tc>
          <w:tcPr>
            <w:tcW w:w="624" w:type="dxa"/>
            <w:tcBorders>
              <w:top w:val="single" w:sz="4" w:space="0" w:color="auto"/>
              <w:left w:val="single" w:sz="4" w:space="0" w:color="auto"/>
              <w:bottom w:val="single" w:sz="4" w:space="0" w:color="auto"/>
              <w:right w:val="single" w:sz="4" w:space="0" w:color="auto"/>
            </w:tcBorders>
            <w:vAlign w:val="center"/>
            <w:hideMark/>
          </w:tcPr>
          <w:p w14:paraId="2FD235A8" w14:textId="77777777" w:rsidR="00297FCA" w:rsidRDefault="00297FCA">
            <w:pPr>
              <w:tabs>
                <w:tab w:val="left" w:pos="426"/>
              </w:tabs>
              <w:suppressAutoHyphens/>
              <w:jc w:val="center"/>
              <w:rPr>
                <w:color w:val="000000"/>
              </w:rPr>
            </w:pPr>
            <w:r>
              <w:rPr>
                <w:color w:val="000000"/>
              </w:rPr>
              <w:t>4</w:t>
            </w:r>
          </w:p>
        </w:tc>
        <w:tc>
          <w:tcPr>
            <w:tcW w:w="2637" w:type="dxa"/>
            <w:tcBorders>
              <w:top w:val="single" w:sz="4" w:space="0" w:color="auto"/>
              <w:left w:val="single" w:sz="4" w:space="0" w:color="auto"/>
              <w:bottom w:val="single" w:sz="4" w:space="0" w:color="auto"/>
              <w:right w:val="single" w:sz="4" w:space="0" w:color="auto"/>
            </w:tcBorders>
            <w:vAlign w:val="center"/>
            <w:hideMark/>
          </w:tcPr>
          <w:p w14:paraId="2E614AA5" w14:textId="77777777" w:rsidR="00297FCA" w:rsidRDefault="00297FCA">
            <w:pPr>
              <w:tabs>
                <w:tab w:val="left" w:pos="426"/>
              </w:tabs>
              <w:suppressAutoHyphens/>
            </w:pPr>
            <w:r>
              <w:t>Сервисное обслуживание</w:t>
            </w:r>
          </w:p>
        </w:tc>
        <w:tc>
          <w:tcPr>
            <w:tcW w:w="1134" w:type="dxa"/>
            <w:tcBorders>
              <w:top w:val="single" w:sz="4" w:space="0" w:color="auto"/>
              <w:left w:val="single" w:sz="4" w:space="0" w:color="auto"/>
              <w:bottom w:val="single" w:sz="4" w:space="0" w:color="auto"/>
              <w:right w:val="single" w:sz="4" w:space="0" w:color="auto"/>
            </w:tcBorders>
            <w:vAlign w:val="center"/>
          </w:tcPr>
          <w:p w14:paraId="657962E6" w14:textId="77777777" w:rsidR="00297FCA" w:rsidRDefault="00297FCA">
            <w:pPr>
              <w:tabs>
                <w:tab w:val="left" w:pos="426"/>
              </w:tabs>
              <w:suppressAutoHyphens/>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D3EBEA" w14:textId="77777777" w:rsidR="00297FCA" w:rsidRDefault="00297FCA">
            <w:pPr>
              <w:tabs>
                <w:tab w:val="left" w:pos="426"/>
              </w:tabs>
              <w:suppressAutoHyphens/>
              <w:jc w:val="center"/>
            </w:pPr>
            <w:r>
              <w:t>Месяц</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0E7275" w14:textId="77777777" w:rsidR="00297FCA" w:rsidRDefault="00297FCA">
            <w:pPr>
              <w:tabs>
                <w:tab w:val="left" w:pos="426"/>
              </w:tabs>
              <w:suppressAutoHyphens/>
              <w:jc w:val="center"/>
            </w:pPr>
            <w:r>
              <w:t>24,00000</w:t>
            </w:r>
          </w:p>
        </w:tc>
        <w:tc>
          <w:tcPr>
            <w:tcW w:w="1417" w:type="dxa"/>
            <w:tcBorders>
              <w:top w:val="single" w:sz="4" w:space="0" w:color="auto"/>
              <w:left w:val="single" w:sz="4" w:space="0" w:color="auto"/>
              <w:bottom w:val="single" w:sz="4" w:space="0" w:color="auto"/>
              <w:right w:val="single" w:sz="4" w:space="0" w:color="auto"/>
            </w:tcBorders>
            <w:vAlign w:val="center"/>
          </w:tcPr>
          <w:p w14:paraId="6A49D57B" w14:textId="77777777" w:rsidR="00297FCA" w:rsidRDefault="00297FCA">
            <w:pPr>
              <w:tabs>
                <w:tab w:val="left" w:pos="426"/>
              </w:tabs>
              <w:suppressAutoHyphens/>
              <w:jc w:val="center"/>
              <w:rPr>
                <w:color w:val="000000"/>
                <w:highlight w:val="yellow"/>
              </w:rPr>
            </w:pPr>
          </w:p>
        </w:tc>
        <w:tc>
          <w:tcPr>
            <w:tcW w:w="1276" w:type="dxa"/>
            <w:tcBorders>
              <w:top w:val="single" w:sz="4" w:space="0" w:color="auto"/>
              <w:left w:val="single" w:sz="4" w:space="0" w:color="auto"/>
              <w:bottom w:val="single" w:sz="4" w:space="0" w:color="auto"/>
              <w:right w:val="single" w:sz="4" w:space="0" w:color="auto"/>
            </w:tcBorders>
            <w:vAlign w:val="center"/>
          </w:tcPr>
          <w:p w14:paraId="2D8FCDDD" w14:textId="77777777" w:rsidR="00297FCA" w:rsidRDefault="00297FCA">
            <w:pPr>
              <w:tabs>
                <w:tab w:val="left" w:pos="426"/>
              </w:tabs>
              <w:suppressAutoHyphens/>
              <w:jc w:val="center"/>
              <w:rPr>
                <w:color w:val="000000"/>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14:paraId="00D96CA2" w14:textId="77777777" w:rsidR="00297FCA" w:rsidRDefault="00297FCA">
            <w:pPr>
              <w:tabs>
                <w:tab w:val="left" w:pos="426"/>
              </w:tabs>
              <w:suppressAutoHyphens/>
              <w:jc w:val="center"/>
              <w:rPr>
                <w:color w:val="000000"/>
                <w:highlight w:val="yellow"/>
              </w:rPr>
            </w:pPr>
          </w:p>
        </w:tc>
      </w:tr>
      <w:tr w:rsidR="00297FCA" w14:paraId="6A3D24DA" w14:textId="77777777" w:rsidTr="00297FCA">
        <w:tc>
          <w:tcPr>
            <w:tcW w:w="624" w:type="dxa"/>
            <w:tcBorders>
              <w:top w:val="single" w:sz="4" w:space="0" w:color="auto"/>
              <w:left w:val="single" w:sz="4" w:space="0" w:color="auto"/>
              <w:bottom w:val="single" w:sz="4" w:space="0" w:color="auto"/>
              <w:right w:val="single" w:sz="4" w:space="0" w:color="auto"/>
            </w:tcBorders>
            <w:vAlign w:val="center"/>
            <w:hideMark/>
          </w:tcPr>
          <w:p w14:paraId="37722D90" w14:textId="77777777" w:rsidR="00297FCA" w:rsidRDefault="00297FCA">
            <w:pPr>
              <w:tabs>
                <w:tab w:val="left" w:pos="426"/>
              </w:tabs>
              <w:suppressAutoHyphens/>
              <w:jc w:val="center"/>
              <w:rPr>
                <w:color w:val="000000"/>
              </w:rPr>
            </w:pPr>
            <w:r>
              <w:rPr>
                <w:color w:val="000000"/>
              </w:rPr>
              <w:t>5</w:t>
            </w:r>
          </w:p>
        </w:tc>
        <w:tc>
          <w:tcPr>
            <w:tcW w:w="2637" w:type="dxa"/>
            <w:tcBorders>
              <w:top w:val="single" w:sz="4" w:space="0" w:color="auto"/>
              <w:left w:val="single" w:sz="4" w:space="0" w:color="auto"/>
              <w:bottom w:val="single" w:sz="4" w:space="0" w:color="auto"/>
              <w:right w:val="single" w:sz="4" w:space="0" w:color="auto"/>
            </w:tcBorders>
            <w:vAlign w:val="center"/>
            <w:hideMark/>
          </w:tcPr>
          <w:p w14:paraId="324AB090" w14:textId="77777777" w:rsidR="00297FCA" w:rsidRDefault="00297FCA">
            <w:pPr>
              <w:tabs>
                <w:tab w:val="left" w:pos="426"/>
              </w:tabs>
              <w:suppressAutoHyphens/>
            </w:pPr>
            <w:r>
              <w:t>Демонтаж и вывоз Оборудования по окончании срока аренды Оборудования</w:t>
            </w:r>
          </w:p>
        </w:tc>
        <w:tc>
          <w:tcPr>
            <w:tcW w:w="1134" w:type="dxa"/>
            <w:tcBorders>
              <w:top w:val="single" w:sz="4" w:space="0" w:color="auto"/>
              <w:left w:val="single" w:sz="4" w:space="0" w:color="auto"/>
              <w:bottom w:val="single" w:sz="4" w:space="0" w:color="auto"/>
              <w:right w:val="single" w:sz="4" w:space="0" w:color="auto"/>
            </w:tcBorders>
            <w:vAlign w:val="center"/>
          </w:tcPr>
          <w:p w14:paraId="76644BCB" w14:textId="77777777" w:rsidR="00297FCA" w:rsidRDefault="00297FCA">
            <w:pPr>
              <w:tabs>
                <w:tab w:val="left" w:pos="426"/>
              </w:tabs>
              <w:suppressAutoHyphens/>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BC8F87" w14:textId="77777777" w:rsidR="00297FCA" w:rsidRDefault="00297FCA">
            <w:pPr>
              <w:tabs>
                <w:tab w:val="left" w:pos="426"/>
              </w:tabs>
              <w:suppressAutoHyphens/>
              <w:jc w:val="center"/>
            </w:pPr>
            <w:r>
              <w:t>Условная единица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DAED5B" w14:textId="77777777" w:rsidR="00297FCA" w:rsidRDefault="00297FCA">
            <w:pPr>
              <w:tabs>
                <w:tab w:val="left" w:pos="426"/>
              </w:tabs>
              <w:suppressAutoHyphens/>
              <w:jc w:val="center"/>
            </w:pPr>
            <w:r>
              <w:t>1,00000</w:t>
            </w:r>
          </w:p>
        </w:tc>
        <w:tc>
          <w:tcPr>
            <w:tcW w:w="1417" w:type="dxa"/>
            <w:tcBorders>
              <w:top w:val="single" w:sz="4" w:space="0" w:color="auto"/>
              <w:left w:val="single" w:sz="4" w:space="0" w:color="auto"/>
              <w:bottom w:val="single" w:sz="4" w:space="0" w:color="auto"/>
              <w:right w:val="single" w:sz="4" w:space="0" w:color="auto"/>
            </w:tcBorders>
            <w:vAlign w:val="center"/>
          </w:tcPr>
          <w:p w14:paraId="55D0A88E" w14:textId="77777777" w:rsidR="00297FCA" w:rsidRDefault="00297FCA">
            <w:pPr>
              <w:tabs>
                <w:tab w:val="left" w:pos="426"/>
              </w:tabs>
              <w:suppressAutoHyphens/>
              <w:jc w:val="center"/>
              <w:rPr>
                <w:color w:val="000000"/>
                <w:highlight w:val="yellow"/>
              </w:rPr>
            </w:pPr>
          </w:p>
        </w:tc>
        <w:tc>
          <w:tcPr>
            <w:tcW w:w="1276" w:type="dxa"/>
            <w:tcBorders>
              <w:top w:val="single" w:sz="4" w:space="0" w:color="auto"/>
              <w:left w:val="single" w:sz="4" w:space="0" w:color="auto"/>
              <w:bottom w:val="single" w:sz="4" w:space="0" w:color="auto"/>
              <w:right w:val="single" w:sz="4" w:space="0" w:color="auto"/>
            </w:tcBorders>
            <w:vAlign w:val="center"/>
          </w:tcPr>
          <w:p w14:paraId="40DF357D" w14:textId="77777777" w:rsidR="00297FCA" w:rsidRDefault="00297FCA">
            <w:pPr>
              <w:tabs>
                <w:tab w:val="left" w:pos="426"/>
              </w:tabs>
              <w:suppressAutoHyphens/>
              <w:jc w:val="center"/>
              <w:rPr>
                <w:color w:val="000000"/>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14:paraId="4E13D773" w14:textId="77777777" w:rsidR="00297FCA" w:rsidRDefault="00297FCA">
            <w:pPr>
              <w:tabs>
                <w:tab w:val="left" w:pos="426"/>
              </w:tabs>
              <w:suppressAutoHyphens/>
              <w:jc w:val="center"/>
              <w:rPr>
                <w:color w:val="000000"/>
                <w:highlight w:val="yellow"/>
              </w:rPr>
            </w:pPr>
          </w:p>
        </w:tc>
      </w:tr>
      <w:tr w:rsidR="00297FCA" w14:paraId="2BC76EDA" w14:textId="77777777" w:rsidTr="00297FCA">
        <w:tc>
          <w:tcPr>
            <w:tcW w:w="10490" w:type="dxa"/>
            <w:gridSpan w:val="8"/>
            <w:tcBorders>
              <w:top w:val="single" w:sz="4" w:space="0" w:color="auto"/>
              <w:left w:val="single" w:sz="4" w:space="0" w:color="auto"/>
              <w:bottom w:val="single" w:sz="4" w:space="0" w:color="auto"/>
              <w:right w:val="single" w:sz="4" w:space="0" w:color="auto"/>
            </w:tcBorders>
            <w:hideMark/>
          </w:tcPr>
          <w:p w14:paraId="46BBA360" w14:textId="77777777" w:rsidR="00297FCA" w:rsidRDefault="00297FCA">
            <w:pPr>
              <w:tabs>
                <w:tab w:val="left" w:pos="426"/>
              </w:tabs>
              <w:suppressAutoHyphens/>
            </w:pPr>
            <w:r>
              <w:t>Итого стоимость аренды составит _________________ руб. 00 коп, с НДС (22 %).</w:t>
            </w:r>
          </w:p>
          <w:p w14:paraId="27776E19" w14:textId="77777777" w:rsidR="00297FCA" w:rsidRDefault="00297FCA">
            <w:pPr>
              <w:tabs>
                <w:tab w:val="left" w:pos="426"/>
              </w:tabs>
              <w:suppressAutoHyphens/>
              <w:jc w:val="both"/>
              <w:rPr>
                <w:color w:val="000000"/>
              </w:rPr>
            </w:pPr>
            <w:r>
              <w:t>В итоговою стоимость аренды включено: доставка, установка и пуско-наладка Оборудования, инструктаж (обучение) сотрудников Арендатора, сервисное обслуживание Оборудования в течение всего срока аренды, демонтаж и вывоз Оборудования по окончании срока аренды Оборудования.</w:t>
            </w:r>
          </w:p>
        </w:tc>
      </w:tr>
    </w:tbl>
    <w:p w14:paraId="58147728" w14:textId="77777777" w:rsidR="00FD5285" w:rsidRDefault="00FD5285" w:rsidP="00FD5285">
      <w:pPr>
        <w:tabs>
          <w:tab w:val="left" w:pos="426"/>
        </w:tabs>
        <w:suppressAutoHyphens/>
        <w:rPr>
          <w:i/>
          <w:color w:val="FF0000"/>
          <w:sz w:val="20"/>
          <w:szCs w:val="20"/>
        </w:rPr>
      </w:pPr>
    </w:p>
    <w:p w14:paraId="503250DC" w14:textId="0516D5CB" w:rsidR="00475A32" w:rsidRDefault="00FD5285" w:rsidP="00FD5285">
      <w:pPr>
        <w:tabs>
          <w:tab w:val="left" w:pos="426"/>
        </w:tabs>
        <w:suppressAutoHyphens/>
        <w:rPr>
          <w:rFonts w:ascii="Times New Roman" w:hAnsi="Times New Roman" w:cs="Times New Roman"/>
          <w:color w:val="000000"/>
        </w:rPr>
      </w:pPr>
      <w:r w:rsidRPr="00362CE5">
        <w:rPr>
          <w:i/>
          <w:color w:val="FF0000"/>
          <w:sz w:val="20"/>
          <w:szCs w:val="20"/>
        </w:rPr>
        <w:t>*</w:t>
      </w:r>
      <w:r w:rsidRPr="00362CE5">
        <w:rPr>
          <w:i/>
          <w:sz w:val="20"/>
          <w:szCs w:val="20"/>
        </w:rPr>
        <w:t xml:space="preserve"> Для товаров - номер реестровой записи; для услуг - место регистрации участника</w:t>
      </w:r>
    </w:p>
    <w:p w14:paraId="4EA2D2A9" w14:textId="38E8AA23" w:rsidR="00390347" w:rsidRDefault="00390347" w:rsidP="001C38B7">
      <w:pPr>
        <w:tabs>
          <w:tab w:val="left" w:pos="4820"/>
        </w:tabs>
        <w:rPr>
          <w:rFonts w:ascii="Times New Roman" w:hAnsi="Times New Roman" w:cs="Times New Roman"/>
          <w:b/>
          <w:sz w:val="28"/>
          <w:szCs w:val="28"/>
        </w:rPr>
      </w:pPr>
    </w:p>
    <w:sectPr w:rsidR="00390347" w:rsidSect="0018270C">
      <w:footerReference w:type="default" r:id="rId10"/>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6821A" w14:textId="77777777" w:rsidR="0018270C" w:rsidRDefault="0018270C" w:rsidP="00E4758E">
      <w:r>
        <w:separator/>
      </w:r>
    </w:p>
  </w:endnote>
  <w:endnote w:type="continuationSeparator" w:id="0">
    <w:p w14:paraId="1DC59057" w14:textId="77777777" w:rsidR="0018270C" w:rsidRDefault="0018270C"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256596"/>
      <w:docPartObj>
        <w:docPartGallery w:val="Page Numbers (Bottom of Page)"/>
        <w:docPartUnique/>
      </w:docPartObj>
    </w:sdtPr>
    <w:sdtEndPr/>
    <w:sdtContent>
      <w:p w14:paraId="31140260" w14:textId="1173F1C3" w:rsidR="00E53636" w:rsidRDefault="00E53636">
        <w:pPr>
          <w:pStyle w:val="af3"/>
          <w:jc w:val="right"/>
        </w:pPr>
        <w:r>
          <w:fldChar w:fldCharType="begin"/>
        </w:r>
        <w:r>
          <w:instrText>PAGE   \* MERGEFORMAT</w:instrText>
        </w:r>
        <w:r>
          <w:fldChar w:fldCharType="separate"/>
        </w:r>
        <w:r w:rsidR="00663EC9">
          <w:rPr>
            <w:noProof/>
          </w:rPr>
          <w:t>1</w:t>
        </w:r>
        <w:r>
          <w:fldChar w:fldCharType="end"/>
        </w:r>
      </w:p>
    </w:sdtContent>
  </w:sdt>
  <w:p w14:paraId="67ABFBCF" w14:textId="77777777" w:rsidR="00E53636" w:rsidRDefault="00E53636">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29DC34F3" w:rsidR="00917BC5" w:rsidRDefault="00917BC5">
        <w:pPr>
          <w:pStyle w:val="af3"/>
          <w:jc w:val="right"/>
        </w:pPr>
        <w:r>
          <w:fldChar w:fldCharType="begin"/>
        </w:r>
        <w:r>
          <w:instrText>PAGE   \* MERGEFORMAT</w:instrText>
        </w:r>
        <w:r>
          <w:fldChar w:fldCharType="separate"/>
        </w:r>
        <w:r w:rsidR="00663EC9">
          <w:rPr>
            <w:noProof/>
          </w:rPr>
          <w:t>2</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CF875" w14:textId="77777777" w:rsidR="0018270C" w:rsidRDefault="0018270C" w:rsidP="00E4758E">
      <w:r>
        <w:separator/>
      </w:r>
    </w:p>
  </w:footnote>
  <w:footnote w:type="continuationSeparator" w:id="0">
    <w:p w14:paraId="2905507B" w14:textId="77777777" w:rsidR="0018270C" w:rsidRDefault="0018270C"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07DB2"/>
    <w:rsid w:val="00010CAF"/>
    <w:rsid w:val="00013763"/>
    <w:rsid w:val="00014046"/>
    <w:rsid w:val="0002066A"/>
    <w:rsid w:val="00020B89"/>
    <w:rsid w:val="00021B14"/>
    <w:rsid w:val="00022517"/>
    <w:rsid w:val="00025A62"/>
    <w:rsid w:val="00026B34"/>
    <w:rsid w:val="0003085D"/>
    <w:rsid w:val="00031817"/>
    <w:rsid w:val="000346E1"/>
    <w:rsid w:val="00034F03"/>
    <w:rsid w:val="00036029"/>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C5C62"/>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18B"/>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38B7"/>
    <w:rsid w:val="001C4A4F"/>
    <w:rsid w:val="001D0EA6"/>
    <w:rsid w:val="001D3C8B"/>
    <w:rsid w:val="001D3E78"/>
    <w:rsid w:val="001D6699"/>
    <w:rsid w:val="001D77C3"/>
    <w:rsid w:val="001E15D5"/>
    <w:rsid w:val="001E1BAA"/>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00B5"/>
    <w:rsid w:val="002917EA"/>
    <w:rsid w:val="00292E13"/>
    <w:rsid w:val="00293462"/>
    <w:rsid w:val="00293C94"/>
    <w:rsid w:val="00293D04"/>
    <w:rsid w:val="0029607D"/>
    <w:rsid w:val="00297EE3"/>
    <w:rsid w:val="00297FCA"/>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46675"/>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75A32"/>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606"/>
    <w:rsid w:val="004C4765"/>
    <w:rsid w:val="004C767A"/>
    <w:rsid w:val="004D0684"/>
    <w:rsid w:val="004D08BA"/>
    <w:rsid w:val="004D1B42"/>
    <w:rsid w:val="004D2AE9"/>
    <w:rsid w:val="004D3AD9"/>
    <w:rsid w:val="004D40E4"/>
    <w:rsid w:val="004D7637"/>
    <w:rsid w:val="004D7973"/>
    <w:rsid w:val="004E01C8"/>
    <w:rsid w:val="004E1ACB"/>
    <w:rsid w:val="004E4CF8"/>
    <w:rsid w:val="004E5048"/>
    <w:rsid w:val="004F01D6"/>
    <w:rsid w:val="004F03B3"/>
    <w:rsid w:val="004F0716"/>
    <w:rsid w:val="004F1217"/>
    <w:rsid w:val="004F162B"/>
    <w:rsid w:val="004F1A91"/>
    <w:rsid w:val="004F259E"/>
    <w:rsid w:val="004F5720"/>
    <w:rsid w:val="004F5EA1"/>
    <w:rsid w:val="00500877"/>
    <w:rsid w:val="00505011"/>
    <w:rsid w:val="00506964"/>
    <w:rsid w:val="00507A4B"/>
    <w:rsid w:val="0051243F"/>
    <w:rsid w:val="00515510"/>
    <w:rsid w:val="00516FC9"/>
    <w:rsid w:val="00522DEA"/>
    <w:rsid w:val="00524DA0"/>
    <w:rsid w:val="005267CD"/>
    <w:rsid w:val="00526B04"/>
    <w:rsid w:val="00533918"/>
    <w:rsid w:val="00533BA2"/>
    <w:rsid w:val="005351C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27CA1"/>
    <w:rsid w:val="006300DB"/>
    <w:rsid w:val="006338E2"/>
    <w:rsid w:val="0063560C"/>
    <w:rsid w:val="006403D8"/>
    <w:rsid w:val="0064058E"/>
    <w:rsid w:val="0064061C"/>
    <w:rsid w:val="00642981"/>
    <w:rsid w:val="00644B1B"/>
    <w:rsid w:val="00646AEF"/>
    <w:rsid w:val="00647C21"/>
    <w:rsid w:val="00651F5F"/>
    <w:rsid w:val="00655329"/>
    <w:rsid w:val="006556AD"/>
    <w:rsid w:val="006556B3"/>
    <w:rsid w:val="006557E3"/>
    <w:rsid w:val="00661AF7"/>
    <w:rsid w:val="0066218C"/>
    <w:rsid w:val="00663614"/>
    <w:rsid w:val="00663EC9"/>
    <w:rsid w:val="006643CB"/>
    <w:rsid w:val="006662BF"/>
    <w:rsid w:val="0067360A"/>
    <w:rsid w:val="00676079"/>
    <w:rsid w:val="006768D2"/>
    <w:rsid w:val="00682D65"/>
    <w:rsid w:val="006856E1"/>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18D3"/>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4B09"/>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4C07"/>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6DB8"/>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636"/>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05F"/>
    <w:rsid w:val="00EF4F96"/>
    <w:rsid w:val="00EF6F92"/>
    <w:rsid w:val="00EF77C6"/>
    <w:rsid w:val="00F00449"/>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D5285"/>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3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3076882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offer-R63@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28663-344A-4382-BB7B-A79D9DEDF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2</Pages>
  <Words>413</Words>
  <Characters>2355</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Салихов Руслан Залилович</cp:lastModifiedBy>
  <cp:revision>552</cp:revision>
  <cp:lastPrinted>2023-06-23T07:59:00Z</cp:lastPrinted>
  <dcterms:created xsi:type="dcterms:W3CDTF">2023-08-28T10:43:00Z</dcterms:created>
  <dcterms:modified xsi:type="dcterms:W3CDTF">2026-07-09T11:59:00Z</dcterms:modified>
</cp:coreProperties>
</file>