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F9A" w:rsidRDefault="00637F9A">
      <w:pPr>
        <w:spacing w:line="264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5746" w:rsidRDefault="008B5746">
      <w:pPr>
        <w:spacing w:line="264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5746" w:rsidRDefault="008B5746">
      <w:pPr>
        <w:spacing w:line="264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5746" w:rsidRDefault="008B5746">
      <w:pPr>
        <w:spacing w:line="264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5746" w:rsidRDefault="008B5746">
      <w:pPr>
        <w:spacing w:line="264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F9A" w:rsidRDefault="00637F9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F9A" w:rsidRDefault="00637F9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F9A" w:rsidRDefault="00637F9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F9A" w:rsidRDefault="00637F9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F9A" w:rsidRDefault="00E40E9D">
      <w:pPr>
        <w:tabs>
          <w:tab w:val="left" w:pos="8070"/>
        </w:tabs>
        <w:spacing w:line="264" w:lineRule="auto"/>
        <w:ind w:firstLine="851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:rsidR="00637F9A" w:rsidRDefault="00637F9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F9A" w:rsidRDefault="00637F9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F9A" w:rsidRDefault="00637F9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F9A" w:rsidRDefault="00637F9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F9A" w:rsidRDefault="00637F9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F9A" w:rsidRDefault="00637F9A">
      <w:pPr>
        <w:spacing w:line="264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7F9A" w:rsidRPr="008B5746" w:rsidRDefault="00E40E9D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Технические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требования на</w:t>
      </w:r>
      <w:r w:rsidR="008B574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8B5746">
        <w:rPr>
          <w:rFonts w:ascii="Times New Roman" w:hAnsi="Times New Roman" w:cs="Times New Roman"/>
          <w:b/>
          <w:sz w:val="28"/>
          <w:szCs w:val="28"/>
          <w:lang w:val="en-US" w:eastAsia="ru-RU"/>
        </w:rPr>
        <w:t>поставку</w:t>
      </w:r>
      <w:proofErr w:type="spellEnd"/>
      <w:r w:rsidR="008B5746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МТР</w:t>
      </w:r>
    </w:p>
    <w:p w:rsidR="00637F9A" w:rsidRDefault="00E40E9D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(ЛОТ №______________) </w:t>
      </w:r>
    </w:p>
    <w:p w:rsidR="00637F9A" w:rsidRPr="00E40E9D" w:rsidRDefault="008B5746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40E9D">
        <w:rPr>
          <w:rFonts w:ascii="Times New Roman" w:hAnsi="Times New Roman" w:cs="Times New Roman"/>
          <w:sz w:val="28"/>
          <w:szCs w:val="28"/>
          <w:lang w:eastAsia="ru-RU"/>
        </w:rPr>
        <w:t xml:space="preserve">ОКПД 2: </w:t>
      </w:r>
      <w:r w:rsidR="00E40E9D" w:rsidRPr="00E40E9D">
        <w:rPr>
          <w:rFonts w:ascii="Times New Roman" w:hAnsi="Times New Roman" w:cs="Times New Roman"/>
          <w:sz w:val="28"/>
          <w:szCs w:val="28"/>
          <w:lang w:eastAsia="ru-RU"/>
        </w:rPr>
        <w:t>24.34.12.000 Поставка плоского барьера безопасности для нужд Северо-</w:t>
      </w:r>
      <w:proofErr w:type="spellStart"/>
      <w:r w:rsidR="00E40E9D" w:rsidRPr="00E40E9D">
        <w:rPr>
          <w:rFonts w:ascii="Times New Roman" w:hAnsi="Times New Roman" w:cs="Times New Roman"/>
          <w:sz w:val="28"/>
          <w:szCs w:val="28"/>
          <w:lang w:eastAsia="ru-RU"/>
        </w:rPr>
        <w:t>Кавказкого</w:t>
      </w:r>
      <w:proofErr w:type="spellEnd"/>
      <w:r w:rsidR="00E40E9D" w:rsidRPr="00E40E9D">
        <w:rPr>
          <w:rFonts w:ascii="Times New Roman" w:hAnsi="Times New Roman" w:cs="Times New Roman"/>
          <w:sz w:val="28"/>
          <w:szCs w:val="28"/>
          <w:lang w:eastAsia="ru-RU"/>
        </w:rPr>
        <w:t xml:space="preserve"> филиала</w:t>
      </w:r>
    </w:p>
    <w:p w:rsidR="00637F9A" w:rsidRDefault="00637F9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37F9A" w:rsidRDefault="00637F9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37F9A" w:rsidRDefault="00637F9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37F9A" w:rsidRDefault="00637F9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37F9A" w:rsidRDefault="00637F9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37F9A" w:rsidRDefault="00637F9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37F9A" w:rsidRDefault="00637F9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37F9A" w:rsidRDefault="00637F9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37F9A" w:rsidRDefault="00637F9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37F9A" w:rsidRDefault="00637F9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B5746" w:rsidRDefault="008B5746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B5746" w:rsidRDefault="008B5746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B5746" w:rsidRDefault="008B5746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B5746" w:rsidRDefault="008B5746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37F9A" w:rsidRDefault="00637F9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37F9A" w:rsidRDefault="00637F9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37F9A" w:rsidRDefault="00637F9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37F9A" w:rsidRDefault="00637F9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37F9A" w:rsidRDefault="00637F9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37F9A" w:rsidRDefault="00637F9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37F9A" w:rsidRDefault="00637F9A">
      <w:pPr>
        <w:spacing w:line="264" w:lineRule="auto"/>
        <w:ind w:firstLine="85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37F9A" w:rsidRDefault="00637F9A">
      <w:pPr>
        <w:spacing w:line="264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637F9A" w:rsidRDefault="00637F9A">
      <w:pPr>
        <w:spacing w:line="264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sdt>
      <w:sdtPr>
        <w:id w:val="935327824"/>
        <w:docPartObj>
          <w:docPartGallery w:val="Table of Contents"/>
          <w:docPartUnique/>
        </w:docPartObj>
      </w:sdtPr>
      <w:sdtEndPr/>
      <w:sdtContent>
        <w:p w:rsidR="00637F9A" w:rsidRDefault="00E40E9D">
          <w:pPr>
            <w:tabs>
              <w:tab w:val="right" w:leader="dot" w:pos="9689"/>
            </w:tabs>
            <w:spacing w:line="264" w:lineRule="auto"/>
            <w:ind w:firstLine="851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fldChar w:fldCharType="begin"/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ar-SA"/>
            </w:rPr>
            <w:instrText xml:space="preserve"> TOC \o "1-3" \h</w:instrTex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ar-SA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ar-SA"/>
            </w:rPr>
            <w:t>СОДЕРЖАНИЕ</w:t>
          </w:r>
          <w: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ar-SA"/>
            </w:rPr>
            <w:fldChar w:fldCharType="end"/>
          </w:r>
        </w:p>
      </w:sdtContent>
    </w:sdt>
    <w:p w:rsidR="00637F9A" w:rsidRDefault="00E40E9D">
      <w:pPr>
        <w:pStyle w:val="11"/>
        <w:tabs>
          <w:tab w:val="left" w:pos="440"/>
          <w:tab w:val="right" w:leader="dot" w:pos="101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сведения…………………………………………………………………………….... 3</w:t>
      </w:r>
    </w:p>
    <w:p w:rsidR="00637F9A" w:rsidRDefault="00E40E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Наименование закупочной продукции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……………………………………………………3</w:t>
      </w:r>
    </w:p>
    <w:p w:rsidR="00637F9A" w:rsidRDefault="00E40E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Цель использования закупаемой продукции ……………………………………………..3</w:t>
      </w:r>
    </w:p>
    <w:p w:rsidR="00637F9A" w:rsidRDefault="00E40E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Требования к продукции……………………………………………………………………...3</w:t>
      </w:r>
    </w:p>
    <w:p w:rsidR="00637F9A" w:rsidRDefault="00E40E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Требования к объёмам и срокам поставки………………………………………………...3</w:t>
      </w:r>
    </w:p>
    <w:p w:rsidR="00637F9A" w:rsidRDefault="00E40E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Перечень и объём закупаемой продукции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……………………………………………...3</w:t>
      </w:r>
    </w:p>
    <w:p w:rsidR="00637F9A" w:rsidRDefault="00E40E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Требования к срокам поставки продукции ……………………………………………..3</w:t>
      </w:r>
    </w:p>
    <w:p w:rsidR="00637F9A" w:rsidRDefault="00E40E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Требования к качеству продукции ………………………………………………………...3</w:t>
      </w:r>
    </w:p>
    <w:p w:rsidR="00637F9A" w:rsidRDefault="00E40E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Требования к документации по ценообразованию на этапе закупки……………………..7 </w:t>
      </w:r>
    </w:p>
    <w:p w:rsidR="00637F9A" w:rsidRDefault="00637F9A">
      <w:pPr>
        <w:spacing w:line="360" w:lineRule="auto"/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637F9A">
      <w:pPr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637F9A" w:rsidRDefault="00E40E9D">
      <w:pPr>
        <w:pStyle w:val="1"/>
        <w:keepLines/>
        <w:numPr>
          <w:ilvl w:val="0"/>
          <w:numId w:val="8"/>
        </w:numPr>
        <w:jc w:val="center"/>
        <w:rPr>
          <w:sz w:val="24"/>
          <w:szCs w:val="24"/>
        </w:rPr>
      </w:pPr>
      <w:bookmarkStart w:id="0" w:name="_Toc125473240"/>
      <w:bookmarkStart w:id="1" w:name="_Toc125476050"/>
      <w:bookmarkStart w:id="2" w:name="_Toc51339692"/>
      <w:bookmarkStart w:id="3" w:name="_Toc75446566"/>
      <w:r>
        <w:rPr>
          <w:sz w:val="24"/>
          <w:szCs w:val="24"/>
        </w:rPr>
        <w:t>Общие сведения</w:t>
      </w:r>
      <w:bookmarkEnd w:id="0"/>
      <w:bookmarkEnd w:id="1"/>
      <w:bookmarkEnd w:id="2"/>
      <w:bookmarkEnd w:id="3"/>
    </w:p>
    <w:p w:rsidR="00637F9A" w:rsidRDefault="00637F9A">
      <w:pPr>
        <w:rPr>
          <w:rFonts w:ascii="Times New Roman" w:hAnsi="Times New Roman" w:cs="Times New Roman"/>
          <w:sz w:val="24"/>
          <w:szCs w:val="24"/>
        </w:rPr>
      </w:pPr>
    </w:p>
    <w:p w:rsidR="00637F9A" w:rsidRDefault="00E40E9D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bookmarkStart w:id="4" w:name="_Toc125476051"/>
      <w:bookmarkStart w:id="5" w:name="_Toc12547324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1.1 Наименование закупаемой продукции.</w:t>
      </w:r>
      <w:bookmarkEnd w:id="4"/>
      <w:bookmarkEnd w:id="5"/>
    </w:p>
    <w:p w:rsidR="00637F9A" w:rsidRDefault="00E40E9D">
      <w:pPr>
        <w:rPr>
          <w:rFonts w:ascii="Times New Roman" w:hAnsi="Times New Roman" w:cs="Times New Roman"/>
          <w:sz w:val="24"/>
          <w:szCs w:val="24"/>
        </w:rPr>
      </w:pPr>
      <w:r w:rsidRPr="00E40E9D">
        <w:rPr>
          <w:rFonts w:ascii="Times New Roman" w:hAnsi="Times New Roman" w:cs="Times New Roman"/>
          <w:sz w:val="24"/>
          <w:szCs w:val="24"/>
        </w:rPr>
        <w:t>ОКПД 2: 24.34.12.000 Поставка плоского барьера безопасности для нужд Северо-</w:t>
      </w:r>
      <w:proofErr w:type="spellStart"/>
      <w:r w:rsidRPr="00E40E9D">
        <w:rPr>
          <w:rFonts w:ascii="Times New Roman" w:hAnsi="Times New Roman" w:cs="Times New Roman"/>
          <w:sz w:val="24"/>
          <w:szCs w:val="24"/>
        </w:rPr>
        <w:t>Кавказкого</w:t>
      </w:r>
      <w:proofErr w:type="spellEnd"/>
      <w:r w:rsidRPr="00E40E9D">
        <w:rPr>
          <w:rFonts w:ascii="Times New Roman" w:hAnsi="Times New Roman" w:cs="Times New Roman"/>
          <w:sz w:val="24"/>
          <w:szCs w:val="24"/>
        </w:rPr>
        <w:t xml:space="preserve"> филиала </w:t>
      </w:r>
      <w:r>
        <w:rPr>
          <w:rFonts w:ascii="Times New Roman" w:hAnsi="Times New Roman" w:cs="Times New Roman"/>
          <w:sz w:val="24"/>
          <w:szCs w:val="24"/>
        </w:rPr>
        <w:t>(далее продукция)</w:t>
      </w:r>
    </w:p>
    <w:p w:rsidR="00637F9A" w:rsidRDefault="00637F9A">
      <w:pPr>
        <w:rPr>
          <w:rFonts w:ascii="Times New Roman" w:hAnsi="Times New Roman" w:cs="Times New Roman"/>
          <w:sz w:val="24"/>
          <w:szCs w:val="24"/>
        </w:rPr>
      </w:pPr>
    </w:p>
    <w:p w:rsidR="00637F9A" w:rsidRDefault="00E40E9D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bookmarkStart w:id="6" w:name="_Toc125476052"/>
      <w:bookmarkStart w:id="7" w:name="_Toc12547324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1.2 Цель использования закупаемой продукции.</w:t>
      </w:r>
      <w:bookmarkEnd w:id="6"/>
      <w:bookmarkEnd w:id="7"/>
    </w:p>
    <w:p w:rsidR="00637F9A" w:rsidRDefault="00637F9A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637F9A" w:rsidRDefault="00E40E9D">
      <w:pPr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Продукция закупается с целью выполнения работ в рамках лота 0061-ТПИР-ОБСЛ-</w:t>
      </w:r>
    </w:p>
    <w:p w:rsidR="00637F9A" w:rsidRDefault="00E40E9D">
      <w:pPr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2026-КБФ «ОКПД2 26.30.50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.131 Корректировка рабочей документации и модернизация комплексной системы безопасности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Аушигерской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ГЭС,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Кашхатау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ГЭС 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Баксанской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ГЭСФилиала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ПАО «РусГидро» – «Кабардино-Балкарский филиал»</w:t>
      </w:r>
      <w:bookmarkStart w:id="8" w:name="_Toc51339693"/>
      <w:bookmarkStart w:id="9" w:name="_Toc75446573"/>
      <w:bookmarkStart w:id="10" w:name="_Toc125476056"/>
      <w:bookmarkStart w:id="11" w:name="_Toc125473249"/>
    </w:p>
    <w:p w:rsidR="00637F9A" w:rsidRDefault="00637F9A">
      <w:pPr>
        <w:pStyle w:val="Default"/>
        <w:rPr>
          <w:b/>
          <w:bCs/>
        </w:rPr>
      </w:pPr>
    </w:p>
    <w:p w:rsidR="00637F9A" w:rsidRDefault="00E40E9D">
      <w:pPr>
        <w:pStyle w:val="Default"/>
        <w:numPr>
          <w:ilvl w:val="0"/>
          <w:numId w:val="3"/>
        </w:numPr>
        <w:tabs>
          <w:tab w:val="left" w:pos="0"/>
        </w:tabs>
        <w:jc w:val="center"/>
      </w:pPr>
      <w:r>
        <w:rPr>
          <w:b/>
          <w:iCs/>
        </w:rPr>
        <w:t>Требования к продукции</w:t>
      </w:r>
      <w:bookmarkEnd w:id="8"/>
      <w:bookmarkEnd w:id="9"/>
      <w:r>
        <w:rPr>
          <w:b/>
          <w:iCs/>
        </w:rPr>
        <w:t>.</w:t>
      </w:r>
      <w:bookmarkEnd w:id="10"/>
      <w:bookmarkEnd w:id="11"/>
    </w:p>
    <w:p w:rsidR="00637F9A" w:rsidRDefault="00637F9A">
      <w:pPr>
        <w:pStyle w:val="Default"/>
        <w:numPr>
          <w:ilvl w:val="0"/>
          <w:numId w:val="3"/>
        </w:numPr>
        <w:tabs>
          <w:tab w:val="left" w:pos="0"/>
        </w:tabs>
        <w:jc w:val="center"/>
        <w:rPr>
          <w:b/>
          <w:iCs/>
        </w:rPr>
      </w:pPr>
    </w:p>
    <w:p w:rsidR="00637F9A" w:rsidRDefault="00E40E9D">
      <w:pPr>
        <w:pStyle w:val="4"/>
        <w:tabs>
          <w:tab w:val="clear" w:pos="0"/>
          <w:tab w:val="left" w:pos="567"/>
        </w:tabs>
        <w:spacing w:before="0" w:after="0"/>
        <w:ind w:left="567"/>
        <w:rPr>
          <w:bCs w:val="0"/>
        </w:rPr>
      </w:pPr>
      <w:bookmarkStart w:id="12" w:name="_Toc75446574"/>
      <w:r>
        <w:rPr>
          <w:bCs w:val="0"/>
        </w:rPr>
        <w:t xml:space="preserve">   2.1 Требования к объемам и срокам </w:t>
      </w:r>
      <w:r>
        <w:rPr>
          <w:bCs w:val="0"/>
        </w:rPr>
        <w:t>поставки</w:t>
      </w:r>
      <w:bookmarkEnd w:id="12"/>
    </w:p>
    <w:p w:rsidR="00637F9A" w:rsidRDefault="00E40E9D">
      <w:pPr>
        <w:keepNext/>
        <w:tabs>
          <w:tab w:val="left" w:pos="1794"/>
        </w:tabs>
        <w:spacing w:before="120"/>
        <w:rPr>
          <w:rFonts w:ascii="Times New Roman" w:hAnsi="Times New Roman" w:cs="Times New Roman"/>
          <w:b/>
          <w:sz w:val="24"/>
          <w:szCs w:val="24"/>
        </w:rPr>
      </w:pPr>
      <w:bookmarkStart w:id="13" w:name="_Toc75446575"/>
      <w:bookmarkStart w:id="14" w:name="_Toc125476057"/>
      <w:bookmarkStart w:id="15" w:name="_Toc125473250"/>
      <w:r>
        <w:rPr>
          <w:rFonts w:ascii="Times New Roman" w:hAnsi="Times New Roman" w:cs="Times New Roman"/>
          <w:b/>
          <w:sz w:val="24"/>
          <w:szCs w:val="24"/>
        </w:rPr>
        <w:t>2.1.1. Перечень и объем закупаемой продукции</w:t>
      </w:r>
      <w:bookmarkEnd w:id="13"/>
      <w:bookmarkEnd w:id="14"/>
      <w:bookmarkEnd w:id="15"/>
    </w:p>
    <w:p w:rsidR="00637F9A" w:rsidRDefault="00E40E9D">
      <w:pPr>
        <w:keepNext/>
        <w:keepLines/>
        <w:spacing w:before="240"/>
        <w:rPr>
          <w:rFonts w:ascii="Times New Roman" w:hAnsi="Times New Roman" w:cs="Times New Roman"/>
          <w:b/>
          <w:sz w:val="24"/>
          <w:szCs w:val="24"/>
        </w:rPr>
      </w:pPr>
      <w:bookmarkStart w:id="16" w:name="_Toc51339695"/>
      <w:bookmarkStart w:id="17" w:name="_Toc125476058"/>
      <w:bookmarkStart w:id="18" w:name="_Toc75446576"/>
      <w:bookmarkStart w:id="19" w:name="_Toc125473251"/>
      <w:r>
        <w:rPr>
          <w:rFonts w:ascii="Times New Roman" w:hAnsi="Times New Roman" w:cs="Times New Roman"/>
          <w:b/>
          <w:sz w:val="24"/>
          <w:szCs w:val="24"/>
        </w:rPr>
        <w:t xml:space="preserve">Таблица 1.  Перечень </w:t>
      </w:r>
      <w:bookmarkEnd w:id="16"/>
      <w:r>
        <w:rPr>
          <w:rFonts w:ascii="Times New Roman" w:hAnsi="Times New Roman" w:cs="Times New Roman"/>
          <w:b/>
          <w:sz w:val="24"/>
          <w:szCs w:val="24"/>
        </w:rPr>
        <w:t>и объем закупаемой продукции</w:t>
      </w:r>
      <w:bookmarkEnd w:id="17"/>
      <w:bookmarkEnd w:id="18"/>
      <w:bookmarkEnd w:id="19"/>
    </w:p>
    <w:tbl>
      <w:tblPr>
        <w:tblW w:w="9812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67"/>
        <w:gridCol w:w="6378"/>
        <w:gridCol w:w="1418"/>
        <w:gridCol w:w="1449"/>
      </w:tblGrid>
      <w:tr w:rsidR="00637F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37F9A" w:rsidRDefault="00E40E9D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637F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37F9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F9A" w:rsidRDefault="00E4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Плоский барьер безопасности ПББ АКЛ 900/10 0.5/2.5 ГОСТ 3282-74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Pr="008B5746" w:rsidRDefault="008B5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10442</w:t>
            </w:r>
          </w:p>
        </w:tc>
      </w:tr>
      <w:tr w:rsidR="00637F9A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F9A" w:rsidRDefault="00E4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Струна для крепления СББ/ПББ оцинкованная d3,0 мм ГОСТ 3282-74 (длина бухты 400м)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Pr="008B5746" w:rsidRDefault="008B5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13921</w:t>
            </w:r>
          </w:p>
        </w:tc>
      </w:tr>
      <w:tr w:rsidR="00637F9A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F9A" w:rsidRDefault="00E4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Проволока вязальная оцинкованная 1,6мм ГОСТ 32282-74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Pr="008B5746" w:rsidRDefault="008B5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7992</w:t>
            </w:r>
          </w:p>
        </w:tc>
      </w:tr>
      <w:tr w:rsidR="00637F9A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F9A" w:rsidRDefault="00E4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Скобы крепления для ПББ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Pr="008B5746" w:rsidRDefault="008B5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4579</w:t>
            </w:r>
          </w:p>
        </w:tc>
      </w:tr>
      <w:tr w:rsidR="00637F9A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F9A" w:rsidRDefault="00E4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кровельный по металлу с удлиненным сверлом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Pr="008B5746" w:rsidRDefault="008B57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4579</w:t>
            </w:r>
          </w:p>
        </w:tc>
      </w:tr>
    </w:tbl>
    <w:p w:rsidR="00637F9A" w:rsidRDefault="00637F9A">
      <w:pPr>
        <w:rPr>
          <w:rFonts w:ascii="Times New Roman" w:hAnsi="Times New Roman" w:cs="Times New Roman"/>
          <w:b/>
          <w:sz w:val="24"/>
          <w:szCs w:val="24"/>
        </w:rPr>
      </w:pPr>
    </w:p>
    <w:p w:rsidR="00637F9A" w:rsidRDefault="00E40E9D">
      <w:pPr>
        <w:keepNext/>
        <w:numPr>
          <w:ilvl w:val="2"/>
          <w:numId w:val="4"/>
        </w:numPr>
        <w:tabs>
          <w:tab w:val="left" w:pos="720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0" w:name="_Toc125476059"/>
      <w:r>
        <w:rPr>
          <w:rFonts w:ascii="Times New Roman" w:hAnsi="Times New Roman" w:cs="Times New Roman"/>
          <w:b/>
          <w:sz w:val="24"/>
          <w:szCs w:val="24"/>
        </w:rPr>
        <w:t>Требования к срокам поставки продукции</w:t>
      </w:r>
      <w:bookmarkEnd w:id="20"/>
    </w:p>
    <w:p w:rsidR="00637F9A" w:rsidRDefault="00637F9A">
      <w:pPr>
        <w:tabs>
          <w:tab w:val="left" w:pos="720"/>
        </w:tabs>
        <w:spacing w:before="12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1" w:name="_Toc51339697"/>
      <w:bookmarkStart w:id="22" w:name="_Toc50125127"/>
      <w:bookmarkStart w:id="23" w:name="_Toc125473253"/>
      <w:bookmarkStart w:id="24" w:name="_Toc75446579"/>
      <w:bookmarkStart w:id="25" w:name="_Toc125476060"/>
    </w:p>
    <w:p w:rsidR="00637F9A" w:rsidRDefault="00E40E9D">
      <w:pPr>
        <w:keepNext/>
        <w:tabs>
          <w:tab w:val="left" w:pos="1794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2. </w:t>
      </w:r>
      <w:bookmarkStart w:id="26" w:name="_Hlk50465284"/>
      <w:r>
        <w:rPr>
          <w:rFonts w:ascii="Times New Roman" w:hAnsi="Times New Roman" w:cs="Times New Roman"/>
          <w:b/>
          <w:sz w:val="24"/>
          <w:szCs w:val="24"/>
        </w:rPr>
        <w:t xml:space="preserve">Требования по срокам </w:t>
      </w:r>
      <w:bookmarkEnd w:id="21"/>
      <w:bookmarkEnd w:id="22"/>
      <w:bookmarkEnd w:id="26"/>
      <w:r>
        <w:rPr>
          <w:rFonts w:ascii="Times New Roman" w:hAnsi="Times New Roman" w:cs="Times New Roman"/>
          <w:b/>
          <w:sz w:val="24"/>
          <w:szCs w:val="24"/>
        </w:rPr>
        <w:t>поставки продукции</w:t>
      </w:r>
      <w:bookmarkEnd w:id="23"/>
      <w:bookmarkEnd w:id="24"/>
      <w:bookmarkEnd w:id="25"/>
    </w:p>
    <w:tbl>
      <w:tblPr>
        <w:tblW w:w="9776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566"/>
        <w:gridCol w:w="3230"/>
        <w:gridCol w:w="3115"/>
        <w:gridCol w:w="2865"/>
      </w:tblGrid>
      <w:tr w:rsidR="00637F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лота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637F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spacing w:before="40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37F9A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637F9A">
            <w:pPr>
              <w:numPr>
                <w:ilvl w:val="0"/>
                <w:numId w:val="9"/>
              </w:num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F9A" w:rsidRDefault="00E4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E9D">
              <w:rPr>
                <w:rFonts w:ascii="Times New Roman" w:hAnsi="Times New Roman" w:cs="Times New Roman"/>
                <w:sz w:val="24"/>
                <w:szCs w:val="24"/>
              </w:rPr>
              <w:t>ОКПД 2: 24.34.12.000 Поставка плоского барьера безопасности для нужд Северо-</w:t>
            </w:r>
            <w:proofErr w:type="spellStart"/>
            <w:r w:rsidRPr="00E40E9D">
              <w:rPr>
                <w:rFonts w:ascii="Times New Roman" w:hAnsi="Times New Roman" w:cs="Times New Roman"/>
                <w:sz w:val="24"/>
                <w:szCs w:val="24"/>
              </w:rPr>
              <w:t>Кавказкого</w:t>
            </w:r>
            <w:proofErr w:type="spellEnd"/>
            <w:r w:rsidRPr="00E40E9D">
              <w:rPr>
                <w:rFonts w:ascii="Times New Roman" w:hAnsi="Times New Roman" w:cs="Times New Roman"/>
                <w:sz w:val="24"/>
                <w:szCs w:val="24"/>
              </w:rPr>
              <w:t xml:space="preserve"> филиала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(Таблица 1 Перечень и объем закупаемой продукции)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подписания договора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30 календарных дней с даты подписания договора</w:t>
            </w:r>
          </w:p>
        </w:tc>
      </w:tr>
    </w:tbl>
    <w:p w:rsidR="00637F9A" w:rsidRDefault="00637F9A">
      <w:pPr>
        <w:pStyle w:val="4"/>
        <w:numPr>
          <w:ilvl w:val="3"/>
          <w:numId w:val="2"/>
        </w:numPr>
        <w:spacing w:before="0" w:after="0"/>
      </w:pPr>
    </w:p>
    <w:p w:rsidR="008B5746" w:rsidRDefault="00E40E9D">
      <w:pPr>
        <w:pStyle w:val="4"/>
        <w:numPr>
          <w:ilvl w:val="3"/>
          <w:numId w:val="2"/>
        </w:numPr>
        <w:spacing w:before="0" w:after="0"/>
        <w:ind w:firstLine="142"/>
      </w:pPr>
      <w:r>
        <w:t xml:space="preserve">     </w:t>
      </w:r>
    </w:p>
    <w:p w:rsidR="008B5746" w:rsidRDefault="008B5746" w:rsidP="008B5746">
      <w:pPr>
        <w:pStyle w:val="4"/>
        <w:numPr>
          <w:ilvl w:val="2"/>
          <w:numId w:val="2"/>
        </w:numPr>
        <w:spacing w:before="0" w:after="0"/>
      </w:pPr>
    </w:p>
    <w:p w:rsidR="008B5746" w:rsidRDefault="008B5746">
      <w:pPr>
        <w:pStyle w:val="4"/>
        <w:numPr>
          <w:ilvl w:val="3"/>
          <w:numId w:val="2"/>
        </w:numPr>
        <w:spacing w:before="0" w:after="0"/>
        <w:ind w:firstLine="142"/>
      </w:pPr>
    </w:p>
    <w:p w:rsidR="008B5746" w:rsidRDefault="008B5746" w:rsidP="008B5746">
      <w:pPr>
        <w:pStyle w:val="4"/>
        <w:tabs>
          <w:tab w:val="clear" w:pos="0"/>
        </w:tabs>
        <w:spacing w:before="0" w:after="0"/>
      </w:pPr>
    </w:p>
    <w:p w:rsidR="00637F9A" w:rsidRDefault="00E40E9D" w:rsidP="008B5746">
      <w:pPr>
        <w:pStyle w:val="4"/>
        <w:tabs>
          <w:tab w:val="clear" w:pos="0"/>
        </w:tabs>
        <w:spacing w:before="0" w:after="0"/>
      </w:pPr>
      <w:r>
        <w:t xml:space="preserve">       2.2. </w:t>
      </w:r>
      <w:bookmarkStart w:id="27" w:name="_Toc125473255"/>
      <w:bookmarkStart w:id="28" w:name="_Toc125476061"/>
      <w:r>
        <w:t>Требования к качеству продукции</w:t>
      </w:r>
      <w:bookmarkStart w:id="29" w:name="_Toc160194741"/>
      <w:bookmarkStart w:id="30" w:name="_Toc125473256"/>
      <w:bookmarkEnd w:id="27"/>
      <w:bookmarkEnd w:id="28"/>
    </w:p>
    <w:p w:rsidR="00637F9A" w:rsidRDefault="00637F9A">
      <w:pPr>
        <w:pStyle w:val="4"/>
        <w:numPr>
          <w:ilvl w:val="3"/>
          <w:numId w:val="2"/>
        </w:numPr>
        <w:spacing w:before="0" w:after="0"/>
      </w:pPr>
    </w:p>
    <w:p w:rsidR="00637F9A" w:rsidRDefault="00E40E9D">
      <w:pPr>
        <w:pStyle w:val="4"/>
        <w:numPr>
          <w:ilvl w:val="3"/>
          <w:numId w:val="2"/>
        </w:numPr>
        <w:spacing w:before="0" w:after="0"/>
      </w:pPr>
      <w:r>
        <w:t>Таблица 3. Требования к продукции</w:t>
      </w:r>
      <w:bookmarkEnd w:id="29"/>
      <w:bookmarkEnd w:id="30"/>
    </w:p>
    <w:p w:rsidR="00637F9A" w:rsidRDefault="00E40E9D">
      <w:pPr>
        <w:pStyle w:val="Standard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bookmarkStart w:id="31" w:name="_Toc125473257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Наименовани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е продукции: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согласно Таблицы 1«Перечень и объем закупаемой продукц</w:t>
      </w:r>
      <w:bookmarkEnd w:id="31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ии»</w:t>
      </w:r>
    </w:p>
    <w:tbl>
      <w:tblPr>
        <w:tblW w:w="10200" w:type="dxa"/>
        <w:jc w:val="center"/>
        <w:tblLayout w:type="fixed"/>
        <w:tblLook w:val="0000" w:firstRow="0" w:lastRow="0" w:firstColumn="0" w:lastColumn="0" w:noHBand="0" w:noVBand="0"/>
      </w:tblPr>
      <w:tblGrid>
        <w:gridCol w:w="735"/>
        <w:gridCol w:w="2441"/>
        <w:gridCol w:w="503"/>
        <w:gridCol w:w="2686"/>
        <w:gridCol w:w="1912"/>
        <w:gridCol w:w="1923"/>
      </w:tblGrid>
      <w:tr w:rsidR="00637F9A">
        <w:trPr>
          <w:jc w:val="center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Требование заказчика</w:t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 w:rsidR="00637F9A">
        <w:trPr>
          <w:jc w:val="center"/>
        </w:trPr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637F9A"/>
        </w:tc>
        <w:tc>
          <w:tcPr>
            <w:tcW w:w="29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637F9A"/>
        </w:tc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637F9A"/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Предоставление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подтверждающего документа или иной способ подтверждения</w:t>
            </w:r>
          </w:p>
        </w:tc>
      </w:tr>
      <w:tr w:rsidR="00637F9A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Standard"/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637F9A">
        <w:trPr>
          <w:trHeight w:val="982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Standard"/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pStyle w:val="af1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pStyle w:val="af2"/>
              <w:widowControl w:val="0"/>
              <w:suppressAutoHyphens w:val="0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должен предоставить технико- коммерческое предложение в соответствии с настоящими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техническими требованиями"</w:t>
            </w:r>
          </w:p>
          <w:p w:rsidR="00637F9A" w:rsidRDefault="00637F9A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F9A" w:rsidRDefault="00637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637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F9A">
        <w:trPr>
          <w:trHeight w:val="80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Плоский барьер безопасности ПББ АКЛ 900/10 0.5/2.5 ГОСТ 3282-74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jc w:val="center"/>
        </w:trPr>
        <w:tc>
          <w:tcPr>
            <w:tcW w:w="3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изделия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Плоский барьер безопасности (ПББ) из оцинкованной армированной колючей ленты (АКЛ)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jc w:val="center"/>
        </w:trPr>
        <w:tc>
          <w:tcPr>
            <w:tcW w:w="3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Диаметр витка в собранном состоянии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мм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jc w:val="center"/>
        </w:trPr>
        <w:tc>
          <w:tcPr>
            <w:tcW w:w="3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Расстояние между соседними витками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37F9A" w:rsidRDefault="00E40E9D">
            <w:pPr>
              <w:pStyle w:val="af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 мм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jc w:val="center"/>
        </w:trPr>
        <w:tc>
          <w:tcPr>
            <w:tcW w:w="3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Длина бухты (ограждаемый периметр)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37F9A" w:rsidRDefault="00E40E9D">
            <w:pPr>
              <w:pStyle w:val="af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jc w:val="center"/>
        </w:trPr>
        <w:tc>
          <w:tcPr>
            <w:tcW w:w="3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Масса изделия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37F9A" w:rsidRDefault="00E40E9D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 кг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jc w:val="center"/>
        </w:trPr>
        <w:tc>
          <w:tcPr>
            <w:tcW w:w="3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Толщина ленты АКЛ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37F9A" w:rsidRDefault="00E40E9D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мм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jc w:val="center"/>
        </w:trPr>
        <w:tc>
          <w:tcPr>
            <w:tcW w:w="3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Диаметр армирующей проволоки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37F9A" w:rsidRDefault="00E40E9D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мм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trHeight w:val="683"/>
          <w:jc w:val="center"/>
        </w:trPr>
        <w:tc>
          <w:tcPr>
            <w:tcW w:w="3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Стандарт на оцинкованную проволоку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37F9A" w:rsidRDefault="00E40E9D">
            <w:pPr>
              <w:pStyle w:val="af1"/>
              <w:spacing w:after="0"/>
              <w:jc w:val="center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ГОСТ 3282-74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trHeight w:val="683"/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56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Струна для крепления </w:t>
            </w: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СББ/ПББ </w:t>
            </w:r>
            <w:proofErr w:type="spellStart"/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сталистая</w:t>
            </w:r>
            <w:proofErr w:type="spellEnd"/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оцинкованная d3,0 мм ГОСТ 3282-74 (длина бухты 400м)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trHeight w:val="683"/>
          <w:jc w:val="center"/>
        </w:trPr>
        <w:tc>
          <w:tcPr>
            <w:tcW w:w="3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lastRenderedPageBreak/>
              <w:t>Диаметр струны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37F9A" w:rsidRDefault="00E40E9D">
            <w:pPr>
              <w:pStyle w:val="af1"/>
              <w:spacing w:after="0"/>
              <w:jc w:val="center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3мм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trHeight w:val="683"/>
          <w:jc w:val="center"/>
        </w:trPr>
        <w:tc>
          <w:tcPr>
            <w:tcW w:w="3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Покрытие 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37F9A" w:rsidRDefault="00E40E9D">
            <w:pPr>
              <w:pStyle w:val="af1"/>
              <w:spacing w:after="0"/>
              <w:jc w:val="center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цинк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trHeight w:val="683"/>
          <w:jc w:val="center"/>
        </w:trPr>
        <w:tc>
          <w:tcPr>
            <w:tcW w:w="3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Стандарт на оцинкованную проволоку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37F9A" w:rsidRDefault="00E40E9D">
            <w:pPr>
              <w:pStyle w:val="af1"/>
              <w:spacing w:after="0"/>
              <w:jc w:val="center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ГОСТ 3282-74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trHeight w:val="683"/>
          <w:jc w:val="center"/>
        </w:trPr>
        <w:tc>
          <w:tcPr>
            <w:tcW w:w="3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Длина бухты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37F9A" w:rsidRDefault="00E40E9D">
            <w:pPr>
              <w:pStyle w:val="af1"/>
              <w:spacing w:after="0"/>
              <w:jc w:val="center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400м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trHeight w:val="683"/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6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Проволока вязальная оцинкованная 1,6мм ГОСТ 32282-74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trHeight w:val="683"/>
          <w:jc w:val="center"/>
        </w:trPr>
        <w:tc>
          <w:tcPr>
            <w:tcW w:w="3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Диаметр 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37F9A" w:rsidRDefault="00E40E9D">
            <w:pPr>
              <w:pStyle w:val="af1"/>
              <w:spacing w:after="0"/>
              <w:jc w:val="center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1,6мм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trHeight w:val="683"/>
          <w:jc w:val="center"/>
        </w:trPr>
        <w:tc>
          <w:tcPr>
            <w:tcW w:w="3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Покрытие 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37F9A" w:rsidRDefault="00E40E9D">
            <w:pPr>
              <w:pStyle w:val="af1"/>
              <w:spacing w:after="0"/>
              <w:jc w:val="center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цинк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trHeight w:val="683"/>
          <w:jc w:val="center"/>
        </w:trPr>
        <w:tc>
          <w:tcPr>
            <w:tcW w:w="3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Стандарт на оцинкованную проволоку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37F9A" w:rsidRDefault="00E40E9D">
            <w:pPr>
              <w:pStyle w:val="af1"/>
              <w:spacing w:after="0"/>
              <w:jc w:val="center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ГОСТ 3282-74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trHeight w:val="683"/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6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Скобы крепления для ПББ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trHeight w:val="683"/>
          <w:jc w:val="center"/>
        </w:trPr>
        <w:tc>
          <w:tcPr>
            <w:tcW w:w="3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37F9A" w:rsidRDefault="00E40E9D">
            <w:pPr>
              <w:pStyle w:val="af1"/>
              <w:spacing w:after="0"/>
              <w:jc w:val="center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6мм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trHeight w:val="683"/>
          <w:jc w:val="center"/>
        </w:trPr>
        <w:tc>
          <w:tcPr>
            <w:tcW w:w="3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37F9A" w:rsidRDefault="00E40E9D">
            <w:pPr>
              <w:pStyle w:val="af1"/>
              <w:spacing w:after="0"/>
              <w:jc w:val="center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6мм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trHeight w:val="683"/>
          <w:jc w:val="center"/>
        </w:trPr>
        <w:tc>
          <w:tcPr>
            <w:tcW w:w="3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Толщина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37F9A" w:rsidRDefault="00E40E9D">
            <w:pPr>
              <w:pStyle w:val="af1"/>
              <w:spacing w:after="0"/>
              <w:jc w:val="center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1мм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trHeight w:val="683"/>
          <w:jc w:val="center"/>
        </w:trPr>
        <w:tc>
          <w:tcPr>
            <w:tcW w:w="3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Диаметр отверстия 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37F9A" w:rsidRDefault="00E40E9D">
            <w:pPr>
              <w:pStyle w:val="af1"/>
              <w:spacing w:after="0"/>
              <w:jc w:val="center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6мм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trHeight w:val="683"/>
          <w:jc w:val="center"/>
        </w:trPr>
        <w:tc>
          <w:tcPr>
            <w:tcW w:w="3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Материал изготовления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37F9A" w:rsidRDefault="00E40E9D">
            <w:pPr>
              <w:pStyle w:val="af1"/>
              <w:spacing w:after="0"/>
              <w:jc w:val="center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Оцинкованная сталь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trHeight w:val="683"/>
          <w:jc w:val="center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63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roofErr w:type="spellStart"/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Саморез</w:t>
            </w:r>
            <w:proofErr w:type="spellEnd"/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кровельный по металлу с</w:t>
            </w: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удлиненным сверлом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trHeight w:val="683"/>
          <w:jc w:val="center"/>
        </w:trPr>
        <w:tc>
          <w:tcPr>
            <w:tcW w:w="3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Материал 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37F9A" w:rsidRDefault="00E40E9D">
            <w:pPr>
              <w:pStyle w:val="af1"/>
              <w:spacing w:after="0"/>
              <w:jc w:val="center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Оцинкованная сталь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trHeight w:val="683"/>
          <w:jc w:val="center"/>
        </w:trPr>
        <w:tc>
          <w:tcPr>
            <w:tcW w:w="3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Тип головки 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37F9A" w:rsidRDefault="00E40E9D">
            <w:pPr>
              <w:pStyle w:val="af1"/>
              <w:spacing w:after="0"/>
              <w:jc w:val="center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шестигранная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trHeight w:val="683"/>
          <w:jc w:val="center"/>
        </w:trPr>
        <w:tc>
          <w:tcPr>
            <w:tcW w:w="3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Тип резьбы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37F9A" w:rsidRDefault="00E40E9D">
            <w:pPr>
              <w:pStyle w:val="af1"/>
              <w:spacing w:after="0"/>
              <w:jc w:val="center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полная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trHeight w:val="683"/>
          <w:jc w:val="center"/>
        </w:trPr>
        <w:tc>
          <w:tcPr>
            <w:tcW w:w="3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Размер под ключ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37F9A" w:rsidRDefault="00E40E9D">
            <w:pPr>
              <w:pStyle w:val="af1"/>
              <w:spacing w:after="0"/>
              <w:jc w:val="center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SW10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trHeight w:val="683"/>
          <w:jc w:val="center"/>
        </w:trPr>
        <w:tc>
          <w:tcPr>
            <w:tcW w:w="3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lastRenderedPageBreak/>
              <w:t>Диаметр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37F9A" w:rsidRDefault="00E40E9D">
            <w:pPr>
              <w:pStyle w:val="af1"/>
              <w:spacing w:after="0"/>
              <w:jc w:val="center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6,3мм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trHeight w:val="683"/>
          <w:jc w:val="center"/>
        </w:trPr>
        <w:tc>
          <w:tcPr>
            <w:tcW w:w="3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lastRenderedPageBreak/>
              <w:t>Длина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37F9A" w:rsidRDefault="00E40E9D">
            <w:pPr>
              <w:pStyle w:val="af1"/>
              <w:spacing w:after="0"/>
              <w:jc w:val="center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25мм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trHeight w:val="683"/>
          <w:jc w:val="center"/>
        </w:trPr>
        <w:tc>
          <w:tcPr>
            <w:tcW w:w="3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af1"/>
              <w:spacing w:after="0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Размер сверла</w:t>
            </w:r>
          </w:p>
        </w:tc>
        <w:tc>
          <w:tcPr>
            <w:tcW w:w="2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37F9A" w:rsidRDefault="00E40E9D">
            <w:pPr>
              <w:pStyle w:val="af1"/>
              <w:spacing w:after="0"/>
              <w:jc w:val="center"/>
            </w:pPr>
            <w:r>
              <w:rPr>
                <w:rStyle w:val="aa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№5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F9A" w:rsidRDefault="00637F9A"/>
        </w:tc>
      </w:tr>
      <w:tr w:rsidR="00637F9A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Standard"/>
              <w:widowControl w:val="0"/>
              <w:spacing w:before="60" w:after="0" w:line="240" w:lineRule="auto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37F9A" w:rsidRDefault="00637F9A"/>
        </w:tc>
      </w:tr>
      <w:tr w:rsidR="00637F9A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Standard"/>
              <w:widowControl w:val="0"/>
              <w:spacing w:before="60" w:after="0" w:line="240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shd w:val="clear" w:color="auto" w:fill="FFFFFF"/>
              <w:tabs>
                <w:tab w:val="left" w:pos="1134"/>
                <w:tab w:val="left" w:pos="1276"/>
              </w:tabs>
              <w:spacing w:after="120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Продукцию устанавливается гарантийный срок, равный 36 (тридцати шести)  месяцев, исчисляемый с даты подписания Сторонами соответствующей товарной накладной по форме Торг-12 или  Универсального передаточного документа (УПД).</w:t>
            </w:r>
          </w:p>
          <w:p w:rsidR="00637F9A" w:rsidRDefault="00637F9A">
            <w:pPr>
              <w:pStyle w:val="Standard"/>
              <w:widowControl w:val="0"/>
              <w:spacing w:after="0" w:line="240" w:lineRule="auto"/>
            </w:pP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37F9A" w:rsidRDefault="00637F9A"/>
        </w:tc>
      </w:tr>
      <w:tr w:rsidR="00637F9A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Standard"/>
              <w:widowControl w:val="0"/>
              <w:spacing w:before="60" w:after="0" w:line="240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37F9A" w:rsidRDefault="00637F9A"/>
        </w:tc>
      </w:tr>
      <w:tr w:rsidR="00637F9A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Standard"/>
              <w:widowControl w:val="0"/>
              <w:spacing w:before="60" w:after="0" w:line="240" w:lineRule="auto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комплектации и документам, поставляемым вместе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продукцией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37F9A" w:rsidRDefault="00637F9A"/>
        </w:tc>
      </w:tr>
      <w:tr w:rsidR="00637F9A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Standard"/>
              <w:widowControl w:val="0"/>
              <w:spacing w:before="60" w:after="0" w:line="240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7F9A" w:rsidRDefault="00E40E9D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качества</w:t>
            </w:r>
          </w:p>
        </w:tc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 экземпляр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37F9A" w:rsidRDefault="00637F9A"/>
        </w:tc>
      </w:tr>
      <w:tr w:rsidR="00637F9A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Standard"/>
              <w:widowControl w:val="0"/>
              <w:spacing w:before="60" w:after="0" w:line="240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соответствия 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(декларация соответствия)</w:t>
            </w:r>
          </w:p>
        </w:tc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37F9A" w:rsidRDefault="00E40E9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экземпляр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37F9A" w:rsidRDefault="00637F9A"/>
        </w:tc>
      </w:tr>
      <w:tr w:rsidR="00637F9A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Standard"/>
              <w:widowControl w:val="0"/>
              <w:spacing w:before="60" w:after="0" w:line="240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страны происхождения</w:t>
            </w:r>
          </w:p>
        </w:tc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637F9A" w:rsidRDefault="00E40E9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экземпляр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37F9A" w:rsidRDefault="00637F9A"/>
        </w:tc>
      </w:tr>
      <w:tr w:rsidR="00637F9A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Standard"/>
              <w:widowControl w:val="0"/>
              <w:spacing w:before="60" w:after="0" w:line="240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Упаковочный лист</w:t>
            </w:r>
          </w:p>
        </w:tc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637F9A" w:rsidRDefault="00E40E9D">
            <w:pPr>
              <w:pStyle w:val="Standard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экземпляр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37F9A" w:rsidRDefault="00637F9A"/>
        </w:tc>
      </w:tr>
      <w:tr w:rsidR="00637F9A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Standard"/>
              <w:widowControl w:val="0"/>
              <w:spacing w:before="60" w:after="0" w:line="240" w:lineRule="auto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pStyle w:val="Standard"/>
              <w:widowControl w:val="0"/>
              <w:spacing w:after="0" w:line="240" w:lineRule="auto"/>
              <w:rPr>
                <w:shd w:val="clear" w:color="auto" w:fill="FFFF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доставке,  маркировке,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упаковке, транспортировке, перемещению, условиям хранения, приемке и испытаниям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37F9A" w:rsidRDefault="00637F9A"/>
        </w:tc>
      </w:tr>
      <w:tr w:rsidR="00637F9A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Standard"/>
              <w:widowControl w:val="0"/>
              <w:spacing w:before="60" w:after="0" w:line="240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склад Покупателя по адресу:</w:t>
            </w:r>
          </w:p>
          <w:p w:rsidR="00637F9A" w:rsidRDefault="00E40E9D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Северо-Кавказский филиал 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Гидроремонт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ВКК» в с. Заюково,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Кабардино-Балкарская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Баксанский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-н, Заюково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Заюково с., Кирова ул., д. 546, литера А.</w:t>
            </w:r>
          </w:p>
          <w:p w:rsidR="00637F9A" w:rsidRDefault="00E40E9D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дни:</w:t>
            </w:r>
          </w:p>
          <w:p w:rsidR="00637F9A" w:rsidRDefault="00E40E9D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8-00 до 12-00 и с 13-00 до 16-00</w:t>
            </w:r>
          </w:p>
          <w:p w:rsidR="00637F9A" w:rsidRDefault="00E40E9D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местному времени).</w:t>
            </w:r>
          </w:p>
          <w:p w:rsidR="00637F9A" w:rsidRDefault="00E40E9D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предварительному уведомлению по телефону или электронной почте, не позднее предыдущего рабочего дня до прибытия транспорта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37F9A" w:rsidRDefault="00637F9A"/>
        </w:tc>
      </w:tr>
      <w:tr w:rsidR="00637F9A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Standard"/>
              <w:widowControl w:val="0"/>
              <w:spacing w:before="60" w:after="0" w:line="240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поставки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pStyle w:val="Standard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счет средств Поставщика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37F9A" w:rsidRDefault="00637F9A"/>
        </w:tc>
      </w:tr>
      <w:tr w:rsidR="00637F9A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7F9A" w:rsidRDefault="00E40E9D">
            <w:pPr>
              <w:pStyle w:val="Standard"/>
              <w:widowControl w:val="0"/>
              <w:spacing w:before="60" w:after="0" w:line="240" w:lineRule="auto"/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F9A" w:rsidRDefault="00E40E9D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Продукция должна быть новой, ранее не использованной</w:t>
            </w:r>
          </w:p>
        </w:tc>
        <w:tc>
          <w:tcPr>
            <w:tcW w:w="19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37F9A" w:rsidRDefault="00637F9A"/>
        </w:tc>
        <w:tc>
          <w:tcPr>
            <w:tcW w:w="1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637F9A" w:rsidRDefault="00637F9A"/>
        </w:tc>
      </w:tr>
    </w:tbl>
    <w:p w:rsidR="00637F9A" w:rsidRDefault="00637F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37F9A" w:rsidRDefault="00E40E9D">
      <w:pPr>
        <w:pStyle w:val="Standard"/>
        <w:keepNext/>
        <w:keepLines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</w:t>
      </w:r>
      <w:r>
        <w:rPr>
          <w:rFonts w:ascii="Times New Roman" w:hAnsi="Times New Roman" w:cs="Times New Roman"/>
          <w:b/>
          <w:sz w:val="24"/>
          <w:szCs w:val="24"/>
        </w:rPr>
        <w:t>Требования к документации по ценообразованию на этапе закупки.</w:t>
      </w:r>
    </w:p>
    <w:p w:rsidR="00637F9A" w:rsidRDefault="00E40E9D">
      <w:pPr>
        <w:pStyle w:val="Standard"/>
        <w:keepNext/>
        <w:spacing w:before="119" w:after="62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3.1.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В обоснование стоимости своей заявки Участник предоставляет Коммерческое предложение. </w:t>
      </w:r>
    </w:p>
    <w:p w:rsidR="00637F9A" w:rsidRDefault="00E40E9D">
      <w:pPr>
        <w:pStyle w:val="Standard"/>
        <w:keepNext/>
        <w:spacing w:before="119" w:after="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3.2.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ab/>
        <w:t>Дополнительные документы по ценообразованию в состав заявки не включаются.</w:t>
      </w:r>
    </w:p>
    <w:p w:rsidR="00637F9A" w:rsidRDefault="00637F9A">
      <w:pPr>
        <w:pStyle w:val="af0"/>
        <w:ind w:left="0"/>
        <w:rPr>
          <w:rFonts w:ascii="Times New Roman" w:hAnsi="Times New Roman" w:cs="Times New Roman"/>
          <w:sz w:val="24"/>
          <w:szCs w:val="24"/>
        </w:rPr>
      </w:pPr>
    </w:p>
    <w:p w:rsidR="00637F9A" w:rsidRDefault="00637F9A">
      <w:pPr>
        <w:rPr>
          <w:rFonts w:ascii="Times New Roman" w:hAnsi="Times New Roman" w:cs="Times New Roman"/>
          <w:sz w:val="24"/>
          <w:szCs w:val="24"/>
        </w:rPr>
      </w:pPr>
    </w:p>
    <w:p w:rsidR="00637F9A" w:rsidRDefault="00637F9A">
      <w:pPr>
        <w:rPr>
          <w:rFonts w:ascii="Times New Roman" w:hAnsi="Times New Roman" w:cs="Times New Roman"/>
          <w:sz w:val="24"/>
          <w:szCs w:val="24"/>
        </w:rPr>
      </w:pPr>
    </w:p>
    <w:p w:rsidR="00637F9A" w:rsidRDefault="00637F9A">
      <w:pPr>
        <w:rPr>
          <w:rFonts w:ascii="Times New Roman" w:hAnsi="Times New Roman" w:cs="Times New Roman"/>
          <w:sz w:val="24"/>
          <w:szCs w:val="24"/>
        </w:rPr>
      </w:pPr>
    </w:p>
    <w:p w:rsidR="00637F9A" w:rsidRDefault="00637F9A">
      <w:bookmarkStart w:id="32" w:name="_GoBack"/>
      <w:bookmarkEnd w:id="32"/>
    </w:p>
    <w:sectPr w:rsidR="00637F9A">
      <w:footerReference w:type="default" r:id="rId7"/>
      <w:pgSz w:w="11906" w:h="16838"/>
      <w:pgMar w:top="1134" w:right="850" w:bottom="1134" w:left="1701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40E9D">
      <w:r>
        <w:separator/>
      </w:r>
    </w:p>
  </w:endnote>
  <w:endnote w:type="continuationSeparator" w:id="0">
    <w:p w:rsidR="00000000" w:rsidRDefault="00E4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Mono">
    <w:altName w:val="Courier New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F9A" w:rsidRDefault="00E40E9D">
    <w:pPr>
      <w:pStyle w:val="a7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</w:p>
  <w:p w:rsidR="00637F9A" w:rsidRDefault="00637F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40E9D">
      <w:r>
        <w:separator/>
      </w:r>
    </w:p>
  </w:footnote>
  <w:footnote w:type="continuationSeparator" w:id="0">
    <w:p w:rsidR="00000000" w:rsidRDefault="00E40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65876"/>
    <w:multiLevelType w:val="multilevel"/>
    <w:tmpl w:val="D5524D9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E8601A"/>
    <w:multiLevelType w:val="multilevel"/>
    <w:tmpl w:val="0B0AC7D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35C32562"/>
    <w:multiLevelType w:val="multilevel"/>
    <w:tmpl w:val="B20ADD7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7D03EA6"/>
    <w:multiLevelType w:val="multilevel"/>
    <w:tmpl w:val="5C78F19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20A0B36"/>
    <w:multiLevelType w:val="multilevel"/>
    <w:tmpl w:val="9C501F8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AC204A5"/>
    <w:multiLevelType w:val="multilevel"/>
    <w:tmpl w:val="C7CEDC2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674F7DD7"/>
    <w:multiLevelType w:val="multilevel"/>
    <w:tmpl w:val="DFB835D6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1"/>
    <w:lvlOverride w:ilvl="0">
      <w:startOverride w:val="1"/>
    </w:lvlOverride>
  </w:num>
  <w:num w:numId="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9A"/>
    <w:rsid w:val="00637F9A"/>
    <w:rsid w:val="008B5746"/>
    <w:rsid w:val="00E4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070B"/>
  <w15:docId w15:val="{1932E065-45AA-4DA9-A1CE-F092D632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cs="F"/>
      <w:color w:val="000000"/>
    </w:rPr>
  </w:style>
  <w:style w:type="paragraph" w:styleId="1">
    <w:name w:val="heading 1"/>
    <w:basedOn w:val="3"/>
    <w:next w:val="a"/>
    <w:link w:val="10"/>
    <w:qFormat/>
    <w:pPr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keepLines/>
      <w:tabs>
        <w:tab w:val="left" w:pos="0"/>
      </w:tabs>
      <w:spacing w:before="200"/>
      <w:outlineLvl w:val="1"/>
    </w:pPr>
    <w:rPr>
      <w:rFonts w:ascii="Cambria" w:eastAsia="F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autoRedefine/>
    <w:qFormat/>
    <w:pPr>
      <w:keepNext/>
      <w:tabs>
        <w:tab w:val="left" w:pos="0"/>
      </w:tabs>
      <w:spacing w:before="120" w:after="60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3"/>
    <w:next w:val="a"/>
    <w:link w:val="40"/>
    <w:qFormat/>
    <w:p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Times New Roman" w:eastAsia="Calibri" w:hAnsi="Times New Roman" w:cs="Times New Roman"/>
      <w:b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qFormat/>
    <w:rPr>
      <w:rFonts w:ascii="Cambria" w:eastAsia="F" w:hAnsi="Cambria" w:cs="F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Calibri" w:hAnsi="Times New Roman" w:cs="Times New Roman"/>
      <w:b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styleId="a3">
    <w:name w:val="Hyperlink"/>
    <w:basedOn w:val="a0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5"/>
    <w:qFormat/>
    <w:rPr>
      <w:rFonts w:ascii="Calibri" w:eastAsia="Calibri" w:hAnsi="Calibri" w:cs="F"/>
      <w:color w:val="000000"/>
    </w:rPr>
  </w:style>
  <w:style w:type="character" w:customStyle="1" w:styleId="a6">
    <w:name w:val="Нижний колонтитул Знак"/>
    <w:basedOn w:val="a0"/>
    <w:link w:val="a7"/>
    <w:qFormat/>
    <w:rPr>
      <w:rFonts w:ascii="Calibri" w:eastAsia="Calibri" w:hAnsi="Calibri" w:cs="F"/>
      <w:color w:val="000000"/>
    </w:rPr>
  </w:style>
  <w:style w:type="character" w:customStyle="1" w:styleId="a8">
    <w:name w:val="Текст выноски Знак"/>
    <w:basedOn w:val="a0"/>
    <w:link w:val="a9"/>
    <w:qFormat/>
    <w:rPr>
      <w:rFonts w:ascii="Segoe UI" w:eastAsia="Calibri" w:hAnsi="Segoe UI" w:cs="Segoe UI"/>
      <w:color w:val="000000"/>
      <w:sz w:val="18"/>
      <w:szCs w:val="18"/>
    </w:rPr>
  </w:style>
  <w:style w:type="character" w:styleId="aa">
    <w:name w:val="Strong"/>
    <w:qFormat/>
    <w:rPr>
      <w:b/>
      <w:bCs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Default">
    <w:name w:val="Default"/>
    <w:qFormat/>
    <w:pPr>
      <w:textAlignment w:val="baseline"/>
    </w:pPr>
    <w:rPr>
      <w:rFonts w:ascii="Times New Roman" w:hAnsi="Times New Roman" w:cs="Times New Roman"/>
      <w:color w:val="000000"/>
      <w:sz w:val="24"/>
      <w:szCs w:val="24"/>
    </w:rPr>
  </w:style>
  <w:style w:type="paragraph" w:styleId="11">
    <w:name w:val="toc 1"/>
    <w:basedOn w:val="a"/>
    <w:next w:val="a"/>
    <w:autoRedefine/>
    <w:pPr>
      <w:spacing w:after="100"/>
    </w:pPr>
  </w:style>
  <w:style w:type="paragraph" w:styleId="21">
    <w:name w:val="toc 2"/>
    <w:basedOn w:val="a"/>
    <w:next w:val="a"/>
    <w:autoRedefine/>
    <w:pPr>
      <w:tabs>
        <w:tab w:val="left" w:pos="880"/>
        <w:tab w:val="right" w:leader="dot" w:pos="10138"/>
      </w:tabs>
      <w:spacing w:after="100"/>
    </w:pPr>
  </w:style>
  <w:style w:type="paragraph" w:styleId="31">
    <w:name w:val="toc 3"/>
    <w:basedOn w:val="a"/>
    <w:next w:val="a"/>
    <w:autoRedefine/>
    <w:pPr>
      <w:tabs>
        <w:tab w:val="left" w:pos="1320"/>
        <w:tab w:val="right" w:leader="dot" w:pos="10138"/>
      </w:tabs>
      <w:spacing w:after="100"/>
    </w:p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cs="Calibri"/>
    </w:rPr>
  </w:style>
  <w:style w:type="paragraph" w:customStyle="1" w:styleId="af1">
    <w:name w:val="Содержимое таблицы"/>
    <w:basedOn w:val="Standard"/>
    <w:qFormat/>
    <w:pPr>
      <w:widowControl w:val="0"/>
      <w:suppressLineNumbers/>
    </w:pPr>
  </w:style>
  <w:style w:type="paragraph" w:customStyle="1" w:styleId="af2">
    <w:name w:val="Текст в заданном формате"/>
    <w:basedOn w:val="Standard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af3">
    <w:name w:val="Колонтитул"/>
    <w:basedOn w:val="a"/>
    <w:qFormat/>
  </w:style>
  <w:style w:type="paragraph" w:styleId="a5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8"/>
    <w:qFormat/>
    <w:rPr>
      <w:rFonts w:ascii="Segoe UI" w:hAnsi="Segoe UI" w:cs="Segoe UI"/>
      <w:sz w:val="18"/>
      <w:szCs w:val="18"/>
    </w:rPr>
  </w:style>
  <w:style w:type="paragraph" w:customStyle="1" w:styleId="af4">
    <w:name w:val="Заголовок таблицы"/>
    <w:basedOn w:val="af1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7</Pages>
  <Words>878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Олеся Владимировна</dc:creator>
  <dc:description/>
  <cp:lastModifiedBy>Захохов Нурали Русланович</cp:lastModifiedBy>
  <cp:revision>21</cp:revision>
  <cp:lastPrinted>2026-06-30T12:03:00Z</cp:lastPrinted>
  <dcterms:created xsi:type="dcterms:W3CDTF">2024-08-16T08:56:00Z</dcterms:created>
  <dcterms:modified xsi:type="dcterms:W3CDTF">2026-07-10T14:06:00Z</dcterms:modified>
  <dc:language>ru-RU</dc:language>
</cp:coreProperties>
</file>