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r>
        <w:rPr>
          <w:b/>
          <w:lang w:val="ru-RU"/>
        </w:rPr>
        <w:t>Договор № ____/2026/ДФ/Р</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Южно-Сахалинск</w:t>
        <w:tab/>
      </w:r>
      <w:bookmarkStart w:id="0" w:name="OLE_LINK1"/>
      <w:bookmarkStart w:id="1" w:name="OLE_LINK2"/>
      <w:r>
        <w:rPr>
          <w:lang w:val="ru-RU"/>
        </w:rPr>
        <w:tab/>
        <w:tab/>
        <w:tab/>
        <w:tab/>
        <w:tab/>
        <w:tab/>
      </w:r>
      <w:bookmarkEnd w:id="0"/>
      <w:bookmarkEnd w:id="1"/>
      <w:r>
        <w:rPr>
          <w:lang w:val="ru-RU"/>
        </w:rPr>
        <w:t xml:space="preserve">                         </w:t>
      </w:r>
      <w:r>
        <w:rPr>
          <w:b/>
          <w:lang w:val="ru-RU"/>
        </w:rPr>
        <w:t>«</w:t>
      </w:r>
      <w:r>
        <w:rPr>
          <w:lang w:val="ru-RU"/>
        </w:rPr>
        <w:t>___</w:t>
      </w:r>
      <w:r>
        <w:rPr>
          <w:bCs/>
          <w:lang w:val="ru-RU"/>
        </w:rPr>
        <w:t>»_________ 2026г</w:t>
      </w:r>
    </w:p>
    <w:p>
      <w:pPr>
        <w:pStyle w:val="Normal"/>
        <w:jc w:val="both"/>
        <w:rPr>
          <w:bCs/>
          <w:lang w:val="ru-RU"/>
        </w:rPr>
      </w:pPr>
      <w:r>
        <w:rPr>
          <w:bCs/>
          <w:lang w:val="ru-RU"/>
        </w:rPr>
      </w:r>
    </w:p>
    <w:p>
      <w:pPr>
        <w:pStyle w:val="BodyText3"/>
        <w:spacing w:before="0" w:after="0"/>
        <w:ind w:firstLine="708"/>
        <w:jc w:val="both"/>
        <w:rPr>
          <w:sz w:val="24"/>
          <w:szCs w:val="24"/>
          <w:lang w:val="ru-RU"/>
        </w:rPr>
      </w:pPr>
      <w:r>
        <w:rPr>
          <w:b/>
          <w:bCs/>
          <w:color w:val="000000"/>
          <w:sz w:val="24"/>
          <w:szCs w:val="24"/>
          <w:shd w:fill="FFFFFF" w:val="clear"/>
          <w:lang w:val="ru-RU"/>
        </w:rPr>
        <w:t>Акционерное общество «Транспортная компания Русгидро» (АО «Транспортная компания РусГидро»)</w:t>
      </w:r>
      <w:r>
        <w:rPr>
          <w:bCs/>
          <w:color w:val="000000"/>
          <w:sz w:val="24"/>
          <w:szCs w:val="24"/>
          <w:shd w:fill="FFFFFF" w:val="clear"/>
          <w:lang w:val="ru-RU"/>
        </w:rPr>
        <w:t xml:space="preserve"> (далее – «Заказчик»), в лице директора Дальневосточного филиала АО «ТК РусГидро» Золотарева Василия Юрьевича</w:t>
      </w:r>
      <w:r>
        <w:rPr>
          <w:bCs/>
          <w:color w:val="000000"/>
          <w:spacing w:val="4"/>
          <w:sz w:val="24"/>
          <w:szCs w:val="24"/>
          <w:shd w:fill="FFFFFF" w:val="clear"/>
          <w:lang w:val="ru-RU"/>
        </w:rPr>
        <w:t>, действующего на основании доверенности № 816 от 01.12.2025, с одной стороны</w:t>
      </w:r>
      <w:r>
        <w:rPr>
          <w:bCs/>
          <w:color w:val="000000"/>
          <w:sz w:val="24"/>
          <w:szCs w:val="24"/>
          <w:shd w:fill="FFFFFF" w:val="clear"/>
          <w:lang w:val="ru-RU"/>
        </w:rPr>
        <w:t xml:space="preserve">, </w:t>
      </w:r>
      <w:r>
        <w:rPr>
          <w:b/>
          <w:bCs/>
          <w:color w:val="000000"/>
          <w:sz w:val="24"/>
          <w:szCs w:val="24"/>
          <w:shd w:fill="FFFFFF" w:val="clear"/>
          <w:lang w:val="ru-RU"/>
        </w:rPr>
        <w:t xml:space="preserve">____________________________________________________ </w:t>
      </w:r>
      <w:r>
        <w:rPr>
          <w:color w:val="000000"/>
          <w:sz w:val="24"/>
          <w:szCs w:val="24"/>
          <w:shd w:fill="FFFFFF" w:val="clear"/>
          <w:lang w:val="ru-RU"/>
        </w:rPr>
        <w:t>(далее-Исполнитель)</w:t>
      </w:r>
      <w:r>
        <w:rPr>
          <w:b/>
          <w:bCs/>
          <w:color w:val="000000"/>
          <w:sz w:val="24"/>
          <w:szCs w:val="24"/>
          <w:shd w:fill="FFFFFF" w:val="clear"/>
          <w:lang w:val="ru-RU"/>
        </w:rPr>
        <w:t xml:space="preserve"> , </w:t>
      </w:r>
      <w:r>
        <w:rPr>
          <w:color w:val="000000"/>
          <w:sz w:val="24"/>
          <w:szCs w:val="24"/>
          <w:shd w:fill="FFFFFF" w:val="clear"/>
          <w:lang w:val="ru-RU"/>
        </w:rPr>
        <w:t>в лице ___________________________________________________________</w:t>
      </w:r>
      <w:r>
        <w:rPr>
          <w:bCs/>
          <w:color w:val="000000"/>
          <w:sz w:val="24"/>
          <w:szCs w:val="24"/>
          <w:shd w:fill="FFFFFF" w:val="clear"/>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требованием (Приложение № 1 к Договору) оказать транспортные услуги по аренде с экипажем микроавтобуса в </w:t>
      </w:r>
      <w:r>
        <w:rPr>
          <w:bCs/>
          <w:color w:val="000000"/>
          <w:sz w:val="26"/>
          <w:szCs w:val="26"/>
          <w:lang w:val="ru-RU"/>
        </w:rPr>
        <w:t>Сахалинской области</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ПАО «СахалинЭнерго».</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Место оказания Услуг</w:t>
      </w:r>
      <w:r>
        <w:rPr>
          <w:bCs/>
          <w:lang w:val="ru-RU"/>
        </w:rPr>
        <w:t xml:space="preserve">: </w:t>
      </w:r>
      <w:r>
        <w:rPr>
          <w:bCs/>
          <w:color w:val="000000"/>
          <w:sz w:val="26"/>
          <w:szCs w:val="26"/>
          <w:lang w:val="ru-RU"/>
        </w:rPr>
        <w:t>Россия, Сахалинская область, г. Южно-Сахалинск</w:t>
      </w:r>
    </w:p>
    <w:p>
      <w:pPr>
        <w:pStyle w:val="Normal"/>
        <w:widowControl w:val="false"/>
        <w:numPr>
          <w:ilvl w:val="1"/>
          <w:numId w:val="2"/>
        </w:numPr>
        <w:shd w:val="clear" w:color="auto" w:fill="FFFFFF"/>
        <w:tabs>
          <w:tab w:val="clear" w:pos="709"/>
          <w:tab w:val="left" w:pos="540" w:leader="none"/>
          <w:tab w:val="left" w:pos="1134" w:leader="none"/>
        </w:tabs>
        <w:ind w:left="0" w:firstLine="709"/>
        <w:jc w:val="both"/>
        <w:rPr>
          <w:lang w:val="ru-RU"/>
        </w:rPr>
      </w:pPr>
      <w:r>
        <w:rPr>
          <w:bCs/>
          <w:lang w:val="ru-RU"/>
        </w:rPr>
        <w:t>Общий срок оказания Услуг: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26.05.2026</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Окончание оказания Услуг: 05.07.2026</w:t>
      </w:r>
    </w:p>
    <w:p>
      <w:pPr>
        <w:pStyle w:val="Normal"/>
        <w:widowControl w:val="false"/>
        <w:numPr>
          <w:ilvl w:val="1"/>
          <w:numId w:val="2"/>
        </w:numPr>
        <w:shd w:val="clear" w:color="auto" w:fill="FFFFFF"/>
        <w:tabs>
          <w:tab w:val="clear" w:pos="709"/>
          <w:tab w:val="left" w:pos="1134" w:leader="none"/>
          <w:tab w:val="left" w:pos="1708" w:leader="none"/>
        </w:tabs>
        <w:ind w:left="0" w:firstLine="709"/>
        <w:jc w:val="both"/>
        <w:rPr/>
      </w:pPr>
      <w:r>
        <w:rPr>
          <w:bCs/>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2"/>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t>Указанные материалы, документы, сведения и информация предоставляются Заказчиком Исполнителю с приложением их полного перечня не позднее 3 (трех) рабочих дней с момента получения соответствующего запроса.</w:t>
      </w:r>
    </w:p>
    <w:p>
      <w:pPr>
        <w:pStyle w:val="ListParagraph"/>
        <w:numPr>
          <w:ilvl w:val="2"/>
          <w:numId w:val="2"/>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2"/>
        </w:numPr>
        <w:shd w:val="clear" w:color="auto" w:fill="FFFFFF"/>
        <w:tabs>
          <w:tab w:val="clear" w:pos="709"/>
          <w:tab w:val="left" w:pos="1418" w:leader="none"/>
        </w:tabs>
        <w:ind w:left="0" w:firstLine="709"/>
        <w:jc w:val="both"/>
        <w:rPr/>
      </w:pPr>
      <w:r>
        <w:rPr/>
        <w:t>Принять оказанные Исполнителем Услуги и оплатить их в порядке,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0"/>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0"/>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0"/>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0"/>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0"/>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Cs/>
          <w:lang w:val="ru-RU"/>
        </w:rPr>
      </w:pPr>
      <w:r>
        <w:rPr>
          <w:u w:val="single"/>
          <w:lang w:val="ru-RU"/>
        </w:rPr>
        <w:t xml:space="preserve"> </w:t>
      </w:r>
      <w:r>
        <w:rPr>
          <w:u w:val="single"/>
          <w:lang w:val="ru-RU"/>
        </w:rPr>
        <w:t>контакты</w:t>
      </w:r>
      <w:r>
        <w:rPr>
          <w:bCs/>
          <w:u w:val="single"/>
          <w:lang w:val="ru-RU"/>
        </w:rPr>
        <w:t xml:space="preserve"> и должность представителей Исполнителя, уполномоченных на оперативное</w:t>
      </w:r>
      <w:r>
        <w:rPr>
          <w:bCs/>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0"/>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 </w:t>
      </w:r>
    </w:p>
    <w:p>
      <w:pPr>
        <w:pStyle w:val="ListParagraph"/>
        <w:numPr>
          <w:ilvl w:val="2"/>
          <w:numId w:val="10"/>
        </w:numPr>
        <w:shd w:val="clear" w:color="auto" w:fill="FFFFFF"/>
        <w:tabs>
          <w:tab w:val="clear" w:pos="709"/>
          <w:tab w:val="left" w:pos="710" w:leader="none"/>
        </w:tabs>
        <w:ind w:left="0" w:firstLine="710"/>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0"/>
        </w:numPr>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0"/>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0"/>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0"/>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0"/>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0"/>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0"/>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0"/>
        </w:numPr>
        <w:shd w:val="clear" w:color="auto" w:fill="FFFFFF"/>
        <w:tabs>
          <w:tab w:val="clear" w:pos="709"/>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w:t>
      </w:r>
    </w:p>
    <w:p>
      <w:pPr>
        <w:pStyle w:val="ListParagraph"/>
        <w:numPr>
          <w:ilvl w:val="2"/>
          <w:numId w:val="10"/>
        </w:numPr>
        <w:shd w:val="clear" w:color="auto" w:fill="FFFFFF"/>
        <w:tabs>
          <w:tab w:val="clear" w:pos="709"/>
          <w:tab w:val="left" w:pos="1418" w:leader="none"/>
        </w:tabs>
        <w:ind w:left="0" w:firstLine="709"/>
        <w:jc w:val="both"/>
        <w:rPr>
          <w:bCs/>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0"/>
        </w:numPr>
        <w:shd w:val="clear" w:color="auto" w:fill="FFFFFF"/>
        <w:tabs>
          <w:tab w:val="clear" w:pos="709"/>
          <w:tab w:val="left" w:pos="1418" w:leader="none"/>
        </w:tabs>
        <w:ind w:left="0" w:firstLine="709"/>
        <w:jc w:val="both"/>
        <w:rPr>
          <w:bCs/>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0"/>
        </w:numPr>
        <w:shd w:val="clear" w:color="auto" w:fill="FFFFFF"/>
        <w:tabs>
          <w:tab w:val="clear" w:pos="709"/>
          <w:tab w:val="left" w:pos="1418" w:leader="none"/>
        </w:tabs>
        <w:ind w:left="0" w:firstLine="709"/>
        <w:jc w:val="both"/>
        <w:rPr>
          <w:bCs/>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0"/>
        </w:numPr>
        <w:shd w:val="clear" w:color="auto" w:fill="FFFFFF"/>
        <w:tabs>
          <w:tab w:val="clear" w:pos="709"/>
          <w:tab w:val="left" w:pos="1418" w:leader="none"/>
        </w:tabs>
        <w:ind w:left="0" w:firstLine="709"/>
        <w:jc w:val="both"/>
        <w:rPr>
          <w:bCs/>
        </w:rPr>
      </w:pPr>
      <w:r>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lang w:val="ru-RU"/>
        </w:rPr>
      </w:pPr>
      <w:r>
        <w:rPr>
          <w:lang w:val="ru-RU"/>
        </w:rPr>
      </w:r>
    </w:p>
    <w:p>
      <w:pPr>
        <w:pStyle w:val="ListParagraph"/>
        <w:numPr>
          <w:ilvl w:val="1"/>
          <w:numId w:val="10"/>
        </w:numPr>
        <w:shd w:val="clear" w:color="auto" w:fill="FFFFFF"/>
        <w:tabs>
          <w:tab w:val="left" w:pos="709" w:leader="none"/>
          <w:tab w:val="left" w:pos="1134" w:leader="none"/>
        </w:tabs>
        <w:ind w:left="0" w:firstLine="709"/>
        <w:jc w:val="both"/>
        <w:rPr>
          <w:bCs/>
        </w:rPr>
      </w:pPr>
      <w:r>
        <w:rPr>
          <w:bCs/>
          <w:u w:val="single"/>
        </w:rPr>
        <w:t>Исполнитель имеет право</w:t>
      </w:r>
      <w:r>
        <w:rPr>
          <w:bCs/>
        </w:rPr>
        <w:t>:</w:t>
      </w:r>
    </w:p>
    <w:p>
      <w:pPr>
        <w:pStyle w:val="ListParagraph"/>
        <w:numPr>
          <w:ilvl w:val="2"/>
          <w:numId w:val="18"/>
        </w:numPr>
        <w:shd w:val="clear" w:color="auto" w:fill="FFFFFF"/>
        <w:tabs>
          <w:tab w:val="left" w:pos="709" w:leader="none"/>
          <w:tab w:val="left" w:pos="1134" w:leader="none"/>
        </w:tabs>
        <w:ind w:left="0" w:firstLine="710"/>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left" w:pos="709" w:leader="none"/>
          <w:tab w:val="left" w:pos="1134" w:leader="none"/>
        </w:tabs>
        <w:ind w:left="0" w:firstLine="710"/>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0"/>
          <w:numId w:val="11"/>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5"/>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shd w:fill="FFFFFF" w:val="clear"/>
          <w:lang w:val="ru-RU"/>
        </w:rPr>
        <w:t>не позднее 3 (трех) рабочих дней</w:t>
      </w:r>
      <w:r>
        <w:rPr>
          <w:lang w:val="ru-RU"/>
        </w:rPr>
        <w:t xml:space="preserve">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000000"/>
          <w:u w:val="none"/>
          <w:shd w:fill="FFFF00" w:val="clear"/>
          <w:lang w:val="en-US"/>
        </w:rPr>
        <w:t>b</w:t>
      </w:r>
      <w:r>
        <w:rPr>
          <w:rStyle w:val="Hyperlink"/>
          <w:color w:val="000000"/>
          <w:u w:val="none"/>
          <w:shd w:fill="FFFF00" w:val="clear"/>
          <w:lang w:val="ru-RU"/>
        </w:rPr>
        <w:t>uh@</w:t>
      </w:r>
      <w:r>
        <w:rPr>
          <w:rStyle w:val="Hyperlink"/>
          <w:color w:val="000000"/>
          <w:u w:val="none"/>
          <w:shd w:fill="FFFF00" w:val="clear"/>
          <w:lang w:val="en-US"/>
        </w:rPr>
        <w:t>v</w:t>
      </w:r>
      <w:r>
        <w:rPr>
          <w:rStyle w:val="Hyperlink"/>
          <w:color w:val="000000"/>
          <w:u w:val="none"/>
          <w:shd w:fill="FFFF00" w:val="clear"/>
          <w:lang w:val="ru-RU"/>
        </w:rPr>
        <w:t>tоrmа</w:t>
      </w:r>
      <w:r>
        <w:rPr>
          <w:rStyle w:val="Hyperlink"/>
          <w:color w:val="000000"/>
          <w:u w:val="none"/>
          <w:shd w:fill="FFFF00" w:val="clear"/>
          <w:lang w:val="en-US"/>
        </w:rPr>
        <w:t>dv</w:t>
      </w:r>
      <w:r>
        <w:rPr>
          <w:rStyle w:val="Hyperlink"/>
          <w:color w:val="000000"/>
          <w:u w:val="none"/>
          <w:shd w:fill="FFFF00" w:val="clear"/>
          <w:lang w:val="ru-RU"/>
        </w:rPr>
        <w:t>.</w:t>
      </w:r>
      <w:r>
        <w:rPr>
          <w:rStyle w:val="Hyperlink"/>
          <w:color w:val="000000"/>
          <w:u w:val="none"/>
          <w:shd w:fill="FFFF00" w:val="clear"/>
          <w:lang w:val="en-US"/>
        </w:rPr>
        <w:t>r</w:t>
      </w:r>
      <w:r>
        <w:rPr>
          <w:rStyle w:val="Hyperlink"/>
          <w:color w:val="000000"/>
          <w:u w:val="none"/>
          <w:shd w:fill="FFFF00" w:val="clear"/>
          <w:lang w:val="ru-RU"/>
        </w:rPr>
        <w:t>u.</w:t>
      </w:r>
      <w:r>
        <w:rPr>
          <w:shd w:fill="FFFF00" w:val="clear"/>
          <w:lang w:val="ru-RU"/>
        </w:rPr>
        <w:t xml:space="preserve"> </w:t>
      </w:r>
    </w:p>
    <w:p>
      <w:pPr>
        <w:pStyle w:val="Normal"/>
        <w:ind w:firstLine="709"/>
        <w:jc w:val="both"/>
        <w:rPr>
          <w:lang w:val="ru-RU"/>
        </w:rPr>
      </w:pPr>
      <w:r>
        <w:rPr>
          <w:lang w:val="ru-RU"/>
        </w:rPr>
        <w:t>3.1.2.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w:t>
      </w:r>
    </w:p>
    <w:p>
      <w:pPr>
        <w:pStyle w:val="Normal"/>
        <w:ind w:firstLine="709"/>
        <w:jc w:val="both"/>
        <w:rPr>
          <w:lang w:val="ru-RU"/>
        </w:rPr>
      </w:pPr>
      <w:r>
        <w:rPr>
          <w:lang w:val="ru-RU"/>
        </w:rPr>
        <w:t xml:space="preserve">3.1.3.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w:t>
      </w:r>
      <w:r>
        <w:rPr>
          <w:shd w:fill="FFFFFF" w:val="clear"/>
          <w:lang w:val="ru-RU"/>
        </w:rPr>
        <w:t xml:space="preserve">1 (одного) рабочего </w:t>
      </w:r>
      <w:r>
        <w:rPr>
          <w:lang w:val="ru-RU"/>
        </w:rPr>
        <w:t xml:space="preserve">дня с даты получения Заявки на электронный адрес в соответствии с пунктом 3.1.1 Договора. </w:t>
      </w:r>
    </w:p>
    <w:p>
      <w:pPr>
        <w:pStyle w:val="Normal"/>
        <w:ind w:firstLine="709"/>
        <w:jc w:val="both"/>
        <w:rPr>
          <w:lang w:val="ru-RU"/>
        </w:rPr>
      </w:pPr>
      <w:r>
        <w:rPr>
          <w:lang w:val="ru-RU"/>
        </w:rPr>
        <w:t>В этом случае Заказчик вправе по своему усмотрению:</w:t>
      </w:r>
    </w:p>
    <w:p>
      <w:pPr>
        <w:pStyle w:val="ListParagraph"/>
        <w:tabs>
          <w:tab w:val="clear" w:pos="709"/>
          <w:tab w:val="left" w:pos="1134" w:leader="none"/>
        </w:tabs>
        <w:ind w:left="0" w:hanging="0"/>
        <w:jc w:val="both"/>
        <w:rPr/>
      </w:pPr>
      <w:r>
        <w:rPr/>
        <w:t xml:space="preserve">            </w:t>
      </w:r>
      <w:r>
        <w:rPr/>
        <w:t>заявить Отказ от Договора и потребовать возмещения убытков, и/или</w:t>
      </w:r>
    </w:p>
    <w:p>
      <w:pPr>
        <w:pStyle w:val="Normal"/>
        <w:ind w:firstLine="709"/>
        <w:jc w:val="both"/>
        <w:rPr>
          <w:lang w:val="ru-RU"/>
        </w:rPr>
      </w:pPr>
      <w:r>
        <w:rPr>
          <w:lang w:val="ru-RU"/>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5"/>
        </w:numPr>
        <w:tabs>
          <w:tab w:val="clear" w:pos="709"/>
          <w:tab w:val="left" w:pos="1134" w:leader="none"/>
        </w:tabs>
        <w:ind w:left="0" w:firstLine="709"/>
        <w:jc w:val="both"/>
        <w:rPr/>
      </w:pPr>
      <w:r>
        <w:rPr/>
        <w:t xml:space="preserve">Исполнитель до 5 числа месяца, следующего за месяцем оказания услуг, направляет Заказчику, подписанный со своей стороны Акт сдачи-приемки Услуг в 2 (двух) экземплярах и иные отчетные документы, предусмотренных Техническим заданием. </w:t>
      </w:r>
    </w:p>
    <w:p>
      <w:pPr>
        <w:pStyle w:val="ListParagraph"/>
        <w:numPr>
          <w:ilvl w:val="1"/>
          <w:numId w:val="15"/>
        </w:numPr>
        <w:shd w:val="clear" w:color="auto" w:fill="FFFFFF"/>
        <w:tabs>
          <w:tab w:val="clear" w:pos="709"/>
          <w:tab w:val="left" w:pos="1134" w:leader="none"/>
        </w:tabs>
        <w:ind w:left="0" w:firstLine="709"/>
        <w:jc w:val="both"/>
        <w:rPr/>
      </w:pPr>
      <w:bookmarkStart w:id="7" w:name="_Ref372745126"/>
      <w:r>
        <w:rPr/>
        <w:t>В течение</w:t>
      </w:r>
      <w:r>
        <w:rPr>
          <w:shd w:fill="FFFFFF" w:val="clear"/>
        </w:rPr>
        <w:t xml:space="preserve"> 5 (пяти) рабочих</w:t>
      </w:r>
      <w:r>
        <w:rPr/>
        <w:t xml:space="preserve">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p>
    <w:p>
      <w:pPr>
        <w:pStyle w:val="ListParagraph"/>
        <w:numPr>
          <w:ilvl w:val="1"/>
          <w:numId w:val="15"/>
        </w:numPr>
        <w:shd w:val="clear" w:color="auto" w:fill="FFFFFF"/>
        <w:tabs>
          <w:tab w:val="clear" w:pos="709"/>
          <w:tab w:val="left" w:pos="1134" w:leader="none"/>
        </w:tabs>
        <w:ind w:left="0" w:firstLine="709"/>
        <w:jc w:val="both"/>
        <w:rPr/>
      </w:pPr>
      <w:r>
        <w:rPr/>
        <w:t xml:space="preserve">В течение 5 (пяти)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Normal"/>
        <w:numPr>
          <w:ilvl w:val="1"/>
          <w:numId w:val="15"/>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1"/>
        <w:numPr>
          <w:ilvl w:val="1"/>
          <w:numId w:val="15"/>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5"/>
        </w:numPr>
        <w:shd w:val="clear" w:color="auto" w:fill="FFFFFF"/>
        <w:tabs>
          <w:tab w:val="clear" w:pos="709"/>
          <w:tab w:val="left" w:pos="1134" w:leader="none"/>
        </w:tabs>
        <w:ind w:left="0" w:firstLine="709"/>
        <w:jc w:val="both"/>
        <w:rPr/>
      </w:pPr>
      <w:bookmarkStart w:id="8"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8"/>
    </w:p>
    <w:p>
      <w:pPr>
        <w:pStyle w:val="ListParagraph"/>
        <w:shd w:val="clear" w:color="auto" w:fill="FFFFFF"/>
        <w:tabs>
          <w:tab w:val="clear" w:pos="709"/>
          <w:tab w:val="left" w:pos="1134" w:leader="none"/>
        </w:tabs>
        <w:ind w:left="709" w:hanging="0"/>
        <w:jc w:val="both"/>
        <w:rPr/>
      </w:pPr>
      <w:r>
        <w:rPr/>
      </w:r>
    </w:p>
    <w:p>
      <w:pPr>
        <w:pStyle w:val="ListParagraph"/>
        <w:numPr>
          <w:ilvl w:val="0"/>
          <w:numId w:val="15"/>
        </w:numPr>
        <w:shd w:val="clear" w:color="auto" w:fill="FFFFFF"/>
        <w:tabs>
          <w:tab w:val="clear" w:pos="709"/>
          <w:tab w:val="left" w:pos="284" w:leader="none"/>
          <w:tab w:val="left" w:pos="1134" w:leader="none"/>
        </w:tabs>
        <w:ind w:left="0" w:hanging="0"/>
        <w:jc w:val="center"/>
        <w:rPr/>
      </w:pPr>
      <w:r>
        <w:rPr>
          <w:b/>
        </w:rPr>
        <w:t>Цена Договора и порядок расчетов</w:t>
      </w:r>
    </w:p>
    <w:p>
      <w:pPr>
        <w:pStyle w:val="ListParagraph"/>
        <w:numPr>
          <w:ilvl w:val="1"/>
          <w:numId w:val="15"/>
        </w:numPr>
        <w:shd w:val="clear" w:color="auto" w:fill="FFFFFF"/>
        <w:tabs>
          <w:tab w:val="clear" w:pos="709"/>
          <w:tab w:val="left" w:pos="284" w:leader="none"/>
          <w:tab w:val="left" w:pos="496" w:leader="none"/>
        </w:tabs>
        <w:ind w:left="0" w:firstLine="709"/>
        <w:jc w:val="both"/>
        <w:rPr>
          <w:bCs/>
        </w:rPr>
      </w:pPr>
      <w:r>
        <w:rPr/>
        <w:t>Цена</w:t>
      </w:r>
      <w:r>
        <w:rPr>
          <w:bCs/>
        </w:rPr>
        <w:t xml:space="preserve"> Договора </w:t>
      </w:r>
      <w:r>
        <w:rPr>
          <w:bCs/>
          <w:shd w:fill="FFFFFF" w:val="clear"/>
        </w:rPr>
        <w:t xml:space="preserve">в соответствии с Расчетом стоимости Услуг (Приложение № 3 к Договору) </w:t>
      </w:r>
      <w:r>
        <w:rPr>
          <w:bCs/>
        </w:rPr>
        <w:t>является предельной и составляет 492 000 (</w:t>
      </w:r>
      <w:r>
        <w:rPr>
          <w:bCs/>
          <w:sz w:val="26"/>
          <w:szCs w:val="26"/>
        </w:rPr>
        <w:t>четыреста девяносто две тысячи</w:t>
      </w:r>
      <w:r>
        <w:rPr>
          <w:bCs/>
        </w:rPr>
        <w:t xml:space="preserve">) рублей 00 копеек без учета НДС, при этом НДС исчисляется дополнительно по ставке, установленной статьей 164 Налогового кодекса РФ.  </w:t>
      </w:r>
    </w:p>
    <w:p>
      <w:pPr>
        <w:pStyle w:val="ListParagraph"/>
        <w:numPr>
          <w:ilvl w:val="1"/>
          <w:numId w:val="15"/>
        </w:numPr>
        <w:shd w:val="clear" w:color="auto" w:fill="FFFFFF"/>
        <w:tabs>
          <w:tab w:val="clear" w:pos="709"/>
          <w:tab w:val="left" w:pos="284" w:leader="none"/>
          <w:tab w:val="left" w:pos="496" w:leader="none"/>
          <w:tab w:val="left" w:pos="1134" w:leader="none"/>
        </w:tabs>
        <w:ind w:left="0" w:firstLine="709"/>
        <w:jc w:val="both"/>
        <w:rPr/>
      </w:pPr>
      <w:r>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3.1.1 – 3.1.3 Договора.</w:t>
      </w:r>
    </w:p>
    <w:p>
      <w:pPr>
        <w:pStyle w:val="ListParagraph"/>
        <w:widowControl w:val="false"/>
        <w:numPr>
          <w:ilvl w:val="1"/>
          <w:numId w:val="16"/>
        </w:numPr>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6"/>
        </w:numPr>
        <w:shd w:val="clear" w:color="auto" w:fill="FFFFFF"/>
        <w:tabs>
          <w:tab w:val="clear" w:pos="709"/>
          <w:tab w:val="left" w:pos="710"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134" w:leader="none"/>
        </w:tabs>
        <w:ind w:left="0" w:firstLine="709"/>
        <w:jc w:val="both"/>
        <w:rPr/>
      </w:pPr>
      <w:r>
        <w:rPr/>
        <w:t xml:space="preserve">заработную плату, накладные и командировочные расходы, перемещение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2"/>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2"/>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pPr>
      <w:r>
        <w:rPr/>
        <w:t>4.5.1 Авансовый платеж в размере 50% (пятидесяти процентов), от Цены Договора выплачиваются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плановой даты оказания Услуг.</w:t>
      </w:r>
    </w:p>
    <w:p>
      <w:pPr>
        <w:pStyle w:val="ListParagraph"/>
        <w:shd w:val="clear" w:color="auto" w:fill="FFFFFF"/>
        <w:tabs>
          <w:tab w:val="clear" w:pos="709"/>
          <w:tab w:val="left" w:pos="1418" w:leader="none"/>
        </w:tabs>
        <w:ind w:left="0" w:firstLine="709"/>
        <w:jc w:val="both"/>
        <w:rPr/>
      </w:pPr>
      <w:r>
        <w:rPr/>
        <w:t>4.5.2. Окончательный расчет в размере 50 % (пятидесяти процентов) от стоимости оказанных Услуг выплачиваются Исполнителю в течение 7 (семи) рабочих дней с даты подписания Сторонами Акта выполненных работ (Приложение № 3 к Договору) и на основании счета, выставленного Исполнителем.</w:t>
      </w:r>
    </w:p>
    <w:p>
      <w:pPr>
        <w:pStyle w:val="ListParagraph"/>
        <w:shd w:val="clear" w:color="auto" w:fill="FFFFFF"/>
        <w:tabs>
          <w:tab w:val="clear" w:pos="709"/>
          <w:tab w:val="left" w:pos="1418" w:leader="none"/>
        </w:tabs>
        <w:ind w:left="0" w:firstLine="709"/>
        <w:jc w:val="both"/>
        <w:rPr/>
      </w:pPr>
      <w:r>
        <w:rPr/>
        <w:t xml:space="preserve">4.5.3.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2"/>
        </w:numPr>
        <w:shd w:val="clear" w:color="auto" w:fill="FFFFFF"/>
        <w:tabs>
          <w:tab w:val="left" w:pos="709" w:leader="none"/>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2"/>
        </w:numPr>
        <w:shd w:val="clear" w:color="auto" w:fill="FFFFFF"/>
        <w:tabs>
          <w:tab w:val="left" w:pos="709" w:leader="none"/>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2"/>
        </w:numPr>
        <w:shd w:val="clear" w:color="auto" w:fill="FFFFFF"/>
        <w:tabs>
          <w:tab w:val="left" w:pos="709" w:leader="none"/>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2"/>
        </w:numPr>
        <w:shd w:val="clear" w:color="auto" w:fill="FFFFFF"/>
        <w:tabs>
          <w:tab w:val="left" w:pos="709" w:leader="none"/>
          <w:tab w:val="left" w:pos="1134" w:leader="none"/>
        </w:tabs>
        <w:ind w:left="0" w:firstLine="709"/>
        <w:jc w:val="both"/>
        <w:rPr/>
      </w:pPr>
      <w:r>
        <w:rPr/>
        <w:t>Индексация Цены Договора не допускается.</w:t>
      </w:r>
    </w:p>
    <w:p>
      <w:pPr>
        <w:pStyle w:val="ListParagraph"/>
        <w:numPr>
          <w:ilvl w:val="1"/>
          <w:numId w:val="12"/>
        </w:numPr>
        <w:shd w:val="clear" w:color="auto" w:fill="FFFFFF"/>
        <w:tabs>
          <w:tab w:val="left" w:pos="709" w:leader="none"/>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b/>
        </w:rPr>
      </w:pPr>
      <w:r>
        <w:rPr/>
        <w:t>Заказчик направляет Исполнителю уведомление о проведении сальдо взаимных обязательств Сторон по Договору.</w:t>
      </w:r>
    </w:p>
    <w:p>
      <w:pPr>
        <w:pStyle w:val="Normal"/>
        <w:shd w:val="clear" w:color="auto" w:fill="FFFFFF"/>
        <w:tabs>
          <w:tab w:val="clear" w:pos="709"/>
          <w:tab w:val="left" w:pos="1134" w:leader="none"/>
        </w:tabs>
        <w:ind w:firstLine="708"/>
        <w:jc w:val="both"/>
        <w:rPr>
          <w:bCs/>
          <w:lang w:val="ru-RU"/>
        </w:rPr>
      </w:pPr>
      <w:r>
        <w:rPr>
          <w:bCs/>
          <w:lang w:val="ru-RU"/>
        </w:rPr>
      </w:r>
    </w:p>
    <w:p>
      <w:pPr>
        <w:pStyle w:val="ListParagraph"/>
        <w:numPr>
          <w:ilvl w:val="0"/>
          <w:numId w:val="17"/>
        </w:numPr>
        <w:shd w:val="clear" w:color="auto" w:fill="FFFFFF"/>
        <w:tabs>
          <w:tab w:val="clear" w:pos="709"/>
          <w:tab w:val="left" w:pos="284" w:leader="none"/>
        </w:tabs>
        <w:ind w:left="0" w:hanging="0"/>
        <w:jc w:val="center"/>
        <w:rPr>
          <w:bCs/>
        </w:rPr>
      </w:pPr>
      <w:r>
        <w:rPr>
          <w:b/>
        </w:rPr>
        <w:t>Ответственность Сторон</w:t>
      </w:r>
    </w:p>
    <w:p>
      <w:pPr>
        <w:pStyle w:val="Normal"/>
        <w:numPr>
          <w:ilvl w:val="1"/>
          <w:numId w:val="26"/>
        </w:numPr>
        <w:tabs>
          <w:tab w:val="clear" w:pos="709"/>
          <w:tab w:val="left" w:pos="1134" w:leader="none"/>
        </w:tabs>
        <w:ind w:left="0" w:firstLine="709"/>
        <w:jc w:val="both"/>
        <w:rPr>
          <w:bCs/>
          <w:lang w:val="ru-RU"/>
        </w:rPr>
      </w:pPr>
      <w:r>
        <w:rPr>
          <w:bCs/>
          <w:lang w:val="ru-RU"/>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Normal"/>
        <w:numPr>
          <w:ilvl w:val="1"/>
          <w:numId w:val="26"/>
        </w:numPr>
        <w:tabs>
          <w:tab w:val="clear" w:pos="709"/>
          <w:tab w:val="left" w:pos="1134" w:leader="none"/>
        </w:tabs>
        <w:ind w:left="0" w:firstLine="709"/>
        <w:jc w:val="both"/>
        <w:rPr>
          <w:bCs/>
          <w:lang w:val="ru-RU"/>
        </w:rPr>
      </w:pPr>
      <w:r>
        <w:rPr>
          <w:bCs/>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6"/>
        </w:numPr>
        <w:tabs>
          <w:tab w:val="clear" w:pos="709"/>
          <w:tab w:val="left" w:pos="1134" w:leader="none"/>
        </w:tabs>
        <w:ind w:left="0" w:firstLine="709"/>
        <w:jc w:val="both"/>
        <w:rPr>
          <w:bCs/>
          <w:lang w:val="ru-RU"/>
        </w:rPr>
      </w:pPr>
      <w:r>
        <w:rPr>
          <w:lang w:val="ru-RU"/>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оплаченной суммы</w:t>
      </w:r>
      <w:r>
        <w:rPr>
          <w:bCs/>
          <w:lang w:val="ru-RU"/>
        </w:rPr>
        <w:t xml:space="preserve">. </w:t>
      </w:r>
    </w:p>
    <w:p>
      <w:pPr>
        <w:pStyle w:val="ListParagraph"/>
        <w:numPr>
          <w:ilvl w:val="1"/>
          <w:numId w:val="26"/>
        </w:numPr>
        <w:shd w:val="clear" w:color="auto" w:fill="FFFFFF" w:themeFill="background1"/>
        <w:tabs>
          <w:tab w:val="left" w:pos="0" w:leader="none"/>
          <w:tab w:val="left" w:pos="709" w:leader="none"/>
          <w:tab w:val="left" w:pos="1134" w:leader="none"/>
          <w:tab w:val="left" w:pos="1276"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Normal"/>
        <w:numPr>
          <w:ilvl w:val="1"/>
          <w:numId w:val="26"/>
        </w:numPr>
        <w:tabs>
          <w:tab w:val="clear" w:pos="709"/>
          <w:tab w:val="left" w:pos="1134" w:leader="none"/>
          <w:tab w:val="left" w:pos="1276"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6"/>
        </w:numPr>
        <w:shd w:val="clear" w:color="auto" w:fill="FFFFFF"/>
        <w:tabs>
          <w:tab w:val="clear" w:pos="709"/>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Cs/>
          <w:lang w:val="ru-RU"/>
        </w:rPr>
      </w:pPr>
      <w:r>
        <w:rPr>
          <w:bCs/>
          <w:lang w:val="ru-RU"/>
        </w:rPr>
      </w:r>
    </w:p>
    <w:p>
      <w:pPr>
        <w:pStyle w:val="ListParagraph"/>
        <w:numPr>
          <w:ilvl w:val="0"/>
          <w:numId w:val="24"/>
        </w:numPr>
        <w:shd w:val="clear" w:color="auto" w:fill="FFFFFF"/>
        <w:tabs>
          <w:tab w:val="clear" w:pos="709"/>
          <w:tab w:val="left" w:pos="-284" w:leader="none"/>
        </w:tabs>
        <w:jc w:val="center"/>
        <w:rPr>
          <w:b/>
        </w:rPr>
      </w:pPr>
      <w:r>
        <w:rPr>
          <w:b/>
        </w:rPr>
        <w:t>Исключительные права и патенты</w:t>
      </w:r>
    </w:p>
    <w:p>
      <w:pPr>
        <w:pStyle w:val="ListParagraph"/>
        <w:numPr>
          <w:ilvl w:val="1"/>
          <w:numId w:val="27"/>
        </w:numPr>
        <w:shd w:val="clear" w:color="auto" w:fill="FFFFFF"/>
        <w:tabs>
          <w:tab w:val="clear" w:pos="709"/>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7"/>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7"/>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7"/>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7"/>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7"/>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7"/>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5"/>
        </w:numPr>
        <w:shd w:val="clear" w:color="auto" w:fill="FFFFFF"/>
        <w:tabs>
          <w:tab w:val="clear" w:pos="709"/>
          <w:tab w:val="left" w:pos="426" w:leader="none"/>
        </w:tabs>
        <w:jc w:val="center"/>
        <w:rPr>
          <w:b/>
          <w:bCs/>
        </w:rPr>
      </w:pPr>
      <w:r>
        <w:rPr>
          <w:b/>
          <w:bCs/>
        </w:rPr>
        <w:t>Конфиденциальность</w:t>
      </w:r>
    </w:p>
    <w:p>
      <w:pPr>
        <w:pStyle w:val="ListParagraph"/>
        <w:numPr>
          <w:ilvl w:val="1"/>
          <w:numId w:val="25"/>
        </w:numPr>
        <w:shd w:val="clear" w:color="auto" w:fill="FFFFFF"/>
        <w:tabs>
          <w:tab w:val="clear" w:pos="709"/>
          <w:tab w:val="left" w:pos="426"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5"/>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5"/>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5"/>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5"/>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bCs/>
        </w:rPr>
      </w:pPr>
      <w:r>
        <w:rPr>
          <w:bCs/>
        </w:rPr>
        <w:t>бизнес-планы;</w:t>
      </w:r>
    </w:p>
    <w:p>
      <w:pPr>
        <w:pStyle w:val="Normal"/>
        <w:numPr>
          <w:ilvl w:val="0"/>
          <w:numId w:val="3"/>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5"/>
        </w:numPr>
        <w:shd w:val="clear" w:color="auto" w:fill="FFFFFF"/>
        <w:tabs>
          <w:tab w:val="left" w:pos="709" w:leader="none"/>
          <w:tab w:val="left" w:pos="1134" w:leader="none"/>
        </w:tabs>
        <w:ind w:left="0" w:firstLine="709"/>
        <w:jc w:val="both"/>
        <w:rPr>
          <w:bCs/>
        </w:rPr>
      </w:pPr>
      <w:bookmarkStart w:id="9"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5"/>
        </w:numPr>
        <w:shd w:val="clear" w:color="auto" w:fill="FFFFFF"/>
        <w:tabs>
          <w:tab w:val="left" w:pos="709" w:leader="none"/>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5"/>
        </w:numPr>
        <w:shd w:val="clear" w:color="auto" w:fill="FFFFFF"/>
        <w:tabs>
          <w:tab w:val="left" w:pos="709" w:leader="none"/>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5"/>
        </w:numPr>
        <w:shd w:val="clear" w:color="auto" w:fill="FFFFFF"/>
        <w:tabs>
          <w:tab w:val="left" w:pos="709" w:leader="none"/>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5"/>
        </w:numPr>
        <w:shd w:val="clear" w:color="auto" w:fill="FFFFFF"/>
        <w:tabs>
          <w:tab w:val="left" w:pos="709" w:leader="none"/>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5"/>
        </w:numPr>
        <w:shd w:val="clear" w:color="auto" w:fill="FFFFFF"/>
        <w:tabs>
          <w:tab w:val="left" w:pos="709" w:leader="none"/>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5"/>
        </w:numPr>
        <w:shd w:val="clear" w:color="auto" w:fill="FFFFFF"/>
        <w:tabs>
          <w:tab w:val="left" w:pos="709" w:leader="none"/>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5"/>
        </w:numPr>
        <w:shd w:val="clear" w:color="auto" w:fill="FFFFFF"/>
        <w:tabs>
          <w:tab w:val="left" w:pos="709" w:leader="none"/>
          <w:tab w:val="left" w:pos="1134" w:leader="none"/>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5"/>
        </w:numPr>
        <w:shd w:val="clear" w:color="auto" w:fill="FFFFFF"/>
        <w:tabs>
          <w:tab w:val="left" w:pos="709" w:leader="none"/>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5"/>
        </w:numPr>
        <w:shd w:val="clear" w:color="auto" w:fill="FFFFFF"/>
        <w:tabs>
          <w:tab w:val="left" w:pos="709" w:leader="none"/>
          <w:tab w:val="left" w:pos="1134" w:leader="none"/>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5"/>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5"/>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25"/>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5"/>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5"/>
        </w:numPr>
        <w:shd w:val="clear" w:color="auto" w:fill="FFFFFF"/>
        <w:tabs>
          <w:tab w:val="clear" w:pos="709"/>
          <w:tab w:val="left" w:pos="284" w:leader="none"/>
          <w:tab w:val="left" w:pos="1134" w:leader="none"/>
        </w:tabs>
        <w:ind w:left="0" w:firstLine="709"/>
        <w:jc w:val="both"/>
        <w:rPr>
          <w:bCs/>
        </w:rPr>
      </w:pPr>
      <w:r>
        <w:rPr>
          <w:bCs/>
        </w:rPr>
        <w:t>Споры, указанные в пункте 9.1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w:t>
      </w:r>
    </w:p>
    <w:p>
      <w:pPr>
        <w:pStyle w:val="ListParagraph"/>
        <w:numPr>
          <w:ilvl w:val="1"/>
          <w:numId w:val="25"/>
        </w:numPr>
        <w:shd w:val="clear" w:color="auto" w:fill="FFFFFF"/>
        <w:tabs>
          <w:tab w:val="clear" w:pos="709"/>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15.7 Договора.</w:t>
      </w:r>
    </w:p>
    <w:p>
      <w:pPr>
        <w:pStyle w:val="ListParagraph"/>
        <w:numPr>
          <w:ilvl w:val="1"/>
          <w:numId w:val="25"/>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5"/>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Cs/>
        </w:rPr>
      </w:pPr>
      <w:r>
        <w:rPr>
          <w:bCs/>
        </w:rPr>
      </w:r>
    </w:p>
    <w:p>
      <w:pPr>
        <w:pStyle w:val="ListParagraph"/>
        <w:numPr>
          <w:ilvl w:val="0"/>
          <w:numId w:val="25"/>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numPr>
          <w:ilvl w:val="1"/>
          <w:numId w:val="25"/>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25"/>
        </w:numPr>
        <w:shd w:val="clear" w:color="auto" w:fill="FFFFFF"/>
        <w:tabs>
          <w:tab w:val="left" w:pos="709" w:leader="none"/>
        </w:tabs>
        <w:ind w:left="0" w:firstLine="709"/>
        <w:jc w:val="both"/>
        <w:rPr>
          <w:color w:val="000000"/>
        </w:rPr>
      </w:pPr>
      <w:r>
        <w:rPr>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25"/>
        </w:numPr>
        <w:shd w:val="clear" w:color="auto" w:fill="FFFFFF"/>
        <w:tabs>
          <w:tab w:val="left" w:pos="709" w:leader="none"/>
        </w:tabs>
        <w:ind w:left="0" w:firstLine="709"/>
        <w:jc w:val="both"/>
        <w:rPr>
          <w:color w:val="000000"/>
        </w:rPr>
      </w:pPr>
      <w:r>
        <w:rPr>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25"/>
        </w:numPr>
        <w:shd w:val="clear" w:color="auto" w:fill="FFFFFF"/>
        <w:tabs>
          <w:tab w:val="left" w:pos="709" w:leader="none"/>
        </w:tabs>
        <w:ind w:left="0" w:firstLine="709"/>
        <w:jc w:val="both"/>
        <w:rPr>
          <w:color w:val="000000"/>
        </w:rPr>
      </w:pPr>
      <w:r>
        <w:rPr>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25"/>
        </w:numPr>
        <w:shd w:val="clear" w:color="auto" w:fill="FFFFFF"/>
        <w:tabs>
          <w:tab w:val="left" w:pos="709" w:leader="none"/>
        </w:tabs>
        <w:ind w:left="0" w:firstLine="709"/>
        <w:jc w:val="both"/>
        <w:rPr>
          <w:bCs/>
          <w:color w:val="000000"/>
        </w:rPr>
      </w:pPr>
      <w:r>
        <w:rPr>
          <w:color w:val="000000"/>
        </w:rPr>
        <w:t>Стороны гарантируют</w:t>
      </w:r>
      <w:r>
        <w:rPr>
          <w:bCs/>
          <w:color w:val="000000"/>
        </w:rPr>
        <w:t xml:space="preserve">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1"/>
          <w:numId w:val="25"/>
        </w:numPr>
        <w:shd w:val="clear" w:color="auto" w:fill="FFFFFF"/>
        <w:tabs>
          <w:tab w:val="left" w:pos="709"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5"/>
        </w:numPr>
        <w:shd w:val="clear" w:color="auto" w:fill="FFFFFF"/>
        <w:tabs>
          <w:tab w:val="left" w:pos="709" w:leader="none"/>
        </w:tabs>
        <w:ind w:left="0" w:firstLine="709"/>
        <w:jc w:val="both"/>
        <w:rPr>
          <w:color w:val="000000"/>
        </w:rPr>
      </w:pPr>
      <w:r>
        <w:rPr>
          <w:bCs/>
          <w:color w:val="000000"/>
        </w:rPr>
        <w:t>Каналы</w:t>
      </w:r>
      <w:r>
        <w:rPr>
          <w:color w:val="000000"/>
        </w:rPr>
        <w:t xml:space="preserve"> связи Линия доверия Группы РусГидро: </w:t>
      </w:r>
    </w:p>
    <w:p>
      <w:pPr>
        <w:pStyle w:val="ListParagraph"/>
        <w:widowControl w:val="false"/>
        <w:numPr>
          <w:ilvl w:val="2"/>
          <w:numId w:val="28"/>
        </w:numPr>
        <w:shd w:val="clear" w:color="auto" w:fill="FFFFFF"/>
        <w:tabs>
          <w:tab w:val="left" w:pos="709" w:leader="none"/>
        </w:tabs>
        <w:jc w:val="both"/>
        <w:rPr>
          <w:bCs/>
          <w:color w:val="000000"/>
        </w:rPr>
      </w:pPr>
      <w:r>
        <w:rPr>
          <w:bCs/>
          <w:color w:val="000000"/>
        </w:rPr>
        <w:t>Электронная почта: ld@rushydro.ru.</w:t>
      </w:r>
    </w:p>
    <w:p>
      <w:pPr>
        <w:pStyle w:val="ListParagraph"/>
        <w:widowControl w:val="false"/>
        <w:numPr>
          <w:ilvl w:val="2"/>
          <w:numId w:val="28"/>
        </w:numPr>
        <w:shd w:val="clear" w:color="auto" w:fill="FFFFFF"/>
        <w:tabs>
          <w:tab w:val="left" w:pos="709" w:leader="none"/>
        </w:tabs>
        <w:jc w:val="both"/>
        <w:rPr/>
      </w:pPr>
      <w:r>
        <w:rPr>
          <w:bCs/>
          <w:color w:val="000000"/>
        </w:rPr>
        <w:t>Сп</w:t>
      </w:r>
      <w:r>
        <w:rPr/>
        <w:t>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val="false"/>
        <w:numPr>
          <w:ilvl w:val="2"/>
          <w:numId w:val="28"/>
        </w:numPr>
        <w:shd w:val="clear" w:color="auto" w:fill="FFFFFF"/>
        <w:tabs>
          <w:tab w:val="left" w:pos="709" w:leader="none"/>
        </w:tabs>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9"/>
        </w:numPr>
        <w:shd w:val="clear" w:color="auto" w:fill="FFFFFF"/>
        <w:tabs>
          <w:tab w:val="clear" w:pos="709"/>
          <w:tab w:val="left" w:pos="426"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9"/>
        </w:numPr>
        <w:shd w:val="clear" w:color="auto" w:fill="FFFFFF"/>
        <w:tabs>
          <w:tab w:val="clear" w:pos="709"/>
          <w:tab w:val="left" w:pos="426"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9"/>
        </w:numPr>
        <w:shd w:val="clear" w:color="auto" w:fill="FFFFFF"/>
        <w:tabs>
          <w:tab w:val="clear" w:pos="709"/>
          <w:tab w:val="left" w:pos="426"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9"/>
        </w:numPr>
        <w:shd w:val="clear" w:color="auto" w:fill="FFFFFF"/>
        <w:tabs>
          <w:tab w:val="clear" w:pos="709"/>
          <w:tab w:val="left" w:pos="426"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9"/>
        </w:numPr>
        <w:shd w:val="clear" w:color="auto" w:fill="FFFFFF"/>
        <w:tabs>
          <w:tab w:val="clear" w:pos="709"/>
          <w:tab w:val="left" w:pos="426"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9"/>
        </w:numPr>
        <w:shd w:val="clear" w:color="auto" w:fill="FFFFFF"/>
        <w:tabs>
          <w:tab w:val="clear" w:pos="709"/>
          <w:tab w:val="left" w:pos="426"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9"/>
          <w:tab w:val="left" w:pos="426"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9"/>
          <w:tab w:val="left" w:pos="426"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9"/>
          <w:tab w:val="left" w:pos="426"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9"/>
          <w:tab w:val="left" w:pos="426" w:leader="none"/>
        </w:tabs>
        <w:ind w:left="0" w:firstLine="709"/>
        <w:jc w:val="both"/>
        <w:rPr>
          <w:bCs/>
        </w:rPr>
      </w:pPr>
      <w:bookmarkStart w:id="12"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30"/>
        </w:numPr>
        <w:shd w:val="clear" w:color="auto" w:fill="FFFFFF"/>
        <w:tabs>
          <w:tab w:val="clear" w:pos="709"/>
          <w:tab w:val="left" w:pos="426"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9"/>
          <w:tab w:val="left" w:pos="426"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30"/>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9"/>
          <w:tab w:val="left" w:pos="426" w:leader="none"/>
        </w:tabs>
        <w:ind w:left="0" w:firstLine="709"/>
        <w:jc w:val="both"/>
        <w:rPr/>
      </w:pPr>
      <w:r>
        <w:rPr>
          <w:bCs/>
        </w:rPr>
        <w:t>Каждая</w:t>
      </w:r>
      <w:r>
        <w:rPr/>
        <w:t xml:space="preserve"> </w:t>
      </w:r>
      <w:r>
        <w:rPr>
          <w:bCs/>
        </w:rPr>
        <w:t>из</w:t>
      </w:r>
      <w:r>
        <w:rPr/>
        <w:t xml:space="preserve"> Сторон заявляет и подтверждает другой Стороне, что: </w:t>
      </w:r>
    </w:p>
    <w:p>
      <w:pPr>
        <w:pStyle w:val="ListParagraph"/>
        <w:numPr>
          <w:ilvl w:val="0"/>
          <w:numId w:val="6"/>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9"/>
          <w:tab w:val="left" w:pos="426"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9"/>
          <w:tab w:val="left" w:pos="426" w:leader="none"/>
        </w:tabs>
        <w:ind w:left="0" w:firstLine="709"/>
        <w:jc w:val="both"/>
        <w:rPr/>
      </w:pPr>
      <w:r>
        <w:rPr>
          <w:bCs/>
        </w:rPr>
        <w:t>При</w:t>
      </w:r>
      <w:r>
        <w:rPr/>
        <w:t xml:space="preserve">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9"/>
          <w:tab w:val="left" w:pos="426" w:leader="none"/>
        </w:tabs>
        <w:ind w:left="0" w:firstLine="709"/>
        <w:jc w:val="both"/>
        <w:rPr/>
      </w:pPr>
      <w:r>
        <w:rPr/>
        <w:t xml:space="preserve">В </w:t>
      </w:r>
      <w:r>
        <w:rPr>
          <w:bCs/>
        </w:rPr>
        <w:t>случае</w:t>
      </w:r>
      <w:r>
        <w:rPr/>
        <w:t xml:space="preserve">,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30"/>
        </w:numPr>
        <w:shd w:val="clear" w:color="auto" w:fill="FFFFFF"/>
        <w:tabs>
          <w:tab w:val="clear" w:pos="709"/>
          <w:tab w:val="left" w:pos="426"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9"/>
          <w:tab w:val="left" w:pos="426" w:leader="none"/>
        </w:tabs>
        <w:ind w:left="0" w:firstLine="709"/>
        <w:jc w:val="both"/>
        <w:rPr>
          <w:b/>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left" w:pos="709"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9"/>
          <w:tab w:val="left" w:pos="426"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5"/>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9"/>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5"/>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5"/>
        </w:numPr>
        <w:tabs>
          <w:tab w:val="clear" w:pos="709"/>
          <w:tab w:val="left" w:pos="1134" w:leader="none"/>
        </w:tabs>
        <w:ind w:left="0"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Normal"/>
        <w:numPr>
          <w:ilvl w:val="0"/>
          <w:numId w:val="5"/>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5"/>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9"/>
          <w:tab w:val="left" w:pos="426"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9"/>
          <w:tab w:val="left" w:pos="426"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30"/>
        </w:numPr>
        <w:shd w:val="clear" w:color="auto" w:fill="FFFFFF"/>
        <w:tabs>
          <w:tab w:val="clear" w:pos="709"/>
          <w:tab w:val="left" w:pos="426"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pPr>
      <w:r>
        <w:rPr/>
      </w:r>
    </w:p>
    <w:p>
      <w:pPr>
        <w:pStyle w:val="ListParagraph"/>
        <w:numPr>
          <w:ilvl w:val="0"/>
          <w:numId w:val="30"/>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9"/>
          <w:tab w:val="left" w:pos="426" w:leader="none"/>
        </w:tabs>
        <w:ind w:left="0" w:firstLine="709"/>
        <w:jc w:val="both"/>
        <w:rPr>
          <w:lang w:eastAsia="en-US"/>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30"/>
        </w:numPr>
        <w:shd w:val="clear" w:color="auto" w:fill="FFFFFF"/>
        <w:tabs>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14.5 Договора. </w:t>
      </w:r>
    </w:p>
    <w:p>
      <w:pPr>
        <w:pStyle w:val="ListParagraph"/>
        <w:numPr>
          <w:ilvl w:val="1"/>
          <w:numId w:val="30"/>
        </w:numPr>
        <w:shd w:val="clear" w:color="auto" w:fill="FFFFFF"/>
        <w:tabs>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14.6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14.6 Договора. </w:t>
      </w:r>
    </w:p>
    <w:p>
      <w:pPr>
        <w:pStyle w:val="ListParagraph"/>
        <w:numPr>
          <w:ilvl w:val="1"/>
          <w:numId w:val="30"/>
        </w:numPr>
        <w:shd w:val="clear" w:color="auto" w:fill="FFFFFF"/>
        <w:tabs>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ListParagraph"/>
        <w:widowControl w:val="false"/>
        <w:numPr>
          <w:ilvl w:val="2"/>
          <w:numId w:val="30"/>
        </w:numPr>
        <w:shd w:val="clear" w:color="auto" w:fill="FFFFFF"/>
        <w:tabs>
          <w:tab w:val="left" w:pos="709" w:leader="none"/>
        </w:tabs>
        <w:jc w:val="both"/>
        <w:rPr/>
      </w:pPr>
      <w:r>
        <w:rPr>
          <w:bCs/>
          <w:color w:val="000000"/>
        </w:rPr>
        <w:t>Заказным</w:t>
      </w:r>
      <w:r>
        <w:rPr>
          <w:bCs/>
        </w:rPr>
        <w:t xml:space="preserve"> почтовым отправлением с уведомлением о вручении </w:t>
      </w:r>
      <w:r>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rPr>
        <w:t xml:space="preserve">–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30"/>
        </w:numPr>
        <w:shd w:val="clear" w:color="auto" w:fill="FFFFFF"/>
        <w:tabs>
          <w:tab w:val="left" w:pos="709" w:leader="none"/>
        </w:tabs>
        <w:jc w:val="both"/>
        <w:rPr/>
      </w:pPr>
      <w:r>
        <w:rPr>
          <w:bCs/>
          <w:color w:val="000000"/>
        </w:rPr>
        <w:t>Доставкой</w:t>
      </w:r>
      <w:r>
        <w:rPr>
          <w:bCs/>
        </w:rPr>
        <w:t xml:space="preserve">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30"/>
        </w:numPr>
        <w:shd w:val="clear" w:color="auto" w:fill="FFFFFF"/>
        <w:tabs>
          <w:tab w:val="left" w:pos="709" w:leader="none"/>
        </w:tabs>
        <w:jc w:val="both"/>
        <w:rPr>
          <w:bCs/>
        </w:rPr>
      </w:pPr>
      <w:r>
        <w:rPr>
          <w:bCs/>
          <w:color w:val="000000"/>
        </w:rPr>
        <w:t>Посредством</w:t>
      </w:r>
      <w:r>
        <w:rPr>
          <w:bCs/>
        </w:rPr>
        <w:t xml:space="preserve">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14.6.1, 14.6.2 Договора. </w:t>
      </w:r>
    </w:p>
    <w:p>
      <w:pPr>
        <w:pStyle w:val="ListParagraph"/>
        <w:numPr>
          <w:ilvl w:val="1"/>
          <w:numId w:val="30"/>
        </w:numPr>
        <w:ind w:left="0" w:firstLine="709"/>
        <w:jc w:val="both"/>
        <w:rPr/>
      </w:pPr>
      <w: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ind w:left="0" w:firstLine="709"/>
        <w:jc w:val="both"/>
        <w:rPr>
          <w:bCs/>
        </w:rPr>
      </w:pPr>
      <w:r>
        <w:rPr/>
        <w:t>Уступка</w:t>
      </w:r>
      <w:r>
        <w:rPr>
          <w:bCs/>
        </w:rPr>
        <w:t xml:space="preserve">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pPr>
        <w:pStyle w:val="Normal"/>
        <w:ind w:firstLine="709"/>
        <w:jc w:val="both"/>
        <w:rPr>
          <w:lang w:val="ru-RU"/>
        </w:rPr>
      </w:pPr>
      <w:r>
        <w:rPr>
          <w:bCs/>
          <w:lang w:val="ru-RU"/>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lang w:val="ru-RU"/>
        </w:rPr>
        <w:t>.</w:t>
      </w:r>
      <w:r>
        <w:rPr/>
        <w:t> </w:t>
      </w:r>
      <w:r>
        <w:rPr>
          <w:lang w:val="ru-RU"/>
        </w:rPr>
        <w:t xml:space="preserve"> </w:t>
      </w:r>
    </w:p>
    <w:p>
      <w:pPr>
        <w:pStyle w:val="ListParagraph"/>
        <w:numPr>
          <w:ilvl w:val="1"/>
          <w:numId w:val="30"/>
        </w:numPr>
        <w:ind w:left="0" w:firstLine="709"/>
        <w:jc w:val="both"/>
        <w:rPr>
          <w:lang w:eastAsia="en-U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jc w:val="both"/>
        <w:rPr>
          <w:lang w:val="ru-RU" w:eastAsia="en-US"/>
        </w:rPr>
      </w:pPr>
      <w:r>
        <w:rPr>
          <w:lang w:val="ru-RU" w:eastAsia="en-US"/>
        </w:rPr>
      </w:r>
    </w:p>
    <w:p>
      <w:pPr>
        <w:pStyle w:val="ListParagraph"/>
        <w:numPr>
          <w:ilvl w:val="0"/>
          <w:numId w:val="30"/>
        </w:numPr>
        <w:shd w:val="clear" w:color="auto" w:fill="FFFFFF"/>
        <w:tabs>
          <w:tab w:val="clear" w:pos="709"/>
          <w:tab w:val="left" w:pos="426" w:leader="none"/>
        </w:tabs>
        <w:ind w:left="0" w:hanging="0"/>
        <w:jc w:val="center"/>
        <w:rPr/>
      </w:pPr>
      <w:r>
        <w:rPr>
          <w:b/>
          <w:bCs/>
        </w:rPr>
        <w:t>Список приложений</w:t>
      </w:r>
    </w:p>
    <w:p>
      <w:pPr>
        <w:pStyle w:val="Normal"/>
        <w:shd w:val="clear" w:color="auto" w:fill="FFFFFF"/>
        <w:tabs>
          <w:tab w:val="clear" w:pos="709"/>
          <w:tab w:val="left" w:pos="426" w:leader="none"/>
        </w:tabs>
        <w:jc w:val="center"/>
        <w:rPr/>
      </w:pPr>
      <w:r>
        <w:rPr/>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jc w:val="both"/>
        <w:rPr>
          <w:lang w:val="ru-RU"/>
        </w:rPr>
      </w:pPr>
      <w:r>
        <w:rPr>
          <w:lang w:val="ru-RU"/>
        </w:rPr>
        <w:t>Приложение № 2 – Форма заявки на оказание Услуг;</w:t>
      </w:r>
    </w:p>
    <w:p>
      <w:pPr>
        <w:pStyle w:val="Normal"/>
        <w:tabs>
          <w:tab w:val="clear" w:pos="709"/>
          <w:tab w:val="left" w:pos="2127" w:leader="none"/>
          <w:tab w:val="left" w:pos="2410" w:leader="none"/>
        </w:tabs>
        <w:jc w:val="both"/>
        <w:rPr>
          <w:lang w:val="ru-RU" w:eastAsia="en-US"/>
        </w:rPr>
      </w:pPr>
      <w:r>
        <w:rPr>
          <w:lang w:val="ru-RU"/>
        </w:rPr>
        <w:t>Приложение № 3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30"/>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p>
      <w:pPr>
        <w:pStyle w:val="ListParagraph"/>
        <w:shd w:val="clear" w:color="auto" w:fill="FFFFFF"/>
        <w:tabs>
          <w:tab w:val="clear" w:pos="709"/>
          <w:tab w:val="left" w:pos="426" w:leader="none"/>
        </w:tabs>
        <w:ind w:left="0" w:hanging="0"/>
        <w:rPr>
          <w:b/>
          <w:bCs/>
          <w:color w:val="000000"/>
        </w:rPr>
      </w:pPr>
      <w:r>
        <w:rPr>
          <w:b/>
          <w:bCs/>
          <w:color w:val="000000"/>
        </w:rPr>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64"/>
        <w:gridCol w:w="4641"/>
      </w:tblGrid>
      <w:tr>
        <w:trPr/>
        <w:tc>
          <w:tcPr>
            <w:tcW w:w="4964" w:type="dxa"/>
            <w:tcBorders/>
            <w:shd w:color="auto" w:fill="auto" w:val="clear"/>
          </w:tcPr>
          <w:p>
            <w:pPr>
              <w:pStyle w:val="Normal"/>
              <w:widowControl w:val="false"/>
              <w:rPr/>
            </w:pPr>
            <w:r>
              <w:rPr/>
              <w:t>ЗАКАЗЧИК:</w:t>
            </w:r>
          </w:p>
        </w:tc>
        <w:tc>
          <w:tcPr>
            <w:tcW w:w="4641" w:type="dxa"/>
            <w:tcBorders/>
            <w:shd w:color="auto" w:fill="auto" w:val="clear"/>
          </w:tcPr>
          <w:p>
            <w:pPr>
              <w:pStyle w:val="Normal"/>
              <w:widowControl w:val="false"/>
              <w:rPr/>
            </w:pPr>
            <w:r>
              <w:rPr>
                <w:lang w:val="ru-RU"/>
              </w:rPr>
              <w:t>ИСПОЛНИТЕЛЬ</w:t>
            </w:r>
            <w:r>
              <w:rPr/>
              <w:t>:</w:t>
            </w:r>
          </w:p>
        </w:tc>
      </w:tr>
      <w:tr>
        <w:trPr/>
        <w:tc>
          <w:tcPr>
            <w:tcW w:w="4964" w:type="dxa"/>
            <w:tcBorders/>
            <w:shd w:color="auto" w:fill="auto" w:val="clear"/>
          </w:tcPr>
          <w:p>
            <w:pPr>
              <w:pStyle w:val="Normal"/>
              <w:widowControl w:val="false"/>
              <w:ind w:left="34" w:hanging="0"/>
              <w:rPr>
                <w:b/>
                <w:bCs/>
                <w:lang w:val="ru-RU"/>
              </w:rPr>
            </w:pPr>
            <w:r>
              <w:rPr>
                <w:b/>
                <w:bCs/>
                <w:lang w:val="ru-RU"/>
              </w:rPr>
              <w:t>АО «ТК РусГидро»</w:t>
            </w:r>
          </w:p>
          <w:p>
            <w:pPr>
              <w:pStyle w:val="Normal"/>
              <w:widowControl w:val="false"/>
              <w:ind w:left="34" w:hanging="0"/>
              <w:rPr>
                <w:lang w:val="ru-RU"/>
              </w:rPr>
            </w:pPr>
            <w:r>
              <w:rPr>
                <w:lang w:val="ru-RU"/>
              </w:rPr>
              <w:t>Юридический адрес: 655619, Республика Хакасия, г. Саяногорск, рп. Черемушки, д. 101.</w:t>
            </w:r>
          </w:p>
          <w:p>
            <w:pPr>
              <w:pStyle w:val="Normal"/>
              <w:widowControl w:val="false"/>
              <w:ind w:left="34" w:hanging="0"/>
              <w:rPr>
                <w:lang w:val="ru-RU"/>
              </w:rPr>
            </w:pPr>
            <w:r>
              <w:rPr>
                <w:lang w:val="ru-RU"/>
              </w:rPr>
              <w:t>ИНН 1902018248 КПП 190201001</w:t>
            </w:r>
          </w:p>
          <w:p>
            <w:pPr>
              <w:pStyle w:val="Normal"/>
              <w:widowControl w:val="false"/>
              <w:ind w:left="34" w:hanging="0"/>
              <w:rPr>
                <w:lang w:val="ru-RU"/>
              </w:rPr>
            </w:pPr>
            <w:r>
              <w:rPr>
                <w:lang w:val="ru-RU"/>
              </w:rPr>
              <w:t>Банковские реквизиты:</w:t>
            </w:r>
          </w:p>
          <w:p>
            <w:pPr>
              <w:pStyle w:val="Normal"/>
              <w:widowControl w:val="false"/>
              <w:ind w:left="34" w:hanging="0"/>
              <w:rPr>
                <w:lang w:val="ru-RU"/>
              </w:rPr>
            </w:pPr>
            <w:r>
              <w:rPr>
                <w:lang w:val="ru-RU"/>
              </w:rPr>
              <w:t>«ГПБ» (АО), г. Москва;</w:t>
            </w:r>
          </w:p>
          <w:p>
            <w:pPr>
              <w:pStyle w:val="Normal"/>
              <w:widowControl w:val="false"/>
              <w:ind w:left="34" w:hanging="0"/>
              <w:rPr>
                <w:lang w:val="ru-RU"/>
              </w:rPr>
            </w:pPr>
            <w:r>
              <w:rPr>
                <w:lang w:val="ru-RU"/>
              </w:rPr>
              <w:t>р/с 40702810795000000002</w:t>
            </w:r>
          </w:p>
          <w:p>
            <w:pPr>
              <w:pStyle w:val="Normal"/>
              <w:widowControl w:val="false"/>
              <w:ind w:left="34" w:hanging="0"/>
              <w:rPr>
                <w:lang w:val="ru-RU"/>
              </w:rPr>
            </w:pPr>
            <w:r>
              <w:rPr>
                <w:lang w:val="ru-RU"/>
              </w:rPr>
              <w:t>к/с 30101810400000000823</w:t>
            </w:r>
          </w:p>
          <w:p>
            <w:pPr>
              <w:pStyle w:val="Normal"/>
              <w:widowControl w:val="false"/>
              <w:rPr>
                <w:lang w:val="ru-RU"/>
              </w:rPr>
            </w:pPr>
            <w:r>
              <w:rPr>
                <w:lang w:val="ru-RU"/>
              </w:rPr>
              <w:t>БИК 044525823</w:t>
            </w:r>
          </w:p>
          <w:p>
            <w:pPr>
              <w:pStyle w:val="Normal"/>
              <w:widowControl w:val="false"/>
              <w:rPr>
                <w:lang w:val="ru-RU"/>
              </w:rPr>
            </w:pPr>
            <w:r>
              <w:rPr>
                <w:lang w:val="ru-RU"/>
              </w:rPr>
              <w:t>Дальневосточный филиал АО «ТК РусГидро»,</w:t>
            </w:r>
          </w:p>
          <w:p>
            <w:pPr>
              <w:pStyle w:val="Normal"/>
              <w:widowControl w:val="false"/>
              <w:rPr>
                <w:lang w:val="ru-RU"/>
              </w:rPr>
            </w:pPr>
            <w:r>
              <w:rPr>
                <w:lang w:val="ru-RU"/>
              </w:rPr>
              <w:t>Почтовый адрес: 680021, Хабаровский край, г. Хабаровск, ул. Ленинградская, д. 46 (а/я – 1094);</w:t>
            </w:r>
          </w:p>
          <w:p>
            <w:pPr>
              <w:pStyle w:val="Normal"/>
              <w:widowControl w:val="false"/>
              <w:rPr>
                <w:lang w:val="ru-RU"/>
              </w:rPr>
            </w:pPr>
            <w:r>
              <w:rPr>
                <w:lang w:val="ru-RU"/>
              </w:rPr>
              <w:t>ИНН: 1902018248; КПП: 272443001;</w:t>
            </w:r>
          </w:p>
          <w:p>
            <w:pPr>
              <w:pStyle w:val="Normal"/>
              <w:widowControl w:val="false"/>
              <w:rPr>
                <w:lang w:val="ru-RU"/>
              </w:rPr>
            </w:pPr>
            <w:r>
              <w:rPr>
                <w:lang w:val="ru-RU"/>
              </w:rPr>
              <w:t>«ГПБ» (АО), г. Москва</w:t>
            </w:r>
          </w:p>
          <w:p>
            <w:pPr>
              <w:pStyle w:val="Normal"/>
              <w:widowControl w:val="false"/>
              <w:rPr>
                <w:lang w:val="ru-RU"/>
              </w:rPr>
            </w:pPr>
            <w:r>
              <w:rPr>
                <w:lang w:val="ru-RU"/>
              </w:rPr>
              <w:t>р/с 40702810795000000002</w:t>
            </w:r>
          </w:p>
          <w:p>
            <w:pPr>
              <w:pStyle w:val="Normal"/>
              <w:widowControl w:val="false"/>
              <w:rPr>
                <w:lang w:val="ru-RU"/>
              </w:rPr>
            </w:pPr>
            <w:r>
              <w:rPr>
                <w:lang w:val="ru-RU"/>
              </w:rPr>
              <w:t>к/с 30101810200000000823</w:t>
            </w:r>
          </w:p>
          <w:p>
            <w:pPr>
              <w:pStyle w:val="Normal"/>
              <w:widowControl w:val="false"/>
              <w:rPr>
                <w:lang w:val="ru-RU"/>
              </w:rPr>
            </w:pPr>
            <w:r>
              <w:rPr>
                <w:lang w:val="ru-RU"/>
              </w:rPr>
              <w:t>БИК 044525823</w:t>
            </w:r>
          </w:p>
          <w:p>
            <w:pPr>
              <w:pStyle w:val="Style25"/>
              <w:widowControl w:val="false"/>
              <w:spacing w:lineRule="auto" w:line="240" w:before="0" w:after="0"/>
              <w:rPr>
                <w:rFonts w:ascii="Times New Roman" w:hAnsi="Times New Roman"/>
                <w:sz w:val="24"/>
                <w:szCs w:val="24"/>
                <w:lang w:val="ru-RU" w:eastAsia="ru-RU"/>
              </w:rPr>
            </w:pPr>
            <w:r>
              <w:rPr>
                <w:rFonts w:ascii="Times New Roman" w:hAnsi="Times New Roman"/>
                <w:sz w:val="24"/>
                <w:szCs w:val="24"/>
                <w:lang w:val="ru-RU" w:eastAsia="ru-RU"/>
              </w:rPr>
              <w:t>ОГРН 1031900676356</w:t>
            </w:r>
          </w:p>
          <w:p>
            <w:pPr>
              <w:pStyle w:val="Normal"/>
              <w:widowControl w:val="false"/>
              <w:rPr>
                <w:lang w:val="ru-RU"/>
              </w:rPr>
            </w:pPr>
            <w:r>
              <w:rPr>
                <w:lang w:val="ru-RU"/>
              </w:rPr>
            </w:r>
          </w:p>
        </w:tc>
        <w:tc>
          <w:tcPr>
            <w:tcW w:w="4641" w:type="dxa"/>
            <w:tcBorders/>
            <w:shd w:color="auto" w:fill="auto" w:val="clear"/>
          </w:tcPr>
          <w:p>
            <w:pPr>
              <w:pStyle w:val="Normal"/>
              <w:widowControl w:val="false"/>
              <w:rPr>
                <w:lang w:val="ru-RU"/>
              </w:rPr>
            </w:pPr>
            <w:r>
              <w:rPr>
                <w:lang w:val="ru-RU"/>
              </w:rPr>
            </w:r>
          </w:p>
        </w:tc>
      </w:tr>
      <w:tr>
        <w:trPr/>
        <w:tc>
          <w:tcPr>
            <w:tcW w:w="4964" w:type="dxa"/>
            <w:tcBorders/>
            <w:shd w:color="auto" w:fill="auto" w:val="clear"/>
          </w:tcPr>
          <w:p>
            <w:pPr>
              <w:pStyle w:val="Normal"/>
              <w:widowControl w:val="false"/>
              <w:rPr>
                <w:lang w:val="ru-RU"/>
              </w:rPr>
            </w:pPr>
            <w:r>
              <w:rPr>
                <w:lang w:val="ru-RU"/>
              </w:rPr>
            </w:r>
          </w:p>
        </w:tc>
        <w:tc>
          <w:tcPr>
            <w:tcW w:w="4641" w:type="dxa"/>
            <w:tcBorders/>
            <w:shd w:color="auto" w:fill="auto" w:val="clear"/>
          </w:tcPr>
          <w:p>
            <w:pPr>
              <w:pStyle w:val="Normal"/>
              <w:widowControl w:val="false"/>
              <w:rPr>
                <w:lang w:val="ru-RU"/>
              </w:rPr>
            </w:pPr>
            <w:r>
              <w:rPr>
                <w:lang w:val="ru-RU"/>
              </w:rPr>
            </w:r>
          </w:p>
        </w:tc>
      </w:tr>
      <w:tr>
        <w:trPr/>
        <w:tc>
          <w:tcPr>
            <w:tcW w:w="4964" w:type="dxa"/>
            <w:tcBorders/>
            <w:shd w:color="auto" w:fill="auto" w:val="clear"/>
          </w:tcPr>
          <w:p>
            <w:pPr>
              <w:pStyle w:val="Normal"/>
              <w:widowControl w:val="false"/>
              <w:rPr>
                <w:b/>
                <w:lang w:val="ru-RU"/>
              </w:rPr>
            </w:pPr>
            <w:r>
              <w:rPr>
                <w:b/>
                <w:lang w:val="ru-RU"/>
              </w:rPr>
              <w:t>Заказчик</w:t>
            </w:r>
          </w:p>
          <w:p>
            <w:pPr>
              <w:pStyle w:val="Normal"/>
              <w:widowControl w:val="false"/>
              <w:rPr>
                <w:b/>
                <w:lang w:val="ru-RU"/>
              </w:rPr>
            </w:pPr>
            <w:r>
              <w:rPr>
                <w:b/>
                <w:lang w:val="ru-RU"/>
              </w:rPr>
              <w:t>Директор</w:t>
            </w:r>
          </w:p>
          <w:p>
            <w:pPr>
              <w:pStyle w:val="Normal"/>
              <w:widowControl w:val="false"/>
              <w:rPr>
                <w:b/>
                <w:lang w:val="ru-RU"/>
              </w:rPr>
            </w:pPr>
            <w:r>
              <w:rPr>
                <w:b/>
                <w:lang w:val="ru-RU"/>
              </w:rPr>
              <w:t>Дальневосточного филиала</w:t>
            </w:r>
          </w:p>
          <w:p>
            <w:pPr>
              <w:pStyle w:val="Normal"/>
              <w:widowControl w:val="false"/>
              <w:rPr>
                <w:b/>
                <w:lang w:val="ru-RU"/>
              </w:rPr>
            </w:pPr>
            <w:r>
              <w:rPr>
                <w:b/>
                <w:lang w:val="ru-RU"/>
              </w:rPr>
              <w:t>АО «ТК РусГидро»</w:t>
            </w:r>
          </w:p>
          <w:p>
            <w:pPr>
              <w:pStyle w:val="Normal"/>
              <w:widowControl w:val="false"/>
              <w:rPr>
                <w:b/>
                <w:lang w:val="ru-RU"/>
              </w:rPr>
            </w:pPr>
            <w:r>
              <w:rPr>
                <w:b/>
                <w:lang w:val="ru-RU"/>
              </w:rPr>
            </w:r>
          </w:p>
          <w:p>
            <w:pPr>
              <w:pStyle w:val="Normal"/>
              <w:widowControl w:val="false"/>
              <w:rPr>
                <w:b/>
                <w:lang w:val="ru-RU"/>
              </w:rPr>
            </w:pPr>
            <w:r>
              <w:rPr>
                <w:b/>
                <w:lang w:val="ru-RU"/>
              </w:rPr>
              <w:t>___________________ /В.Ю. Золотарев/</w:t>
            </w:r>
          </w:p>
          <w:p>
            <w:pPr>
              <w:pStyle w:val="Normal"/>
              <w:widowControl w:val="false"/>
              <w:rPr>
                <w:b/>
                <w:lang w:val="ru-RU"/>
              </w:rPr>
            </w:pPr>
            <w:r>
              <w:rPr>
                <w:b/>
                <w:lang w:val="ru-RU"/>
              </w:rPr>
              <w:t>М.П.</w:t>
            </w:r>
          </w:p>
        </w:tc>
        <w:tc>
          <w:tcPr>
            <w:tcW w:w="4641" w:type="dxa"/>
            <w:tcBorders/>
            <w:shd w:color="auto" w:fill="auto" w:val="clear"/>
          </w:tcPr>
          <w:p>
            <w:pPr>
              <w:pStyle w:val="Normal"/>
              <w:widowControl w:val="false"/>
              <w:rPr>
                <w:b/>
                <w:lang w:val="ru-RU"/>
              </w:rPr>
            </w:pPr>
            <w:r>
              <w:rPr>
                <w:b/>
                <w:lang w:val="ru-RU"/>
              </w:rPr>
              <w:t>Исполнитель</w:t>
            </w:r>
          </w:p>
          <w:p>
            <w:pPr>
              <w:pStyle w:val="Normal"/>
              <w:widowControl w:val="false"/>
              <w:rPr>
                <w:b/>
                <w:lang w:val="ru-RU"/>
              </w:rPr>
            </w:pPr>
            <w:r>
              <w:rPr>
                <w:b/>
                <w:lang w:val="ru-RU"/>
              </w:rPr>
            </w:r>
          </w:p>
          <w:p>
            <w:pPr>
              <w:pStyle w:val="Normal"/>
              <w:widowControl w:val="false"/>
              <w:rPr>
                <w:b/>
                <w:lang w:val="ru-RU"/>
              </w:rPr>
            </w:pPr>
            <w:r>
              <w:rPr>
                <w:b/>
                <w:lang w:val="ru-RU"/>
              </w:rPr>
            </w:r>
          </w:p>
          <w:p>
            <w:pPr>
              <w:pStyle w:val="Normal"/>
              <w:widowControl w:val="false"/>
              <w:rPr>
                <w:b/>
                <w:lang w:val="ru-RU"/>
              </w:rPr>
            </w:pPr>
            <w:r>
              <w:rPr>
                <w:b/>
                <w:lang w:val="ru-RU"/>
              </w:rPr>
            </w:r>
          </w:p>
          <w:p>
            <w:pPr>
              <w:pStyle w:val="Normal"/>
              <w:widowControl w:val="false"/>
              <w:rPr>
                <w:b/>
                <w:lang w:val="ru-RU"/>
              </w:rPr>
            </w:pPr>
            <w:r>
              <w:rPr>
                <w:b/>
                <w:lang w:val="ru-RU"/>
              </w:rPr>
            </w:r>
          </w:p>
          <w:p>
            <w:pPr>
              <w:pStyle w:val="Normal"/>
              <w:widowControl w:val="false"/>
              <w:rPr>
                <w:b/>
                <w:lang w:val="ru-RU"/>
              </w:rPr>
            </w:pPr>
            <w:r>
              <w:rPr>
                <w:b/>
                <w:lang w:val="ru-RU"/>
              </w:rPr>
              <w:t>__________________/                          /</w:t>
            </w:r>
          </w:p>
          <w:p>
            <w:pPr>
              <w:pStyle w:val="Normal"/>
              <w:widowControl w:val="false"/>
              <w:rPr>
                <w:b/>
                <w:lang w:val="ru-RU"/>
              </w:rPr>
            </w:pPr>
            <w:r>
              <w:rPr>
                <w:b/>
                <w:lang w:val="ru-RU"/>
              </w:rPr>
              <w:t>М.П.</w:t>
            </w:r>
          </w:p>
        </w:tc>
      </w:tr>
    </w:tbl>
    <w:p>
      <w:pPr>
        <w:pStyle w:val="Normal"/>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 ________ 2026г. №___/2026/ДФ/Р</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numPr>
          <w:ilvl w:val="0"/>
          <w:numId w:val="19"/>
        </w:numPr>
        <w:rPr>
          <w:b/>
          <w:lang w:val="ru-RU"/>
        </w:rPr>
      </w:pPr>
      <w:bookmarkStart w:id="13" w:name="_Toc150444132"/>
      <w:bookmarkStart w:id="14" w:name="_Toc190946759"/>
      <w:r>
        <w:rPr>
          <w:b/>
          <w:lang w:val="ru-RU"/>
        </w:rPr>
        <w:t>Общие сведения</w:t>
      </w:r>
      <w:bookmarkEnd w:id="13"/>
      <w:bookmarkEnd w:id="14"/>
    </w:p>
    <w:p>
      <w:pPr>
        <w:pStyle w:val="Normal"/>
        <w:numPr>
          <w:ilvl w:val="1"/>
          <w:numId w:val="19"/>
        </w:numPr>
        <w:rPr>
          <w:b/>
          <w:bCs/>
          <w:lang w:val="x-none"/>
        </w:rPr>
      </w:pPr>
      <w:bookmarkStart w:id="15" w:name="_Toc130396882"/>
      <w:bookmarkStart w:id="16" w:name="_Toc46743505"/>
      <w:bookmarkStart w:id="17" w:name="_Toc150444133"/>
      <w:bookmarkStart w:id="18" w:name="_Toc190946760"/>
      <w:r>
        <w:rPr>
          <w:b/>
          <w:bCs/>
          <w:lang w:val="x-none"/>
        </w:rPr>
        <w:t>Обозначения и сокращения</w:t>
      </w:r>
      <w:bookmarkEnd w:id="15"/>
      <w:bookmarkEnd w:id="16"/>
      <w:bookmarkEnd w:id="17"/>
      <w:bookmarkEnd w:id="18"/>
    </w:p>
    <w:p>
      <w:pPr>
        <w:pStyle w:val="Normal"/>
        <w:rPr>
          <w:bCs/>
          <w:i/>
          <w:i/>
          <w:iCs/>
          <w:lang w:val="ru-RU"/>
        </w:rPr>
      </w:pPr>
      <w:r>
        <w:rPr>
          <w:bCs/>
          <w:i/>
          <w:iCs/>
          <w:lang w:val="ru-RU"/>
        </w:rPr>
      </w:r>
    </w:p>
    <w:tbl>
      <w:tblPr>
        <w:tblW w:w="978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lang w:val="ru-RU"/>
              </w:rPr>
            </w:pPr>
            <w:r>
              <w:rPr>
                <w:b/>
                <w:bCs/>
                <w:i/>
                <w:lang w:val="ru-RU"/>
              </w:rPr>
              <w:t>ТС</w:t>
            </w:r>
          </w:p>
        </w:tc>
        <w:tc>
          <w:tcPr>
            <w:tcW w:w="7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lang w:val="ru-RU"/>
              </w:rPr>
            </w:pPr>
            <w:r>
              <w:rPr>
                <w:b/>
                <w:bCs/>
                <w:i/>
                <w:lang w:val="ru-RU"/>
              </w:rPr>
              <w:t>Транспортное средство, специализированная и грузовая техника</w:t>
            </w:r>
          </w:p>
        </w:tc>
      </w:tr>
    </w:tbl>
    <w:p>
      <w:pPr>
        <w:pStyle w:val="Normal"/>
        <w:numPr>
          <w:ilvl w:val="1"/>
          <w:numId w:val="19"/>
        </w:numPr>
        <w:rPr>
          <w:b/>
          <w:bCs/>
          <w:lang w:val="x-none"/>
        </w:rPr>
      </w:pPr>
      <w:bookmarkStart w:id="19" w:name="_Toc46743506"/>
      <w:bookmarkStart w:id="20" w:name="_Toc130396883"/>
      <w:bookmarkStart w:id="21" w:name="_Toc150444134"/>
      <w:bookmarkStart w:id="22" w:name="_Toc190946761"/>
      <w:r>
        <w:rPr>
          <w:b/>
          <w:bCs/>
          <w:lang w:val="x-none"/>
        </w:rPr>
        <w:t>Наименование закупаемой продукции</w:t>
      </w:r>
      <w:bookmarkEnd w:id="19"/>
      <w:bookmarkEnd w:id="20"/>
      <w:bookmarkEnd w:id="21"/>
      <w:bookmarkEnd w:id="22"/>
    </w:p>
    <w:p>
      <w:pPr>
        <w:pStyle w:val="Normal"/>
        <w:rPr>
          <w:lang w:val="ru-RU"/>
        </w:rPr>
      </w:pPr>
      <w:r>
        <w:rPr>
          <w:lang w:val="ru-RU"/>
        </w:rPr>
        <w:t xml:space="preserve">ОКПД 2: </w:t>
      </w:r>
      <w:bookmarkStart w:id="23" w:name="_Toc130396884"/>
      <w:bookmarkStart w:id="24" w:name="_Toc150444135"/>
      <w:bookmarkStart w:id="25" w:name="_Toc46743507"/>
      <w:r>
        <w:rPr>
          <w:lang w:val="ru-RU"/>
        </w:rPr>
        <w:t xml:space="preserve">49.39.31.000. оказание транспортных услуг по аренде с экипажем микроавтобуса </w:t>
      </w:r>
      <w:r>
        <w:rPr>
          <w:bCs/>
          <w:color w:val="000000"/>
          <w:sz w:val="26"/>
          <w:szCs w:val="26"/>
          <w:lang w:val="ru-RU"/>
        </w:rPr>
        <w:t>Сахалинской области</w:t>
      </w:r>
      <w:r>
        <w:rPr>
          <w:lang w:val="ru-RU"/>
        </w:rPr>
        <w:t xml:space="preserve"> для нужд Дальневосточного филиала АО «ТК РусГидро»</w:t>
      </w:r>
    </w:p>
    <w:p>
      <w:pPr>
        <w:pStyle w:val="Normal"/>
        <w:numPr>
          <w:ilvl w:val="1"/>
          <w:numId w:val="19"/>
        </w:numPr>
        <w:rPr>
          <w:b/>
          <w:bCs/>
          <w:i/>
          <w:i/>
          <w:lang w:val="x-none"/>
        </w:rPr>
      </w:pPr>
      <w:bookmarkStart w:id="26" w:name="_Toc190946763"/>
      <w:r>
        <w:rPr>
          <w:b/>
          <w:bCs/>
          <w:lang w:val="x-none"/>
        </w:rPr>
        <w:t xml:space="preserve">Цель </w:t>
      </w:r>
      <w:bookmarkEnd w:id="25"/>
      <w:r>
        <w:rPr>
          <w:b/>
          <w:bCs/>
          <w:lang w:val="x-none"/>
        </w:rPr>
        <w:t>оказания услуг</w:t>
      </w:r>
      <w:bookmarkEnd w:id="23"/>
      <w:bookmarkEnd w:id="24"/>
      <w:bookmarkEnd w:id="26"/>
      <w:r>
        <w:rPr>
          <w:b/>
          <w:bCs/>
          <w:lang w:val="x-none"/>
        </w:rPr>
        <w:t xml:space="preserve"> </w:t>
      </w:r>
    </w:p>
    <w:p>
      <w:pPr>
        <w:pStyle w:val="Normal"/>
        <w:rPr/>
      </w:pPr>
      <w:bookmarkStart w:id="27" w:name="__RefHeading___Toc7977_238034913"/>
      <w:bookmarkStart w:id="28" w:name="_Toc150444137"/>
      <w:bookmarkStart w:id="29" w:name="_Toc190946764"/>
      <w:bookmarkEnd w:id="27"/>
      <w:r>
        <w:rPr>
          <w:bCs/>
          <w:sz w:val="26"/>
          <w:szCs w:val="26"/>
          <w:lang w:val="ru-RU"/>
        </w:rPr>
        <w:t xml:space="preserve">Микроавтобус арендуется с целью исполнения обязательств по доходному договору </w:t>
      </w:r>
      <w:bookmarkEnd w:id="29"/>
      <w:r>
        <w:rPr>
          <w:rFonts w:cs="Times New Roman"/>
          <w:b w:val="false"/>
          <w:bCs/>
          <w:i w:val="false"/>
          <w:strike w:val="false"/>
          <w:dstrike w:val="false"/>
          <w:outline w:val="false"/>
          <w:shadow w:val="false"/>
          <w:color w:val="000000"/>
          <w:spacing w:val="0"/>
          <w:sz w:val="28"/>
          <w:szCs w:val="28"/>
          <w:u w:val="none"/>
          <w:em w:val="none"/>
          <w:lang w:val="ru-RU" w:eastAsia="ru-RU"/>
        </w:rPr>
        <w:t>№САХ/25-0175 от 27.02.2025г.</w:t>
      </w:r>
    </w:p>
    <w:p>
      <w:pPr>
        <w:pStyle w:val="Normal"/>
        <w:ind w:left="360" w:hanging="0"/>
        <w:rPr>
          <w:b/>
          <w:lang w:val="ru-RU"/>
        </w:rPr>
      </w:pPr>
      <w:bookmarkStart w:id="30" w:name="_Toc190946765"/>
      <w:r>
        <w:rPr>
          <w:b/>
          <w:lang w:val="x-none"/>
        </w:rPr>
        <w:t>Таблица 1</w:t>
      </w:r>
      <w:r>
        <w:rPr>
          <w:b/>
          <w:lang w:val="ru-RU"/>
        </w:rPr>
        <w:t>.</w:t>
      </w:r>
      <w:r>
        <w:rPr>
          <w:b/>
          <w:lang w:val="x-none"/>
        </w:rPr>
        <w:t xml:space="preserve"> </w:t>
      </w:r>
      <w:r>
        <w:rPr>
          <w:b/>
          <w:lang w:val="ru-RU"/>
        </w:rPr>
        <w:t>Перечень объектов заказчика</w:t>
      </w:r>
      <w:bookmarkEnd w:id="28"/>
      <w:bookmarkEnd w:id="30"/>
    </w:p>
    <w:tbl>
      <w:tblPr>
        <w:tblW w:w="10344" w:type="dxa"/>
        <w:jc w:val="left"/>
        <w:tblInd w:w="226" w:type="dxa"/>
        <w:tblLayout w:type="fixed"/>
        <w:tblCellMar>
          <w:top w:w="0" w:type="dxa"/>
          <w:left w:w="108" w:type="dxa"/>
          <w:bottom w:w="0" w:type="dxa"/>
          <w:right w:w="108" w:type="dxa"/>
        </w:tblCellMar>
        <w:tblLook w:val="0000" w:noVBand="0" w:noHBand="0" w:lastColumn="0" w:firstColumn="0" w:lastRow="0" w:firstRow="0"/>
      </w:tblPr>
      <w:tblGrid>
        <w:gridCol w:w="817"/>
        <w:gridCol w:w="2864"/>
        <w:gridCol w:w="2126"/>
        <w:gridCol w:w="2537"/>
        <w:gridCol w:w="2000"/>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w:t>
            </w:r>
          </w:p>
          <w:p>
            <w:pPr>
              <w:pStyle w:val="Normal"/>
              <w:widowControl w:val="false"/>
              <w:rPr>
                <w:lang w:val="ru-RU"/>
              </w:rPr>
            </w:pPr>
            <w:r>
              <w:rPr>
                <w:lang w:val="ru-RU"/>
              </w:rPr>
              <w:t>п/п</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Наименование объекта</w:t>
            </w:r>
          </w:p>
          <w:p>
            <w:pPr>
              <w:pStyle w:val="Normal"/>
              <w:widowControl w:val="false"/>
              <w:rPr>
                <w:lang w:val="ru-RU"/>
              </w:rPr>
            </w:pPr>
            <w:r>
              <w:rPr>
                <w:lang w:val="ru-RU"/>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Расположение объекта </w:t>
              <w:br/>
            </w:r>
            <w:r>
              <w:rPr>
                <w:i/>
                <w:iCs/>
                <w:lang w:val="ru-RU"/>
              </w:rPr>
              <w:t>(место оказания услуг)</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Наименование основного средства </w:t>
              <w:br/>
              <w:t>(в отношении которого оказываются услуги)</w:t>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1</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2</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3</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4</w:t>
            </w:r>
          </w:p>
        </w:tc>
        <w:tc>
          <w:tcPr>
            <w:tcW w:w="2000"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rPr>
                <w:lang w:val="ru-RU"/>
              </w:rPr>
            </w:pPr>
            <w:r>
              <w:rPr>
                <w:lang w:val="ru-RU"/>
              </w:rPr>
            </w:r>
          </w:p>
        </w:tc>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26"/>
                <w:szCs w:val="26"/>
                <w:lang w:val="ru-RU"/>
              </w:rPr>
            </w:pPr>
            <w:r>
              <w:rPr>
                <w:iCs/>
                <w:lang w:eastAsia="zh-CN"/>
              </w:rPr>
              <w:t xml:space="preserve">ОКПД 2: 49.39.31.000. оказание транспортных услуг по аренде с экипажем микроавтобуса в </w:t>
            </w:r>
            <w:r>
              <w:rPr>
                <w:bCs/>
                <w:iCs/>
                <w:color w:val="000000"/>
                <w:sz w:val="26"/>
                <w:szCs w:val="26"/>
                <w:lang w:val="ru-RU" w:eastAsia="zh-CN"/>
              </w:rPr>
              <w:t>Сахалинской области</w:t>
            </w:r>
            <w:r>
              <w:rPr>
                <w:iCs/>
                <w:lang w:eastAsia="zh-CN"/>
              </w:rPr>
              <w:t xml:space="preserve"> для нужд Дальневосточного филиала АО "ТК РусГидро.</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eastAsia="zh-CN"/>
              </w:rPr>
            </w:pPr>
            <w:r>
              <w:rPr>
                <w:iCs/>
                <w:lang w:eastAsia="zh-CN"/>
              </w:rPr>
              <w:t>г. Южно-Сахалинск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rPr>
                <w:iCs/>
                <w:lang w:val="ru-RU"/>
              </w:rPr>
            </w:pPr>
            <w:r>
              <w:rPr>
                <w:iCs/>
                <w:lang w:val="ru-RU"/>
              </w:rPr>
              <w:t xml:space="preserve"> </w:t>
            </w:r>
            <w:r>
              <w:rPr>
                <w:iCs/>
                <w:lang w:val="ru-RU"/>
              </w:rPr>
              <w:t>Расчистка линии ВЛ</w:t>
            </w:r>
          </w:p>
        </w:tc>
        <w:tc>
          <w:tcPr>
            <w:tcW w:w="20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Cs/>
                <w:lang w:val="ru-RU"/>
              </w:rPr>
            </w:pPr>
            <w:r>
              <w:rPr>
                <w:iCs/>
                <w:lang w:val="ru-RU"/>
              </w:rPr>
            </w:r>
          </w:p>
        </w:tc>
      </w:tr>
    </w:tbl>
    <w:p>
      <w:pPr>
        <w:pStyle w:val="Normal"/>
        <w:numPr>
          <w:ilvl w:val="0"/>
          <w:numId w:val="19"/>
        </w:numPr>
        <w:rPr>
          <w:b/>
          <w:iCs/>
          <w:lang w:val="ru-RU"/>
        </w:rPr>
      </w:pPr>
      <w:bookmarkStart w:id="31" w:name="_Toc150444138"/>
      <w:bookmarkStart w:id="32" w:name="_Toc51339693"/>
      <w:bookmarkStart w:id="33" w:name="_Toc190946766"/>
      <w:r>
        <w:rPr>
          <w:b/>
          <w:iCs/>
          <w:lang w:val="ru-RU"/>
        </w:rPr>
        <w:t>Требования</w:t>
      </w:r>
      <w:r>
        <w:rPr>
          <w:b/>
          <w:iCs/>
          <w:lang w:val="x-none"/>
        </w:rPr>
        <w:t xml:space="preserve"> к продукции</w:t>
      </w:r>
      <w:bookmarkEnd w:id="31"/>
      <w:bookmarkEnd w:id="32"/>
      <w:bookmarkEnd w:id="33"/>
    </w:p>
    <w:p>
      <w:pPr>
        <w:pStyle w:val="Normal"/>
        <w:numPr>
          <w:ilvl w:val="1"/>
          <w:numId w:val="19"/>
        </w:numPr>
        <w:rPr>
          <w:b/>
          <w:bCs/>
          <w:lang w:val="x-none"/>
        </w:rPr>
      </w:pPr>
      <w:bookmarkStart w:id="34" w:name="_Toc150444139"/>
      <w:bookmarkStart w:id="35" w:name="_Toc130396890"/>
      <w:bookmarkStart w:id="36" w:name="_Toc190946767"/>
      <w:r>
        <w:rPr>
          <w:b/>
          <w:bCs/>
          <w:lang w:val="x-none"/>
        </w:rPr>
        <w:t xml:space="preserve">Требования к объемам и срокам </w:t>
      </w:r>
      <w:r>
        <w:rPr>
          <w:b/>
          <w:bCs/>
          <w:lang w:val="ru-RU"/>
        </w:rPr>
        <w:t>оказания услуг</w:t>
      </w:r>
      <w:bookmarkEnd w:id="34"/>
      <w:bookmarkEnd w:id="35"/>
      <w:bookmarkEnd w:id="36"/>
    </w:p>
    <w:p>
      <w:pPr>
        <w:pStyle w:val="Normal"/>
        <w:numPr>
          <w:ilvl w:val="2"/>
          <w:numId w:val="19"/>
        </w:numPr>
        <w:rPr>
          <w:b/>
          <w:lang w:val="ru-RU"/>
        </w:rPr>
      </w:pPr>
      <w:bookmarkStart w:id="37" w:name="_Toc130396891"/>
      <w:bookmarkStart w:id="38" w:name="_Toc150444140"/>
      <w:bookmarkStart w:id="39" w:name="_Toc190946768"/>
      <w:r>
        <w:rPr>
          <w:b/>
          <w:lang w:val="ru-RU"/>
        </w:rPr>
        <w:t>Требования к перечню и объему услуг</w:t>
      </w:r>
      <w:bookmarkEnd w:id="37"/>
      <w:bookmarkEnd w:id="38"/>
      <w:bookmarkEnd w:id="39"/>
    </w:p>
    <w:p>
      <w:pPr>
        <w:pStyle w:val="Normal"/>
        <w:numPr>
          <w:ilvl w:val="0"/>
          <w:numId w:val="20"/>
        </w:numPr>
        <w:rPr>
          <w:b/>
          <w:lang w:val="ru-RU"/>
        </w:rPr>
      </w:pPr>
      <w:bookmarkStart w:id="40" w:name="_Toc54643705"/>
      <w:bookmarkStart w:id="41" w:name="_Toc150444141"/>
      <w:bookmarkStart w:id="42" w:name="_Toc190946769"/>
      <w:bookmarkStart w:id="43" w:name="_Toc51339695"/>
      <w:r>
        <w:rPr>
          <w:b/>
          <w:lang w:val="x-none"/>
        </w:rPr>
        <w:t xml:space="preserve">Таблица </w:t>
      </w:r>
      <w:r>
        <w:rPr>
          <w:b/>
          <w:lang w:val="ru-RU"/>
        </w:rPr>
        <w:t>2.</w:t>
      </w:r>
      <w:r>
        <w:rPr>
          <w:b/>
          <w:lang w:val="x-none"/>
        </w:rPr>
        <w:t xml:space="preserve"> </w:t>
      </w:r>
      <w:r>
        <w:rPr>
          <w:b/>
          <w:lang w:val="ru-RU"/>
        </w:rPr>
        <w:t xml:space="preserve">Перечень </w:t>
      </w:r>
      <w:bookmarkEnd w:id="43"/>
      <w:r>
        <w:rPr>
          <w:b/>
          <w:lang w:val="ru-RU"/>
        </w:rPr>
        <w:t>и объем оказываемых услуг</w:t>
      </w:r>
      <w:bookmarkEnd w:id="40"/>
      <w:bookmarkEnd w:id="41"/>
      <w:bookmarkEnd w:id="42"/>
    </w:p>
    <w:tbl>
      <w:tblPr>
        <w:tblW w:w="10241" w:type="dxa"/>
        <w:jc w:val="left"/>
        <w:tblInd w:w="334" w:type="dxa"/>
        <w:tblLayout w:type="fixed"/>
        <w:tblCellMar>
          <w:top w:w="0" w:type="dxa"/>
          <w:left w:w="108" w:type="dxa"/>
          <w:bottom w:w="0" w:type="dxa"/>
          <w:right w:w="108" w:type="dxa"/>
        </w:tblCellMar>
        <w:tblLook w:val="0000" w:noVBand="0" w:noHBand="0" w:lastColumn="0" w:firstColumn="0" w:lastRow="0" w:firstRow="0"/>
      </w:tblPr>
      <w:tblGrid>
        <w:gridCol w:w="850"/>
        <w:gridCol w:w="3290"/>
        <w:gridCol w:w="1830"/>
        <w:gridCol w:w="2281"/>
        <w:gridCol w:w="1990"/>
      </w:tblGrid>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w:t>
            </w:r>
          </w:p>
          <w:p>
            <w:pPr>
              <w:pStyle w:val="Normal"/>
              <w:widowControl w:val="false"/>
              <w:rPr>
                <w:lang w:val="ru-RU"/>
              </w:rPr>
            </w:pPr>
            <w:r>
              <w:rPr>
                <w:lang w:val="ru-RU"/>
              </w:rPr>
              <w:t>п/п</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Наименование услуг / этапа услуг</w:t>
            </w:r>
          </w:p>
        </w:tc>
        <w:tc>
          <w:tcPr>
            <w:tcW w:w="1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Единица измерения</w:t>
            </w:r>
          </w:p>
        </w:tc>
        <w:tc>
          <w:tcPr>
            <w:tcW w:w="2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Количество ТС, не менее</w:t>
            </w:r>
          </w:p>
        </w:tc>
        <w:tc>
          <w:tcPr>
            <w:tcW w:w="1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Количество дней*,</w:t>
            </w:r>
          </w:p>
          <w:p>
            <w:pPr>
              <w:pStyle w:val="Normal"/>
              <w:widowControl w:val="false"/>
              <w:rPr>
                <w:lang w:val="ru-RU"/>
              </w:rPr>
            </w:pPr>
            <w:r>
              <w:rPr>
                <w:lang w:val="ru-RU"/>
              </w:rPr>
              <w:t>не более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1</w:t>
            </w:r>
          </w:p>
        </w:tc>
        <w:tc>
          <w:tcPr>
            <w:tcW w:w="3290"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2</w:t>
            </w:r>
          </w:p>
        </w:tc>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3</w:t>
            </w:r>
          </w:p>
        </w:tc>
        <w:tc>
          <w:tcPr>
            <w:tcW w:w="2281"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4</w:t>
            </w:r>
          </w:p>
        </w:tc>
        <w:tc>
          <w:tcPr>
            <w:tcW w:w="1990"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3"/>
              </w:numPr>
              <w:rPr>
                <w:b/>
                <w:lang w:val="ru-RU"/>
              </w:rPr>
            </w:pPr>
            <w:r>
              <w:rPr>
                <w:b/>
                <w:lang w:val="ru-RU"/>
              </w:rPr>
            </w:r>
          </w:p>
        </w:tc>
        <w:tc>
          <w:tcPr>
            <w:tcW w:w="939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Оказание услуг по обеспечению специализированной техникой</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1.1.</w:t>
            </w:r>
          </w:p>
          <w:p>
            <w:pPr>
              <w:pStyle w:val="Normal"/>
              <w:widowControl w:val="false"/>
              <w:rPr>
                <w:lang w:val="ru-RU"/>
              </w:rPr>
            </w:pPr>
            <w:r>
              <w:rPr>
                <w:lang w:val="ru-RU"/>
              </w:rPr>
            </w:r>
          </w:p>
        </w:tc>
        <w:tc>
          <w:tcPr>
            <w:tcW w:w="3290"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lang w:val="ru-RU"/>
              </w:rPr>
            </w:pPr>
            <w:r>
              <w:rPr>
                <w:color w:val="000000"/>
                <w:lang w:val="ru-RU"/>
              </w:rPr>
              <w:t xml:space="preserve">Микроавтобус </w:t>
            </w:r>
          </w:p>
        </w:tc>
        <w:tc>
          <w:tcPr>
            <w:tcW w:w="18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шт.</w:t>
            </w:r>
          </w:p>
        </w:tc>
        <w:tc>
          <w:tcPr>
            <w:tcW w:w="22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c>
          <w:tcPr>
            <w:tcW w:w="1990" w:type="dxa"/>
            <w:tcBorders>
              <w:bottom w:val="single" w:sz="4" w:space="0" w:color="000000"/>
              <w:right w:val="single" w:sz="4" w:space="0" w:color="000000"/>
            </w:tcBorders>
            <w:shd w:color="000000" w:fill="FFFFFF" w:val="clear"/>
          </w:tcPr>
          <w:p>
            <w:pPr>
              <w:pStyle w:val="Normal"/>
              <w:widowControl w:val="false"/>
              <w:jc w:val="center"/>
              <w:rPr>
                <w:i/>
                <w:i/>
              </w:rPr>
            </w:pPr>
            <w:r>
              <w:rPr>
                <w:i/>
              </w:rPr>
              <w:t>41</w:t>
            </w:r>
          </w:p>
        </w:tc>
      </w:tr>
    </w:tbl>
    <w:p>
      <w:pPr>
        <w:pStyle w:val="Normal"/>
        <w:rPr>
          <w:b/>
          <w:lang w:val="ru-RU"/>
        </w:rPr>
      </w:pPr>
      <w:bookmarkStart w:id="44" w:name="__RefHeading___Toc7989_238034913"/>
      <w:bookmarkStart w:id="45" w:name="_Toc190946770"/>
      <w:bookmarkEnd w:id="44"/>
      <w:r>
        <w:rPr>
          <w:b/>
          <w:lang w:val="ru-RU"/>
        </w:rPr>
        <w:t>*</w:t>
      </w:r>
      <w:r>
        <w:rPr>
          <w:bCs/>
          <w:lang w:val="ru-RU"/>
        </w:rPr>
        <w:t>Объем продукции является ориентировочным, и Заказчик не несет ответственность за неполную выборку продукции на общую сумму договора.</w:t>
      </w:r>
      <w:bookmarkEnd w:id="45"/>
      <w:r>
        <w:rPr>
          <w:bCs/>
          <w:lang w:val="ru-RU"/>
        </w:rPr>
        <w:t xml:space="preserve"> </w:t>
      </w:r>
      <w:r>
        <w:rPr>
          <w:b/>
          <w:lang w:val="ru-RU"/>
        </w:rPr>
        <w:t xml:space="preserve"> </w:t>
      </w:r>
    </w:p>
    <w:p>
      <w:pPr>
        <w:pStyle w:val="Normal"/>
        <w:numPr>
          <w:ilvl w:val="2"/>
          <w:numId w:val="19"/>
        </w:numPr>
        <w:rPr>
          <w:b/>
          <w:lang w:val="ru-RU"/>
        </w:rPr>
      </w:pPr>
      <w:bookmarkStart w:id="46" w:name="__RefHeading___Toc7991_238034913"/>
      <w:bookmarkStart w:id="47" w:name="_Toc150444142"/>
      <w:bookmarkStart w:id="48" w:name="_Toc130396892"/>
      <w:bookmarkStart w:id="49" w:name="_Toc190946771"/>
      <w:bookmarkStart w:id="50" w:name="_Toc51339696"/>
      <w:bookmarkEnd w:id="46"/>
      <w:r>
        <w:rPr>
          <w:b/>
          <w:lang w:val="ru-RU"/>
        </w:rPr>
        <w:t xml:space="preserve">Требования </w:t>
      </w:r>
      <w:bookmarkEnd w:id="50"/>
      <w:r>
        <w:rPr>
          <w:b/>
          <w:lang w:val="ru-RU"/>
        </w:rPr>
        <w:t>к срокам оказания услуг</w:t>
      </w:r>
      <w:bookmarkEnd w:id="47"/>
      <w:bookmarkEnd w:id="48"/>
      <w:bookmarkEnd w:id="49"/>
    </w:p>
    <w:p>
      <w:pPr>
        <w:pStyle w:val="Normal"/>
        <w:numPr>
          <w:ilvl w:val="0"/>
          <w:numId w:val="20"/>
        </w:numPr>
        <w:rPr>
          <w:b/>
          <w:lang w:val="ru-RU"/>
        </w:rPr>
      </w:pPr>
      <w:bookmarkStart w:id="51" w:name="_Toc150444143"/>
      <w:bookmarkStart w:id="52" w:name="_Toc190946772"/>
      <w:bookmarkStart w:id="53" w:name="_Toc51339697"/>
      <w:bookmarkStart w:id="54" w:name="_Toc50125127"/>
      <w:r>
        <w:rPr>
          <w:b/>
          <w:lang w:val="x-none"/>
        </w:rPr>
        <w:t xml:space="preserve">Таблица </w:t>
      </w:r>
      <w:r>
        <w:rPr>
          <w:b/>
          <w:lang w:val="ru-RU"/>
        </w:rPr>
        <w:t>3</w:t>
      </w:r>
      <w:r>
        <w:rPr>
          <w:b/>
          <w:lang w:val="x-none"/>
        </w:rPr>
        <w:t xml:space="preserve">. </w:t>
      </w:r>
      <w:bookmarkStart w:id="55" w:name="_Hlk50465284"/>
      <w:r>
        <w:rPr>
          <w:b/>
          <w:lang w:val="x-none"/>
        </w:rPr>
        <w:t xml:space="preserve">Требования </w:t>
      </w:r>
      <w:r>
        <w:rPr>
          <w:b/>
          <w:lang w:val="ru-RU"/>
        </w:rPr>
        <w:t>к</w:t>
      </w:r>
      <w:r>
        <w:rPr>
          <w:b/>
          <w:lang w:val="x-none"/>
        </w:rPr>
        <w:t xml:space="preserve"> срокам </w:t>
      </w:r>
      <w:bookmarkEnd w:id="53"/>
      <w:bookmarkEnd w:id="54"/>
      <w:bookmarkEnd w:id="55"/>
      <w:r>
        <w:rPr>
          <w:b/>
          <w:lang w:val="ru-RU"/>
        </w:rPr>
        <w:t>оказания услуг</w:t>
      </w:r>
      <w:bookmarkEnd w:id="51"/>
      <w:bookmarkEnd w:id="52"/>
    </w:p>
    <w:tbl>
      <w:tblPr>
        <w:tblW w:w="10320" w:type="dxa"/>
        <w:jc w:val="left"/>
        <w:tblInd w:w="226" w:type="dxa"/>
        <w:tblLayout w:type="fixed"/>
        <w:tblCellMar>
          <w:top w:w="0" w:type="dxa"/>
          <w:left w:w="108" w:type="dxa"/>
          <w:bottom w:w="0" w:type="dxa"/>
          <w:right w:w="108" w:type="dxa"/>
        </w:tblCellMar>
        <w:tblLook w:val="04a0" w:noVBand="1" w:noHBand="0" w:lastColumn="0" w:firstColumn="1" w:lastRow="0" w:firstRow="1"/>
      </w:tblPr>
      <w:tblGrid>
        <w:gridCol w:w="596"/>
        <w:gridCol w:w="3128"/>
        <w:gridCol w:w="1996"/>
        <w:gridCol w:w="2100"/>
        <w:gridCol w:w="2500"/>
      </w:tblGrid>
      <w:tr>
        <w:trPr/>
        <w:tc>
          <w:tcPr>
            <w:tcW w:w="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 xml:space="preserve">№ </w:t>
            </w:r>
            <w:r>
              <w:rPr>
                <w:lang w:val="ru-RU"/>
              </w:rPr>
              <w:t>п/п</w:t>
            </w:r>
          </w:p>
        </w:tc>
        <w:tc>
          <w:tcPr>
            <w:tcW w:w="3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Наименование услуг/ этапа услуг</w:t>
            </w:r>
          </w:p>
        </w:tc>
        <w:tc>
          <w:tcPr>
            <w:tcW w:w="1996"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Требования к началу срока оказания услуг/ этапа услуг</w:t>
            </w:r>
          </w:p>
        </w:tc>
        <w:tc>
          <w:tcPr>
            <w:tcW w:w="2100" w:type="dxa"/>
            <w:tcBorders>
              <w:top w:val="single" w:sz="4" w:space="0" w:color="000000"/>
              <w:left w:val="single" w:sz="4" w:space="0" w:color="000000"/>
              <w:bottom w:val="single" w:sz="4" w:space="0" w:color="000000"/>
            </w:tcBorders>
            <w:vAlign w:val="center"/>
          </w:tcPr>
          <w:p>
            <w:pPr>
              <w:pStyle w:val="Normal"/>
              <w:widowControl w:val="false"/>
              <w:rPr>
                <w:lang w:val="ru-RU"/>
              </w:rPr>
            </w:pPr>
            <w:r>
              <w:rPr>
                <w:lang w:val="ru-RU"/>
              </w:rPr>
              <w:t>Требования к окончанию срока оказания услуг / этапа услуг</w:t>
            </w:r>
          </w:p>
        </w:tc>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Примечание</w:t>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b/>
                <w:lang w:val="ru-RU"/>
              </w:rPr>
              <w:t>1</w:t>
            </w:r>
          </w:p>
        </w:tc>
        <w:tc>
          <w:tcPr>
            <w:tcW w:w="3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b/>
                <w:lang w:val="ru-RU"/>
              </w:rPr>
              <w:t>2</w:t>
            </w:r>
          </w:p>
        </w:tc>
        <w:tc>
          <w:tcPr>
            <w:tcW w:w="1996"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b/>
                <w:lang w:val="ru-RU"/>
              </w:rPr>
              <w:t>3</w:t>
            </w:r>
          </w:p>
        </w:tc>
        <w:tc>
          <w:tcPr>
            <w:tcW w:w="2100" w:type="dxa"/>
            <w:tcBorders>
              <w:top w:val="single" w:sz="4" w:space="0" w:color="000000"/>
              <w:left w:val="single" w:sz="4" w:space="0" w:color="000000"/>
              <w:bottom w:val="single" w:sz="4" w:space="0" w:color="000000"/>
            </w:tcBorders>
          </w:tcPr>
          <w:p>
            <w:pPr>
              <w:pStyle w:val="Normal"/>
              <w:widowControl w:val="false"/>
              <w:rPr>
                <w:lang w:val="ru-RU"/>
              </w:rPr>
            </w:pPr>
            <w:r>
              <w:rPr>
                <w:b/>
                <w:lang w:val="ru-RU"/>
              </w:rPr>
              <w:t>4</w:t>
            </w:r>
          </w:p>
        </w:tc>
        <w:tc>
          <w:tcPr>
            <w:tcW w:w="2500"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5</w:t>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2"/>
              </w:numPr>
              <w:rPr>
                <w:lang w:val="ru-RU"/>
              </w:rPr>
            </w:pPr>
            <w:r>
              <w:rPr>
                <w:lang w:val="ru-RU"/>
              </w:rPr>
            </w:r>
          </w:p>
        </w:tc>
        <w:tc>
          <w:tcPr>
            <w:tcW w:w="31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lang w:val="ru-RU"/>
              </w:rPr>
            </w:pPr>
            <w:r>
              <w:rPr>
                <w:rFonts w:ascii="Times New Roman;Times;serif" w:hAnsi="Times New Roman;Times;serif"/>
                <w:lang w:val="ru-RU"/>
              </w:rPr>
              <w:t xml:space="preserve">ОКПД 2: 49.39.31.000. оказание транспортных услуг по аренде с экипажем микроавтобуса в </w:t>
            </w:r>
            <w:r>
              <w:rPr>
                <w:rFonts w:ascii="Times New Roman;Times;serif" w:hAnsi="Times New Roman;Times;serif"/>
                <w:bCs/>
                <w:iCs/>
                <w:color w:val="000000"/>
                <w:sz w:val="26"/>
                <w:szCs w:val="26"/>
                <w:lang w:val="ru-RU" w:eastAsia="zh-CN"/>
              </w:rPr>
              <w:t>Сахалинской области</w:t>
            </w:r>
            <w:r>
              <w:rPr>
                <w:rFonts w:ascii="Times New Roman;Times;serif" w:hAnsi="Times New Roman;Times;serif"/>
                <w:lang w:val="ru-RU"/>
              </w:rPr>
              <w:t xml:space="preserve"> для нужд Дальневосточного филиала АО "ТК РусГидро</w:t>
            </w:r>
          </w:p>
        </w:tc>
        <w:tc>
          <w:tcPr>
            <w:tcW w:w="19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lang w:val="en-US"/>
              </w:rPr>
              <w:t>01</w:t>
            </w:r>
            <w:r>
              <w:rPr>
                <w:lang w:val="en-US"/>
              </w:rPr>
              <w:t>.0</w:t>
            </w:r>
            <w:r>
              <w:rPr>
                <w:lang w:val="en-US"/>
              </w:rPr>
              <w:t>7</w:t>
            </w:r>
            <w:r>
              <w:rPr>
                <w:lang w:val="en-US"/>
              </w:rPr>
              <w:t>.</w:t>
            </w:r>
            <w:r>
              <w:rPr/>
              <w:t>2026</w:t>
            </w:r>
          </w:p>
        </w:tc>
        <w:tc>
          <w:tcPr>
            <w:tcW w:w="2100" w:type="dxa"/>
            <w:tcBorders>
              <w:top w:val="single" w:sz="4" w:space="0" w:color="000000"/>
              <w:left w:val="single" w:sz="4" w:space="0" w:color="000000"/>
              <w:bottom w:val="single" w:sz="4" w:space="0" w:color="000000"/>
            </w:tcBorders>
          </w:tcPr>
          <w:p>
            <w:pPr>
              <w:pStyle w:val="Normal"/>
              <w:widowControl w:val="false"/>
              <w:jc w:val="center"/>
              <w:rPr/>
            </w:pPr>
            <w:r>
              <w:rPr>
                <w:lang w:val="en-US"/>
              </w:rPr>
              <w:t>15</w:t>
            </w:r>
            <w:r>
              <w:rPr/>
              <w:t>.0</w:t>
            </w:r>
            <w:r>
              <w:rPr/>
              <w:t>8</w:t>
            </w:r>
            <w:r>
              <w:rPr/>
              <w:t>.2026</w:t>
            </w:r>
          </w:p>
        </w:tc>
        <w:tc>
          <w:tcPr>
            <w:tcW w:w="2500" w:type="dxa"/>
            <w:tcBorders>
              <w:top w:val="single" w:sz="4" w:space="0" w:color="000000"/>
              <w:left w:val="single" w:sz="4" w:space="0" w:color="000000"/>
              <w:bottom w:val="single" w:sz="4" w:space="0" w:color="000000"/>
              <w:right w:val="single" w:sz="4" w:space="0" w:color="000000"/>
            </w:tcBorders>
          </w:tcPr>
          <w:p>
            <w:pPr>
              <w:pStyle w:val="Normal"/>
              <w:widowControl w:val="false"/>
              <w:rPr>
                <w:i/>
                <w:i/>
                <w:lang w:val="ru-RU"/>
              </w:rPr>
            </w:pPr>
            <w:r>
              <w:rPr>
                <w:i/>
                <w:lang w:val="ru-RU"/>
              </w:rPr>
              <w:t>нет</w:t>
            </w:r>
          </w:p>
        </w:tc>
      </w:tr>
    </w:tbl>
    <w:p>
      <w:pPr>
        <w:sectPr>
          <w:headerReference w:type="even" r:id="rId5"/>
          <w:headerReference w:type="default" r:id="rId6"/>
          <w:headerReference w:type="first" r:id="rId7"/>
          <w:type w:val="nextPage"/>
          <w:pgSz w:w="11906" w:h="16838"/>
          <w:pgMar w:left="851" w:right="851" w:gutter="0" w:header="680" w:top="737" w:footer="0" w:bottom="567"/>
          <w:pgNumType w:fmt="decimal"/>
          <w:formProt w:val="false"/>
          <w:titlePg/>
          <w:textDirection w:val="lrTb"/>
          <w:docGrid w:type="default" w:linePitch="381" w:charSpace="0"/>
        </w:sectPr>
      </w:pPr>
    </w:p>
    <w:p>
      <w:pPr>
        <w:pStyle w:val="Normal"/>
        <w:numPr>
          <w:ilvl w:val="1"/>
          <w:numId w:val="19"/>
        </w:numPr>
        <w:rPr>
          <w:b/>
          <w:bCs/>
          <w:lang w:val="ru-RU"/>
        </w:rPr>
      </w:pPr>
      <w:bookmarkStart w:id="56" w:name="_Toc150444144"/>
      <w:bookmarkStart w:id="57" w:name="_Toc130396894"/>
      <w:bookmarkStart w:id="58" w:name="_Toc190946773"/>
      <w:r>
        <w:rPr>
          <w:b/>
          <w:bCs/>
          <w:lang w:val="ru-RU"/>
        </w:rPr>
        <w:t xml:space="preserve">Требования </w:t>
      </w:r>
      <w:r>
        <w:rPr>
          <w:b/>
          <w:bCs/>
          <w:lang w:val="x-none"/>
        </w:rPr>
        <w:t xml:space="preserve">к </w:t>
      </w:r>
      <w:r>
        <w:rPr>
          <w:b/>
          <w:bCs/>
          <w:lang w:val="ru-RU"/>
        </w:rPr>
        <w:t>качеству услуг</w:t>
      </w:r>
      <w:bookmarkEnd w:id="56"/>
      <w:bookmarkEnd w:id="57"/>
      <w:bookmarkEnd w:id="58"/>
    </w:p>
    <w:p>
      <w:pPr>
        <w:pStyle w:val="Normal"/>
        <w:numPr>
          <w:ilvl w:val="0"/>
          <w:numId w:val="20"/>
        </w:numPr>
        <w:rPr>
          <w:b/>
          <w:lang w:val="x-none"/>
        </w:rPr>
      </w:pPr>
      <w:bookmarkStart w:id="59" w:name="_Toc150444145"/>
      <w:bookmarkStart w:id="60" w:name="_Toc190946774"/>
      <w:r>
        <w:rPr>
          <w:b/>
          <w:lang w:val="x-none"/>
        </w:rPr>
        <w:t>Таблица </w:t>
      </w:r>
      <w:r>
        <w:rPr>
          <w:b/>
          <w:lang w:val="ru-RU"/>
        </w:rPr>
        <w:t>4</w:t>
      </w:r>
      <w:r>
        <w:rPr>
          <w:b/>
          <w:lang w:val="x-none"/>
        </w:rPr>
        <w:t xml:space="preserve">. Требования к </w:t>
      </w:r>
      <w:r>
        <w:rPr>
          <w:b/>
          <w:lang w:val="ru-RU"/>
        </w:rPr>
        <w:t>качеству услуг</w:t>
      </w:r>
      <w:bookmarkEnd w:id="59"/>
      <w:bookmarkEnd w:id="60"/>
      <w:r>
        <w:rPr>
          <w:b/>
          <w:lang w:val="x-none"/>
        </w:rPr>
        <w:t xml:space="preserve"> </w:t>
      </w:r>
    </w:p>
    <w:p>
      <w:pPr>
        <w:pStyle w:val="Normal"/>
        <w:rPr>
          <w:lang w:val="ru-RU"/>
        </w:rPr>
      </w:pPr>
      <w:r>
        <w:rPr>
          <w:b/>
          <w:bCs/>
          <w:lang w:val="ru-RU"/>
        </w:rPr>
        <w:t>Наименование услуг/этапа услуг:</w:t>
      </w:r>
      <w:r>
        <w:rPr>
          <w:iCs/>
          <w:lang w:val="ru-RU"/>
        </w:rPr>
        <w:t xml:space="preserve"> ОКПД 2: </w:t>
      </w:r>
      <w:r>
        <w:rPr>
          <w:rFonts w:ascii="Times New Roman;Times;serif" w:hAnsi="Times New Roman;Times;serif"/>
          <w:iCs/>
          <w:color w:val="000000"/>
          <w:lang w:val="ru-RU"/>
        </w:rPr>
        <w:t>49.39.31.000</w:t>
      </w:r>
      <w:r>
        <w:rPr>
          <w:iCs/>
          <w:lang w:val="ru-RU"/>
        </w:rPr>
        <w:t xml:space="preserve">. оказание транспортных услуг по аренде с экипажем микроавтобуса в </w:t>
      </w:r>
      <w:r>
        <w:rPr>
          <w:bCs/>
          <w:iCs/>
          <w:color w:val="000000"/>
          <w:sz w:val="26"/>
          <w:szCs w:val="26"/>
          <w:lang w:val="ru-RU" w:eastAsia="zh-CN"/>
        </w:rPr>
        <w:t>Сахалинской области</w:t>
      </w:r>
      <w:r>
        <w:rPr>
          <w:iCs/>
          <w:lang w:val="ru-RU"/>
        </w:rPr>
        <w:t xml:space="preserve"> для нужд Дальневосточного филиала АО "ТК РусГидро </w:t>
      </w:r>
    </w:p>
    <w:tbl>
      <w:tblPr>
        <w:tblStyle w:val="afff0"/>
        <w:tblW w:w="11057" w:type="dxa"/>
        <w:jc w:val="left"/>
        <w:tblInd w:w="-856" w:type="dxa"/>
        <w:tblLayout w:type="fixed"/>
        <w:tblCellMar>
          <w:top w:w="0" w:type="dxa"/>
          <w:left w:w="108" w:type="dxa"/>
          <w:bottom w:w="0" w:type="dxa"/>
          <w:right w:w="108" w:type="dxa"/>
        </w:tblCellMar>
        <w:tblLook w:val="04a0" w:noVBand="1" w:noHBand="0" w:lastColumn="0" w:firstColumn="1" w:lastRow="0" w:firstRow="1"/>
      </w:tblPr>
      <w:tblGrid>
        <w:gridCol w:w="1270"/>
        <w:gridCol w:w="5942"/>
        <w:gridCol w:w="3845"/>
      </w:tblGrid>
      <w:tr>
        <w:trPr>
          <w:trHeight w:val="276" w:hRule="atLeast"/>
        </w:trPr>
        <w:tc>
          <w:tcPr>
            <w:tcW w:w="1270" w:type="dxa"/>
            <w:vMerge w:val="restart"/>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 xml:space="preserve">№ </w:t>
            </w:r>
            <w:r>
              <w:rPr>
                <w:rFonts w:eastAsia="Times New Roman" w:cs="Times New Roman"/>
                <w:b/>
                <w:bCs/>
                <w:kern w:val="0"/>
                <w:lang w:val="ru-RU" w:eastAsia="ru-RU" w:bidi="ar-SA"/>
              </w:rPr>
              <w:t>п/п</w:t>
            </w:r>
          </w:p>
        </w:tc>
        <w:tc>
          <w:tcPr>
            <w:tcW w:w="5942" w:type="dxa"/>
            <w:vMerge w:val="restart"/>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Наименование параметра</w:t>
            </w:r>
          </w:p>
        </w:tc>
        <w:tc>
          <w:tcPr>
            <w:tcW w:w="3845" w:type="dxa"/>
            <w:vMerge w:val="restart"/>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Требование заказчика</w:t>
            </w:r>
          </w:p>
        </w:tc>
      </w:tr>
      <w:tr>
        <w:trPr>
          <w:trHeight w:val="276" w:hRule="atLeast"/>
        </w:trPr>
        <w:tc>
          <w:tcPr>
            <w:tcW w:w="1270" w:type="dxa"/>
            <w:vMerge w:val="continue"/>
            <w:tcBorders/>
            <w:vAlign w:val="center"/>
          </w:tcPr>
          <w:p>
            <w:pPr>
              <w:pStyle w:val="Normal"/>
              <w:widowControl w:val="false"/>
              <w:suppressAutoHyphens w:val="true"/>
              <w:spacing w:before="0" w:after="0"/>
              <w:jc w:val="left"/>
              <w:rPr>
                <w:b/>
                <w:bCs/>
                <w:lang w:val="ru-RU"/>
              </w:rPr>
            </w:pPr>
            <w:r>
              <w:rPr>
                <w:b/>
                <w:bCs/>
                <w:lang w:val="ru-RU"/>
              </w:rPr>
            </w:r>
          </w:p>
        </w:tc>
        <w:tc>
          <w:tcPr>
            <w:tcW w:w="5942" w:type="dxa"/>
            <w:vMerge w:val="continue"/>
            <w:tcBorders/>
            <w:vAlign w:val="center"/>
          </w:tcPr>
          <w:p>
            <w:pPr>
              <w:pStyle w:val="Normal"/>
              <w:widowControl w:val="false"/>
              <w:suppressAutoHyphens w:val="true"/>
              <w:spacing w:before="0" w:after="0"/>
              <w:jc w:val="left"/>
              <w:rPr>
                <w:b/>
                <w:bCs/>
                <w:lang w:val="ru-RU"/>
              </w:rPr>
            </w:pPr>
            <w:r>
              <w:rPr>
                <w:b/>
                <w:bCs/>
                <w:lang w:val="ru-RU"/>
              </w:rPr>
            </w:r>
          </w:p>
        </w:tc>
        <w:tc>
          <w:tcPr>
            <w:tcW w:w="3845" w:type="dxa"/>
            <w:vMerge w:val="continue"/>
            <w:tcBorders/>
            <w:vAlign w:val="center"/>
          </w:tcPr>
          <w:p>
            <w:pPr>
              <w:pStyle w:val="Normal"/>
              <w:widowControl w:val="false"/>
              <w:suppressAutoHyphens w:val="true"/>
              <w:spacing w:before="0" w:after="0"/>
              <w:jc w:val="left"/>
              <w:rPr>
                <w:b/>
                <w:bCs/>
                <w:lang w:val="ru-RU"/>
              </w:rPr>
            </w:pPr>
            <w:r>
              <w:rPr>
                <w:b/>
                <w:bCs/>
                <w:lang w:val="ru-RU"/>
              </w:rPr>
            </w:r>
          </w:p>
        </w:tc>
      </w:tr>
      <w:tr>
        <w:trPr/>
        <w:tc>
          <w:tcPr>
            <w:tcW w:w="1270" w:type="dxa"/>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1</w:t>
            </w:r>
          </w:p>
        </w:tc>
        <w:tc>
          <w:tcPr>
            <w:tcW w:w="5942" w:type="dxa"/>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2</w:t>
            </w:r>
          </w:p>
        </w:tc>
        <w:tc>
          <w:tcPr>
            <w:tcW w:w="3845" w:type="dxa"/>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3</w:t>
            </w:r>
          </w:p>
        </w:tc>
      </w:tr>
      <w:tr>
        <w:trPr/>
        <w:tc>
          <w:tcPr>
            <w:tcW w:w="1270" w:type="dxa"/>
            <w:tcBorders/>
            <w:vAlign w:val="center"/>
          </w:tcPr>
          <w:p>
            <w:pPr>
              <w:pStyle w:val="ListParagraph"/>
              <w:widowControl w:val="false"/>
              <w:numPr>
                <w:ilvl w:val="0"/>
                <w:numId w:val="31"/>
              </w:numPr>
              <w:suppressAutoHyphens w:val="true"/>
              <w:spacing w:before="0" w:after="0"/>
              <w:contextualSpacing/>
              <w:jc w:val="left"/>
              <w:rPr>
                <w:rFonts w:ascii="Times New Roman" w:hAnsi="Times New Roman" w:eastAsia="Times New Roman" w:cs="Times New Roman"/>
                <w:kern w:val="0"/>
                <w:lang w:eastAsia="ru-RU" w:bidi="ar-SA"/>
              </w:rPr>
            </w:pPr>
            <w:r>
              <w:rPr>
                <w:rFonts w:eastAsia="Times New Roman" w:cs="Times New Roman"/>
                <w:kern w:val="0"/>
                <w:lang w:eastAsia="ru-RU" w:bidi="ar-SA"/>
              </w:rPr>
            </w:r>
          </w:p>
        </w:tc>
        <w:tc>
          <w:tcPr>
            <w:tcW w:w="9787" w:type="dxa"/>
            <w:gridSpan w:val="2"/>
            <w:tcBorders/>
            <w:vAlign w:val="center"/>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Требования к оказанию услуг</w:t>
            </w:r>
          </w:p>
        </w:tc>
      </w:tr>
      <w:tr>
        <w:trPr/>
        <w:tc>
          <w:tcPr>
            <w:tcW w:w="1270" w:type="dxa"/>
            <w:tcBorders/>
            <w:vAlign w:val="center"/>
          </w:tcPr>
          <w:p>
            <w:pPr>
              <w:pStyle w:val="Normal"/>
              <w:widowControl w:val="false"/>
              <w:suppressAutoHyphens w:val="true"/>
              <w:spacing w:before="0" w:after="0"/>
              <w:jc w:val="both"/>
              <w:rPr>
                <w:bCs/>
                <w:lang w:val="ru-RU"/>
              </w:rPr>
            </w:pPr>
            <w:r>
              <w:rPr>
                <w:rFonts w:eastAsia="Times New Roman" w:cs="Times New Roman"/>
                <w:bCs/>
                <w:kern w:val="0"/>
                <w:lang w:val="ru-RU" w:eastAsia="ru-RU" w:bidi="ar-SA"/>
              </w:rPr>
              <w:t xml:space="preserve">1.1 </w:t>
            </w:r>
          </w:p>
        </w:tc>
        <w:tc>
          <w:tcPr>
            <w:tcW w:w="9787" w:type="dxa"/>
            <w:gridSpan w:val="2"/>
            <w:tcBorders/>
            <w:vAlign w:val="center"/>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Общие требования к оказанию услуг</w:t>
            </w:r>
          </w:p>
        </w:tc>
      </w:tr>
      <w:tr>
        <w:trPr/>
        <w:tc>
          <w:tcPr>
            <w:tcW w:w="1270" w:type="dxa"/>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1.1.1</w:t>
            </w:r>
          </w:p>
        </w:tc>
        <w:tc>
          <w:tcPr>
            <w:tcW w:w="5942" w:type="dxa"/>
            <w:tcBorders/>
          </w:tcPr>
          <w:p>
            <w:pPr>
              <w:pStyle w:val="Normal"/>
              <w:widowControl w:val="false"/>
              <w:tabs>
                <w:tab w:val="clear" w:pos="709"/>
                <w:tab w:val="left" w:pos="426" w:leader="none"/>
              </w:tabs>
              <w:suppressAutoHyphens w:val="true"/>
              <w:spacing w:before="60" w:after="0"/>
              <w:jc w:val="left"/>
              <w:rPr>
                <w:iCs/>
              </w:rPr>
            </w:pPr>
            <w:r>
              <w:rPr>
                <w:rFonts w:eastAsia="Times New Roman" w:cs="Times New Roman"/>
                <w:iCs/>
                <w:kern w:val="0"/>
                <w:lang w:eastAsia="ru-RU" w:bidi="ar-SA"/>
              </w:rPr>
              <w:t>Микроавтобус вместимостью более 7 мест</w:t>
            </w:r>
          </w:p>
        </w:tc>
        <w:tc>
          <w:tcPr>
            <w:tcW w:w="3845" w:type="dxa"/>
            <w:tcBorders/>
          </w:tcPr>
          <w:p>
            <w:pPr>
              <w:pStyle w:val="Normal"/>
              <w:widowControl w:val="false"/>
              <w:suppressAutoHyphens w:val="true"/>
              <w:spacing w:before="0" w:after="0"/>
              <w:jc w:val="left"/>
              <w:rPr>
                <w:bCs/>
                <w:lang w:val="ru-RU"/>
              </w:rPr>
            </w:pPr>
            <w:r>
              <w:rPr>
                <w:rFonts w:eastAsia="Times New Roman" w:cs="Times New Roman"/>
                <w:bCs/>
                <w:color w:val="000000" w:themeColor="text1"/>
                <w:kern w:val="0"/>
                <w:lang w:eastAsia="ru-RU" w:bidi="ar-SA"/>
              </w:rPr>
              <w:t>Категория: В микроавтобус</w:t>
            </w:r>
          </w:p>
        </w:tc>
      </w:tr>
      <w:tr>
        <w:trPr/>
        <w:tc>
          <w:tcPr>
            <w:tcW w:w="1270" w:type="dxa"/>
            <w:tcBorders/>
          </w:tcPr>
          <w:p>
            <w:pPr>
              <w:pStyle w:val="Normal"/>
              <w:widowControl w:val="false"/>
              <w:suppressAutoHyphens w:val="true"/>
              <w:spacing w:before="0" w:after="0"/>
              <w:jc w:val="left"/>
              <w:rPr>
                <w:rFonts w:ascii="Times New Roman" w:hAnsi="Times New Roman" w:eastAsia="Times New Roman" w:cs="Times New Roman"/>
                <w:kern w:val="0"/>
                <w:lang w:eastAsia="ru-RU" w:bidi="ar-SA"/>
              </w:rPr>
            </w:pPr>
            <w:r>
              <w:rPr>
                <w:rFonts w:eastAsia="Times New Roman" w:cs="Times New Roman"/>
                <w:kern w:val="0"/>
                <w:lang w:eastAsia="ru-RU" w:bidi="ar-SA"/>
              </w:rPr>
              <w:t xml:space="preserve">1.2 </w:t>
            </w:r>
          </w:p>
        </w:tc>
        <w:tc>
          <w:tcPr>
            <w:tcW w:w="9787" w:type="dxa"/>
            <w:gridSpan w:val="2"/>
            <w:tcBorders/>
            <w:shd w:color="auto" w:fill="auto" w:val="clear"/>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Требования к способам оказания услуг</w:t>
            </w:r>
          </w:p>
        </w:tc>
      </w:tr>
      <w:tr>
        <w:trPr/>
        <w:tc>
          <w:tcPr>
            <w:tcW w:w="1270" w:type="dxa"/>
            <w:tcBorders>
              <w:top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1.2.1</w:t>
            </w:r>
          </w:p>
        </w:tc>
        <w:tc>
          <w:tcPr>
            <w:tcW w:w="9787" w:type="dxa"/>
            <w:gridSpan w:val="2"/>
            <w:tcBorders>
              <w:top w:val="nil"/>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Услуги должны быть оказаны в соответствии с Федеральным законом от 21.07.1997 N 116-ФЗ "О промышленной безопасности опасных производственных объектов", с Приказом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и в соответствии с Приказом Ростехнадзора от 20.10.2020 N 420 "Об утверждении федеральных норм и правил в области промышленной безопасности "Правила проведения экспертизы промышленной безопасности".</w:t>
            </w:r>
            <w:bookmarkStart w:id="61" w:name="_GoBack1"/>
            <w:bookmarkEnd w:id="61"/>
          </w:p>
        </w:tc>
      </w:tr>
      <w:tr>
        <w:trPr/>
        <w:tc>
          <w:tcPr>
            <w:tcW w:w="1270" w:type="dxa"/>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1.3</w:t>
            </w:r>
          </w:p>
        </w:tc>
        <w:tc>
          <w:tcPr>
            <w:tcW w:w="9787" w:type="dxa"/>
            <w:gridSpan w:val="2"/>
            <w:tcBorders/>
            <w:vAlign w:val="center"/>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Требования к процедурам оказания услуг</w:t>
            </w:r>
          </w:p>
        </w:tc>
      </w:tr>
      <w:tr>
        <w:trPr/>
        <w:tc>
          <w:tcPr>
            <w:tcW w:w="1270" w:type="dxa"/>
            <w:tcBorders>
              <w:top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1.3.1</w:t>
            </w:r>
          </w:p>
        </w:tc>
        <w:tc>
          <w:tcPr>
            <w:tcW w:w="9787" w:type="dxa"/>
            <w:gridSpan w:val="2"/>
            <w:tcBorders>
              <w:top w:val="nil"/>
            </w:tcBorders>
            <w:vAlign w:val="center"/>
          </w:tcPr>
          <w:p>
            <w:pPr>
              <w:pStyle w:val="Normal"/>
              <w:widowControl w:val="false"/>
              <w:suppressAutoHyphens w:val="true"/>
              <w:spacing w:before="0" w:after="0"/>
              <w:jc w:val="left"/>
              <w:rPr>
                <w:lang w:val="ru-RU"/>
              </w:rPr>
            </w:pPr>
            <w:r>
              <w:rPr>
                <w:rFonts w:eastAsia="Times New Roman" w:cs="Times New Roman"/>
                <w:iCs/>
                <w:kern w:val="0"/>
                <w:lang w:val="ru-RU" w:eastAsia="ru-RU" w:bidi="ar-SA"/>
              </w:rPr>
              <w:t>Требования к используемым запасным частям и материалам для содержания спецтехники в исправном состоянии:  р</w:t>
            </w:r>
            <w:r>
              <w:rPr>
                <w:rFonts w:eastAsia="Times New Roman" w:cs="Times New Roman"/>
                <w:kern w:val="0"/>
                <w:lang w:val="ru-RU" w:eastAsia="ru-RU" w:bidi="ar-SA"/>
              </w:rPr>
              <w:t>асходы по техническому содержанию указанной спецтехники, в т.ч. ГСМ, несет Исполнитель.</w:t>
            </w:r>
          </w:p>
        </w:tc>
      </w:tr>
      <w:tr>
        <w:trPr/>
        <w:tc>
          <w:tcPr>
            <w:tcW w:w="1270" w:type="dxa"/>
            <w:tcBorders>
              <w:top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1.4</w:t>
            </w:r>
          </w:p>
        </w:tc>
        <w:tc>
          <w:tcPr>
            <w:tcW w:w="9787" w:type="dxa"/>
            <w:gridSpan w:val="2"/>
            <w:tcBorders>
              <w:top w:val="nil"/>
            </w:tcBorders>
            <w:vAlign w:val="center"/>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Требования к применяемым при оказании услуг оборудованию и материалам</w:t>
            </w:r>
          </w:p>
        </w:tc>
      </w:tr>
      <w:tr>
        <w:trPr/>
        <w:tc>
          <w:tcPr>
            <w:tcW w:w="1270" w:type="dxa"/>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1.4.1</w:t>
            </w:r>
          </w:p>
        </w:tc>
        <w:tc>
          <w:tcPr>
            <w:tcW w:w="9787" w:type="dxa"/>
            <w:gridSpan w:val="2"/>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Спецтехника не должна иметь недостатков и неисправностей, при наличии которых в соответствии с нормативными правовыми актами РФ эксплуатация запрещена</w:t>
            </w:r>
          </w:p>
        </w:tc>
      </w:tr>
      <w:tr>
        <w:trPr/>
        <w:tc>
          <w:tcPr>
            <w:tcW w:w="1270" w:type="dxa"/>
            <w:tcBorders>
              <w:top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1.4.2</w:t>
            </w:r>
          </w:p>
        </w:tc>
        <w:tc>
          <w:tcPr>
            <w:tcW w:w="9787" w:type="dxa"/>
            <w:gridSpan w:val="2"/>
            <w:tcBorders>
              <w:top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Спецтехника должна быть укомплектована знаком аварийной остановки, огнетушителем, штатным инструментом, поставляемым заводом-изготовителем</w:t>
            </w:r>
          </w:p>
        </w:tc>
      </w:tr>
      <w:tr>
        <w:trPr/>
        <w:tc>
          <w:tcPr>
            <w:tcW w:w="1270" w:type="dxa"/>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1.5</w:t>
            </w:r>
          </w:p>
        </w:tc>
        <w:tc>
          <w:tcPr>
            <w:tcW w:w="9787" w:type="dxa"/>
            <w:gridSpan w:val="2"/>
            <w:tcBorders/>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Требования к персоналу исполнителя</w:t>
            </w:r>
          </w:p>
        </w:tc>
      </w:tr>
      <w:tr>
        <w:trPr/>
        <w:tc>
          <w:tcPr>
            <w:tcW w:w="1270" w:type="dxa"/>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1.5.1</w:t>
            </w:r>
          </w:p>
        </w:tc>
        <w:tc>
          <w:tcPr>
            <w:tcW w:w="5942"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Ежедневное прохождение медицинского осмотра</w:t>
            </w:r>
          </w:p>
        </w:tc>
        <w:tc>
          <w:tcPr>
            <w:tcW w:w="3845"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Прохождение водительским составом ежедневного предрейсового и послерейсового медицинского осмотра перед выездом, с обязательной отметкой в путевых листах</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1.5.2</w:t>
            </w:r>
          </w:p>
        </w:tc>
        <w:tc>
          <w:tcPr>
            <w:tcW w:w="5942"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Водительский стаж</w:t>
            </w:r>
          </w:p>
        </w:tc>
        <w:tc>
          <w:tcPr>
            <w:tcW w:w="3845"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Не менее 3 лет</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1.5.3</w:t>
            </w:r>
          </w:p>
        </w:tc>
        <w:tc>
          <w:tcPr>
            <w:tcW w:w="5942" w:type="dxa"/>
            <w:tcBorders/>
          </w:tcPr>
          <w:p>
            <w:pPr>
              <w:pStyle w:val="Normal"/>
              <w:widowControl w:val="false"/>
              <w:suppressAutoHyphens w:val="true"/>
              <w:spacing w:before="0" w:after="0"/>
              <w:jc w:val="left"/>
              <w:rPr>
                <w:iCs/>
                <w:lang w:val="ru-RU"/>
              </w:rPr>
            </w:pPr>
            <w:r>
              <w:rPr>
                <w:rFonts w:eastAsia="Times New Roman" w:cs="Times New Roman"/>
                <w:iCs/>
                <w:kern w:val="0"/>
                <w:lang w:val="ru-RU" w:eastAsia="ru-RU" w:bidi="ar-SA"/>
              </w:rPr>
              <w:t>Наличие опыта, необходимых категорий и квалификации</w:t>
            </w:r>
          </w:p>
        </w:tc>
        <w:tc>
          <w:tcPr>
            <w:tcW w:w="3845"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Водители должны иметь категорию, квалификацию, опыт и иные профессиональные характеристики, соответствующие требованиям положений и инструкций по обеспечению безопасности дорожного движения, действующим на автомобильном транспорте, а также в соответствии с Приказом Ростехнадзора от 26.11.2020 N 461.</w:t>
            </w:r>
          </w:p>
        </w:tc>
      </w:tr>
      <w:tr>
        <w:trPr/>
        <w:tc>
          <w:tcPr>
            <w:tcW w:w="1270" w:type="dxa"/>
            <w:tcBorders/>
          </w:tcPr>
          <w:p>
            <w:pPr>
              <w:pStyle w:val="Normal"/>
              <w:widowControl w:val="false"/>
              <w:numPr>
                <w:ilvl w:val="0"/>
                <w:numId w:val="31"/>
              </w:numPr>
              <w:suppressAutoHyphens w:val="true"/>
              <w:spacing w:before="0" w:after="0"/>
              <w:jc w:val="left"/>
              <w:rPr>
                <w:lang w:val="ru-RU"/>
              </w:rPr>
            </w:pPr>
            <w:r>
              <w:rPr>
                <w:lang w:val="ru-RU"/>
              </w:rPr>
            </w:r>
          </w:p>
        </w:tc>
        <w:tc>
          <w:tcPr>
            <w:tcW w:w="9787" w:type="dxa"/>
            <w:gridSpan w:val="2"/>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Требования к результатам у</w:t>
            </w:r>
            <w:r>
              <w:rPr>
                <w:rFonts w:eastAsia="Times New Roman" w:cs="Times New Roman"/>
                <w:b/>
                <w:kern w:val="0"/>
                <w:lang w:val="ru-RU" w:eastAsia="ru-RU" w:bidi="ar-SA"/>
              </w:rPr>
              <w:t>слуг</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2.1</w:t>
            </w:r>
          </w:p>
        </w:tc>
        <w:tc>
          <w:tcPr>
            <w:tcW w:w="9787" w:type="dxa"/>
            <w:gridSpan w:val="2"/>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Общие требования к результатам услуг</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2.1.1</w:t>
            </w:r>
          </w:p>
        </w:tc>
        <w:tc>
          <w:tcPr>
            <w:tcW w:w="5942"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Аренда специализированной строительной техники</w:t>
            </w:r>
          </w:p>
        </w:tc>
        <w:tc>
          <w:tcPr>
            <w:tcW w:w="3845"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Предоставление необходимой техники в срок по заявкам</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2.2</w:t>
            </w:r>
          </w:p>
        </w:tc>
        <w:tc>
          <w:tcPr>
            <w:tcW w:w="9787" w:type="dxa"/>
            <w:gridSpan w:val="2"/>
            <w:tcBorders/>
            <w:vAlign w:val="center"/>
          </w:tcPr>
          <w:p>
            <w:pPr>
              <w:pStyle w:val="Normal"/>
              <w:widowControl w:val="false"/>
              <w:suppressAutoHyphens w:val="true"/>
              <w:spacing w:before="0" w:after="0"/>
              <w:jc w:val="left"/>
              <w:rPr>
                <w:lang w:val="ru-RU"/>
              </w:rPr>
            </w:pPr>
            <w:r>
              <w:rPr>
                <w:rFonts w:eastAsia="Times New Roman" w:cs="Times New Roman"/>
                <w:b/>
                <w:kern w:val="0"/>
                <w:lang w:val="ru-RU" w:eastAsia="ru-RU" w:bidi="ar-SA"/>
              </w:rPr>
              <w:t>Требования к безопасности использования результата оказания услуг</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2.1</w:t>
            </w:r>
          </w:p>
        </w:tc>
        <w:tc>
          <w:tcPr>
            <w:tcW w:w="9787" w:type="dxa"/>
            <w:gridSpan w:val="2"/>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Спецтехника должна быть в технически исправном состоянии, соответствующем требованиям:</w:t>
            </w:r>
          </w:p>
          <w:p>
            <w:pPr>
              <w:pStyle w:val="Normal"/>
              <w:widowControl w:val="false"/>
              <w:suppressAutoHyphens w:val="true"/>
              <w:spacing w:before="0" w:after="0"/>
              <w:jc w:val="left"/>
              <w:rPr>
                <w:lang w:val="ru-RU"/>
              </w:rPr>
            </w:pPr>
            <w:r>
              <w:rPr>
                <w:rFonts w:eastAsia="Times New Roman" w:cs="Times New Roman"/>
                <w:kern w:val="0"/>
                <w:lang w:val="ru-RU" w:eastAsia="ru-RU" w:bidi="ar-SA"/>
              </w:rPr>
              <w:t>-  Постановление Правительства РФ от 23.10.1993 N 1090 (последняя редакция)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pPr>
              <w:pStyle w:val="Normal"/>
              <w:widowControl w:val="false"/>
              <w:suppressAutoHyphens w:val="true"/>
              <w:spacing w:before="0" w:after="0"/>
              <w:jc w:val="left"/>
              <w:rPr>
                <w:lang w:val="ru-RU"/>
              </w:rPr>
            </w:pPr>
            <w:r>
              <w:rPr>
                <w:rFonts w:eastAsia="Times New Roman" w:cs="Times New Roman"/>
                <w:kern w:val="0"/>
                <w:lang w:val="ru-RU" w:eastAsia="ru-RU" w:bidi="ar-SA"/>
              </w:rPr>
              <w:t>- Технический регламент Таможенного союза ТР ТС 010/2011 «О безопасности машин и оборудования», утвержденный Решением Комиссии Таможенного союза от 18.10.2011 N 823 (последняя редакция).</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2.3</w:t>
            </w:r>
          </w:p>
        </w:tc>
        <w:tc>
          <w:tcPr>
            <w:tcW w:w="9787" w:type="dxa"/>
            <w:gridSpan w:val="2"/>
            <w:tcBorders/>
            <w:vAlign w:val="center"/>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Требования к документации, описывающей результат оказания услуг</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2.3.1</w:t>
            </w:r>
          </w:p>
        </w:tc>
        <w:tc>
          <w:tcPr>
            <w:tcW w:w="5942"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Акт сдачи приемки оказанных услуг</w:t>
            </w:r>
          </w:p>
        </w:tc>
        <w:tc>
          <w:tcPr>
            <w:tcW w:w="3845" w:type="dxa"/>
            <w:tcBorders/>
            <w:vAlign w:val="center"/>
          </w:tcPr>
          <w:p>
            <w:pPr>
              <w:pStyle w:val="Normal"/>
              <w:widowControl w:val="false"/>
              <w:suppressAutoHyphens w:val="true"/>
              <w:spacing w:before="0" w:after="0"/>
              <w:jc w:val="left"/>
              <w:rPr>
                <w:lang w:val="ru-RU"/>
              </w:rPr>
            </w:pPr>
            <w:r>
              <w:rPr>
                <w:rFonts w:eastAsia="Times New Roman" w:cs="Times New Roman"/>
                <w:kern w:val="0"/>
                <w:lang w:val="ru-RU" w:eastAsia="ru-RU" w:bidi="ar-SA"/>
              </w:rPr>
              <w:t>Исполнитель передает Заказчику акт сдачи-приемки оказанных услуг в двух экземплярах.</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2.3.2</w:t>
            </w:r>
          </w:p>
        </w:tc>
        <w:tc>
          <w:tcPr>
            <w:tcW w:w="5942"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Счет на оплату</w:t>
            </w:r>
          </w:p>
        </w:tc>
        <w:tc>
          <w:tcPr>
            <w:tcW w:w="3845" w:type="dxa"/>
            <w:tcBorders/>
            <w:vAlign w:val="center"/>
          </w:tcPr>
          <w:p>
            <w:pPr>
              <w:pStyle w:val="Normal"/>
              <w:widowControl w:val="false"/>
              <w:suppressAutoHyphens w:val="true"/>
              <w:spacing w:before="0" w:after="0"/>
              <w:jc w:val="left"/>
              <w:rPr>
                <w:lang w:val="ru-RU"/>
              </w:rPr>
            </w:pPr>
            <w:r>
              <w:rPr>
                <w:rFonts w:eastAsia="Times New Roman" w:cs="Times New Roman"/>
                <w:kern w:val="0"/>
                <w:lang w:val="ru-RU" w:eastAsia="ru-RU" w:bidi="ar-SA"/>
              </w:rPr>
              <w:t>Исполнитель передает Заказчику счет на оплату после оказания услуги.</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2.3.3</w:t>
            </w:r>
          </w:p>
        </w:tc>
        <w:tc>
          <w:tcPr>
            <w:tcW w:w="5942"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Счет-фактура (если контрагент является плательщиком НДС)</w:t>
            </w:r>
          </w:p>
        </w:tc>
        <w:tc>
          <w:tcPr>
            <w:tcW w:w="3845" w:type="dxa"/>
            <w:tcBorders/>
            <w:vAlign w:val="center"/>
          </w:tcPr>
          <w:p>
            <w:pPr>
              <w:pStyle w:val="Normal"/>
              <w:widowControl w:val="false"/>
              <w:suppressAutoHyphens w:val="true"/>
              <w:spacing w:before="0" w:after="0"/>
              <w:jc w:val="left"/>
              <w:rPr>
                <w:lang w:val="ru-RU"/>
              </w:rPr>
            </w:pPr>
            <w:r>
              <w:rPr>
                <w:rFonts w:eastAsia="Times New Roman" w:cs="Times New Roman"/>
                <w:kern w:val="0"/>
                <w:lang w:val="ru-RU" w:eastAsia="ru-RU" w:bidi="ar-SA"/>
              </w:rPr>
              <w:t>Исполнитель передает счет-фактуру (если Исполнитель является плательщиком НДС)</w:t>
            </w:r>
          </w:p>
        </w:tc>
      </w:tr>
      <w:tr>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2.3.4.</w:t>
            </w:r>
          </w:p>
        </w:tc>
        <w:tc>
          <w:tcPr>
            <w:tcW w:w="5942" w:type="dxa"/>
            <w:tcBorders/>
            <w:vAlign w:val="center"/>
          </w:tcPr>
          <w:p>
            <w:pPr>
              <w:pStyle w:val="Normal"/>
              <w:widowControl w:val="false"/>
              <w:suppressAutoHyphens w:val="true"/>
              <w:spacing w:before="0" w:after="0"/>
              <w:jc w:val="left"/>
              <w:rPr>
                <w:lang w:val="ru-RU"/>
              </w:rPr>
            </w:pPr>
            <w:r>
              <w:rPr>
                <w:rFonts w:eastAsia="Times New Roman" w:cs="Times New Roman"/>
                <w:kern w:val="0"/>
                <w:lang w:val="ru-RU" w:eastAsia="ru-RU" w:bidi="ar-SA"/>
              </w:rPr>
              <w:t>Копии путевых листов</w:t>
            </w:r>
          </w:p>
        </w:tc>
        <w:tc>
          <w:tcPr>
            <w:tcW w:w="3845" w:type="dxa"/>
            <w:tcBorders/>
            <w:vAlign w:val="center"/>
          </w:tcPr>
          <w:p>
            <w:pPr>
              <w:pStyle w:val="Normal"/>
              <w:widowControl w:val="false"/>
              <w:suppressAutoHyphens w:val="true"/>
              <w:spacing w:before="0" w:after="0"/>
              <w:jc w:val="left"/>
              <w:rPr>
                <w:lang w:val="ru-RU"/>
              </w:rPr>
            </w:pPr>
            <w:r>
              <w:rPr>
                <w:rFonts w:eastAsia="Times New Roman" w:cs="Times New Roman"/>
                <w:kern w:val="0"/>
                <w:lang w:val="ru-RU" w:eastAsia="ru-RU" w:bidi="ar-SA"/>
              </w:rPr>
              <w:t>Исполнитель передает копии путевых листов со всеми отметками для подтверждения фактического времени использования ТС</w:t>
            </w:r>
          </w:p>
        </w:tc>
      </w:tr>
      <w:tr>
        <w:trPr/>
        <w:tc>
          <w:tcPr>
            <w:tcW w:w="1270" w:type="dxa"/>
            <w:tcBorders/>
          </w:tcPr>
          <w:p>
            <w:pPr>
              <w:pStyle w:val="Normal"/>
              <w:widowControl w:val="false"/>
              <w:numPr>
                <w:ilvl w:val="0"/>
                <w:numId w:val="31"/>
              </w:numPr>
              <w:suppressAutoHyphens w:val="true"/>
              <w:spacing w:before="0" w:after="0"/>
              <w:jc w:val="left"/>
              <w:rPr>
                <w:lang w:val="ru-RU"/>
              </w:rPr>
            </w:pPr>
            <w:r>
              <w:rPr>
                <w:lang w:val="ru-RU"/>
              </w:rPr>
            </w:r>
          </w:p>
        </w:tc>
        <w:tc>
          <w:tcPr>
            <w:tcW w:w="9787" w:type="dxa"/>
            <w:gridSpan w:val="2"/>
            <w:tcBorders/>
            <w:vAlign w:val="center"/>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r>
      <w:tr>
        <w:trPr>
          <w:trHeight w:val="337" w:hRule="atLeast"/>
        </w:trPr>
        <w:tc>
          <w:tcPr>
            <w:tcW w:w="1270"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3.1</w:t>
            </w:r>
          </w:p>
        </w:tc>
        <w:tc>
          <w:tcPr>
            <w:tcW w:w="9787" w:type="dxa"/>
            <w:gridSpan w:val="2"/>
            <w:tcBorders/>
          </w:tcPr>
          <w:p>
            <w:pPr>
              <w:pStyle w:val="Normal"/>
              <w:widowControl w:val="false"/>
              <w:suppressAutoHyphens w:val="true"/>
              <w:spacing w:before="0" w:after="0"/>
              <w:jc w:val="left"/>
              <w:rPr>
                <w:bCs/>
                <w:lang w:val="ru-RU"/>
              </w:rPr>
            </w:pPr>
            <w:r>
              <w:rPr>
                <w:rFonts w:eastAsia="Times New Roman" w:cs="Times New Roman"/>
                <w:bCs/>
                <w:kern w:val="0"/>
                <w:lang w:val="ru-RU" w:eastAsia="ru-RU" w:bidi="ar-SA"/>
              </w:rPr>
              <w:t>Транспортные средства должны быть укомплектованы в соответствии с требованиями Регламента от 09.12.2011 N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(огнетушителями, аварийными знаками, аптечками с медикаментами, пр.), прошедшими ежегодный государственный технический осмотр, застрахованными (ОСАГО) в соответствии с действующим Законодательством, обеспечены путевой документацией, установленных форм, оформленной в соответствии с требованиями Приказа Минтранса России от 28.09.2022 N 390 (ред. от 05.05.2023) "Об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или формирования путевого листа".</w:t>
            </w:r>
          </w:p>
          <w:p>
            <w:pPr>
              <w:pStyle w:val="Normal"/>
              <w:widowControl w:val="false"/>
              <w:suppressAutoHyphens w:val="true"/>
              <w:spacing w:before="0" w:after="0"/>
              <w:jc w:val="left"/>
              <w:rPr>
                <w:bCs/>
                <w:lang w:val="ru-RU"/>
              </w:rPr>
            </w:pPr>
            <w:r>
              <w:rPr>
                <w:rFonts w:eastAsia="Times New Roman" w:cs="Times New Roman"/>
                <w:bCs/>
                <w:kern w:val="0"/>
                <w:lang w:val="ru-RU" w:eastAsia="ru-RU" w:bidi="ar-SA"/>
              </w:rPr>
              <w:t>Транспортные средства должны находиться в исправном состоянии, отвечать требованиям, предъявляемым к эксплуатируемым транспортным средствам, в соответствии с ГОСТ 33997-2016 «Межгосударственный стандарт. Колесные транспортные средства. Требования к безопасности в эксплуатации и методы проверки», используемым для производственных, коммерческих целей в соответствии с их конструктивным назначением, пригодными, для перевозки грузов и отвечающие санитарным требованиям, а также отвечать требованиям Регламента от 09.12.2011 N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Правилам дорожного движения</w:t>
            </w:r>
          </w:p>
        </w:tc>
      </w:tr>
    </w:tbl>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b/>
              </w:rPr>
            </w:pPr>
            <w:r>
              <w:rPr>
                <w:b/>
              </w:rPr>
              <w:t>Заказчик:</w:t>
            </w:r>
          </w:p>
          <w:p>
            <w:pPr>
              <w:pStyle w:val="Normal"/>
              <w:widowControl w:val="false"/>
              <w:rPr>
                <w:b/>
              </w:rPr>
            </w:pPr>
            <w:r>
              <w:rPr>
                <w:b/>
              </w:rPr>
            </w:r>
          </w:p>
        </w:tc>
        <w:tc>
          <w:tcPr>
            <w:tcW w:w="4785" w:type="dxa"/>
            <w:tcBorders/>
          </w:tcPr>
          <w:p>
            <w:pPr>
              <w:pStyle w:val="Normal"/>
              <w:widowControl w:val="false"/>
              <w:rPr>
                <w:b/>
                <w:lang w:val="ru-RU"/>
              </w:rPr>
            </w:pPr>
            <w:r>
              <w:rPr>
                <w:b/>
                <w:lang w:val="ru-RU"/>
              </w:rPr>
            </w:r>
          </w:p>
          <w:p>
            <w:pPr>
              <w:pStyle w:val="Normal"/>
              <w:widowControl w:val="false"/>
              <w:rPr>
                <w:b/>
                <w:lang w:val="ru-RU"/>
              </w:rPr>
            </w:pPr>
            <w:r>
              <w:rPr>
                <w:b/>
                <w:lang w:val="ru-RU"/>
              </w:rPr>
            </w:r>
          </w:p>
          <w:p>
            <w:pPr>
              <w:pStyle w:val="Normal"/>
              <w:widowControl w:val="false"/>
              <w:rPr>
                <w:b/>
                <w:lang w:val="ru-RU"/>
              </w:rPr>
            </w:pPr>
            <w:r>
              <w:rPr>
                <w:b/>
                <w:lang w:val="ru-RU"/>
              </w:rPr>
            </w:r>
          </w:p>
          <w:p>
            <w:pPr>
              <w:pStyle w:val="Normal"/>
              <w:widowControl w:val="false"/>
              <w:rPr>
                <w:b/>
              </w:rPr>
            </w:pPr>
            <w:r>
              <w:rPr>
                <w:b/>
                <w:lang w:val="ru-RU"/>
              </w:rPr>
              <w:t>Исполнитель</w:t>
            </w:r>
            <w:r>
              <w:rPr>
                <w:b/>
              </w:rPr>
              <w:t>:</w:t>
            </w:r>
          </w:p>
        </w:tc>
      </w:tr>
      <w:tr>
        <w:trPr/>
        <w:tc>
          <w:tcPr>
            <w:tcW w:w="4785" w:type="dxa"/>
            <w:tcBorders/>
          </w:tcPr>
          <w:p>
            <w:pPr>
              <w:pStyle w:val="Normal"/>
              <w:widowControl w:val="false"/>
              <w:suppressLineNumbers/>
              <w:spacing w:before="0" w:after="0"/>
              <w:contextualSpacing/>
              <w:rPr>
                <w:b/>
                <w:lang w:val="ru-RU" w:eastAsia="en-US"/>
              </w:rPr>
            </w:pPr>
            <w:r>
              <w:rPr>
                <w:b/>
                <w:lang w:val="ru-RU" w:eastAsia="en-US"/>
              </w:rPr>
              <w:t>Директор</w:t>
            </w:r>
          </w:p>
          <w:p>
            <w:pPr>
              <w:pStyle w:val="Normal"/>
              <w:widowControl w:val="false"/>
              <w:suppressLineNumbers/>
              <w:spacing w:before="0" w:after="0"/>
              <w:contextualSpacing/>
              <w:rPr>
                <w:b/>
                <w:lang w:val="ru-RU" w:eastAsia="en-US"/>
              </w:rPr>
            </w:pPr>
            <w:r>
              <w:rPr>
                <w:b/>
                <w:lang w:val="ru-RU" w:eastAsia="en-US"/>
              </w:rPr>
              <w:t>Дальневосточного филиала</w:t>
            </w:r>
          </w:p>
          <w:p>
            <w:pPr>
              <w:pStyle w:val="Normal"/>
              <w:widowControl w:val="false"/>
              <w:suppressLineNumbers/>
              <w:spacing w:before="0" w:after="0"/>
              <w:contextualSpacing/>
              <w:rPr>
                <w:b/>
                <w:lang w:val="ru-RU" w:eastAsia="en-US"/>
              </w:rPr>
            </w:pPr>
            <w:r>
              <w:rPr>
                <w:b/>
                <w:lang w:val="ru-RU" w:eastAsia="en-US"/>
              </w:rPr>
              <w:t>АО «ТК РусГидро»</w:t>
            </w:r>
          </w:p>
          <w:p>
            <w:pPr>
              <w:pStyle w:val="Normal"/>
              <w:widowControl w:val="false"/>
              <w:suppressLineNumbers/>
              <w:spacing w:before="0" w:after="0"/>
              <w:contextualSpacing/>
              <w:jc w:val="center"/>
              <w:rPr>
                <w:lang w:val="ru-RU" w:eastAsia="en-US"/>
              </w:rPr>
            </w:pPr>
            <w:r>
              <w:rPr>
                <w:lang w:val="ru-RU" w:eastAsia="en-US"/>
              </w:rPr>
            </w:r>
          </w:p>
          <w:p>
            <w:pPr>
              <w:pStyle w:val="Normal"/>
              <w:widowControl w:val="false"/>
              <w:suppressLineNumbers/>
              <w:spacing w:before="0" w:after="0"/>
              <w:contextualSpacing/>
              <w:rPr>
                <w:lang w:val="ru-RU" w:eastAsia="en-US"/>
              </w:rPr>
            </w:pPr>
            <w:r>
              <w:rPr>
                <w:lang w:val="ru-RU" w:eastAsia="en-US"/>
              </w:rPr>
              <w:t xml:space="preserve">___________________ </w:t>
            </w:r>
            <w:r>
              <w:rPr>
                <w:b/>
                <w:lang w:val="ru-RU" w:eastAsia="en-US"/>
              </w:rPr>
              <w:t>/В.Ю. Золотарев/</w:t>
            </w:r>
          </w:p>
          <w:p>
            <w:pPr>
              <w:pStyle w:val="Normal"/>
              <w:widowControl w:val="false"/>
              <w:suppressLineNumbers/>
              <w:spacing w:before="0" w:after="0"/>
              <w:contextualSpacing/>
              <w:rPr>
                <w:lang w:val="ru-RU" w:eastAsia="en-US"/>
              </w:rPr>
            </w:pPr>
            <w:r>
              <w:rPr>
                <w:b/>
                <w:lang w:val="ru-RU" w:eastAsia="en-US"/>
              </w:rPr>
              <w:t>М.П.</w:t>
            </w:r>
          </w:p>
        </w:tc>
        <w:tc>
          <w:tcPr>
            <w:tcW w:w="4785" w:type="dxa"/>
            <w:tcBorders/>
          </w:tcPr>
          <w:p>
            <w:pPr>
              <w:pStyle w:val="Normal"/>
              <w:widowControl w:val="false"/>
              <w:rPr>
                <w:b/>
                <w:lang w:val="ru-RU"/>
              </w:rPr>
            </w:pPr>
            <w:r>
              <w:rPr>
                <w:b/>
                <w:lang w:val="ru-RU"/>
              </w:rPr>
            </w:r>
          </w:p>
          <w:p>
            <w:pPr>
              <w:pStyle w:val="Normal"/>
              <w:widowControl w:val="false"/>
              <w:rPr>
                <w:b/>
                <w:lang w:val="ru-RU"/>
              </w:rPr>
            </w:pPr>
            <w:r>
              <w:rPr>
                <w:b/>
                <w:lang w:val="ru-RU"/>
              </w:rPr>
              <w:t xml:space="preserve"> </w:t>
            </w:r>
          </w:p>
          <w:p>
            <w:pPr>
              <w:pStyle w:val="Normal"/>
              <w:widowControl w:val="false"/>
              <w:suppressLineNumbers/>
              <w:tabs>
                <w:tab w:val="clear" w:pos="709"/>
                <w:tab w:val="left" w:pos="0" w:leader="none"/>
                <w:tab w:val="left" w:pos="1134" w:leader="none"/>
              </w:tabs>
              <w:spacing w:before="0" w:after="0"/>
              <w:ind w:left="34" w:right="-147" w:hanging="34"/>
              <w:contextualSpacing/>
              <w:rPr>
                <w:b/>
                <w:lang w:val="ru-RU" w:eastAsia="en-US"/>
              </w:rPr>
            </w:pPr>
            <w:r>
              <w:rPr>
                <w:b/>
                <w:lang w:val="ru-RU" w:eastAsia="en-US"/>
              </w:rPr>
            </w:r>
          </w:p>
          <w:p>
            <w:pPr>
              <w:pStyle w:val="Normal"/>
              <w:widowControl w:val="false"/>
              <w:suppressLineNumbers/>
              <w:tabs>
                <w:tab w:val="clear" w:pos="709"/>
                <w:tab w:val="left" w:pos="0" w:leader="none"/>
                <w:tab w:val="left" w:pos="1134" w:leader="none"/>
              </w:tabs>
              <w:spacing w:before="0" w:after="0"/>
              <w:ind w:left="34" w:right="-147" w:hanging="34"/>
              <w:contextualSpacing/>
              <w:rPr>
                <w:b/>
                <w:lang w:val="ru-RU" w:eastAsia="en-US"/>
              </w:rPr>
            </w:pPr>
            <w:r>
              <w:rPr>
                <w:b/>
                <w:lang w:val="ru-RU" w:eastAsia="en-US"/>
              </w:rPr>
            </w:r>
          </w:p>
          <w:p>
            <w:pPr>
              <w:pStyle w:val="Normal"/>
              <w:widowControl w:val="false"/>
              <w:suppressLineNumbers/>
              <w:tabs>
                <w:tab w:val="clear" w:pos="709"/>
                <w:tab w:val="left" w:pos="0" w:leader="none"/>
                <w:tab w:val="left" w:pos="1134" w:leader="none"/>
              </w:tabs>
              <w:spacing w:before="0" w:after="0"/>
              <w:ind w:left="34" w:right="-147" w:hanging="34"/>
              <w:contextualSpacing/>
              <w:rPr>
                <w:lang w:val="ru-RU" w:eastAsia="en-US"/>
              </w:rPr>
            </w:pPr>
            <w:r>
              <w:rPr>
                <w:b/>
                <w:lang w:val="ru-RU" w:eastAsia="en-US"/>
              </w:rPr>
              <w:t>__________________/</w:t>
            </w:r>
            <w:r>
              <w:rPr>
                <w:b/>
                <w:lang w:val="ru-RU"/>
              </w:rPr>
              <w:t xml:space="preserve">                         </w:t>
            </w:r>
            <w:r>
              <w:rPr>
                <w:b/>
                <w:lang w:val="ru-RU" w:eastAsia="en-US"/>
              </w:rPr>
              <w:t xml:space="preserve"> </w:t>
            </w:r>
          </w:p>
          <w:p>
            <w:pPr>
              <w:pStyle w:val="Normal"/>
              <w:widowControl w:val="false"/>
              <w:suppressLineNumbers/>
              <w:spacing w:before="0" w:after="0"/>
              <w:contextualSpacing/>
              <w:rPr>
                <w:b/>
                <w:lang w:val="ru-RU" w:eastAsia="en-US"/>
              </w:rPr>
            </w:pPr>
            <w:r>
              <w:rPr>
                <w:b/>
                <w:lang w:val="ru-RU" w:eastAsia="en-US"/>
              </w:rPr>
              <w:t>М.П.</w:t>
            </w:r>
          </w:p>
        </w:tc>
      </w:tr>
    </w:tbl>
    <w:p>
      <w:pPr>
        <w:pStyle w:val="Normal"/>
        <w:ind w:firstLine="709"/>
        <w:jc w:val="right"/>
        <w:rPr>
          <w:sz w:val="22"/>
          <w:szCs w:val="22"/>
          <w:lang w:val="ru-RU"/>
        </w:rPr>
      </w:pPr>
      <w:r>
        <w:br w:type="page"/>
      </w: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«_____» _______ 2026г. № ____/2026/ДФ/Р</w:t>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lang w:val="ru-RU"/>
        </w:rPr>
      </w:pPr>
      <w:r>
        <w:rPr>
          <w:lang w:val="ru-RU"/>
        </w:rPr>
        <w:t>Форма заявки на оказание Услуг</w:t>
      </w:r>
    </w:p>
    <w:p>
      <w:pPr>
        <w:pStyle w:val="Normal"/>
        <w:tabs>
          <w:tab w:val="clear" w:pos="709"/>
          <w:tab w:val="left" w:pos="2700" w:leader="none"/>
        </w:tabs>
        <w:jc w:val="center"/>
        <w:rPr>
          <w:lang w:val="ru-RU"/>
        </w:rPr>
      </w:pPr>
      <w:r>
        <w:rPr>
          <w:lang w:val="ru-RU"/>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___.2026 №______________</w:t>
      </w:r>
    </w:p>
    <w:p>
      <w:pPr>
        <w:pStyle w:val="ListParagraph"/>
        <w:ind w:left="0" w:hanging="0"/>
        <w:rPr/>
      </w:pPr>
      <w:r>
        <w:rPr/>
        <w:tab/>
        <w:tab/>
      </w:r>
    </w:p>
    <w:p>
      <w:pPr>
        <w:pStyle w:val="ListParagraph"/>
        <w:numPr>
          <w:ilvl w:val="0"/>
          <w:numId w:val="13"/>
        </w:numPr>
        <w:tabs>
          <w:tab w:val="clear" w:pos="709"/>
          <w:tab w:val="left" w:pos="1134" w:leader="none"/>
        </w:tabs>
        <w:ind w:left="0" w:firstLine="709"/>
        <w:rPr/>
      </w:pPr>
      <w:r>
        <w:rPr/>
        <w:t>Виды услуг:</w:t>
      </w:r>
    </w:p>
    <w:p>
      <w:pPr>
        <w:pStyle w:val="ListParagraph"/>
        <w:numPr>
          <w:ilvl w:val="0"/>
          <w:numId w:val="13"/>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3"/>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3"/>
        </w:numPr>
        <w:tabs>
          <w:tab w:val="clear" w:pos="709"/>
          <w:tab w:val="left" w:pos="1134" w:leader="none"/>
        </w:tabs>
        <w:ind w:left="0" w:firstLine="709"/>
        <w:rPr>
          <w:highlight w:val="lightGray"/>
        </w:rPr>
      </w:pPr>
      <w:r>
        <w:rPr>
          <w:highlight w:val="lightGray"/>
        </w:rPr>
        <w:t>Качество:</w:t>
      </w:r>
    </w:p>
    <w:p>
      <w:pPr>
        <w:pStyle w:val="ListParagraph"/>
        <w:numPr>
          <w:ilvl w:val="0"/>
          <w:numId w:val="13"/>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3"/>
        </w:numPr>
        <w:tabs>
          <w:tab w:val="clear" w:pos="709"/>
          <w:tab w:val="left" w:pos="1134" w:leader="none"/>
        </w:tabs>
        <w:ind w:left="0" w:firstLine="709"/>
        <w:rPr/>
      </w:pPr>
      <w:r>
        <w:rPr/>
        <w:t>Срок выполнения:</w:t>
      </w:r>
    </w:p>
    <w:p>
      <w:pPr>
        <w:pStyle w:val="ListParagraph"/>
        <w:tabs>
          <w:tab w:val="clear" w:pos="709"/>
          <w:tab w:val="left" w:pos="1134" w:leader="none"/>
        </w:tabs>
        <w:ind w:left="0" w:firstLine="709"/>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p>
            <w:pPr>
              <w:pStyle w:val="Normal"/>
              <w:widowControl w:val="false"/>
              <w:rPr>
                <w:b/>
              </w:rPr>
            </w:pPr>
            <w:r>
              <w:rPr>
                <w:b/>
              </w:rPr>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suppressLineNumbers/>
              <w:spacing w:before="0" w:after="0"/>
              <w:contextualSpacing/>
              <w:rPr>
                <w:b/>
                <w:lang w:val="ru-RU" w:eastAsia="en-US"/>
              </w:rPr>
            </w:pPr>
            <w:r>
              <w:rPr>
                <w:b/>
                <w:lang w:val="ru-RU" w:eastAsia="en-US"/>
              </w:rPr>
              <w:t>Директор</w:t>
            </w:r>
          </w:p>
          <w:p>
            <w:pPr>
              <w:pStyle w:val="Normal"/>
              <w:widowControl w:val="false"/>
              <w:suppressLineNumbers/>
              <w:spacing w:before="0" w:after="0"/>
              <w:contextualSpacing/>
              <w:rPr>
                <w:b/>
                <w:lang w:val="ru-RU" w:eastAsia="en-US"/>
              </w:rPr>
            </w:pPr>
            <w:r>
              <w:rPr>
                <w:b/>
                <w:lang w:val="ru-RU" w:eastAsia="en-US"/>
              </w:rPr>
              <w:t>Дальневосточного филиала</w:t>
            </w:r>
          </w:p>
          <w:p>
            <w:pPr>
              <w:pStyle w:val="Normal"/>
              <w:widowControl w:val="false"/>
              <w:suppressLineNumbers/>
              <w:spacing w:before="0" w:after="0"/>
              <w:contextualSpacing/>
              <w:rPr>
                <w:b/>
                <w:lang w:val="ru-RU" w:eastAsia="en-US"/>
              </w:rPr>
            </w:pPr>
            <w:r>
              <w:rPr>
                <w:b/>
                <w:lang w:val="ru-RU" w:eastAsia="en-US"/>
              </w:rPr>
              <w:t>АО «ТК РусГидро»</w:t>
            </w:r>
          </w:p>
          <w:p>
            <w:pPr>
              <w:pStyle w:val="Normal"/>
              <w:widowControl w:val="false"/>
              <w:suppressLineNumbers/>
              <w:spacing w:before="0" w:after="0"/>
              <w:contextualSpacing/>
              <w:jc w:val="center"/>
              <w:rPr>
                <w:lang w:val="ru-RU" w:eastAsia="en-US"/>
              </w:rPr>
            </w:pPr>
            <w:r>
              <w:rPr>
                <w:lang w:val="ru-RU" w:eastAsia="en-US"/>
              </w:rPr>
            </w:r>
          </w:p>
          <w:p>
            <w:pPr>
              <w:pStyle w:val="Normal"/>
              <w:widowControl w:val="false"/>
              <w:suppressLineNumbers/>
              <w:spacing w:before="0" w:after="0"/>
              <w:contextualSpacing/>
              <w:rPr>
                <w:lang w:val="ru-RU" w:eastAsia="en-US"/>
              </w:rPr>
            </w:pPr>
            <w:r>
              <w:rPr>
                <w:lang w:val="ru-RU" w:eastAsia="en-US"/>
              </w:rPr>
              <w:t xml:space="preserve">___________________ </w:t>
            </w:r>
            <w:r>
              <w:rPr>
                <w:b/>
                <w:lang w:val="ru-RU" w:eastAsia="en-US"/>
              </w:rPr>
              <w:t>/В.Ю. Золотарев/</w:t>
            </w:r>
          </w:p>
          <w:p>
            <w:pPr>
              <w:pStyle w:val="Normal"/>
              <w:widowControl w:val="false"/>
              <w:suppressLineNumbers/>
              <w:spacing w:before="0" w:after="0"/>
              <w:contextualSpacing/>
              <w:rPr>
                <w:lang w:val="ru-RU" w:eastAsia="en-US"/>
              </w:rPr>
            </w:pPr>
            <w:r>
              <w:rPr>
                <w:b/>
                <w:lang w:val="ru-RU" w:eastAsia="en-US"/>
              </w:rPr>
              <w:t>М.П.</w:t>
            </w:r>
          </w:p>
        </w:tc>
        <w:tc>
          <w:tcPr>
            <w:tcW w:w="4785" w:type="dxa"/>
            <w:tcBorders/>
          </w:tcPr>
          <w:p>
            <w:pPr>
              <w:pStyle w:val="Normal"/>
              <w:widowControl w:val="false"/>
              <w:suppressLineNumbers/>
              <w:tabs>
                <w:tab w:val="clear" w:pos="709"/>
                <w:tab w:val="left" w:pos="0" w:leader="none"/>
                <w:tab w:val="left" w:pos="1134" w:leader="none"/>
              </w:tabs>
              <w:spacing w:before="0" w:after="0"/>
              <w:ind w:left="34" w:right="-147" w:hanging="34"/>
              <w:contextualSpacing/>
              <w:rPr>
                <w:b/>
                <w:lang w:val="ru-RU" w:eastAsia="en-US"/>
              </w:rPr>
            </w:pPr>
            <w:r>
              <w:rPr>
                <w:b/>
                <w:lang w:val="ru-RU" w:eastAsia="en-US"/>
              </w:rPr>
            </w:r>
          </w:p>
          <w:p>
            <w:pPr>
              <w:pStyle w:val="Normal"/>
              <w:widowControl w:val="false"/>
              <w:suppressLineNumbers/>
              <w:tabs>
                <w:tab w:val="clear" w:pos="709"/>
                <w:tab w:val="left" w:pos="0" w:leader="none"/>
                <w:tab w:val="left" w:pos="1134" w:leader="none"/>
              </w:tabs>
              <w:spacing w:before="0" w:after="0"/>
              <w:ind w:left="34" w:right="-147" w:hanging="34"/>
              <w:contextualSpacing/>
              <w:rPr>
                <w:b/>
                <w:lang w:val="ru-RU" w:eastAsia="en-US"/>
              </w:rPr>
            </w:pPr>
            <w:r>
              <w:rPr>
                <w:b/>
                <w:lang w:val="ru-RU" w:eastAsia="en-US"/>
              </w:rPr>
            </w:r>
          </w:p>
          <w:p>
            <w:pPr>
              <w:pStyle w:val="Normal"/>
              <w:widowControl w:val="false"/>
              <w:suppressLineNumbers/>
              <w:tabs>
                <w:tab w:val="clear" w:pos="709"/>
                <w:tab w:val="left" w:pos="0" w:leader="none"/>
                <w:tab w:val="left" w:pos="1134" w:leader="none"/>
              </w:tabs>
              <w:spacing w:before="0" w:after="0"/>
              <w:ind w:left="34" w:right="-147" w:hanging="34"/>
              <w:contextualSpacing/>
              <w:rPr>
                <w:b/>
                <w:lang w:val="ru-RU" w:eastAsia="en-US"/>
              </w:rPr>
            </w:pPr>
            <w:r>
              <w:rPr>
                <w:b/>
                <w:lang w:val="ru-RU" w:eastAsia="en-US"/>
              </w:rPr>
            </w:r>
          </w:p>
          <w:p>
            <w:pPr>
              <w:pStyle w:val="Normal"/>
              <w:widowControl w:val="false"/>
              <w:suppressLineNumbers/>
              <w:tabs>
                <w:tab w:val="clear" w:pos="709"/>
                <w:tab w:val="left" w:pos="0" w:leader="none"/>
                <w:tab w:val="left" w:pos="1134" w:leader="none"/>
              </w:tabs>
              <w:spacing w:before="0" w:after="0"/>
              <w:ind w:left="34" w:right="-147" w:hanging="34"/>
              <w:contextualSpacing/>
              <w:rPr>
                <w:b/>
                <w:lang w:val="ru-RU" w:eastAsia="en-US"/>
              </w:rPr>
            </w:pPr>
            <w:r>
              <w:rPr>
                <w:b/>
                <w:lang w:val="ru-RU" w:eastAsia="en-US"/>
              </w:rPr>
            </w:r>
          </w:p>
          <w:p>
            <w:pPr>
              <w:pStyle w:val="Normal"/>
              <w:widowControl w:val="false"/>
              <w:suppressLineNumbers/>
              <w:tabs>
                <w:tab w:val="clear" w:pos="709"/>
                <w:tab w:val="left" w:pos="0" w:leader="none"/>
                <w:tab w:val="left" w:pos="1134" w:leader="none"/>
              </w:tabs>
              <w:spacing w:before="0" w:after="0"/>
              <w:ind w:left="34" w:right="-147" w:hanging="34"/>
              <w:contextualSpacing/>
              <w:rPr>
                <w:lang w:val="ru-RU" w:eastAsia="en-US"/>
              </w:rPr>
            </w:pPr>
            <w:r>
              <w:rPr>
                <w:b/>
                <w:lang w:val="ru-RU" w:eastAsia="en-US"/>
              </w:rPr>
              <w:t>__________________/</w:t>
            </w:r>
            <w:r>
              <w:rPr>
                <w:b/>
                <w:lang w:val="ru-RU"/>
              </w:rPr>
              <w:t xml:space="preserve"> _______________</w:t>
            </w:r>
            <w:r>
              <w:rPr>
                <w:b/>
                <w:lang w:val="ru-RU" w:eastAsia="en-US"/>
              </w:rPr>
              <w:t xml:space="preserve"> </w:t>
            </w:r>
          </w:p>
          <w:p>
            <w:pPr>
              <w:pStyle w:val="Normal"/>
              <w:widowControl w:val="false"/>
              <w:suppressLineNumbers/>
              <w:spacing w:before="0" w:after="0"/>
              <w:contextualSpacing/>
              <w:rPr>
                <w:b/>
                <w:lang w:val="ru-RU" w:eastAsia="en-US"/>
              </w:rPr>
            </w:pPr>
            <w:r>
              <w:rPr>
                <w:b/>
                <w:lang w:val="ru-RU" w:eastAsia="en-US"/>
              </w:rPr>
              <w:t>М.П.</w:t>
            </w:r>
          </w:p>
        </w:tc>
      </w:tr>
    </w:tbl>
    <w:p>
      <w:pPr>
        <w:pStyle w:val="Normal"/>
        <w:rPr>
          <w:lang w:val="ru-RU"/>
        </w:rPr>
      </w:pPr>
      <w:r>
        <w:rPr>
          <w:lang w:val="ru-RU"/>
        </w:rPr>
      </w:r>
    </w:p>
    <w:p>
      <w:pPr>
        <w:pStyle w:val="Normal"/>
        <w:ind w:firstLine="709"/>
        <w:jc w:val="right"/>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lang w:val="ru-RU"/>
        </w:rPr>
        <w:t xml:space="preserve">                                                    </w:t>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 ______ 2026г. № ___/2026/ДФ/Р</w:t>
      </w:r>
    </w:p>
    <w:p>
      <w:pPr>
        <w:pStyle w:val="12"/>
        <w:rPr>
          <w:iCs/>
        </w:rPr>
      </w:pPr>
      <w:r>
        <w:rPr>
          <w:iCs/>
        </w:rPr>
      </w:r>
    </w:p>
    <w:p>
      <w:pPr>
        <w:pStyle w:val="12"/>
        <w:rPr>
          <w:iCs/>
        </w:rPr>
      </w:pPr>
      <w:r>
        <w:rPr>
          <w:iCs/>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p>
    <w:p>
      <w:pPr>
        <w:pStyle w:val="12"/>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r>
              <w:rPr>
                <w:i/>
                <w:iCs/>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p>
            <w:pPr>
              <w:pStyle w:val="Normal"/>
              <w:widowControl w:val="false"/>
              <w:rPr>
                <w:i/>
                <w:i/>
                <w:iCs/>
                <w:lang w:val="ru-RU"/>
              </w:rPr>
            </w:pPr>
            <w:r>
              <w:rPr>
                <w:i/>
                <w:iCs/>
                <w:lang w:val="ru-RU"/>
              </w:rPr>
            </w:r>
          </w:p>
        </w:tc>
      </w:tr>
    </w:tbl>
    <w:p>
      <w:pPr>
        <w:pStyle w:val="Normal"/>
        <w:ind w:firstLine="709"/>
        <w:jc w:val="right"/>
        <w:rPr>
          <w:i/>
          <w:i/>
          <w:color w:val="FF0000"/>
          <w:lang w:val="ru-RU"/>
        </w:rPr>
      </w:pPr>
      <w:r>
        <w:rPr>
          <w:i/>
          <w:color w:val="FF0000"/>
          <w:lang w:val="ru-RU"/>
        </w:rPr>
      </w:r>
    </w:p>
    <w:p>
      <w:pPr>
        <w:pStyle w:val="Normal"/>
        <w:ind w:firstLine="709"/>
        <w:jc w:val="right"/>
        <w:rPr>
          <w:i/>
          <w:i/>
          <w:color w:val="FF0000"/>
          <w:lang w:val="ru-RU"/>
        </w:rPr>
      </w:pPr>
      <w:r>
        <w:rPr>
          <w:i/>
          <w:color w:val="FF0000"/>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suppressLineNumbers/>
              <w:spacing w:before="0" w:after="0"/>
              <w:contextualSpacing/>
              <w:rPr>
                <w:b/>
                <w:lang w:val="ru-RU" w:eastAsia="en-US"/>
              </w:rPr>
            </w:pPr>
            <w:r>
              <w:rPr>
                <w:b/>
                <w:lang w:val="ru-RU" w:eastAsia="en-US"/>
              </w:rPr>
              <w:t>Директор</w:t>
            </w:r>
          </w:p>
          <w:p>
            <w:pPr>
              <w:pStyle w:val="Normal"/>
              <w:widowControl w:val="false"/>
              <w:suppressLineNumbers/>
              <w:spacing w:before="0" w:after="0"/>
              <w:contextualSpacing/>
              <w:rPr>
                <w:b/>
                <w:lang w:val="ru-RU" w:eastAsia="en-US"/>
              </w:rPr>
            </w:pPr>
            <w:r>
              <w:rPr>
                <w:b/>
                <w:lang w:val="ru-RU" w:eastAsia="en-US"/>
              </w:rPr>
              <w:t>Дальневосточного филиала</w:t>
            </w:r>
          </w:p>
          <w:p>
            <w:pPr>
              <w:pStyle w:val="Normal"/>
              <w:widowControl w:val="false"/>
              <w:suppressLineNumbers/>
              <w:spacing w:before="0" w:after="0"/>
              <w:contextualSpacing/>
              <w:rPr>
                <w:b/>
                <w:lang w:val="ru-RU" w:eastAsia="en-US"/>
              </w:rPr>
            </w:pPr>
            <w:r>
              <w:rPr>
                <w:b/>
                <w:lang w:val="ru-RU" w:eastAsia="en-US"/>
              </w:rPr>
              <w:t>АО «ТК РусГидро»</w:t>
            </w:r>
          </w:p>
          <w:p>
            <w:pPr>
              <w:pStyle w:val="Normal"/>
              <w:widowControl w:val="false"/>
              <w:suppressLineNumbers/>
              <w:spacing w:before="0" w:after="0"/>
              <w:contextualSpacing/>
              <w:jc w:val="center"/>
              <w:rPr>
                <w:lang w:val="ru-RU" w:eastAsia="en-US"/>
              </w:rPr>
            </w:pPr>
            <w:r>
              <w:rPr>
                <w:lang w:val="ru-RU" w:eastAsia="en-US"/>
              </w:rPr>
            </w:r>
          </w:p>
          <w:p>
            <w:pPr>
              <w:pStyle w:val="Normal"/>
              <w:widowControl w:val="false"/>
              <w:suppressLineNumbers/>
              <w:spacing w:before="0" w:after="0"/>
              <w:contextualSpacing/>
              <w:rPr>
                <w:lang w:val="ru-RU" w:eastAsia="en-US"/>
              </w:rPr>
            </w:pPr>
            <w:r>
              <w:rPr>
                <w:lang w:val="ru-RU" w:eastAsia="en-US"/>
              </w:rPr>
              <w:t xml:space="preserve">___________________ </w:t>
            </w:r>
            <w:r>
              <w:rPr>
                <w:b/>
                <w:lang w:val="ru-RU" w:eastAsia="en-US"/>
              </w:rPr>
              <w:t>/В.Ю. Золотарев/</w:t>
            </w:r>
          </w:p>
          <w:p>
            <w:pPr>
              <w:pStyle w:val="Normal"/>
              <w:widowControl w:val="false"/>
              <w:suppressLineNumbers/>
              <w:spacing w:before="0" w:after="0"/>
              <w:contextualSpacing/>
              <w:rPr>
                <w:lang w:val="ru-RU" w:eastAsia="en-US"/>
              </w:rPr>
            </w:pPr>
            <w:r>
              <w:rPr>
                <w:b/>
                <w:lang w:val="ru-RU" w:eastAsia="en-US"/>
              </w:rPr>
              <w:t>М.П.</w:t>
            </w:r>
          </w:p>
        </w:tc>
        <w:tc>
          <w:tcPr>
            <w:tcW w:w="4860" w:type="dxa"/>
            <w:tcBorders/>
          </w:tcPr>
          <w:p>
            <w:pPr>
              <w:pStyle w:val="Normal"/>
              <w:widowControl w:val="false"/>
              <w:suppressLineNumbers/>
              <w:tabs>
                <w:tab w:val="clear" w:pos="709"/>
                <w:tab w:val="left" w:pos="0" w:leader="none"/>
                <w:tab w:val="left" w:pos="1134" w:leader="none"/>
              </w:tabs>
              <w:spacing w:before="0" w:after="0"/>
              <w:ind w:left="34" w:right="-147" w:hanging="34"/>
              <w:contextualSpacing/>
              <w:rPr>
                <w:b/>
                <w:lang w:val="ru-RU"/>
              </w:rPr>
            </w:pPr>
            <w:r>
              <w:rPr>
                <w:b/>
                <w:lang w:val="ru-RU"/>
              </w:rPr>
            </w:r>
          </w:p>
          <w:p>
            <w:pPr>
              <w:pStyle w:val="Normal"/>
              <w:widowControl w:val="false"/>
              <w:suppressLineNumbers/>
              <w:tabs>
                <w:tab w:val="clear" w:pos="709"/>
                <w:tab w:val="left" w:pos="0" w:leader="none"/>
                <w:tab w:val="left" w:pos="1134" w:leader="none"/>
              </w:tabs>
              <w:spacing w:before="0" w:after="0"/>
              <w:ind w:left="34" w:right="-147" w:hanging="34"/>
              <w:contextualSpacing/>
              <w:rPr>
                <w:b/>
                <w:lang w:val="ru-RU"/>
              </w:rPr>
            </w:pPr>
            <w:r>
              <w:rPr>
                <w:b/>
                <w:lang w:val="ru-RU"/>
              </w:rPr>
            </w:r>
          </w:p>
          <w:p>
            <w:pPr>
              <w:pStyle w:val="Normal"/>
              <w:widowControl w:val="false"/>
              <w:suppressLineNumbers/>
              <w:tabs>
                <w:tab w:val="clear" w:pos="709"/>
                <w:tab w:val="left" w:pos="0" w:leader="none"/>
                <w:tab w:val="left" w:pos="1134" w:leader="none"/>
              </w:tabs>
              <w:spacing w:before="0" w:after="0"/>
              <w:ind w:left="34" w:right="-147" w:hanging="34"/>
              <w:contextualSpacing/>
              <w:rPr>
                <w:b/>
                <w:lang w:val="ru-RU" w:eastAsia="en-US"/>
              </w:rPr>
            </w:pPr>
            <w:r>
              <w:rPr>
                <w:b/>
                <w:lang w:val="ru-RU" w:eastAsia="en-US"/>
              </w:rPr>
            </w:r>
          </w:p>
          <w:p>
            <w:pPr>
              <w:pStyle w:val="Normal"/>
              <w:widowControl w:val="false"/>
              <w:suppressLineNumbers/>
              <w:tabs>
                <w:tab w:val="clear" w:pos="709"/>
                <w:tab w:val="left" w:pos="0" w:leader="none"/>
                <w:tab w:val="left" w:pos="1134" w:leader="none"/>
              </w:tabs>
              <w:spacing w:before="0" w:after="0"/>
              <w:ind w:left="34" w:right="-147" w:hanging="34"/>
              <w:contextualSpacing/>
              <w:rPr>
                <w:b/>
                <w:lang w:val="ru-RU" w:eastAsia="en-US"/>
              </w:rPr>
            </w:pPr>
            <w:r>
              <w:rPr>
                <w:b/>
                <w:lang w:val="ru-RU" w:eastAsia="en-US"/>
              </w:rPr>
            </w:r>
          </w:p>
          <w:p>
            <w:pPr>
              <w:pStyle w:val="Normal"/>
              <w:widowControl w:val="false"/>
              <w:suppressLineNumbers/>
              <w:tabs>
                <w:tab w:val="clear" w:pos="709"/>
                <w:tab w:val="left" w:pos="0" w:leader="none"/>
                <w:tab w:val="left" w:pos="1134" w:leader="none"/>
              </w:tabs>
              <w:spacing w:before="0" w:after="0"/>
              <w:ind w:left="34" w:right="-147" w:hanging="34"/>
              <w:contextualSpacing/>
              <w:rPr>
                <w:lang w:val="ru-RU" w:eastAsia="en-US"/>
              </w:rPr>
            </w:pPr>
            <w:r>
              <w:rPr>
                <w:b/>
                <w:lang w:val="ru-RU" w:eastAsia="en-US"/>
              </w:rPr>
              <w:t>__________________/</w:t>
            </w:r>
            <w:r>
              <w:rPr>
                <w:b/>
                <w:lang w:val="ru-RU"/>
              </w:rPr>
              <w:t xml:space="preserve">    </w:t>
            </w:r>
            <w:r>
              <w:rPr>
                <w:b/>
                <w:lang w:val="ru-RU" w:eastAsia="en-US"/>
              </w:rPr>
              <w:t xml:space="preserve"> </w:t>
            </w:r>
          </w:p>
          <w:p>
            <w:pPr>
              <w:pStyle w:val="Normal"/>
              <w:widowControl w:val="false"/>
              <w:suppressLineNumbers/>
              <w:spacing w:before="0" w:after="0"/>
              <w:contextualSpacing/>
              <w:rPr>
                <w:b/>
                <w:lang w:val="ru-RU" w:eastAsia="en-US"/>
              </w:rPr>
            </w:pPr>
            <w:r>
              <w:rPr>
                <w:b/>
                <w:lang w:val="ru-RU" w:eastAsia="en-US"/>
              </w:rPr>
              <w:t>М.П.</w:t>
            </w:r>
          </w:p>
        </w:tc>
      </w:tr>
    </w:tbl>
    <w:p>
      <w:pPr>
        <w:pStyle w:val="Normal"/>
        <w:ind w:firstLine="709"/>
        <w:jc w:val="right"/>
        <w:rPr>
          <w:i/>
          <w:i/>
          <w:color w:val="FF0000"/>
          <w:lang w:val="ru-RU"/>
        </w:rPr>
      </w:pPr>
      <w:r>
        <w:rPr/>
      </w:r>
      <w:bookmarkStart w:id="62" w:name="_GoBack"/>
      <w:bookmarkStart w:id="63" w:name="_GoBack"/>
      <w:bookmarkEnd w:id="63"/>
    </w:p>
    <w:sectPr>
      <w:headerReference w:type="default" r:id="rId8"/>
      <w:headerReference w:type="first" r:id="rId9"/>
      <w:footerReference w:type="default" r:id="rId10"/>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Times New Roman">
    <w:altName w:val="Time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540C3006">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540C3006">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4">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7">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629"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8">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7" w:hanging="432"/>
      </w:pPr>
      <w:rPr>
        <w:sz w:val="24"/>
        <w:i w:val="false"/>
        <w:b w:val="false"/>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1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3">
    <w:lvl w:ilvl="0">
      <w:start w:val="1"/>
      <w:numFmt w:val="decimal"/>
      <w:lvlText w:val="%1."/>
      <w:lvlJc w:val="left"/>
      <w:pPr>
        <w:tabs>
          <w:tab w:val="num" w:pos="0"/>
        </w:tabs>
        <w:ind w:left="720" w:hanging="360"/>
      </w:pPr>
      <w:rPr>
        <w:b w:val="false"/>
      </w:rPr>
    </w:lvl>
    <w:lvl w:ilvl="1">
      <w:start w:val="10"/>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4">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6">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6"/>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8">
    <w:lvl w:ilvl="0">
      <w:start w:val="9"/>
      <w:numFmt w:val="decimal"/>
      <w:lvlText w:val="%1"/>
      <w:lvlJc w:val="left"/>
      <w:pPr>
        <w:tabs>
          <w:tab w:val="num" w:pos="0"/>
        </w:tabs>
        <w:ind w:left="480" w:hanging="480"/>
      </w:pPr>
      <w:rPr/>
    </w:lvl>
    <w:lvl w:ilvl="1">
      <w:start w:val="7"/>
      <w:numFmt w:val="decimal"/>
      <w:lvlText w:val="%1.%2"/>
      <w:lvlJc w:val="left"/>
      <w:pPr>
        <w:tabs>
          <w:tab w:val="num" w:pos="0"/>
        </w:tabs>
        <w:ind w:left="834" w:hanging="480"/>
      </w:pPr>
      <w:rPr/>
    </w:lvl>
    <w:lvl w:ilvl="2">
      <w:start w:val="1"/>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29">
    <w:lvl w:ilvl="0">
      <w:start w:val="10"/>
      <w:numFmt w:val="decimal"/>
      <w:lvlText w:val="%1"/>
      <w:lvlJc w:val="left"/>
      <w:pPr>
        <w:tabs>
          <w:tab w:val="num" w:pos="0"/>
        </w:tabs>
        <w:ind w:left="420" w:hanging="420"/>
      </w:pPr>
      <w:rPr>
        <w:b w:val="false"/>
      </w:rPr>
    </w:lvl>
    <w:lvl w:ilvl="1">
      <w:start w:val="1"/>
      <w:numFmt w:val="decimal"/>
      <w:lvlText w:val="%1.%2"/>
      <w:lvlJc w:val="left"/>
      <w:pPr>
        <w:tabs>
          <w:tab w:val="num" w:pos="0"/>
        </w:tabs>
        <w:ind w:left="774" w:hanging="420"/>
      </w:pPr>
      <w:rPr>
        <w:b w:val="false"/>
      </w:rPr>
    </w:lvl>
    <w:lvl w:ilvl="2">
      <w:start w:val="1"/>
      <w:numFmt w:val="decimal"/>
      <w:lvlText w:val="%1.%2.%3"/>
      <w:lvlJc w:val="left"/>
      <w:pPr>
        <w:tabs>
          <w:tab w:val="num" w:pos="0"/>
        </w:tabs>
        <w:ind w:left="1428" w:hanging="720"/>
      </w:pPr>
      <w:rPr>
        <w:b w:val="false"/>
      </w:rPr>
    </w:lvl>
    <w:lvl w:ilvl="3">
      <w:start w:val="1"/>
      <w:numFmt w:val="decimal"/>
      <w:lvlText w:val="%1.%2.%3.%4"/>
      <w:lvlJc w:val="left"/>
      <w:pPr>
        <w:tabs>
          <w:tab w:val="num" w:pos="0"/>
        </w:tabs>
        <w:ind w:left="1782" w:hanging="720"/>
      </w:pPr>
      <w:rPr>
        <w:b w:val="false"/>
      </w:rPr>
    </w:lvl>
    <w:lvl w:ilvl="4">
      <w:start w:val="1"/>
      <w:numFmt w:val="decimal"/>
      <w:lvlText w:val="%1.%2.%3.%4.%5"/>
      <w:lvlJc w:val="left"/>
      <w:pPr>
        <w:tabs>
          <w:tab w:val="num" w:pos="0"/>
        </w:tabs>
        <w:ind w:left="2496" w:hanging="1080"/>
      </w:pPr>
      <w:rPr>
        <w:b w:val="false"/>
      </w:rPr>
    </w:lvl>
    <w:lvl w:ilvl="5">
      <w:start w:val="1"/>
      <w:numFmt w:val="decimal"/>
      <w:lvlText w:val="%1.%2.%3.%4.%5.%6"/>
      <w:lvlJc w:val="left"/>
      <w:pPr>
        <w:tabs>
          <w:tab w:val="num" w:pos="0"/>
        </w:tabs>
        <w:ind w:left="2850" w:hanging="1080"/>
      </w:pPr>
      <w:rPr>
        <w:b w:val="false"/>
      </w:rPr>
    </w:lvl>
    <w:lvl w:ilvl="6">
      <w:start w:val="1"/>
      <w:numFmt w:val="decimal"/>
      <w:lvlText w:val="%1.%2.%3.%4.%5.%6.%7"/>
      <w:lvlJc w:val="left"/>
      <w:pPr>
        <w:tabs>
          <w:tab w:val="num" w:pos="0"/>
        </w:tabs>
        <w:ind w:left="3564" w:hanging="1440"/>
      </w:pPr>
      <w:rPr>
        <w:b w:val="false"/>
      </w:rPr>
    </w:lvl>
    <w:lvl w:ilvl="7">
      <w:start w:val="1"/>
      <w:numFmt w:val="decimal"/>
      <w:lvlText w:val="%1.%2.%3.%4.%5.%6.%7.%8"/>
      <w:lvlJc w:val="left"/>
      <w:pPr>
        <w:tabs>
          <w:tab w:val="num" w:pos="0"/>
        </w:tabs>
        <w:ind w:left="3918" w:hanging="1440"/>
      </w:pPr>
      <w:rPr>
        <w:b w:val="false"/>
      </w:rPr>
    </w:lvl>
    <w:lvl w:ilvl="8">
      <w:start w:val="1"/>
      <w:numFmt w:val="decimal"/>
      <w:lvlText w:val="%1.%2.%3.%4.%5.%6.%7.%8.%9"/>
      <w:lvlJc w:val="left"/>
      <w:pPr>
        <w:tabs>
          <w:tab w:val="num" w:pos="0"/>
        </w:tabs>
        <w:ind w:left="4632" w:hanging="1800"/>
      </w:pPr>
      <w:rPr>
        <w:b w:val="false"/>
      </w:rPr>
    </w:lvl>
  </w:abstractNum>
  <w:abstractNum w:abstractNumId="30">
    <w:lvl w:ilvl="0">
      <w:start w:val="11"/>
      <w:numFmt w:val="decimal"/>
      <w:lvlText w:val="%1"/>
      <w:lvlJc w:val="left"/>
      <w:pPr>
        <w:tabs>
          <w:tab w:val="num" w:pos="0"/>
        </w:tabs>
        <w:ind w:left="420" w:hanging="420"/>
      </w:pPr>
      <w:rPr>
        <w:b w:val="false"/>
      </w:rPr>
    </w:lvl>
    <w:lvl w:ilvl="1">
      <w:start w:val="1"/>
      <w:numFmt w:val="decimal"/>
      <w:lvlText w:val="%1.%2"/>
      <w:lvlJc w:val="left"/>
      <w:pPr>
        <w:tabs>
          <w:tab w:val="num" w:pos="0"/>
        </w:tabs>
        <w:ind w:left="1272" w:hanging="420"/>
      </w:pPr>
      <w:rPr>
        <w:b w:val="false"/>
      </w:rPr>
    </w:lvl>
    <w:lvl w:ilvl="2">
      <w:start w:val="1"/>
      <w:numFmt w:val="decimal"/>
      <w:lvlText w:val="%1.%2.%3"/>
      <w:lvlJc w:val="left"/>
      <w:pPr>
        <w:tabs>
          <w:tab w:val="num" w:pos="0"/>
        </w:tabs>
        <w:ind w:left="1428" w:hanging="720"/>
      </w:pPr>
      <w:rPr>
        <w:b w:val="false"/>
      </w:rPr>
    </w:lvl>
    <w:lvl w:ilvl="3">
      <w:start w:val="1"/>
      <w:numFmt w:val="decimal"/>
      <w:lvlText w:val="%1.%2.%3.%4"/>
      <w:lvlJc w:val="left"/>
      <w:pPr>
        <w:tabs>
          <w:tab w:val="num" w:pos="0"/>
        </w:tabs>
        <w:ind w:left="1782" w:hanging="720"/>
      </w:pPr>
      <w:rPr>
        <w:b w:val="false"/>
      </w:rPr>
    </w:lvl>
    <w:lvl w:ilvl="4">
      <w:start w:val="1"/>
      <w:numFmt w:val="decimal"/>
      <w:lvlText w:val="%1.%2.%3.%4.%5"/>
      <w:lvlJc w:val="left"/>
      <w:pPr>
        <w:tabs>
          <w:tab w:val="num" w:pos="0"/>
        </w:tabs>
        <w:ind w:left="2496" w:hanging="1080"/>
      </w:pPr>
      <w:rPr>
        <w:b w:val="false"/>
      </w:rPr>
    </w:lvl>
    <w:lvl w:ilvl="5">
      <w:start w:val="1"/>
      <w:numFmt w:val="decimal"/>
      <w:lvlText w:val="%1.%2.%3.%4.%5.%6"/>
      <w:lvlJc w:val="left"/>
      <w:pPr>
        <w:tabs>
          <w:tab w:val="num" w:pos="0"/>
        </w:tabs>
        <w:ind w:left="2850" w:hanging="1080"/>
      </w:pPr>
      <w:rPr>
        <w:b w:val="false"/>
      </w:rPr>
    </w:lvl>
    <w:lvl w:ilvl="6">
      <w:start w:val="1"/>
      <w:numFmt w:val="decimal"/>
      <w:lvlText w:val="%1.%2.%3.%4.%5.%6.%7"/>
      <w:lvlJc w:val="left"/>
      <w:pPr>
        <w:tabs>
          <w:tab w:val="num" w:pos="0"/>
        </w:tabs>
        <w:ind w:left="3564" w:hanging="1440"/>
      </w:pPr>
      <w:rPr>
        <w:b w:val="false"/>
      </w:rPr>
    </w:lvl>
    <w:lvl w:ilvl="7">
      <w:start w:val="1"/>
      <w:numFmt w:val="decimal"/>
      <w:lvlText w:val="%1.%2.%3.%4.%5.%6.%7.%8"/>
      <w:lvlJc w:val="left"/>
      <w:pPr>
        <w:tabs>
          <w:tab w:val="num" w:pos="0"/>
        </w:tabs>
        <w:ind w:left="3918" w:hanging="1440"/>
      </w:pPr>
      <w:rPr>
        <w:b w:val="false"/>
      </w:rPr>
    </w:lvl>
    <w:lvl w:ilvl="8">
      <w:start w:val="1"/>
      <w:numFmt w:val="decimal"/>
      <w:lvlText w:val="%1.%2.%3.%4.%5.%6.%7.%8.%9"/>
      <w:lvlJc w:val="left"/>
      <w:pPr>
        <w:tabs>
          <w:tab w:val="num" w:pos="0"/>
        </w:tabs>
        <w:ind w:left="4632" w:hanging="1800"/>
      </w:pPr>
      <w:rPr>
        <w:b w:val="false"/>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99"/>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unhideWhenUsed/>
    <w:qFormat/>
    <w:rsid w:val="00ec4f5a"/>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qFormat/>
    <w:rsid w:val="00ec4f5a"/>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ec4f5a"/>
    <w:rPr/>
  </w:style>
  <w:style w:type="paragraph" w:styleId="Style16">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7">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8"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19" w:customStyle="1">
    <w:name w:val="Пункт"/>
    <w:basedOn w:val="Normal"/>
    <w:qFormat/>
    <w:rsid w:val="005f1e81"/>
    <w:pPr>
      <w:numPr>
        <w:ilvl w:val="2"/>
        <w:numId w:val="1"/>
      </w:numPr>
      <w:jc w:val="both"/>
    </w:pPr>
    <w:rPr>
      <w:sz w:val="28"/>
      <w:lang w:val="ru-RU"/>
    </w:rPr>
  </w:style>
  <w:style w:type="paragraph" w:styleId="Style20" w:customStyle="1">
    <w:name w:val="Подпункт"/>
    <w:basedOn w:val="Style19"/>
    <w:qFormat/>
    <w:rsid w:val="005f1e81"/>
    <w:pPr>
      <w:numPr>
        <w:ilvl w:val="3"/>
      </w:numPr>
    </w:pPr>
    <w:rPr/>
  </w:style>
  <w:style w:type="paragraph" w:styleId="Style21" w:customStyle="1">
    <w:name w:val="Подподпункт"/>
    <w:basedOn w:val="Style20"/>
    <w:qFormat/>
    <w:rsid w:val="005f1e81"/>
    <w:pPr>
      <w:numPr>
        <w:ilvl w:val="4"/>
      </w:numPr>
    </w:pPr>
    <w:rPr/>
  </w:style>
  <w:style w:type="paragraph" w:styleId="Style22" w:customStyle="1">
    <w:name w:val="Пункт договора"/>
    <w:basedOn w:val="Normal"/>
    <w:qFormat/>
    <w:rsid w:val="005f1e81"/>
    <w:pPr>
      <w:widowControl w:val="false"/>
      <w:jc w:val="both"/>
    </w:pPr>
    <w:rPr>
      <w:rFonts w:ascii="Arial" w:hAnsi="Arial"/>
      <w:sz w:val="20"/>
      <w:szCs w:val="20"/>
      <w:lang w:val="ru-RU"/>
    </w:rPr>
  </w:style>
  <w:style w:type="paragraph" w:styleId="Style23"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4" w:customStyle="1">
    <w:name w:val="Раздел договора"/>
    <w:basedOn w:val="Normal"/>
    <w:next w:val="Style22"/>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5"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spacing w:before="0" w:after="120"/>
      <w:jc w:val="center"/>
      <w:textAlignment w:val="baseline"/>
    </w:pPr>
    <w:rPr>
      <w:b/>
      <w:bCs/>
      <w:sz w:val="32"/>
      <w:szCs w:val="20"/>
      <w:lang w:val="ru-RU"/>
    </w:rPr>
  </w:style>
  <w:style w:type="paragraph" w:styleId="Style26"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spacing w:before="0" w:after="0"/>
      <w:jc w:val="both"/>
      <w:textAlignment w:val="baseline"/>
    </w:pPr>
    <w:rPr>
      <w:rFonts w:ascii="Times New Roman" w:hAnsi="Times New Roman"/>
      <w:color w:val="auto"/>
      <w:lang w:val="x-none"/>
    </w:rPr>
  </w:style>
  <w:style w:type="paragraph" w:styleId="Style27" w:customStyle="1">
    <w:name w:val="Содержимое таблицы"/>
    <w:basedOn w:val="Normal"/>
    <w:qFormat/>
    <w:pPr>
      <w:widowControl w:val="false"/>
      <w:suppressLineNumbers/>
    </w:pPr>
    <w:rPr/>
  </w:style>
  <w:style w:type="paragraph" w:styleId="Style28" w:customStyle="1">
    <w:name w:val="Заголовок таблицы"/>
    <w:basedOn w:val="Style27"/>
    <w:qFormat/>
    <w:pPr>
      <w:jc w:val="center"/>
    </w:pPr>
    <w:rPr>
      <w:b/>
      <w:bCs/>
    </w:rPr>
  </w:style>
  <w:style w:type="paragraph" w:styleId="Style29" w:customStyle="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0">
    <w:name w:val="Table Grid"/>
    <w:basedOn w:val="a4"/>
    <w:uiPriority w:val="39"/>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Relationship Id="rId19" Type="http://schemas.openxmlformats.org/officeDocument/2006/relationships/customXml" Target="../customXml/item5.xml"/><Relationship Id="rId20" Type="http://schemas.openxmlformats.org/officeDocument/2006/relationships/customXml" Target="../customXml/item6.xml"/><Relationship Id="rId21"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60F6D853-97D4-4324-ACB0-75FD5FDD088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92D9CFA-628C-4065-876D-A903ED983777}">
  <ds:schemaRefs>
    <ds:schemaRef ds:uri="http://schemas.openxmlformats.org/officeDocument/2006/bibliography"/>
  </ds:schemaRefs>
</ds:datastoreItem>
</file>

<file path=customXml/itemProps6.xml><?xml version="1.0" encoding="utf-8"?>
<ds:datastoreItem xmlns:ds="http://schemas.openxmlformats.org/officeDocument/2006/customXml" ds:itemID="{99D4BFC9-F9CC-4D00-A913-F358F23BECC4}">
  <ds:schemaRefs>
    <ds:schemaRef ds:uri="http://schemas.openxmlformats.org/officeDocument/2006/bibliography"/>
  </ds:schemaRefs>
</ds:datastoreItem>
</file>

<file path=customXml/itemProps7.xml><?xml version="1.0" encoding="utf-8"?>
<ds:datastoreItem xmlns:ds="http://schemas.openxmlformats.org/officeDocument/2006/customXml" ds:itemID="{E15E368B-F55B-440C-ACE0-0E9B1CD1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Application>AlterOffice/3.4.0.9$Linux_X86_64 LibreOffice_project/b8daf9e823b1a5463a2f48435ddc2e8696e7d4fc</Application>
  <AppVersion>15.0000</AppVersion>
  <Pages>22</Pages>
  <Words>8092</Words>
  <Characters>56985</Characters>
  <CharactersWithSpaces>64837</CharactersWithSpaces>
  <Paragraphs>467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2025-04-23T00:07:00Z</dcterms:created>
  <dc:creator>Быстрова Дарья Андреевна</dc:creator>
  <dc:description/>
  <dc:language>ru-RU</dc:language>
  <cp:lastModifiedBy>zverevav@corp.gidroogk.com</cp:lastModifiedBy>
  <cp:lastPrinted>2025-04-23T00:04:00Z</cp:lastPrinted>
  <dcterms:modified xsi:type="dcterms:W3CDTF">2026-07-14T12:27:06Z</dcterms:modified>
  <cp:revision>20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