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79546" w14:textId="77777777" w:rsidR="00565CCF" w:rsidRPr="00A81284" w:rsidRDefault="00565CCF" w:rsidP="00176816">
      <w:pPr>
        <w:keepNext/>
        <w:keepLines/>
        <w:rPr>
          <w:sz w:val="26"/>
          <w:szCs w:val="26"/>
        </w:rPr>
      </w:pPr>
    </w:p>
    <w:p w14:paraId="336649D0" w14:textId="77777777" w:rsidR="00565CCF" w:rsidRPr="00176816" w:rsidRDefault="00565CCF" w:rsidP="00176816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176816"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14:paraId="762A90EB" w14:textId="77777777" w:rsidR="00565CCF" w:rsidRPr="00176816" w:rsidRDefault="00565CCF" w:rsidP="0017681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48DCD19" w14:textId="0808A228" w:rsidR="00BB66C1" w:rsidRPr="000F10FC" w:rsidRDefault="00011164" w:rsidP="00176816">
      <w:pPr>
        <w:widowControl w:val="0"/>
        <w:tabs>
          <w:tab w:val="left" w:pos="426"/>
        </w:tabs>
        <w:spacing w:before="120" w:after="120"/>
        <w:jc w:val="center"/>
        <w:rPr>
          <w:sz w:val="26"/>
          <w:szCs w:val="26"/>
        </w:rPr>
      </w:pPr>
      <w:r w:rsidRPr="006106BD">
        <w:rPr>
          <w:sz w:val="26"/>
          <w:szCs w:val="26"/>
        </w:rPr>
        <w:t>«</w:t>
      </w:r>
      <w:r w:rsidR="00B94424">
        <w:rPr>
          <w:sz w:val="26"/>
          <w:szCs w:val="26"/>
        </w:rPr>
        <w:t>Инженерно-геологические изыскани</w:t>
      </w:r>
      <w:r w:rsidR="000F10FC">
        <w:rPr>
          <w:sz w:val="26"/>
          <w:szCs w:val="26"/>
        </w:rPr>
        <w:t>я</w:t>
      </w:r>
      <w:r w:rsidR="00B94424">
        <w:rPr>
          <w:sz w:val="26"/>
          <w:szCs w:val="26"/>
        </w:rPr>
        <w:t xml:space="preserve"> грунтовой плотины №42 Волжской ГЭС</w:t>
      </w:r>
      <w:r w:rsidR="005467DD">
        <w:rPr>
          <w:sz w:val="26"/>
          <w:szCs w:val="26"/>
        </w:rPr>
        <w:t xml:space="preserve"> и правобережного сопряжения Чебоксарской ГЭС</w:t>
      </w:r>
      <w:r w:rsidRPr="006106BD">
        <w:rPr>
          <w:sz w:val="26"/>
          <w:szCs w:val="26"/>
        </w:rPr>
        <w:t>»</w:t>
      </w:r>
    </w:p>
    <w:p w14:paraId="1C79EAA2" w14:textId="77777777" w:rsidR="00AE2E8C" w:rsidRPr="00BB66C1" w:rsidRDefault="00AE2E8C" w:rsidP="00176816">
      <w:pPr>
        <w:widowControl w:val="0"/>
        <w:tabs>
          <w:tab w:val="left" w:pos="426"/>
        </w:tabs>
        <w:spacing w:before="120" w:after="120"/>
        <w:jc w:val="center"/>
        <w:rPr>
          <w:rStyle w:val="af"/>
          <w:b w:val="0"/>
          <w:sz w:val="26"/>
          <w:szCs w:val="26"/>
        </w:rPr>
      </w:pPr>
    </w:p>
    <w:p w14:paraId="0218DFB2" w14:textId="77777777" w:rsidR="00565CCF" w:rsidRPr="00176816" w:rsidRDefault="00565CCF" w:rsidP="00396F58">
      <w:pPr>
        <w:pStyle w:val="1"/>
        <w:ind w:left="0" w:firstLine="0"/>
        <w:jc w:val="center"/>
        <w:rPr>
          <w:caps/>
        </w:rPr>
      </w:pPr>
      <w:bookmarkStart w:id="0" w:name="_Toc51339692"/>
      <w:bookmarkStart w:id="1" w:name="_Toc168499860"/>
      <w:r w:rsidRPr="00176816">
        <w:t>Общие сведения</w:t>
      </w:r>
      <w:bookmarkEnd w:id="0"/>
      <w:bookmarkEnd w:id="1"/>
    </w:p>
    <w:p w14:paraId="401B36A4" w14:textId="07013951" w:rsidR="00565CCF" w:rsidRPr="00176816" w:rsidRDefault="00565CCF" w:rsidP="00176816">
      <w:pPr>
        <w:pStyle w:val="4"/>
      </w:pPr>
      <w:bookmarkStart w:id="2" w:name="_Toc46743506"/>
      <w:bookmarkStart w:id="3" w:name="_Toc168499861"/>
      <w:r w:rsidRPr="00176816">
        <w:t>Наименование закупаемой продукции</w:t>
      </w:r>
      <w:bookmarkEnd w:id="2"/>
      <w:r w:rsidRPr="00176816">
        <w:rPr>
          <w:lang w:val="ru-RU"/>
        </w:rPr>
        <w:t>:</w:t>
      </w:r>
      <w:bookmarkEnd w:id="3"/>
    </w:p>
    <w:p w14:paraId="377F669A" w14:textId="2B408B3B" w:rsidR="00A90D35" w:rsidRDefault="005467DD" w:rsidP="00396F58">
      <w:pPr>
        <w:widowControl w:val="0"/>
        <w:tabs>
          <w:tab w:val="left" w:pos="426"/>
        </w:tabs>
        <w:jc w:val="both"/>
        <w:rPr>
          <w:sz w:val="24"/>
          <w:szCs w:val="24"/>
        </w:rPr>
      </w:pPr>
      <w:bookmarkStart w:id="4" w:name="_Toc46743507"/>
      <w:r w:rsidRPr="005467DD">
        <w:rPr>
          <w:rFonts w:eastAsia="Calibri"/>
          <w:sz w:val="24"/>
          <w:szCs w:val="24"/>
        </w:rPr>
        <w:t>Инженерно-геологические изыскания грунтовой плотины №42 Волжской ГЭС и правобережного сопряжения Чебоксарской ГЭС</w:t>
      </w:r>
      <w:r w:rsidR="0078435A">
        <w:rPr>
          <w:rFonts w:eastAsia="Calibri"/>
          <w:sz w:val="24"/>
          <w:szCs w:val="24"/>
        </w:rPr>
        <w:t>.</w:t>
      </w:r>
    </w:p>
    <w:p w14:paraId="396738D7" w14:textId="5DE211E4" w:rsidR="00565CCF" w:rsidRPr="00176816" w:rsidRDefault="00565CCF" w:rsidP="00176816">
      <w:pPr>
        <w:pStyle w:val="4"/>
        <w:rPr>
          <w:rStyle w:val="af"/>
          <w:lang w:val="ru-RU"/>
        </w:rPr>
      </w:pPr>
      <w:bookmarkStart w:id="5" w:name="_Toc168499862"/>
      <w:r w:rsidRPr="00176816">
        <w:t xml:space="preserve">Цель </w:t>
      </w:r>
      <w:bookmarkEnd w:id="4"/>
      <w:r w:rsidRPr="00176816">
        <w:t>выполнения работ:</w:t>
      </w:r>
      <w:bookmarkEnd w:id="5"/>
    </w:p>
    <w:p w14:paraId="0FC871C9" w14:textId="3CBDD337" w:rsidR="005467DD" w:rsidRDefault="005467DD" w:rsidP="00CD311E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color w:val="00000A"/>
          <w:sz w:val="24"/>
          <w:szCs w:val="24"/>
        </w:rPr>
      </w:pPr>
      <w:r w:rsidRPr="005467DD">
        <w:rPr>
          <w:color w:val="00000A"/>
          <w:sz w:val="24"/>
          <w:szCs w:val="24"/>
        </w:rPr>
        <w:t>Выполнение проходок и исследование физико-механических свойств грунтов.</w:t>
      </w:r>
    </w:p>
    <w:p w14:paraId="406215CD" w14:textId="77777777" w:rsidR="001B5D03" w:rsidRDefault="001B5D03" w:rsidP="00CD311E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>
        <w:rPr>
          <w:color w:val="00000A"/>
          <w:sz w:val="24"/>
          <w:szCs w:val="24"/>
        </w:rPr>
        <w:t xml:space="preserve">1.2.1. </w:t>
      </w:r>
      <w:r w:rsidR="000F10FC">
        <w:rPr>
          <w:color w:val="00000A"/>
          <w:sz w:val="24"/>
          <w:szCs w:val="24"/>
        </w:rPr>
        <w:t>Проходка исследовательской сква</w:t>
      </w:r>
      <w:r w:rsidR="000F10FC">
        <w:rPr>
          <w:bCs/>
          <w:spacing w:val="-8"/>
          <w:sz w:val="24"/>
          <w:szCs w:val="24"/>
        </w:rPr>
        <w:t xml:space="preserve">жины </w:t>
      </w:r>
      <w:r w:rsidR="00CD311E" w:rsidRPr="00CD311E">
        <w:rPr>
          <w:bCs/>
          <w:spacing w:val="-8"/>
          <w:sz w:val="24"/>
          <w:szCs w:val="24"/>
        </w:rPr>
        <w:t xml:space="preserve">на глубину до 30 м </w:t>
      </w:r>
      <w:r w:rsidR="005467DD" w:rsidRPr="005467DD">
        <w:rPr>
          <w:bCs/>
          <w:spacing w:val="-8"/>
          <w:sz w:val="24"/>
          <w:szCs w:val="24"/>
        </w:rPr>
        <w:t xml:space="preserve">и исследование физико-механических свойств грунтов </w:t>
      </w:r>
      <w:r w:rsidR="00CD311E" w:rsidRPr="00CD311E">
        <w:rPr>
          <w:bCs/>
          <w:spacing w:val="-8"/>
          <w:sz w:val="24"/>
          <w:szCs w:val="24"/>
        </w:rPr>
        <w:t xml:space="preserve">с целью уточнения инженерно-геологического строения тела и основания </w:t>
      </w:r>
      <w:r w:rsidR="00782840">
        <w:rPr>
          <w:bCs/>
          <w:spacing w:val="-8"/>
          <w:sz w:val="24"/>
          <w:szCs w:val="24"/>
        </w:rPr>
        <w:t>земляной</w:t>
      </w:r>
      <w:r w:rsidR="00CD311E">
        <w:rPr>
          <w:bCs/>
          <w:spacing w:val="-8"/>
          <w:sz w:val="24"/>
          <w:szCs w:val="24"/>
        </w:rPr>
        <w:t xml:space="preserve"> </w:t>
      </w:r>
      <w:r w:rsidR="00CD311E" w:rsidRPr="00CD311E">
        <w:rPr>
          <w:bCs/>
          <w:spacing w:val="-8"/>
          <w:sz w:val="24"/>
          <w:szCs w:val="24"/>
        </w:rPr>
        <w:t xml:space="preserve">плотины </w:t>
      </w:r>
      <w:r w:rsidR="00CD311E">
        <w:rPr>
          <w:bCs/>
          <w:spacing w:val="-8"/>
          <w:sz w:val="24"/>
          <w:szCs w:val="24"/>
        </w:rPr>
        <w:t xml:space="preserve">№ 42 </w:t>
      </w:r>
      <w:r w:rsidR="005467DD">
        <w:rPr>
          <w:bCs/>
          <w:spacing w:val="-8"/>
          <w:sz w:val="24"/>
          <w:szCs w:val="24"/>
        </w:rPr>
        <w:t xml:space="preserve">Волжской ГЭС </w:t>
      </w:r>
      <w:r w:rsidR="00CD311E" w:rsidRPr="00CD311E">
        <w:rPr>
          <w:bCs/>
          <w:spacing w:val="-8"/>
          <w:sz w:val="24"/>
          <w:szCs w:val="24"/>
        </w:rPr>
        <w:t>и уточнения физико-механических характеристик грунтов</w:t>
      </w:r>
      <w:r w:rsidR="000F10FC">
        <w:rPr>
          <w:bCs/>
          <w:spacing w:val="-8"/>
          <w:sz w:val="24"/>
          <w:szCs w:val="24"/>
        </w:rPr>
        <w:t>.</w:t>
      </w:r>
      <w:r w:rsidR="005467DD">
        <w:rPr>
          <w:bCs/>
          <w:spacing w:val="-8"/>
          <w:sz w:val="24"/>
          <w:szCs w:val="24"/>
        </w:rPr>
        <w:t xml:space="preserve"> </w:t>
      </w:r>
    </w:p>
    <w:p w14:paraId="684DA865" w14:textId="742EBEFE" w:rsidR="00CD311E" w:rsidRDefault="00CD311E" w:rsidP="00CD311E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 w:rsidRPr="00CD311E">
        <w:rPr>
          <w:bCs/>
          <w:spacing w:val="-8"/>
          <w:sz w:val="24"/>
          <w:szCs w:val="24"/>
        </w:rPr>
        <w:t>Результаты инженерно-геологических изысканий будут использованы при проведения поверочных расчетов устойчивости откосов плотины и для сравнения полученных характеристик грунтов с проектными значениями</w:t>
      </w:r>
      <w:r>
        <w:rPr>
          <w:bCs/>
          <w:spacing w:val="-8"/>
          <w:sz w:val="24"/>
          <w:szCs w:val="24"/>
        </w:rPr>
        <w:t>.</w:t>
      </w:r>
    </w:p>
    <w:p w14:paraId="3DBCDA4B" w14:textId="2CCDF4A2" w:rsidR="005467DD" w:rsidRDefault="001B5D03" w:rsidP="00CD311E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>
        <w:rPr>
          <w:bCs/>
          <w:spacing w:val="-8"/>
          <w:sz w:val="24"/>
          <w:szCs w:val="24"/>
        </w:rPr>
        <w:t xml:space="preserve">1.2.2. </w:t>
      </w:r>
      <w:r w:rsidR="005467DD" w:rsidRPr="005467DD">
        <w:rPr>
          <w:bCs/>
          <w:spacing w:val="-8"/>
          <w:sz w:val="24"/>
          <w:szCs w:val="24"/>
        </w:rPr>
        <w:t xml:space="preserve">Выполнение проходок </w:t>
      </w:r>
      <w:r>
        <w:rPr>
          <w:bCs/>
          <w:spacing w:val="-8"/>
          <w:sz w:val="24"/>
          <w:szCs w:val="24"/>
        </w:rPr>
        <w:t xml:space="preserve">трех </w:t>
      </w:r>
      <w:r w:rsidR="00774A3B">
        <w:rPr>
          <w:bCs/>
          <w:spacing w:val="-8"/>
          <w:sz w:val="24"/>
          <w:szCs w:val="24"/>
        </w:rPr>
        <w:t xml:space="preserve">исследовательских скважин </w:t>
      </w:r>
      <w:r>
        <w:rPr>
          <w:bCs/>
          <w:spacing w:val="-8"/>
          <w:sz w:val="24"/>
          <w:szCs w:val="24"/>
        </w:rPr>
        <w:t xml:space="preserve">на глубину до 15 м </w:t>
      </w:r>
      <w:r w:rsidR="005467DD" w:rsidRPr="005467DD">
        <w:rPr>
          <w:bCs/>
          <w:spacing w:val="-8"/>
          <w:sz w:val="24"/>
          <w:szCs w:val="24"/>
        </w:rPr>
        <w:t>(методом сухого бурения), исследование физико-механических свойств грунтов кернов, определение содержания органических веществ в грунте</w:t>
      </w:r>
      <w:r>
        <w:rPr>
          <w:bCs/>
          <w:spacing w:val="-8"/>
          <w:sz w:val="24"/>
          <w:szCs w:val="24"/>
        </w:rPr>
        <w:t xml:space="preserve"> </w:t>
      </w:r>
      <w:r w:rsidRPr="001B5D03">
        <w:rPr>
          <w:bCs/>
          <w:spacing w:val="-8"/>
          <w:sz w:val="24"/>
          <w:szCs w:val="24"/>
        </w:rPr>
        <w:t>в местах просадок и в прилегающей к просадкам зонах</w:t>
      </w:r>
      <w:r>
        <w:rPr>
          <w:bCs/>
          <w:spacing w:val="-8"/>
          <w:sz w:val="24"/>
          <w:szCs w:val="24"/>
        </w:rPr>
        <w:t>:</w:t>
      </w:r>
    </w:p>
    <w:p w14:paraId="1D2E9284" w14:textId="77777777" w:rsidR="00774A3B" w:rsidRPr="00774A3B" w:rsidRDefault="00774A3B" w:rsidP="00774A3B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 w:rsidRPr="00774A3B">
        <w:rPr>
          <w:bCs/>
          <w:spacing w:val="-8"/>
          <w:sz w:val="24"/>
          <w:szCs w:val="24"/>
        </w:rPr>
        <w:t>-</w:t>
      </w:r>
      <w:r w:rsidRPr="00774A3B">
        <w:rPr>
          <w:bCs/>
          <w:spacing w:val="-8"/>
          <w:sz w:val="24"/>
          <w:szCs w:val="24"/>
        </w:rPr>
        <w:tab/>
        <w:t>грунты обратной засыпки в районе шпонок подпорных стенок нижнего бьефа;</w:t>
      </w:r>
    </w:p>
    <w:p w14:paraId="1EB7A666" w14:textId="77777777" w:rsidR="00774A3B" w:rsidRPr="00774A3B" w:rsidRDefault="00774A3B" w:rsidP="00774A3B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 w:rsidRPr="00774A3B">
        <w:rPr>
          <w:bCs/>
          <w:spacing w:val="-8"/>
          <w:sz w:val="24"/>
          <w:szCs w:val="24"/>
        </w:rPr>
        <w:t>-</w:t>
      </w:r>
      <w:r w:rsidRPr="00774A3B">
        <w:rPr>
          <w:bCs/>
          <w:spacing w:val="-8"/>
          <w:sz w:val="24"/>
          <w:szCs w:val="24"/>
        </w:rPr>
        <w:tab/>
        <w:t>грунты основания дорог и замощений на площадке перед СПК в зоне посадки/высадки персонала с маршрутного транспорта;</w:t>
      </w:r>
    </w:p>
    <w:p w14:paraId="52627CA3" w14:textId="067765BC" w:rsidR="00774A3B" w:rsidRDefault="00774A3B" w:rsidP="00774A3B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 w:rsidRPr="00774A3B">
        <w:rPr>
          <w:bCs/>
          <w:spacing w:val="-8"/>
          <w:sz w:val="24"/>
          <w:szCs w:val="24"/>
        </w:rPr>
        <w:t>-</w:t>
      </w:r>
      <w:r w:rsidRPr="00774A3B">
        <w:rPr>
          <w:bCs/>
          <w:spacing w:val="-8"/>
          <w:sz w:val="24"/>
          <w:szCs w:val="24"/>
        </w:rPr>
        <w:tab/>
        <w:t>грунты обратной засыпки на участке дороги с подъемом в сторону моста верхнего бьефа между СПК и ЧРГСиС (шлюзами).</w:t>
      </w:r>
    </w:p>
    <w:p w14:paraId="439FFB16" w14:textId="769C9438" w:rsidR="005467DD" w:rsidRDefault="001B5D03" w:rsidP="00CD311E">
      <w:pPr>
        <w:widowControl w:val="0"/>
        <w:autoSpaceDE w:val="0"/>
        <w:autoSpaceDN w:val="0"/>
        <w:adjustRightInd w:val="0"/>
        <w:spacing w:before="120"/>
        <w:ind w:left="57" w:firstLine="375"/>
        <w:jc w:val="both"/>
        <w:rPr>
          <w:bCs/>
          <w:spacing w:val="-8"/>
          <w:sz w:val="24"/>
          <w:szCs w:val="24"/>
        </w:rPr>
      </w:pPr>
      <w:r w:rsidRPr="001B5D03">
        <w:rPr>
          <w:bCs/>
          <w:spacing w:val="-8"/>
          <w:sz w:val="24"/>
          <w:szCs w:val="24"/>
        </w:rPr>
        <w:t>Результаты инженерно-геологических изысканий</w:t>
      </w:r>
      <w:r>
        <w:rPr>
          <w:bCs/>
          <w:spacing w:val="-8"/>
          <w:sz w:val="24"/>
          <w:szCs w:val="24"/>
        </w:rPr>
        <w:t xml:space="preserve"> будут использованы для р</w:t>
      </w:r>
      <w:r w:rsidR="00774A3B" w:rsidRPr="00774A3B">
        <w:rPr>
          <w:bCs/>
          <w:spacing w:val="-8"/>
          <w:sz w:val="24"/>
          <w:szCs w:val="24"/>
        </w:rPr>
        <w:t>азработк</w:t>
      </w:r>
      <w:r>
        <w:rPr>
          <w:bCs/>
          <w:spacing w:val="-8"/>
          <w:sz w:val="24"/>
          <w:szCs w:val="24"/>
        </w:rPr>
        <w:t xml:space="preserve">и </w:t>
      </w:r>
      <w:r w:rsidR="00774A3B" w:rsidRPr="00774A3B">
        <w:rPr>
          <w:bCs/>
          <w:spacing w:val="-8"/>
          <w:sz w:val="24"/>
          <w:szCs w:val="24"/>
        </w:rPr>
        <w:t>математических моделей</w:t>
      </w:r>
      <w:r w:rsidR="00774A3B">
        <w:rPr>
          <w:bCs/>
          <w:spacing w:val="-8"/>
          <w:sz w:val="24"/>
          <w:szCs w:val="24"/>
        </w:rPr>
        <w:t xml:space="preserve"> и выполнени</w:t>
      </w:r>
      <w:r>
        <w:rPr>
          <w:bCs/>
          <w:spacing w:val="-8"/>
          <w:sz w:val="24"/>
          <w:szCs w:val="24"/>
        </w:rPr>
        <w:t>я</w:t>
      </w:r>
      <w:r w:rsidR="00774A3B">
        <w:rPr>
          <w:bCs/>
          <w:spacing w:val="-8"/>
          <w:sz w:val="24"/>
          <w:szCs w:val="24"/>
        </w:rPr>
        <w:t xml:space="preserve"> расчетных исследований, направленных на выявление причин и прогноз динамики осадок обратной засыпки </w:t>
      </w:r>
      <w:r w:rsidR="00774A3B" w:rsidRPr="00774A3B">
        <w:rPr>
          <w:bCs/>
          <w:spacing w:val="-8"/>
          <w:sz w:val="24"/>
          <w:szCs w:val="24"/>
        </w:rPr>
        <w:t>оснований дорог и замощений на прилегающей к служебно-производственному корпусу территории правобережного сопряжения</w:t>
      </w:r>
      <w:r>
        <w:rPr>
          <w:bCs/>
          <w:spacing w:val="-8"/>
          <w:sz w:val="24"/>
          <w:szCs w:val="24"/>
        </w:rPr>
        <w:t>.</w:t>
      </w:r>
    </w:p>
    <w:p w14:paraId="333664D4" w14:textId="0510F7D3" w:rsidR="00565CCF" w:rsidRPr="00176816" w:rsidRDefault="00565CCF" w:rsidP="00176816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6" w:name="_Toc168499863"/>
      <w:r w:rsidRPr="00176816">
        <w:rPr>
          <w:sz w:val="24"/>
          <w:szCs w:val="24"/>
        </w:rPr>
        <w:t>Таблица 1. Перечень объектов заказчика</w:t>
      </w:r>
      <w:r w:rsidR="00961196" w:rsidRPr="00176816">
        <w:rPr>
          <w:sz w:val="24"/>
          <w:szCs w:val="24"/>
          <w:lang w:val="ru-RU"/>
        </w:rPr>
        <w:t>:</w:t>
      </w:r>
      <w:bookmarkEnd w:id="6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13"/>
        <w:gridCol w:w="2552"/>
        <w:gridCol w:w="2410"/>
        <w:gridCol w:w="1984"/>
      </w:tblGrid>
      <w:tr w:rsidR="00565CCF" w:rsidRPr="00903AB5" w14:paraId="0CA04C08" w14:textId="77777777" w:rsidTr="00903AB5">
        <w:tc>
          <w:tcPr>
            <w:tcW w:w="817" w:type="dxa"/>
          </w:tcPr>
          <w:p w14:paraId="48C6E18C" w14:textId="77777777" w:rsidR="00565CCF" w:rsidRPr="00903AB5" w:rsidRDefault="00565CCF" w:rsidP="00176816">
            <w:pPr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№</w:t>
            </w:r>
          </w:p>
          <w:p w14:paraId="10C78B1C" w14:textId="77777777" w:rsidR="00565CCF" w:rsidRPr="00903AB5" w:rsidRDefault="00565CCF" w:rsidP="00176816">
            <w:pPr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14:paraId="52305D14" w14:textId="77777777" w:rsidR="00565CCF" w:rsidRPr="00903AB5" w:rsidRDefault="00565CCF" w:rsidP="00176816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</w:tcPr>
          <w:p w14:paraId="246FB30A" w14:textId="77777777" w:rsidR="00565CCF" w:rsidRPr="00903AB5" w:rsidRDefault="00565CCF" w:rsidP="00176816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 xml:space="preserve">Расположение объекта </w:t>
            </w:r>
            <w:r w:rsidRPr="00903AB5">
              <w:rPr>
                <w:iCs/>
                <w:sz w:val="24"/>
                <w:szCs w:val="24"/>
              </w:rPr>
              <w:t>(место производства работ)</w:t>
            </w:r>
            <w:r w:rsidRPr="00903A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C345A40" w14:textId="77777777" w:rsidR="00565CCF" w:rsidRPr="00903AB5" w:rsidRDefault="00565CCF" w:rsidP="00176816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1984" w:type="dxa"/>
          </w:tcPr>
          <w:p w14:paraId="2F773E5D" w14:textId="77777777" w:rsidR="00565CCF" w:rsidRPr="00903AB5" w:rsidRDefault="00565CCF" w:rsidP="00176816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Примечания</w:t>
            </w:r>
          </w:p>
        </w:tc>
      </w:tr>
      <w:tr w:rsidR="00565CCF" w:rsidRPr="00903AB5" w14:paraId="63FB818C" w14:textId="77777777" w:rsidTr="00903AB5">
        <w:tc>
          <w:tcPr>
            <w:tcW w:w="817" w:type="dxa"/>
          </w:tcPr>
          <w:p w14:paraId="7C918500" w14:textId="77777777" w:rsidR="00565CCF" w:rsidRPr="00903AB5" w:rsidRDefault="00565CCF" w:rsidP="00176816">
            <w:pPr>
              <w:jc w:val="center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75A856BE" w14:textId="77777777" w:rsidR="00565CCF" w:rsidRPr="00903AB5" w:rsidRDefault="00565CCF" w:rsidP="00176816">
            <w:pPr>
              <w:jc w:val="center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14C011" w14:textId="77777777" w:rsidR="00565CCF" w:rsidRPr="00903AB5" w:rsidRDefault="00565CCF" w:rsidP="00176816">
            <w:pPr>
              <w:jc w:val="center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5192E8E" w14:textId="77777777" w:rsidR="00565CCF" w:rsidRPr="00903AB5" w:rsidRDefault="00565CCF" w:rsidP="00176816">
            <w:pPr>
              <w:jc w:val="center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21BEA61" w14:textId="77777777" w:rsidR="00565CCF" w:rsidRPr="00903AB5" w:rsidRDefault="00565CCF" w:rsidP="00176816">
            <w:pPr>
              <w:jc w:val="center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5</w:t>
            </w:r>
          </w:p>
        </w:tc>
      </w:tr>
      <w:tr w:rsidR="007E73EA" w:rsidRPr="00903AB5" w14:paraId="57B161E4" w14:textId="77777777" w:rsidTr="00903AB5">
        <w:trPr>
          <w:trHeight w:val="881"/>
        </w:trPr>
        <w:tc>
          <w:tcPr>
            <w:tcW w:w="817" w:type="dxa"/>
          </w:tcPr>
          <w:p w14:paraId="42A5D0CB" w14:textId="77777777" w:rsidR="009B31C8" w:rsidRPr="00903AB5" w:rsidRDefault="009B31C8" w:rsidP="009B31C8">
            <w:pPr>
              <w:pStyle w:val="ab"/>
              <w:numPr>
                <w:ilvl w:val="0"/>
                <w:numId w:val="3"/>
              </w:numPr>
              <w:suppressAutoHyphens/>
            </w:pPr>
          </w:p>
        </w:tc>
        <w:tc>
          <w:tcPr>
            <w:tcW w:w="2013" w:type="dxa"/>
            <w:shd w:val="clear" w:color="auto" w:fill="auto"/>
          </w:tcPr>
          <w:p w14:paraId="6E47DC07" w14:textId="660C80C6" w:rsidR="009B31C8" w:rsidRPr="00903AB5" w:rsidRDefault="00782840" w:rsidP="009B31C8">
            <w:pPr>
              <w:jc w:val="center"/>
              <w:rPr>
                <w:sz w:val="24"/>
                <w:szCs w:val="24"/>
              </w:rPr>
            </w:pPr>
            <w:r w:rsidRPr="00903AB5">
              <w:rPr>
                <w:bCs/>
                <w:sz w:val="24"/>
                <w:szCs w:val="24"/>
              </w:rPr>
              <w:t>Земляная</w:t>
            </w:r>
            <w:r w:rsidR="000F10FC" w:rsidRPr="00903AB5">
              <w:rPr>
                <w:bCs/>
                <w:sz w:val="24"/>
                <w:szCs w:val="24"/>
              </w:rPr>
              <w:t xml:space="preserve"> плотина №42</w:t>
            </w:r>
          </w:p>
        </w:tc>
        <w:tc>
          <w:tcPr>
            <w:tcW w:w="2552" w:type="dxa"/>
            <w:shd w:val="clear" w:color="auto" w:fill="auto"/>
          </w:tcPr>
          <w:p w14:paraId="55D0E20A" w14:textId="61ECD36A" w:rsidR="009B31C8" w:rsidRPr="00903AB5" w:rsidRDefault="00903AB5" w:rsidP="00903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="00D665F9" w:rsidRPr="00903AB5">
              <w:rPr>
                <w:sz w:val="24"/>
                <w:szCs w:val="24"/>
              </w:rPr>
              <w:t>, Волгоградская обл</w:t>
            </w:r>
            <w:r>
              <w:rPr>
                <w:sz w:val="24"/>
                <w:szCs w:val="24"/>
              </w:rPr>
              <w:t>.</w:t>
            </w:r>
            <w:r w:rsidR="00D665F9" w:rsidRPr="00903AB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D665F9" w:rsidRPr="00903AB5">
              <w:rPr>
                <w:sz w:val="24"/>
                <w:szCs w:val="24"/>
              </w:rPr>
              <w:t>г. Волжский, пр-т Ленина, д.1а.</w:t>
            </w:r>
          </w:p>
        </w:tc>
        <w:tc>
          <w:tcPr>
            <w:tcW w:w="2410" w:type="dxa"/>
          </w:tcPr>
          <w:p w14:paraId="497C903E" w14:textId="43CFA23A" w:rsidR="009B31C8" w:rsidRPr="00903AB5" w:rsidRDefault="009B31C8" w:rsidP="00903AB5">
            <w:pPr>
              <w:jc w:val="center"/>
              <w:rPr>
                <w:sz w:val="24"/>
                <w:szCs w:val="24"/>
              </w:rPr>
            </w:pPr>
            <w:r w:rsidRPr="00903AB5">
              <w:rPr>
                <w:bCs/>
                <w:sz w:val="24"/>
                <w:szCs w:val="24"/>
              </w:rPr>
              <w:t xml:space="preserve">Плотина земляная </w:t>
            </w:r>
            <w:r w:rsidR="00CC208E" w:rsidRPr="00903AB5">
              <w:rPr>
                <w:bCs/>
                <w:sz w:val="24"/>
                <w:szCs w:val="24"/>
              </w:rPr>
              <w:t>№42</w:t>
            </w:r>
            <w:r w:rsidRPr="00903AB5">
              <w:rPr>
                <w:bCs/>
                <w:sz w:val="24"/>
                <w:szCs w:val="24"/>
              </w:rPr>
              <w:t xml:space="preserve">, </w:t>
            </w:r>
            <w:r w:rsidR="00D665F9" w:rsidRPr="00903AB5">
              <w:rPr>
                <w:bCs/>
                <w:sz w:val="24"/>
                <w:szCs w:val="24"/>
              </w:rPr>
              <w:t xml:space="preserve">расположена между шлюзами и левым берегом долины р. Волги, длиной 1253 м с шириной по гребню 102,5 м, шириной по </w:t>
            </w:r>
            <w:r w:rsidR="00D665F9" w:rsidRPr="00903AB5">
              <w:rPr>
                <w:bCs/>
                <w:sz w:val="24"/>
                <w:szCs w:val="24"/>
              </w:rPr>
              <w:lastRenderedPageBreak/>
              <w:t>подошве 695,6 м. Максимальная высота сооружения – 35,0 м</w:t>
            </w:r>
            <w:r w:rsidRPr="00903A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AB688F8" w14:textId="574D6772" w:rsidR="009B31C8" w:rsidRPr="00903AB5" w:rsidRDefault="006C0F1A" w:rsidP="009B31C8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lastRenderedPageBreak/>
              <w:t xml:space="preserve">Эксплуатирующая организация </w:t>
            </w:r>
            <w:r w:rsidR="00D665F9" w:rsidRPr="00903AB5">
              <w:rPr>
                <w:sz w:val="24"/>
                <w:szCs w:val="24"/>
              </w:rPr>
              <w:t>Филиал ПАО «РусГидро» - «Волжская ГЭС им. Ф.Г. Логинова</w:t>
            </w:r>
            <w:r w:rsidRPr="00903AB5">
              <w:rPr>
                <w:sz w:val="24"/>
                <w:szCs w:val="24"/>
              </w:rPr>
              <w:t>»</w:t>
            </w:r>
          </w:p>
        </w:tc>
      </w:tr>
      <w:tr w:rsidR="00903AB5" w:rsidRPr="00903AB5" w14:paraId="6EA11FAE" w14:textId="77777777" w:rsidTr="00903AB5">
        <w:trPr>
          <w:trHeight w:val="881"/>
        </w:trPr>
        <w:tc>
          <w:tcPr>
            <w:tcW w:w="817" w:type="dxa"/>
          </w:tcPr>
          <w:p w14:paraId="3ADA5741" w14:textId="77777777" w:rsidR="00903AB5" w:rsidRPr="00903AB5" w:rsidRDefault="00903AB5" w:rsidP="001B5D03">
            <w:pPr>
              <w:pStyle w:val="ab"/>
              <w:numPr>
                <w:ilvl w:val="0"/>
                <w:numId w:val="3"/>
              </w:numPr>
              <w:suppressAutoHyphens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3B71" w14:textId="75B33230" w:rsidR="00903AB5" w:rsidRPr="00903AB5" w:rsidRDefault="00903AB5" w:rsidP="001B5D03">
            <w:pPr>
              <w:jc w:val="center"/>
              <w:rPr>
                <w:bCs/>
                <w:sz w:val="24"/>
                <w:szCs w:val="24"/>
              </w:rPr>
            </w:pPr>
            <w:r w:rsidRPr="00903AB5">
              <w:rPr>
                <w:rFonts w:eastAsia="Calibri"/>
                <w:bCs/>
                <w:sz w:val="24"/>
                <w:szCs w:val="24"/>
              </w:rPr>
              <w:t xml:space="preserve">Правобережное сопряжение здания </w:t>
            </w:r>
            <w:r w:rsidRPr="00903AB5">
              <w:rPr>
                <w:rFonts w:eastAsia="Calibri"/>
                <w:sz w:val="24"/>
                <w:szCs w:val="24"/>
              </w:rPr>
              <w:t>Чебоксарской ГЭС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F4E4C" w14:textId="5587E121" w:rsidR="00903AB5" w:rsidRPr="00903AB5" w:rsidRDefault="00903AB5" w:rsidP="00903AB5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Ф, </w:t>
            </w:r>
            <w:r w:rsidRPr="00903AB5">
              <w:rPr>
                <w:sz w:val="24"/>
                <w:szCs w:val="24"/>
              </w:rPr>
              <w:t>Чувашская Республика,</w:t>
            </w:r>
            <w:r>
              <w:rPr>
                <w:sz w:val="24"/>
                <w:szCs w:val="24"/>
              </w:rPr>
              <w:br/>
            </w:r>
            <w:r w:rsidRPr="00903AB5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03AB5">
              <w:rPr>
                <w:color w:val="000000"/>
                <w:sz w:val="24"/>
                <w:szCs w:val="24"/>
              </w:rPr>
              <w:t xml:space="preserve"> Новочебоксарск ул. Набережная, влд. 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70D5" w14:textId="45878951" w:rsidR="00903AB5" w:rsidRPr="00903AB5" w:rsidRDefault="00903AB5" w:rsidP="00903AB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Здание ГЭС с 18 агрегатами. Назначение - гидротехническое, водоподпорное инв.№</w:t>
            </w:r>
            <w:r w:rsidRPr="00903AB5">
              <w:rPr>
                <w:color w:val="000000"/>
                <w:sz w:val="24"/>
                <w:szCs w:val="24"/>
              </w:rPr>
              <w:t>ЧБ000319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47033" w14:textId="58D485C1" w:rsidR="00903AB5" w:rsidRPr="00903AB5" w:rsidRDefault="00903AB5" w:rsidP="00903AB5">
            <w:pPr>
              <w:pStyle w:val="ab"/>
              <w:widowControl w:val="0"/>
              <w:tabs>
                <w:tab w:val="left" w:pos="41"/>
                <w:tab w:val="left" w:pos="183"/>
              </w:tabs>
              <w:ind w:left="0"/>
              <w:jc w:val="both"/>
            </w:pPr>
            <w:r>
              <w:t>Э</w:t>
            </w:r>
            <w:r w:rsidRPr="00903AB5">
              <w:t xml:space="preserve">ксплуатирующая организация: Филиал ПАО </w:t>
            </w:r>
            <w:r>
              <w:t>«</w:t>
            </w:r>
            <w:r w:rsidRPr="00903AB5">
              <w:t>РусГидро</w:t>
            </w:r>
            <w:r>
              <w:t xml:space="preserve">» </w:t>
            </w:r>
            <w:r w:rsidRPr="00903AB5">
              <w:t xml:space="preserve">- </w:t>
            </w:r>
            <w:r>
              <w:t>«</w:t>
            </w:r>
            <w:r w:rsidRPr="00903AB5">
              <w:t>Чебоксарская ГЭС</w:t>
            </w:r>
            <w:r>
              <w:t>»</w:t>
            </w:r>
          </w:p>
        </w:tc>
      </w:tr>
      <w:tr w:rsidR="00903AB5" w:rsidRPr="00903AB5" w14:paraId="41E9DEDF" w14:textId="77777777" w:rsidTr="00903AB5">
        <w:trPr>
          <w:trHeight w:val="881"/>
        </w:trPr>
        <w:tc>
          <w:tcPr>
            <w:tcW w:w="817" w:type="dxa"/>
          </w:tcPr>
          <w:p w14:paraId="3F717FE4" w14:textId="77777777" w:rsidR="00903AB5" w:rsidRPr="00903AB5" w:rsidRDefault="00903AB5" w:rsidP="001B5D03">
            <w:pPr>
              <w:pStyle w:val="ab"/>
              <w:numPr>
                <w:ilvl w:val="0"/>
                <w:numId w:val="3"/>
              </w:numPr>
              <w:suppressAutoHyphens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1E01" w14:textId="2374C6D4" w:rsidR="00903AB5" w:rsidRPr="00903AB5" w:rsidRDefault="00903AB5" w:rsidP="001B5D03">
            <w:pPr>
              <w:jc w:val="center"/>
              <w:rPr>
                <w:bCs/>
                <w:sz w:val="24"/>
                <w:szCs w:val="24"/>
              </w:rPr>
            </w:pPr>
            <w:r w:rsidRPr="00903AB5">
              <w:rPr>
                <w:rFonts w:eastAsia="Calibri"/>
                <w:bCs/>
                <w:sz w:val="24"/>
                <w:szCs w:val="24"/>
                <w:lang w:val="en-US"/>
              </w:rPr>
              <w:t>Дороги и замощения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CD7A" w14:textId="3E665F39" w:rsidR="00903AB5" w:rsidRPr="00903AB5" w:rsidRDefault="00903AB5" w:rsidP="001B5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53E" w14:textId="5E0E1DC0" w:rsidR="00903AB5" w:rsidRPr="00903AB5" w:rsidRDefault="00903AB5" w:rsidP="00903AB5">
            <w:pPr>
              <w:jc w:val="center"/>
              <w:rPr>
                <w:bCs/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Дороги и замощения - инв.№ЧБ000319\25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E2C" w14:textId="7BABB9B8" w:rsidR="00903AB5" w:rsidRPr="00903AB5" w:rsidRDefault="00903AB5" w:rsidP="001B5D0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E1CF4A" w14:textId="77777777" w:rsidR="00565CCF" w:rsidRPr="007E73EA" w:rsidRDefault="00565CCF" w:rsidP="00D83CAF">
      <w:pPr>
        <w:pStyle w:val="4"/>
        <w:jc w:val="both"/>
      </w:pPr>
      <w:bookmarkStart w:id="7" w:name="_Toc46743509"/>
      <w:bookmarkStart w:id="8" w:name="_Hlk49857604"/>
      <w:bookmarkStart w:id="9" w:name="_Toc168499864"/>
      <w:r w:rsidRPr="007E73EA">
        <w:t xml:space="preserve">Информация в отношении исполнения договора, </w:t>
      </w:r>
      <w:bookmarkStart w:id="10" w:name="_Hlk46492347"/>
      <w:r w:rsidRPr="007E73EA">
        <w:t xml:space="preserve">которая должна быть учтена при подготовке заявки </w:t>
      </w:r>
      <w:bookmarkEnd w:id="10"/>
      <w:r w:rsidRPr="007E73EA">
        <w:t>(в том числе перечень ресурсов, услуг и документов, предоставляемых заказчиком на этапе исполнения договора)</w:t>
      </w:r>
      <w:bookmarkEnd w:id="7"/>
      <w:bookmarkEnd w:id="8"/>
      <w:r w:rsidR="00AB1D3D" w:rsidRPr="007E73EA">
        <w:t>:</w:t>
      </w:r>
      <w:bookmarkEnd w:id="9"/>
    </w:p>
    <w:p w14:paraId="1019A36A" w14:textId="2300EC68" w:rsidR="002E1A94" w:rsidRDefault="002E1A94" w:rsidP="00903AB5">
      <w:pPr>
        <w:widowControl w:val="0"/>
        <w:autoSpaceDE w:val="0"/>
        <w:autoSpaceDN w:val="0"/>
        <w:adjustRightInd w:val="0"/>
        <w:ind w:left="57"/>
        <w:jc w:val="both"/>
        <w:rPr>
          <w:bCs/>
          <w:spacing w:val="-8"/>
          <w:sz w:val="24"/>
          <w:szCs w:val="24"/>
        </w:rPr>
      </w:pPr>
      <w:r>
        <w:rPr>
          <w:bCs/>
          <w:spacing w:val="-8"/>
          <w:sz w:val="24"/>
          <w:szCs w:val="24"/>
        </w:rPr>
        <w:t xml:space="preserve">1.3.1 </w:t>
      </w:r>
      <w:r w:rsidRPr="002E1A94">
        <w:rPr>
          <w:bCs/>
          <w:spacing w:val="-8"/>
          <w:sz w:val="24"/>
          <w:szCs w:val="24"/>
        </w:rPr>
        <w:t>Исполнитель на время выполнения работ самостоятельно решает вопросы размещения своего командированного персонала</w:t>
      </w:r>
      <w:r w:rsidR="00903AB5">
        <w:rPr>
          <w:bCs/>
          <w:spacing w:val="-8"/>
          <w:sz w:val="24"/>
          <w:szCs w:val="24"/>
        </w:rPr>
        <w:t>.</w:t>
      </w:r>
    </w:p>
    <w:p w14:paraId="638AB425" w14:textId="15976FAA" w:rsidR="002E1A94" w:rsidRDefault="002E1A94" w:rsidP="00903AB5">
      <w:pPr>
        <w:widowControl w:val="0"/>
        <w:autoSpaceDE w:val="0"/>
        <w:autoSpaceDN w:val="0"/>
        <w:adjustRightInd w:val="0"/>
        <w:ind w:left="57"/>
        <w:jc w:val="both"/>
        <w:rPr>
          <w:bCs/>
          <w:spacing w:val="-8"/>
          <w:sz w:val="24"/>
          <w:szCs w:val="24"/>
        </w:rPr>
      </w:pPr>
      <w:r>
        <w:rPr>
          <w:bCs/>
          <w:spacing w:val="-8"/>
          <w:sz w:val="24"/>
          <w:szCs w:val="24"/>
        </w:rPr>
        <w:t xml:space="preserve">1.3.2 </w:t>
      </w:r>
      <w:r w:rsidRPr="002E1A94">
        <w:rPr>
          <w:bCs/>
          <w:spacing w:val="-8"/>
          <w:sz w:val="24"/>
          <w:szCs w:val="24"/>
        </w:rPr>
        <w:t>В помещениях, предоставленных на безвозмездной основе, Исполнитель своими силами обеспечивает соблюдение требований охраны труда, пожарной безопасности, санитарно-эпидемиологических требований в соответствии с действующим законодательством РФ при размещении персонала, инвентаря и оборудования</w:t>
      </w:r>
      <w:r>
        <w:rPr>
          <w:bCs/>
          <w:spacing w:val="-8"/>
          <w:sz w:val="24"/>
          <w:szCs w:val="24"/>
        </w:rPr>
        <w:t>.</w:t>
      </w:r>
    </w:p>
    <w:p w14:paraId="47DF9D09" w14:textId="49766FE4" w:rsidR="002643F1" w:rsidRPr="002E1A94" w:rsidRDefault="002E1A94" w:rsidP="00903AB5">
      <w:pPr>
        <w:widowControl w:val="0"/>
        <w:autoSpaceDE w:val="0"/>
        <w:autoSpaceDN w:val="0"/>
        <w:adjustRightInd w:val="0"/>
        <w:ind w:left="57"/>
        <w:jc w:val="both"/>
        <w:rPr>
          <w:bCs/>
          <w:spacing w:val="-8"/>
          <w:sz w:val="24"/>
          <w:szCs w:val="24"/>
        </w:rPr>
      </w:pPr>
      <w:r>
        <w:rPr>
          <w:bCs/>
          <w:spacing w:val="-8"/>
          <w:sz w:val="24"/>
          <w:szCs w:val="24"/>
        </w:rPr>
        <w:t xml:space="preserve">1.3.3 </w:t>
      </w:r>
      <w:r w:rsidR="00AB1D3D" w:rsidRPr="007E73EA">
        <w:rPr>
          <w:bCs/>
          <w:spacing w:val="-8"/>
          <w:sz w:val="24"/>
          <w:szCs w:val="24"/>
        </w:rPr>
        <w:t xml:space="preserve">Подрядчик предоставляет </w:t>
      </w:r>
      <w:r w:rsidR="008240D3" w:rsidRPr="007E73EA">
        <w:rPr>
          <w:bCs/>
          <w:spacing w:val="-8"/>
          <w:sz w:val="24"/>
          <w:szCs w:val="24"/>
        </w:rPr>
        <w:t>Исполнителю</w:t>
      </w:r>
      <w:r w:rsidR="00AB1D3D" w:rsidRPr="007E73EA">
        <w:rPr>
          <w:bCs/>
          <w:spacing w:val="-8"/>
          <w:sz w:val="24"/>
          <w:szCs w:val="24"/>
        </w:rPr>
        <w:t xml:space="preserve"> по официальному запросу </w:t>
      </w:r>
      <w:r>
        <w:rPr>
          <w:bCs/>
          <w:spacing w:val="-8"/>
          <w:sz w:val="24"/>
          <w:szCs w:val="24"/>
        </w:rPr>
        <w:t>н</w:t>
      </w:r>
      <w:r w:rsidR="00A90D35" w:rsidRPr="002E1A94">
        <w:rPr>
          <w:bCs/>
          <w:spacing w:val="-8"/>
          <w:sz w:val="24"/>
          <w:szCs w:val="24"/>
        </w:rPr>
        <w:t>аучно-техническую документацию</w:t>
      </w:r>
      <w:r w:rsidR="006C0F1A" w:rsidRPr="002E1A94">
        <w:rPr>
          <w:bCs/>
          <w:spacing w:val="-8"/>
          <w:sz w:val="24"/>
          <w:szCs w:val="24"/>
        </w:rPr>
        <w:t>.</w:t>
      </w:r>
    </w:p>
    <w:p w14:paraId="6D87B225" w14:textId="77777777" w:rsidR="00565CCF" w:rsidRPr="007E73EA" w:rsidRDefault="00565CCF" w:rsidP="00176816">
      <w:pPr>
        <w:pStyle w:val="4"/>
      </w:pPr>
      <w:bookmarkStart w:id="11" w:name="_Toc168499865"/>
      <w:bookmarkStart w:id="12" w:name="_Toc50125126"/>
      <w:bookmarkStart w:id="13" w:name="_Toc46743510"/>
      <w:r w:rsidRPr="007E73EA">
        <w:t>Иные требования и сведения общего характера</w:t>
      </w:r>
      <w:r w:rsidR="00961196" w:rsidRPr="007E73EA">
        <w:t>:</w:t>
      </w:r>
      <w:bookmarkEnd w:id="11"/>
    </w:p>
    <w:p w14:paraId="4E3729F0" w14:textId="65378D3B" w:rsidR="00AB1D3D" w:rsidRDefault="008240D3" w:rsidP="00C3365A">
      <w:pPr>
        <w:pStyle w:val="ab"/>
        <w:widowControl w:val="0"/>
        <w:numPr>
          <w:ilvl w:val="2"/>
          <w:numId w:val="1"/>
        </w:numPr>
        <w:autoSpaceDE w:val="0"/>
        <w:autoSpaceDN w:val="0"/>
        <w:adjustRightInd w:val="0"/>
        <w:spacing w:before="120"/>
        <w:ind w:left="142" w:hanging="142"/>
        <w:jc w:val="both"/>
        <w:rPr>
          <w:bCs/>
          <w:spacing w:val="-8"/>
        </w:rPr>
      </w:pPr>
      <w:r w:rsidRPr="007E73EA">
        <w:rPr>
          <w:bCs/>
          <w:spacing w:val="-8"/>
        </w:rPr>
        <w:t>Исполнитель</w:t>
      </w:r>
      <w:r w:rsidR="00AB1D3D" w:rsidRPr="007E73EA">
        <w:rPr>
          <w:bCs/>
          <w:spacing w:val="-8"/>
        </w:rPr>
        <w:t xml:space="preserve"> гарантирует сохранность и неразглашение информации, полученной в результате выполнения работ.</w:t>
      </w:r>
    </w:p>
    <w:p w14:paraId="756F502F" w14:textId="77777777" w:rsidR="00565CCF" w:rsidRPr="007E73EA" w:rsidRDefault="00565CCF" w:rsidP="00176816">
      <w:pPr>
        <w:pStyle w:val="1"/>
        <w:ind w:left="0" w:firstLine="0"/>
        <w:jc w:val="center"/>
        <w:rPr>
          <w:caps/>
          <w:lang w:val="ru-RU"/>
        </w:rPr>
      </w:pPr>
      <w:bookmarkStart w:id="14" w:name="_Toc51339693"/>
      <w:bookmarkStart w:id="15" w:name="_Toc168499866"/>
      <w:r w:rsidRPr="007E73EA">
        <w:t>Требования к продукции</w:t>
      </w:r>
      <w:bookmarkEnd w:id="14"/>
      <w:bookmarkEnd w:id="15"/>
    </w:p>
    <w:p w14:paraId="4A641B34" w14:textId="77777777" w:rsidR="00565CCF" w:rsidRPr="007E73EA" w:rsidRDefault="00565CCF" w:rsidP="00176816">
      <w:pPr>
        <w:pStyle w:val="4"/>
      </w:pPr>
      <w:bookmarkStart w:id="16" w:name="_Toc168499867"/>
      <w:r w:rsidRPr="007E73EA">
        <w:t xml:space="preserve">Требования к объемам и срокам </w:t>
      </w:r>
      <w:r w:rsidRPr="007E73EA">
        <w:rPr>
          <w:lang w:val="ru-RU"/>
        </w:rPr>
        <w:t>выполнения работ</w:t>
      </w:r>
      <w:r w:rsidR="00B001B0" w:rsidRPr="007E73EA">
        <w:rPr>
          <w:lang w:val="ru-RU"/>
        </w:rPr>
        <w:t>:</w:t>
      </w:r>
      <w:bookmarkEnd w:id="16"/>
    </w:p>
    <w:p w14:paraId="7D7464BE" w14:textId="77777777" w:rsidR="00565CCF" w:rsidRPr="007E73EA" w:rsidRDefault="00565CCF" w:rsidP="00176816">
      <w:pPr>
        <w:pStyle w:val="3"/>
      </w:pPr>
      <w:bookmarkStart w:id="17" w:name="_Toc168499868"/>
      <w:r w:rsidRPr="007E73EA">
        <w:t>Требования к видам и объемам работ</w:t>
      </w:r>
      <w:r w:rsidR="00B001B0" w:rsidRPr="007E73EA">
        <w:rPr>
          <w:lang w:val="ru-RU"/>
        </w:rPr>
        <w:t>:</w:t>
      </w:r>
      <w:bookmarkEnd w:id="17"/>
    </w:p>
    <w:p w14:paraId="7549B878" w14:textId="77777777" w:rsidR="00565CCF" w:rsidRPr="007E73EA" w:rsidRDefault="00565CCF" w:rsidP="00176816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8" w:name="_Toc51339695"/>
      <w:bookmarkStart w:id="19" w:name="_Toc168499869"/>
      <w:r w:rsidRPr="007E73EA">
        <w:rPr>
          <w:sz w:val="24"/>
          <w:szCs w:val="24"/>
        </w:rPr>
        <w:t xml:space="preserve">Таблица 2. Перечень </w:t>
      </w:r>
      <w:bookmarkEnd w:id="18"/>
      <w:r w:rsidRPr="007E73EA">
        <w:rPr>
          <w:sz w:val="24"/>
          <w:szCs w:val="24"/>
        </w:rPr>
        <w:t>и объем выполняемых работ</w:t>
      </w:r>
      <w:r w:rsidR="00B001B0" w:rsidRPr="007E73EA">
        <w:rPr>
          <w:sz w:val="24"/>
          <w:szCs w:val="24"/>
          <w:lang w:val="ru-RU"/>
        </w:rPr>
        <w:t>: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16"/>
        <w:gridCol w:w="2126"/>
        <w:gridCol w:w="1418"/>
      </w:tblGrid>
      <w:tr w:rsidR="007E73EA" w:rsidRPr="007E73EA" w14:paraId="57E5852D" w14:textId="77777777" w:rsidTr="00133410">
        <w:tc>
          <w:tcPr>
            <w:tcW w:w="850" w:type="dxa"/>
            <w:shd w:val="clear" w:color="auto" w:fill="auto"/>
            <w:vAlign w:val="center"/>
          </w:tcPr>
          <w:p w14:paraId="2836BFB8" w14:textId="77777777" w:rsidR="00565CCF" w:rsidRPr="007E73EA" w:rsidRDefault="00565CCF" w:rsidP="0017681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№</w:t>
            </w:r>
          </w:p>
          <w:p w14:paraId="5765AD84" w14:textId="77777777" w:rsidR="00565CCF" w:rsidRPr="007E73EA" w:rsidRDefault="00565CCF" w:rsidP="0017681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п/п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72BE7937" w14:textId="77777777" w:rsidR="00565CCF" w:rsidRPr="007E73EA" w:rsidRDefault="00565CCF" w:rsidP="0017681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D3223" w14:textId="77777777" w:rsidR="00565CCF" w:rsidRPr="007E73EA" w:rsidRDefault="00565CCF" w:rsidP="0017681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925A2" w14:textId="77777777" w:rsidR="00565CCF" w:rsidRPr="007E73EA" w:rsidRDefault="00565CCF" w:rsidP="0017681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Количество</w:t>
            </w:r>
          </w:p>
        </w:tc>
      </w:tr>
      <w:tr w:rsidR="007E73EA" w:rsidRPr="007E73EA" w14:paraId="107A2C7F" w14:textId="77777777" w:rsidTr="00133410">
        <w:tc>
          <w:tcPr>
            <w:tcW w:w="850" w:type="dxa"/>
            <w:shd w:val="clear" w:color="auto" w:fill="auto"/>
          </w:tcPr>
          <w:p w14:paraId="1B32FA93" w14:textId="77777777" w:rsidR="00565CCF" w:rsidRPr="007E73EA" w:rsidRDefault="00565CCF" w:rsidP="0017681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0DC38A1C" w14:textId="77777777" w:rsidR="00565CCF" w:rsidRPr="007E73EA" w:rsidRDefault="00565CCF" w:rsidP="0017681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1960A33" w14:textId="77777777" w:rsidR="00565CCF" w:rsidRPr="007E73EA" w:rsidRDefault="00565CCF" w:rsidP="0017681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411F895" w14:textId="77777777" w:rsidR="00565CCF" w:rsidRPr="007E73EA" w:rsidRDefault="00565CCF" w:rsidP="0017681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4</w:t>
            </w:r>
          </w:p>
        </w:tc>
      </w:tr>
      <w:tr w:rsidR="000D0230" w:rsidRPr="007E73EA" w14:paraId="027FEF85" w14:textId="77777777" w:rsidTr="00962EE6">
        <w:tc>
          <w:tcPr>
            <w:tcW w:w="850" w:type="dxa"/>
            <w:shd w:val="clear" w:color="auto" w:fill="auto"/>
          </w:tcPr>
          <w:p w14:paraId="6230B886" w14:textId="77777777" w:rsidR="000D0230" w:rsidRPr="007E73EA" w:rsidRDefault="000D0230" w:rsidP="009B31C8">
            <w:pPr>
              <w:pStyle w:val="ab"/>
              <w:numPr>
                <w:ilvl w:val="0"/>
                <w:numId w:val="4"/>
              </w:numPr>
              <w:suppressAutoHyphens/>
            </w:pPr>
          </w:p>
        </w:tc>
        <w:tc>
          <w:tcPr>
            <w:tcW w:w="8960" w:type="dxa"/>
            <w:gridSpan w:val="3"/>
            <w:shd w:val="clear" w:color="auto" w:fill="auto"/>
            <w:vAlign w:val="center"/>
          </w:tcPr>
          <w:p w14:paraId="46AD5418" w14:textId="5DD3C01C" w:rsidR="000D0230" w:rsidRPr="00903AB5" w:rsidRDefault="000D0230" w:rsidP="000D0230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Инженерно-геологические изыскания грунтовой плотины №42 Волжской ГЭС</w:t>
            </w:r>
          </w:p>
        </w:tc>
      </w:tr>
      <w:tr w:rsidR="007E73EA" w:rsidRPr="007E73EA" w14:paraId="59602765" w14:textId="77777777" w:rsidTr="00133410">
        <w:tc>
          <w:tcPr>
            <w:tcW w:w="850" w:type="dxa"/>
            <w:shd w:val="clear" w:color="auto" w:fill="auto"/>
          </w:tcPr>
          <w:p w14:paraId="656787B3" w14:textId="0AD68226" w:rsidR="009B31C8" w:rsidRPr="000D0230" w:rsidRDefault="000D0230" w:rsidP="000D0230">
            <w:pPr>
              <w:pStyle w:val="ab"/>
              <w:suppressAutoHyphens/>
              <w:ind w:left="59"/>
            </w:pPr>
            <w:r w:rsidRPr="000D0230">
              <w:t>1.1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FCDB984" w14:textId="1E4F88D7" w:rsidR="009B31C8" w:rsidRPr="007E73EA" w:rsidRDefault="009A5FCC" w:rsidP="002E3142">
            <w:pPr>
              <w:rPr>
                <w:bCs/>
                <w:iCs/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Колонковое б</w:t>
            </w:r>
            <w:r w:rsidR="009B31C8" w:rsidRPr="007E73EA">
              <w:rPr>
                <w:sz w:val="24"/>
                <w:szCs w:val="24"/>
              </w:rPr>
              <w:t>урение вертикальн</w:t>
            </w:r>
            <w:r w:rsidR="009240F6">
              <w:rPr>
                <w:sz w:val="24"/>
                <w:szCs w:val="24"/>
              </w:rPr>
              <w:t>ой</w:t>
            </w:r>
            <w:r w:rsidR="009B31C8" w:rsidRPr="007E73EA">
              <w:rPr>
                <w:sz w:val="24"/>
                <w:szCs w:val="24"/>
              </w:rPr>
              <w:t xml:space="preserve"> скважин</w:t>
            </w:r>
            <w:r w:rsidR="009240F6">
              <w:rPr>
                <w:sz w:val="24"/>
                <w:szCs w:val="24"/>
              </w:rPr>
              <w:t xml:space="preserve">ы </w:t>
            </w:r>
            <w:r w:rsidR="009B31C8" w:rsidRPr="007E73EA">
              <w:rPr>
                <w:sz w:val="24"/>
                <w:szCs w:val="24"/>
              </w:rPr>
              <w:t xml:space="preserve">диаметром </w:t>
            </w:r>
            <w:r w:rsidR="009240F6">
              <w:rPr>
                <w:sz w:val="24"/>
                <w:szCs w:val="24"/>
              </w:rPr>
              <w:t>до 1</w:t>
            </w:r>
            <w:r w:rsidR="00611FA6" w:rsidRPr="00611FA6">
              <w:rPr>
                <w:sz w:val="24"/>
                <w:szCs w:val="24"/>
              </w:rPr>
              <w:t>60</w:t>
            </w:r>
            <w:r w:rsidR="009B31C8" w:rsidRPr="007E73EA">
              <w:rPr>
                <w:sz w:val="24"/>
                <w:szCs w:val="24"/>
              </w:rPr>
              <w:t xml:space="preserve"> мм с креплением</w:t>
            </w:r>
            <w:r w:rsidR="002E3142">
              <w:rPr>
                <w:sz w:val="24"/>
                <w:szCs w:val="24"/>
              </w:rPr>
              <w:t xml:space="preserve"> стенок скважин</w:t>
            </w:r>
            <w:r w:rsidR="009240F6">
              <w:rPr>
                <w:sz w:val="24"/>
                <w:szCs w:val="24"/>
              </w:rPr>
              <w:t xml:space="preserve">ы, геологическим и </w:t>
            </w:r>
            <w:r w:rsidR="009B31C8" w:rsidRPr="007E73EA">
              <w:rPr>
                <w:sz w:val="24"/>
                <w:szCs w:val="24"/>
              </w:rPr>
              <w:t>гидрологическим наблюдением</w:t>
            </w:r>
            <w:r w:rsidR="009240F6">
              <w:rPr>
                <w:sz w:val="24"/>
                <w:szCs w:val="24"/>
              </w:rPr>
              <w:t>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2CE7A" w14:textId="25795B95" w:rsidR="009B31C8" w:rsidRPr="007E73EA" w:rsidRDefault="009B31C8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C7E9C6" w14:textId="3364C370" w:rsidR="009B31C8" w:rsidRPr="009240F6" w:rsidRDefault="00237DF2" w:rsidP="009B31C8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237DF2">
              <w:rPr>
                <w:sz w:val="24"/>
                <w:szCs w:val="24"/>
              </w:rPr>
              <w:t>30</w:t>
            </w:r>
          </w:p>
        </w:tc>
      </w:tr>
      <w:tr w:rsidR="007E73EA" w:rsidRPr="007E73EA" w14:paraId="48AFFF69" w14:textId="77777777" w:rsidTr="00133410">
        <w:tc>
          <w:tcPr>
            <w:tcW w:w="850" w:type="dxa"/>
            <w:shd w:val="clear" w:color="auto" w:fill="auto"/>
          </w:tcPr>
          <w:p w14:paraId="3A09B8BD" w14:textId="5CAAE14F" w:rsidR="009B31C8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 w:rsidRPr="000D0230">
              <w:rPr>
                <w:sz w:val="24"/>
                <w:szCs w:val="24"/>
              </w:rPr>
              <w:t>1.2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2200F1C5" w14:textId="2D3BF7B0" w:rsidR="009B31C8" w:rsidRPr="007E73EA" w:rsidRDefault="009B31C8" w:rsidP="002E3142">
            <w:pPr>
              <w:suppressAutoHyphens/>
              <w:jc w:val="both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 xml:space="preserve">Отбор проб грунта </w:t>
            </w:r>
            <w:r w:rsidR="002E3142">
              <w:rPr>
                <w:sz w:val="24"/>
                <w:szCs w:val="24"/>
              </w:rPr>
              <w:t>в процессе бурения</w:t>
            </w:r>
            <w:r w:rsidRPr="007E73EA">
              <w:rPr>
                <w:sz w:val="24"/>
                <w:szCs w:val="24"/>
              </w:rPr>
              <w:t xml:space="preserve"> скважин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47D482" w14:textId="66E8FAF4" w:rsidR="009B31C8" w:rsidRPr="007E73EA" w:rsidRDefault="009B31C8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проба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02CB5" w14:textId="2AC7CD3F" w:rsidR="009B31C8" w:rsidRPr="009240F6" w:rsidRDefault="009B31C8" w:rsidP="009B31C8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282788">
              <w:rPr>
                <w:sz w:val="24"/>
                <w:szCs w:val="24"/>
              </w:rPr>
              <w:t>18</w:t>
            </w:r>
          </w:p>
        </w:tc>
      </w:tr>
      <w:tr w:rsidR="009240F6" w:rsidRPr="007E73EA" w14:paraId="48286338" w14:textId="77777777" w:rsidTr="00133410">
        <w:tc>
          <w:tcPr>
            <w:tcW w:w="850" w:type="dxa"/>
            <w:shd w:val="clear" w:color="auto" w:fill="auto"/>
          </w:tcPr>
          <w:p w14:paraId="7B6CE314" w14:textId="70822543" w:rsidR="009240F6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 w:rsidRPr="000D0230">
              <w:rPr>
                <w:sz w:val="24"/>
                <w:szCs w:val="24"/>
              </w:rPr>
              <w:t>1.3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B507B6A" w14:textId="246AAC0C" w:rsidR="009240F6" w:rsidRPr="007E73EA" w:rsidRDefault="009240F6" w:rsidP="002E314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240F6">
              <w:rPr>
                <w:sz w:val="24"/>
                <w:szCs w:val="24"/>
              </w:rPr>
              <w:t>пределение чувствительности скважины (не менее 4 часов) методом налива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9B62CD" w14:textId="2CB652BF" w:rsidR="009240F6" w:rsidRPr="007E73EA" w:rsidRDefault="009240F6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опыт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A55BF" w14:textId="699130A4" w:rsidR="009240F6" w:rsidRPr="007E73EA" w:rsidRDefault="009240F6" w:rsidP="009B31C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E73EA" w:rsidRPr="007E73EA" w14:paraId="7F86BE12" w14:textId="77777777" w:rsidTr="0047617F">
        <w:trPr>
          <w:trHeight w:val="7940"/>
        </w:trPr>
        <w:tc>
          <w:tcPr>
            <w:tcW w:w="850" w:type="dxa"/>
            <w:shd w:val="clear" w:color="auto" w:fill="auto"/>
          </w:tcPr>
          <w:p w14:paraId="22E6291A" w14:textId="4DEF6431" w:rsidR="009B31C8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 w:rsidRPr="000D0230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5416" w:type="dxa"/>
            <w:shd w:val="clear" w:color="auto" w:fill="auto"/>
          </w:tcPr>
          <w:p w14:paraId="13FE3240" w14:textId="3139FD9C" w:rsidR="0047617F" w:rsidRDefault="009B31C8" w:rsidP="009B31C8">
            <w:pPr>
              <w:jc w:val="both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 xml:space="preserve">Лабораторные </w:t>
            </w:r>
            <w:r w:rsidR="0047617F">
              <w:rPr>
                <w:sz w:val="24"/>
                <w:szCs w:val="24"/>
              </w:rPr>
              <w:t>испытания грунта (</w:t>
            </w:r>
            <w:r w:rsidR="0047617F" w:rsidRPr="0047617F">
              <w:rPr>
                <w:sz w:val="24"/>
                <w:szCs w:val="24"/>
              </w:rPr>
              <w:t>3 образца на 1 инженерно</w:t>
            </w:r>
            <w:r w:rsidR="0047617F">
              <w:rPr>
                <w:sz w:val="24"/>
                <w:szCs w:val="24"/>
              </w:rPr>
              <w:t>-</w:t>
            </w:r>
            <w:r w:rsidR="0047617F" w:rsidRPr="0047617F">
              <w:rPr>
                <w:sz w:val="24"/>
                <w:szCs w:val="24"/>
              </w:rPr>
              <w:t>геологический элемент, количество слоев грунта не менее</w:t>
            </w:r>
            <w:r w:rsidRPr="007E73EA">
              <w:rPr>
                <w:sz w:val="24"/>
                <w:szCs w:val="24"/>
              </w:rPr>
              <w:t xml:space="preserve"> </w:t>
            </w:r>
            <w:r w:rsidR="0047617F">
              <w:rPr>
                <w:sz w:val="24"/>
                <w:szCs w:val="24"/>
              </w:rPr>
              <w:t xml:space="preserve">2 </w:t>
            </w:r>
            <w:r w:rsidR="0047617F" w:rsidRPr="0047617F">
              <w:rPr>
                <w:sz w:val="24"/>
                <w:szCs w:val="24"/>
              </w:rPr>
              <w:t>количество испытание не менее 3 на один образец)</w:t>
            </w:r>
            <w:r w:rsidR="0047617F">
              <w:rPr>
                <w:sz w:val="24"/>
                <w:szCs w:val="24"/>
              </w:rPr>
              <w:t xml:space="preserve"> в составе:</w:t>
            </w:r>
          </w:p>
          <w:p w14:paraId="5C957E0A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Плотность частиц грунта, ρs; </w:t>
            </w:r>
          </w:p>
          <w:p w14:paraId="248658E3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Плотность сухого грунта, ρd; </w:t>
            </w:r>
          </w:p>
          <w:p w14:paraId="70646F99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Плотность грунта при естест. влажн. ρ; </w:t>
            </w:r>
          </w:p>
          <w:p w14:paraId="7F711094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Плотность грунта при полном водонасыщ., ρнас; Коэффициент пористости, е; </w:t>
            </w:r>
          </w:p>
          <w:p w14:paraId="25E9DF8A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Влажность грунта, w; </w:t>
            </w:r>
          </w:p>
          <w:p w14:paraId="3B381779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Угол внутренего трения, φ; </w:t>
            </w:r>
          </w:p>
          <w:p w14:paraId="1D9A19F8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Сцепление, С; </w:t>
            </w:r>
          </w:p>
          <w:p w14:paraId="0CF3978B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Коэффициент фильтрации, Кф; </w:t>
            </w:r>
          </w:p>
          <w:p w14:paraId="19609091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Коэффициент Пуассона, ν; </w:t>
            </w:r>
          </w:p>
          <w:p w14:paraId="39D0326D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Модуль деформации, Е; </w:t>
            </w:r>
          </w:p>
          <w:p w14:paraId="31DC264F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Угол дилатансии, ψ; </w:t>
            </w:r>
          </w:p>
          <w:p w14:paraId="22137FFD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Удельный вес при естественной влажности; Удельный вес в водонасыщенном состоянии; Пористость П; </w:t>
            </w:r>
          </w:p>
          <w:p w14:paraId="66B34993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Показатель текучести конусу (для связных грунтов); </w:t>
            </w:r>
          </w:p>
          <w:p w14:paraId="1E43A27F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Пластичность - На границе текучести конусу (для связных грунтов); </w:t>
            </w:r>
          </w:p>
          <w:p w14:paraId="3B2FD910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Пластичность - На границе раскатывания конусу (для связных грунтов); </w:t>
            </w:r>
          </w:p>
          <w:p w14:paraId="62A860AE" w14:textId="77777777" w:rsidR="0047617F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 xml:space="preserve">Пластичность - Число пластичности конусу (для связных грунтов); </w:t>
            </w:r>
          </w:p>
          <w:p w14:paraId="72C388A2" w14:textId="71CE7F7B" w:rsidR="009240F6" w:rsidRPr="007E73EA" w:rsidRDefault="009240F6" w:rsidP="009A5FCC">
            <w:pPr>
              <w:jc w:val="both"/>
              <w:rPr>
                <w:sz w:val="24"/>
                <w:szCs w:val="24"/>
              </w:rPr>
            </w:pPr>
            <w:r w:rsidRPr="009240F6">
              <w:rPr>
                <w:sz w:val="24"/>
                <w:szCs w:val="24"/>
              </w:rPr>
              <w:t>Удельное сопротивление конусу (для связных грунтов)</w:t>
            </w:r>
            <w:r w:rsidR="0047617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5DA5E9" w14:textId="7C3BF7C4" w:rsidR="009B31C8" w:rsidRPr="007E73EA" w:rsidRDefault="009B31C8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образец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2CD9C" w14:textId="5D80B426" w:rsidR="009B31C8" w:rsidRPr="007E73EA" w:rsidRDefault="009B31C8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611FA6">
              <w:rPr>
                <w:sz w:val="24"/>
                <w:szCs w:val="24"/>
              </w:rPr>
              <w:t>18</w:t>
            </w:r>
          </w:p>
        </w:tc>
      </w:tr>
      <w:tr w:rsidR="007E73EA" w:rsidRPr="007E73EA" w14:paraId="3548CEFD" w14:textId="77777777" w:rsidTr="000D1849">
        <w:trPr>
          <w:trHeight w:val="409"/>
        </w:trPr>
        <w:tc>
          <w:tcPr>
            <w:tcW w:w="850" w:type="dxa"/>
            <w:shd w:val="clear" w:color="auto" w:fill="auto"/>
          </w:tcPr>
          <w:p w14:paraId="4D1C7D6E" w14:textId="01E99377" w:rsidR="009B31C8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 w:rsidRPr="000D0230">
              <w:rPr>
                <w:sz w:val="24"/>
                <w:szCs w:val="24"/>
              </w:rPr>
              <w:t>1.5</w:t>
            </w:r>
          </w:p>
        </w:tc>
        <w:tc>
          <w:tcPr>
            <w:tcW w:w="5416" w:type="dxa"/>
            <w:shd w:val="clear" w:color="auto" w:fill="auto"/>
          </w:tcPr>
          <w:p w14:paraId="5904B37C" w14:textId="2F19EE0E" w:rsidR="009B31C8" w:rsidRPr="007E73EA" w:rsidRDefault="009B31C8" w:rsidP="009B31C8">
            <w:pPr>
              <w:suppressAutoHyphens/>
              <w:jc w:val="both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Подготовка технического отчёта по выполненным работам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6683AD" w14:textId="4C79BE56" w:rsidR="009B31C8" w:rsidRPr="007E73EA" w:rsidRDefault="009B31C8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63F58" w14:textId="7587DA3B" w:rsidR="009B31C8" w:rsidRPr="007E73EA" w:rsidRDefault="009B31C8" w:rsidP="009B31C8">
            <w:pPr>
              <w:suppressAutoHyphens/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1</w:t>
            </w:r>
          </w:p>
        </w:tc>
      </w:tr>
      <w:tr w:rsidR="000D0230" w:rsidRPr="007E73EA" w14:paraId="6EC0ACC4" w14:textId="77777777" w:rsidTr="00EC5E3B">
        <w:trPr>
          <w:trHeight w:val="409"/>
        </w:trPr>
        <w:tc>
          <w:tcPr>
            <w:tcW w:w="850" w:type="dxa"/>
            <w:shd w:val="clear" w:color="auto" w:fill="auto"/>
          </w:tcPr>
          <w:p w14:paraId="231B8FD8" w14:textId="38246E8B" w:rsidR="000D0230" w:rsidRPr="00903AB5" w:rsidRDefault="000D0230" w:rsidP="000D0230">
            <w:pPr>
              <w:suppressAutoHyphens/>
              <w:ind w:left="59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0" w:type="dxa"/>
            <w:gridSpan w:val="3"/>
            <w:shd w:val="clear" w:color="auto" w:fill="auto"/>
          </w:tcPr>
          <w:p w14:paraId="53048073" w14:textId="31AD3B96" w:rsidR="000D0230" w:rsidRPr="00903AB5" w:rsidRDefault="000D0230" w:rsidP="000D0230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03AB5">
              <w:rPr>
                <w:b/>
                <w:sz w:val="24"/>
                <w:szCs w:val="24"/>
              </w:rPr>
              <w:t>Инженерно-геологические изыскания правобережного сопряжения Чебоксарской ГЭС</w:t>
            </w:r>
          </w:p>
        </w:tc>
      </w:tr>
      <w:tr w:rsidR="000D0230" w:rsidRPr="007E73EA" w14:paraId="7F0D916B" w14:textId="77777777" w:rsidTr="009A5E0D">
        <w:trPr>
          <w:trHeight w:val="409"/>
        </w:trPr>
        <w:tc>
          <w:tcPr>
            <w:tcW w:w="850" w:type="dxa"/>
            <w:shd w:val="clear" w:color="auto" w:fill="auto"/>
          </w:tcPr>
          <w:p w14:paraId="73DA45AC" w14:textId="028E8C69" w:rsidR="000D0230" w:rsidRPr="0018434B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2.1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7AFDFA2" w14:textId="3188DAB4" w:rsidR="000D0230" w:rsidRPr="0018434B" w:rsidRDefault="000D0230" w:rsidP="000D0230">
            <w:pPr>
              <w:suppressAutoHyphens/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Колонковое бурение вертикальной скважины диаметром до 1</w:t>
            </w:r>
            <w:r w:rsidR="00400AED">
              <w:rPr>
                <w:sz w:val="24"/>
                <w:szCs w:val="24"/>
              </w:rPr>
              <w:t>60</w:t>
            </w:r>
            <w:r w:rsidRPr="0018434B">
              <w:rPr>
                <w:sz w:val="24"/>
                <w:szCs w:val="24"/>
              </w:rPr>
              <w:t xml:space="preserve"> мм с креплением стенок скважины, геологическим и гидрологическим наблюдением).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2FEFA" w14:textId="15E38F59" w:rsidR="000D0230" w:rsidRPr="0018434B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C8E58" w14:textId="17C71306" w:rsidR="000D0230" w:rsidRPr="0018434B" w:rsidRDefault="00220F57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45</w:t>
            </w:r>
          </w:p>
        </w:tc>
      </w:tr>
      <w:tr w:rsidR="000D0230" w:rsidRPr="007E73EA" w14:paraId="48151D3C" w14:textId="77777777" w:rsidTr="009A5E0D">
        <w:trPr>
          <w:trHeight w:val="409"/>
        </w:trPr>
        <w:tc>
          <w:tcPr>
            <w:tcW w:w="850" w:type="dxa"/>
            <w:shd w:val="clear" w:color="auto" w:fill="auto"/>
          </w:tcPr>
          <w:p w14:paraId="08433393" w14:textId="2AEF7680" w:rsidR="000D0230" w:rsidRPr="00400AED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2.2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51E4DCB" w14:textId="32CADC26" w:rsidR="000D0230" w:rsidRPr="00400AED" w:rsidRDefault="000D0230" w:rsidP="000D0230">
            <w:pPr>
              <w:suppressAutoHyphens/>
              <w:jc w:val="both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Отбор проб грунта в процессе бурения скважин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9B31D9" w14:textId="2B6C60B8" w:rsidR="000D0230" w:rsidRPr="00400AED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проба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42826" w14:textId="77C72E2F" w:rsidR="000D0230" w:rsidRPr="00400AED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18</w:t>
            </w:r>
          </w:p>
        </w:tc>
      </w:tr>
      <w:tr w:rsidR="000D0230" w:rsidRPr="007E73EA" w14:paraId="499440A9" w14:textId="77777777" w:rsidTr="009A5E0D">
        <w:trPr>
          <w:trHeight w:val="409"/>
        </w:trPr>
        <w:tc>
          <w:tcPr>
            <w:tcW w:w="850" w:type="dxa"/>
            <w:shd w:val="clear" w:color="auto" w:fill="auto"/>
          </w:tcPr>
          <w:p w14:paraId="0F6217F3" w14:textId="0CB30D4D" w:rsidR="000D0230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13D7934" w14:textId="2F43BBE2" w:rsidR="000D0230" w:rsidRPr="0018434B" w:rsidRDefault="000D0230" w:rsidP="000D0230">
            <w:pPr>
              <w:suppressAutoHyphens/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Определение чувствительности скважины (не менее 4 часов) методом налива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5F9502" w14:textId="548B9BDA" w:rsidR="000D0230" w:rsidRPr="0018434B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опыт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E454C0" w14:textId="5A3CB953" w:rsidR="000D0230" w:rsidRPr="00400AED" w:rsidRDefault="0018434B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3</w:t>
            </w:r>
          </w:p>
        </w:tc>
      </w:tr>
      <w:tr w:rsidR="000D0230" w:rsidRPr="0018434B" w14:paraId="25797AED" w14:textId="77777777" w:rsidTr="000D1849">
        <w:trPr>
          <w:trHeight w:val="409"/>
        </w:trPr>
        <w:tc>
          <w:tcPr>
            <w:tcW w:w="850" w:type="dxa"/>
            <w:shd w:val="clear" w:color="auto" w:fill="auto"/>
          </w:tcPr>
          <w:p w14:paraId="3D21F1B2" w14:textId="2E7746C0" w:rsidR="000D0230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16" w:type="dxa"/>
            <w:shd w:val="clear" w:color="auto" w:fill="auto"/>
          </w:tcPr>
          <w:p w14:paraId="53D45547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Лабораторные испытания грунта (3 образца на 1 инженерно-геологический элемент, количество слоев грунта не менее 2 количество испытание не менее 3 на один образец) в составе:</w:t>
            </w:r>
          </w:p>
          <w:p w14:paraId="13D8684D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Плотность частиц грунта, ρs; </w:t>
            </w:r>
          </w:p>
          <w:p w14:paraId="70260DD6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Плотность сухого грунта, ρd; </w:t>
            </w:r>
          </w:p>
          <w:p w14:paraId="7EEDCFF6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Плотность грунта при естест. влажн. ρ; </w:t>
            </w:r>
          </w:p>
          <w:p w14:paraId="04500F13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Плотность грунта при полном водонасыщ., ρнас; Коэффициент пористости, е; </w:t>
            </w:r>
          </w:p>
          <w:p w14:paraId="0E5F0560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Влажность грунта, w; </w:t>
            </w:r>
          </w:p>
          <w:p w14:paraId="6E5DF390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Угол внутренего трения, φ; </w:t>
            </w:r>
          </w:p>
          <w:p w14:paraId="2555C44A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Сцепление, С; </w:t>
            </w:r>
          </w:p>
          <w:p w14:paraId="665810CA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Коэффициент фильтрации, Кф; </w:t>
            </w:r>
          </w:p>
          <w:p w14:paraId="5B890147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lastRenderedPageBreak/>
              <w:t xml:space="preserve">Коэффициент Пуассона, ν; </w:t>
            </w:r>
          </w:p>
          <w:p w14:paraId="3202F036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Модуль деформации, Е; </w:t>
            </w:r>
          </w:p>
          <w:p w14:paraId="35C62547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Угол дилатансии, ψ; </w:t>
            </w:r>
          </w:p>
          <w:p w14:paraId="0D90F095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Удельный вес при естественной влажности; Удельный вес в водонасыщенном состоянии; Пористость П; </w:t>
            </w:r>
          </w:p>
          <w:p w14:paraId="0C6A4B2A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Показатель текучести конусу (для связных грунтов); </w:t>
            </w:r>
          </w:p>
          <w:p w14:paraId="64D24539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Пластичность - На границе текучести конусу (для связных грунтов); </w:t>
            </w:r>
          </w:p>
          <w:p w14:paraId="71B69A09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Пластичность - На границе раскатывания конусу (для связных грунтов); </w:t>
            </w:r>
          </w:p>
          <w:p w14:paraId="05402E8E" w14:textId="77777777" w:rsidR="000D0230" w:rsidRPr="0018434B" w:rsidRDefault="000D0230" w:rsidP="000D0230">
            <w:pPr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 xml:space="preserve">Пластичность - Число пластичности конусу (для связных грунтов); </w:t>
            </w:r>
          </w:p>
          <w:p w14:paraId="5A41FDFF" w14:textId="0A46A4A1" w:rsidR="000D0230" w:rsidRPr="0018434B" w:rsidRDefault="000D0230" w:rsidP="000D0230">
            <w:pPr>
              <w:suppressAutoHyphens/>
              <w:jc w:val="both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t>Удельное сопротивление конусу (для связных грунтов).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BA12A7" w14:textId="532659F4" w:rsidR="000D0230" w:rsidRPr="0018434B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18434B">
              <w:rPr>
                <w:sz w:val="24"/>
                <w:szCs w:val="24"/>
              </w:rPr>
              <w:lastRenderedPageBreak/>
              <w:t>образец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A6389" w14:textId="3246F3EC" w:rsidR="000D0230" w:rsidRPr="00400AED" w:rsidRDefault="00400AED" w:rsidP="000D023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D0230" w:rsidRPr="007E73EA" w14:paraId="70578087" w14:textId="77777777" w:rsidTr="000D1849">
        <w:trPr>
          <w:trHeight w:val="409"/>
        </w:trPr>
        <w:tc>
          <w:tcPr>
            <w:tcW w:w="850" w:type="dxa"/>
            <w:shd w:val="clear" w:color="auto" w:fill="auto"/>
          </w:tcPr>
          <w:p w14:paraId="083B1951" w14:textId="10766B48" w:rsidR="000D0230" w:rsidRPr="000D0230" w:rsidRDefault="000D0230" w:rsidP="000D0230">
            <w:pPr>
              <w:suppressAutoHyphens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416" w:type="dxa"/>
            <w:shd w:val="clear" w:color="auto" w:fill="auto"/>
          </w:tcPr>
          <w:p w14:paraId="5E46EC6D" w14:textId="4E124CD2" w:rsidR="000D0230" w:rsidRPr="00400AED" w:rsidRDefault="000D0230" w:rsidP="000D0230">
            <w:pPr>
              <w:suppressAutoHyphens/>
              <w:jc w:val="both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Подготовка технического отчёта по выполненным работам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E8EDAF" w14:textId="52FCA582" w:rsidR="000D0230" w:rsidRPr="00400AED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3357B" w14:textId="416649D0" w:rsidR="000D0230" w:rsidRPr="00400AED" w:rsidRDefault="000D0230" w:rsidP="000D0230">
            <w:pPr>
              <w:suppressAutoHyphens/>
              <w:jc w:val="center"/>
              <w:rPr>
                <w:sz w:val="24"/>
                <w:szCs w:val="24"/>
              </w:rPr>
            </w:pPr>
            <w:r w:rsidRPr="00400AED">
              <w:rPr>
                <w:sz w:val="24"/>
                <w:szCs w:val="24"/>
              </w:rPr>
              <w:t>1</w:t>
            </w:r>
          </w:p>
        </w:tc>
      </w:tr>
    </w:tbl>
    <w:p w14:paraId="796CBDA5" w14:textId="77777777" w:rsidR="00565CCF" w:rsidRPr="007E73EA" w:rsidRDefault="00565CCF" w:rsidP="00176816">
      <w:pPr>
        <w:pStyle w:val="3"/>
      </w:pPr>
      <w:bookmarkStart w:id="20" w:name="_Toc51339696"/>
      <w:bookmarkStart w:id="21" w:name="_Toc168499870"/>
      <w:r w:rsidRPr="007E73EA">
        <w:t xml:space="preserve">Требования </w:t>
      </w:r>
      <w:bookmarkEnd w:id="20"/>
      <w:r w:rsidRPr="007E73EA">
        <w:t>к срокам выполнения работ</w:t>
      </w:r>
      <w:r w:rsidR="00983148" w:rsidRPr="007E73EA">
        <w:rPr>
          <w:lang w:val="ru-RU"/>
        </w:rPr>
        <w:t>:</w:t>
      </w:r>
      <w:bookmarkEnd w:id="21"/>
    </w:p>
    <w:p w14:paraId="5BB450DC" w14:textId="77777777" w:rsidR="00565CCF" w:rsidRPr="007E73EA" w:rsidRDefault="00565CCF" w:rsidP="00176816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168499871"/>
      <w:bookmarkEnd w:id="12"/>
      <w:r w:rsidRPr="007E73EA">
        <w:rPr>
          <w:sz w:val="24"/>
          <w:szCs w:val="24"/>
        </w:rPr>
        <w:t xml:space="preserve">Таблица </w:t>
      </w:r>
      <w:r w:rsidRPr="007E73EA">
        <w:rPr>
          <w:sz w:val="24"/>
          <w:szCs w:val="24"/>
          <w:lang w:val="ru-RU"/>
        </w:rPr>
        <w:t>3</w:t>
      </w:r>
      <w:r w:rsidRPr="007E73EA">
        <w:rPr>
          <w:sz w:val="24"/>
          <w:szCs w:val="24"/>
        </w:rPr>
        <w:t xml:space="preserve">. </w:t>
      </w:r>
      <w:bookmarkStart w:id="25" w:name="_Hlk50465284"/>
      <w:r w:rsidRPr="007E73EA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Pr="007E73EA">
        <w:rPr>
          <w:sz w:val="24"/>
          <w:szCs w:val="24"/>
          <w:lang w:val="ru-RU"/>
        </w:rPr>
        <w:t>выполнения работ</w:t>
      </w:r>
      <w:r w:rsidR="00983148" w:rsidRPr="007E73EA">
        <w:rPr>
          <w:sz w:val="24"/>
          <w:szCs w:val="24"/>
          <w:lang w:val="ru-RU"/>
        </w:rPr>
        <w:t>:</w:t>
      </w:r>
      <w:bookmarkEnd w:id="24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2409"/>
        <w:gridCol w:w="2410"/>
      </w:tblGrid>
      <w:tr w:rsidR="007E73EA" w:rsidRPr="007E73EA" w14:paraId="0979FC76" w14:textId="77777777" w:rsidTr="00176816">
        <w:tc>
          <w:tcPr>
            <w:tcW w:w="562" w:type="dxa"/>
            <w:shd w:val="clear" w:color="auto" w:fill="auto"/>
            <w:vAlign w:val="center"/>
          </w:tcPr>
          <w:p w14:paraId="2F8EF3BF" w14:textId="77777777" w:rsidR="00565CCF" w:rsidRPr="007E73EA" w:rsidRDefault="00565CCF" w:rsidP="00176816">
            <w:pPr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A29A87A" w14:textId="59566D39" w:rsidR="00565CCF" w:rsidRPr="007E73EA" w:rsidRDefault="00565CCF" w:rsidP="00493355">
            <w:pPr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409" w:type="dxa"/>
            <w:shd w:val="clear" w:color="auto" w:fill="auto"/>
          </w:tcPr>
          <w:p w14:paraId="4B310BBD" w14:textId="523FD3A7" w:rsidR="00565CCF" w:rsidRPr="007E73EA" w:rsidRDefault="00565CCF" w:rsidP="00805933">
            <w:pPr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9C2D13" w14:textId="49DBB511" w:rsidR="00565CCF" w:rsidRPr="007E73EA" w:rsidRDefault="00565CCF" w:rsidP="00493355">
            <w:pPr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Требования к окончанию срока выполнения работ</w:t>
            </w:r>
          </w:p>
        </w:tc>
      </w:tr>
      <w:tr w:rsidR="007E73EA" w:rsidRPr="007E73EA" w14:paraId="4B9F0AFD" w14:textId="77777777" w:rsidTr="00176816">
        <w:tc>
          <w:tcPr>
            <w:tcW w:w="562" w:type="dxa"/>
            <w:shd w:val="clear" w:color="auto" w:fill="auto"/>
          </w:tcPr>
          <w:p w14:paraId="27D6E414" w14:textId="77777777" w:rsidR="00565CCF" w:rsidRPr="007E73EA" w:rsidRDefault="00565CCF" w:rsidP="00176816">
            <w:pPr>
              <w:jc w:val="center"/>
              <w:rPr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79F8A95B" w14:textId="77777777" w:rsidR="00565CCF" w:rsidRPr="007E73EA" w:rsidRDefault="00565CCF" w:rsidP="00176816">
            <w:pPr>
              <w:jc w:val="center"/>
              <w:rPr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5385FCF2" w14:textId="77777777" w:rsidR="00565CCF" w:rsidRPr="007E73EA" w:rsidRDefault="00565CCF" w:rsidP="00176816">
            <w:pPr>
              <w:pStyle w:val="ae"/>
              <w:keepNext w:val="0"/>
              <w:jc w:val="center"/>
              <w:rPr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645B78A" w14:textId="77777777" w:rsidR="00565CCF" w:rsidRPr="007E73EA" w:rsidRDefault="00565CCF" w:rsidP="00176816">
            <w:pPr>
              <w:pStyle w:val="ae"/>
              <w:keepNext w:val="0"/>
              <w:jc w:val="center"/>
              <w:rPr>
                <w:sz w:val="24"/>
                <w:szCs w:val="24"/>
              </w:rPr>
            </w:pPr>
            <w:r w:rsidRPr="007E73EA">
              <w:rPr>
                <w:b/>
                <w:sz w:val="24"/>
                <w:szCs w:val="24"/>
              </w:rPr>
              <w:t>4</w:t>
            </w:r>
          </w:p>
        </w:tc>
      </w:tr>
      <w:tr w:rsidR="007E73EA" w:rsidRPr="007E73EA" w14:paraId="623CE949" w14:textId="77777777" w:rsidTr="004D219F">
        <w:tc>
          <w:tcPr>
            <w:tcW w:w="562" w:type="dxa"/>
            <w:shd w:val="clear" w:color="auto" w:fill="auto"/>
          </w:tcPr>
          <w:p w14:paraId="2F756E4B" w14:textId="77777777" w:rsidR="00992923" w:rsidRPr="007E73EA" w:rsidRDefault="00992923" w:rsidP="00992923">
            <w:pPr>
              <w:pStyle w:val="ab"/>
              <w:numPr>
                <w:ilvl w:val="0"/>
                <w:numId w:val="6"/>
              </w:numPr>
              <w:suppressAutoHyphens/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ABB582A" w14:textId="2811C507" w:rsidR="00AA31A6" w:rsidRPr="007E73EA" w:rsidRDefault="00237DF2" w:rsidP="002877C9">
            <w:pPr>
              <w:pStyle w:val="ab"/>
              <w:ind w:left="0"/>
              <w:jc w:val="both"/>
            </w:pPr>
            <w:r w:rsidRPr="00237DF2">
              <w:t>Инженерно-геологич</w:t>
            </w:r>
            <w:bookmarkStart w:id="26" w:name="_GoBack"/>
            <w:bookmarkEnd w:id="26"/>
            <w:r w:rsidRPr="00237DF2">
              <w:t>еские изыскания грунтовой плотины №42 Волжской ГЭС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31EF77" w14:textId="0BE0E152" w:rsidR="00992923" w:rsidRPr="007E73EA" w:rsidRDefault="008B230F" w:rsidP="00903AB5">
            <w:pPr>
              <w:jc w:val="center"/>
              <w:rPr>
                <w:sz w:val="24"/>
                <w:szCs w:val="24"/>
              </w:rPr>
            </w:pPr>
            <w:r w:rsidRPr="007E73EA">
              <w:rPr>
                <w:sz w:val="24"/>
                <w:szCs w:val="24"/>
              </w:rPr>
              <w:t>с</w:t>
            </w:r>
            <w:r w:rsidR="00992923" w:rsidRPr="007E73EA">
              <w:rPr>
                <w:sz w:val="24"/>
                <w:szCs w:val="24"/>
              </w:rPr>
              <w:t xml:space="preserve"> даты </w:t>
            </w:r>
            <w:r w:rsidR="00903AB5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FC119F" w14:textId="125D2520" w:rsidR="00992923" w:rsidRPr="007E73EA" w:rsidRDefault="00894EFD" w:rsidP="009B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15.09.2026</w:t>
            </w:r>
          </w:p>
        </w:tc>
      </w:tr>
      <w:tr w:rsidR="002D59E8" w:rsidRPr="007E73EA" w14:paraId="117EEF75" w14:textId="77777777" w:rsidTr="004D219F">
        <w:tc>
          <w:tcPr>
            <w:tcW w:w="562" w:type="dxa"/>
            <w:shd w:val="clear" w:color="auto" w:fill="auto"/>
          </w:tcPr>
          <w:p w14:paraId="4996F8FB" w14:textId="77777777" w:rsidR="002D59E8" w:rsidRPr="007E73EA" w:rsidRDefault="002D59E8" w:rsidP="00992923">
            <w:pPr>
              <w:pStyle w:val="ab"/>
              <w:numPr>
                <w:ilvl w:val="0"/>
                <w:numId w:val="6"/>
              </w:numPr>
              <w:suppressAutoHyphens/>
            </w:pPr>
            <w:bookmarkStart w:id="27" w:name="_Toc50125131"/>
            <w:bookmarkEnd w:id="13"/>
          </w:p>
        </w:tc>
        <w:tc>
          <w:tcPr>
            <w:tcW w:w="4395" w:type="dxa"/>
            <w:shd w:val="clear" w:color="auto" w:fill="auto"/>
            <w:vAlign w:val="center"/>
          </w:tcPr>
          <w:p w14:paraId="3FDA982A" w14:textId="073CB938" w:rsidR="002D59E8" w:rsidRPr="00237DF2" w:rsidRDefault="002D59E8" w:rsidP="002877C9">
            <w:pPr>
              <w:pStyle w:val="ab"/>
              <w:ind w:left="0"/>
              <w:jc w:val="both"/>
            </w:pPr>
            <w:r w:rsidRPr="002D59E8">
              <w:t>Инженерно-геологические изыскания правобережного сопряжения Чебоксарской ГЭС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0C5B13" w14:textId="4A088021" w:rsidR="002D59E8" w:rsidRPr="007E73EA" w:rsidRDefault="00903AB5" w:rsidP="006C0F1A">
            <w:pPr>
              <w:jc w:val="center"/>
              <w:rPr>
                <w:sz w:val="24"/>
                <w:szCs w:val="24"/>
              </w:rPr>
            </w:pPr>
            <w:r w:rsidRPr="00903AB5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EBD3F" w14:textId="77F80704" w:rsidR="002D59E8" w:rsidRDefault="002D59E8" w:rsidP="009B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30.11.2026</w:t>
            </w:r>
          </w:p>
        </w:tc>
      </w:tr>
    </w:tbl>
    <w:p w14:paraId="663BE344" w14:textId="77777777" w:rsidR="00565CCF" w:rsidRPr="00176816" w:rsidRDefault="00565CCF" w:rsidP="00176816">
      <w:pPr>
        <w:pStyle w:val="4"/>
      </w:pPr>
      <w:bookmarkStart w:id="28" w:name="_Toc168499872"/>
      <w:bookmarkStart w:id="29" w:name="_Toc51339698"/>
      <w:r w:rsidRPr="00176816">
        <w:t xml:space="preserve">Требования к </w:t>
      </w:r>
      <w:r w:rsidRPr="00176816">
        <w:rPr>
          <w:lang w:val="ru-RU"/>
        </w:rPr>
        <w:t>качеству работ</w:t>
      </w:r>
      <w:r w:rsidR="00983148" w:rsidRPr="00176816">
        <w:rPr>
          <w:lang w:val="ru-RU"/>
        </w:rPr>
        <w:t>:</w:t>
      </w:r>
      <w:bookmarkEnd w:id="28"/>
    </w:p>
    <w:bookmarkEnd w:id="27"/>
    <w:bookmarkEnd w:id="29"/>
    <w:p w14:paraId="68B4A2BA" w14:textId="62614577" w:rsidR="006762B6" w:rsidRDefault="00322D87" w:rsidP="006762B6">
      <w:pPr>
        <w:widowControl w:val="0"/>
        <w:tabs>
          <w:tab w:val="left" w:pos="426"/>
        </w:tabs>
        <w:jc w:val="both"/>
        <w:rPr>
          <w:rFonts w:eastAsia="Calibri"/>
          <w:sz w:val="24"/>
          <w:szCs w:val="24"/>
        </w:rPr>
      </w:pPr>
      <w:r w:rsidRPr="00322D87">
        <w:rPr>
          <w:b/>
          <w:sz w:val="24"/>
          <w:szCs w:val="24"/>
          <w:lang w:eastAsia="x-none"/>
        </w:rPr>
        <w:t xml:space="preserve">Наименование работ/этапа работ: </w:t>
      </w:r>
      <w:r w:rsidR="0078435A" w:rsidRPr="0078435A">
        <w:rPr>
          <w:rFonts w:eastAsia="Calibri"/>
          <w:sz w:val="24"/>
          <w:szCs w:val="24"/>
        </w:rPr>
        <w:t>Инженерно-геологические изыскания грунтовой плотины №42 Волжской ГЭС и правобережного сопряжения Чебоксарской ГЭС</w:t>
      </w:r>
      <w:r w:rsidR="00903AB5">
        <w:rPr>
          <w:rFonts w:eastAsia="Calibri"/>
          <w:sz w:val="24"/>
          <w:szCs w:val="24"/>
        </w:rPr>
        <w:t>.</w:t>
      </w:r>
    </w:p>
    <w:p w14:paraId="300218E4" w14:textId="77777777" w:rsidR="00903AB5" w:rsidRDefault="00903AB5" w:rsidP="00903AB5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30" w:name="_Toc168499873"/>
      <w:r>
        <w:rPr>
          <w:sz w:val="24"/>
          <w:szCs w:val="24"/>
          <w:lang w:val="ru-RU"/>
        </w:rPr>
        <w:t xml:space="preserve">Таблица 4. </w:t>
      </w:r>
      <w:r w:rsidRPr="00176816">
        <w:rPr>
          <w:sz w:val="24"/>
          <w:szCs w:val="24"/>
        </w:rPr>
        <w:t xml:space="preserve">Требования к </w:t>
      </w:r>
      <w:r w:rsidRPr="00176816">
        <w:rPr>
          <w:sz w:val="24"/>
          <w:szCs w:val="24"/>
          <w:lang w:val="ru-RU"/>
        </w:rPr>
        <w:t>качеству работ:</w:t>
      </w:r>
      <w:bookmarkEnd w:id="30"/>
    </w:p>
    <w:tbl>
      <w:tblPr>
        <w:tblStyle w:val="a8"/>
        <w:tblW w:w="10114" w:type="dxa"/>
        <w:tblInd w:w="-5" w:type="dxa"/>
        <w:tblLook w:val="04A0" w:firstRow="1" w:lastRow="0" w:firstColumn="1" w:lastColumn="0" w:noHBand="0" w:noVBand="1"/>
      </w:tblPr>
      <w:tblGrid>
        <w:gridCol w:w="940"/>
        <w:gridCol w:w="1902"/>
        <w:gridCol w:w="5380"/>
        <w:gridCol w:w="1892"/>
      </w:tblGrid>
      <w:tr w:rsidR="00903AB5" w:rsidRPr="0078435A" w14:paraId="391BA7D5" w14:textId="1065ECFB" w:rsidTr="00903AB5">
        <w:tc>
          <w:tcPr>
            <w:tcW w:w="940" w:type="dxa"/>
            <w:vMerge w:val="restart"/>
            <w:vAlign w:val="center"/>
          </w:tcPr>
          <w:p w14:paraId="23B7B47F" w14:textId="63DA3B7A" w:rsidR="00903AB5" w:rsidRPr="0078435A" w:rsidRDefault="00903AB5" w:rsidP="0078435A">
            <w:pPr>
              <w:rPr>
                <w:b/>
                <w:bCs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02" w:type="dxa"/>
            <w:vMerge w:val="restart"/>
            <w:vAlign w:val="center"/>
          </w:tcPr>
          <w:p w14:paraId="59943C3C" w14:textId="77777777" w:rsidR="00903AB5" w:rsidRPr="0078435A" w:rsidRDefault="00903AB5" w:rsidP="0078435A">
            <w:pPr>
              <w:jc w:val="center"/>
              <w:rPr>
                <w:b/>
                <w:bCs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380" w:type="dxa"/>
            <w:vMerge w:val="restart"/>
            <w:vAlign w:val="center"/>
          </w:tcPr>
          <w:p w14:paraId="26D7AA4E" w14:textId="77777777" w:rsidR="00903AB5" w:rsidRPr="0078435A" w:rsidRDefault="00903AB5" w:rsidP="0078435A">
            <w:pPr>
              <w:jc w:val="center"/>
              <w:rPr>
                <w:b/>
                <w:bCs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892" w:type="dxa"/>
          </w:tcPr>
          <w:p w14:paraId="5AADADBD" w14:textId="2CDF2C47" w:rsidR="00903AB5" w:rsidRPr="0078435A" w:rsidRDefault="00903AB5" w:rsidP="0078435A">
            <w:pPr>
              <w:jc w:val="center"/>
              <w:rPr>
                <w:b/>
                <w:bCs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903AB5" w:rsidRPr="0078435A" w14:paraId="53F83ACF" w14:textId="185F369C" w:rsidTr="00903AB5">
        <w:tc>
          <w:tcPr>
            <w:tcW w:w="940" w:type="dxa"/>
            <w:vMerge/>
            <w:vAlign w:val="center"/>
          </w:tcPr>
          <w:p w14:paraId="75025B9C" w14:textId="77777777" w:rsidR="00903AB5" w:rsidRPr="0078435A" w:rsidRDefault="00903AB5" w:rsidP="007843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vMerge/>
            <w:vAlign w:val="center"/>
          </w:tcPr>
          <w:p w14:paraId="76816994" w14:textId="77777777" w:rsidR="00903AB5" w:rsidRPr="0078435A" w:rsidRDefault="00903AB5" w:rsidP="007843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vMerge/>
            <w:vAlign w:val="center"/>
          </w:tcPr>
          <w:p w14:paraId="5DBC40FC" w14:textId="77777777" w:rsidR="00903AB5" w:rsidRPr="0078435A" w:rsidRDefault="00903AB5" w:rsidP="007843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14:paraId="137F1381" w14:textId="35C00D0F" w:rsidR="00903AB5" w:rsidRPr="0078435A" w:rsidRDefault="00903AB5" w:rsidP="0078435A">
            <w:pPr>
              <w:jc w:val="center"/>
              <w:rPr>
                <w:b/>
                <w:bCs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</w:tr>
      <w:tr w:rsidR="00903AB5" w:rsidRPr="0078435A" w14:paraId="576B3EE3" w14:textId="0E5438F9" w:rsidTr="00903AB5">
        <w:tc>
          <w:tcPr>
            <w:tcW w:w="940" w:type="dxa"/>
            <w:vAlign w:val="center"/>
          </w:tcPr>
          <w:p w14:paraId="74F5026B" w14:textId="77777777" w:rsidR="00903AB5" w:rsidRPr="0078435A" w:rsidRDefault="00903AB5" w:rsidP="0078435A">
            <w:pPr>
              <w:jc w:val="center"/>
              <w:rPr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02" w:type="dxa"/>
            <w:vAlign w:val="center"/>
          </w:tcPr>
          <w:p w14:paraId="766AC04C" w14:textId="77777777" w:rsidR="00903AB5" w:rsidRPr="0078435A" w:rsidRDefault="00903AB5" w:rsidP="0078435A">
            <w:pPr>
              <w:jc w:val="center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0" w:type="dxa"/>
            <w:vAlign w:val="center"/>
          </w:tcPr>
          <w:p w14:paraId="78602682" w14:textId="77777777" w:rsidR="00903AB5" w:rsidRPr="0078435A" w:rsidRDefault="00903AB5" w:rsidP="0078435A">
            <w:pPr>
              <w:jc w:val="center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14:paraId="0346B374" w14:textId="23C1CC72" w:rsidR="00903AB5" w:rsidRPr="0078435A" w:rsidRDefault="00903AB5" w:rsidP="0078435A">
            <w:pPr>
              <w:jc w:val="center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4</w:t>
            </w:r>
          </w:p>
        </w:tc>
      </w:tr>
      <w:tr w:rsidR="00903AB5" w:rsidRPr="0078435A" w14:paraId="7CDA5CD8" w14:textId="206D98AB" w:rsidTr="00903AB5">
        <w:tc>
          <w:tcPr>
            <w:tcW w:w="940" w:type="dxa"/>
            <w:vAlign w:val="center"/>
          </w:tcPr>
          <w:p w14:paraId="48586CD8" w14:textId="77777777" w:rsidR="00903AB5" w:rsidRPr="0078435A" w:rsidRDefault="00903AB5" w:rsidP="0078435A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7282" w:type="dxa"/>
            <w:gridSpan w:val="2"/>
            <w:vAlign w:val="center"/>
          </w:tcPr>
          <w:p w14:paraId="03548745" w14:textId="77777777" w:rsidR="00903AB5" w:rsidRPr="0078435A" w:rsidRDefault="00903AB5" w:rsidP="0078435A">
            <w:pPr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92" w:type="dxa"/>
          </w:tcPr>
          <w:p w14:paraId="3F7D5831" w14:textId="5CCCFCA4" w:rsidR="00903AB5" w:rsidRPr="0078435A" w:rsidRDefault="00903AB5" w:rsidP="0078435A">
            <w:pPr>
              <w:jc w:val="center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-//-</w:t>
            </w:r>
          </w:p>
        </w:tc>
      </w:tr>
      <w:tr w:rsidR="00903AB5" w:rsidRPr="0078435A" w14:paraId="3B6300ED" w14:textId="71BCE632" w:rsidTr="00903AB5">
        <w:tc>
          <w:tcPr>
            <w:tcW w:w="940" w:type="dxa"/>
            <w:vAlign w:val="center"/>
          </w:tcPr>
          <w:p w14:paraId="6028C1E7" w14:textId="77777777" w:rsidR="00903AB5" w:rsidRPr="0078435A" w:rsidRDefault="00903AB5" w:rsidP="0078435A">
            <w:pPr>
              <w:pStyle w:val="ab"/>
              <w:numPr>
                <w:ilvl w:val="1"/>
                <w:numId w:val="2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282" w:type="dxa"/>
            <w:gridSpan w:val="2"/>
            <w:vAlign w:val="center"/>
          </w:tcPr>
          <w:p w14:paraId="16A3A971" w14:textId="77777777" w:rsidR="00903AB5" w:rsidRPr="0078435A" w:rsidRDefault="00903AB5" w:rsidP="0078435A">
            <w:pPr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92" w:type="dxa"/>
          </w:tcPr>
          <w:p w14:paraId="7B967095" w14:textId="3F050781" w:rsidR="00903AB5" w:rsidRPr="0078435A" w:rsidRDefault="00903AB5" w:rsidP="0078435A">
            <w:pPr>
              <w:jc w:val="center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-//-</w:t>
            </w:r>
          </w:p>
        </w:tc>
      </w:tr>
      <w:tr w:rsidR="00903AB5" w:rsidRPr="0078435A" w14:paraId="29E104A1" w14:textId="556A0DFF" w:rsidTr="00903AB5">
        <w:tc>
          <w:tcPr>
            <w:tcW w:w="940" w:type="dxa"/>
            <w:vAlign w:val="center"/>
          </w:tcPr>
          <w:p w14:paraId="07CBA8DA" w14:textId="11E89EBB" w:rsidR="00903AB5" w:rsidRPr="0078435A" w:rsidRDefault="00903AB5" w:rsidP="0078435A">
            <w:pPr>
              <w:pStyle w:val="ab"/>
              <w:ind w:left="25"/>
            </w:pPr>
            <w:r w:rsidRPr="0078435A">
              <w:t>1.1.1</w:t>
            </w:r>
          </w:p>
        </w:tc>
        <w:tc>
          <w:tcPr>
            <w:tcW w:w="7282" w:type="dxa"/>
            <w:gridSpan w:val="2"/>
            <w:vAlign w:val="center"/>
          </w:tcPr>
          <w:p w14:paraId="32E5830B" w14:textId="2C517C69" w:rsidR="00903AB5" w:rsidRPr="0078435A" w:rsidRDefault="00903AB5" w:rsidP="0078435A">
            <w:pPr>
              <w:jc w:val="both"/>
              <w:rPr>
                <w:b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Инженерно-геологические изыскания грунтовой плотины №42 Волжской ГЭС</w:t>
            </w:r>
          </w:p>
        </w:tc>
        <w:tc>
          <w:tcPr>
            <w:tcW w:w="1892" w:type="dxa"/>
          </w:tcPr>
          <w:p w14:paraId="60A7D1DE" w14:textId="775D98CF" w:rsidR="00903AB5" w:rsidRPr="0078435A" w:rsidRDefault="00903AB5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-//-</w:t>
            </w:r>
          </w:p>
        </w:tc>
      </w:tr>
      <w:tr w:rsidR="00903AB5" w:rsidRPr="0078435A" w14:paraId="09A244F6" w14:textId="596AC360" w:rsidTr="00903AB5">
        <w:tc>
          <w:tcPr>
            <w:tcW w:w="940" w:type="dxa"/>
            <w:vAlign w:val="center"/>
          </w:tcPr>
          <w:p w14:paraId="602746C8" w14:textId="06A948D9" w:rsidR="00903AB5" w:rsidRPr="0078435A" w:rsidRDefault="00903AB5" w:rsidP="0078435A">
            <w:pPr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1.1.1.1</w:t>
            </w:r>
          </w:p>
        </w:tc>
        <w:tc>
          <w:tcPr>
            <w:tcW w:w="1902" w:type="dxa"/>
            <w:shd w:val="clear" w:color="auto" w:fill="auto"/>
          </w:tcPr>
          <w:p w14:paraId="5DD359D2" w14:textId="22CD6184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</w:tcPr>
          <w:p w14:paraId="1029AE1A" w14:textId="3EB865D9" w:rsidR="00903AB5" w:rsidRPr="0078435A" w:rsidRDefault="00903AB5" w:rsidP="0078435A">
            <w:pPr>
              <w:jc w:val="both"/>
              <w:rPr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 xml:space="preserve">Колонковое бурение вертикальной скважины диаметром до 127 мм с креплением стенок </w:t>
            </w:r>
            <w:r w:rsidRPr="0078435A">
              <w:rPr>
                <w:color w:val="00000A"/>
                <w:sz w:val="24"/>
                <w:szCs w:val="24"/>
              </w:rPr>
              <w:lastRenderedPageBreak/>
              <w:t>скважины, геологическим и гидрологическим наблюдением)</w:t>
            </w:r>
          </w:p>
        </w:tc>
        <w:tc>
          <w:tcPr>
            <w:tcW w:w="1892" w:type="dxa"/>
          </w:tcPr>
          <w:p w14:paraId="0C25236C" w14:textId="266B2455" w:rsidR="00903AB5" w:rsidRPr="0078435A" w:rsidRDefault="00903AB5" w:rsidP="0078435A">
            <w:pPr>
              <w:jc w:val="center"/>
              <w:rPr>
                <w:iCs/>
                <w:sz w:val="24"/>
                <w:szCs w:val="24"/>
              </w:rPr>
            </w:pPr>
            <w:r w:rsidRPr="0078435A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903AB5" w:rsidRPr="0078435A" w14:paraId="6D3178D4" w14:textId="07037403" w:rsidTr="00903AB5">
        <w:tc>
          <w:tcPr>
            <w:tcW w:w="940" w:type="dxa"/>
          </w:tcPr>
          <w:p w14:paraId="313C38DB" w14:textId="6D2D6CD3" w:rsidR="00903AB5" w:rsidRPr="0078435A" w:rsidRDefault="00903AB5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1.1.1.2</w:t>
            </w:r>
          </w:p>
        </w:tc>
        <w:tc>
          <w:tcPr>
            <w:tcW w:w="1902" w:type="dxa"/>
            <w:shd w:val="clear" w:color="auto" w:fill="auto"/>
          </w:tcPr>
          <w:p w14:paraId="6E5DF8D5" w14:textId="1B7480DA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261FE3F7" w14:textId="2610DF3E" w:rsidR="00903AB5" w:rsidRPr="0078435A" w:rsidRDefault="00903AB5" w:rsidP="0078435A">
            <w:pPr>
              <w:jc w:val="both"/>
              <w:rPr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 xml:space="preserve">Отбор проб грунта в процессе бурения скважин. </w:t>
            </w:r>
            <w:r w:rsidRPr="0078435A">
              <w:rPr>
                <w:rFonts w:eastAsia="Calibri"/>
                <w:sz w:val="24"/>
                <w:szCs w:val="24"/>
              </w:rPr>
              <w:t>Выполняется отбор 6 образцов диаметр монолитов грунта не менее 100 мм отбор грунтоносом, пенетрационным способом.</w:t>
            </w:r>
          </w:p>
        </w:tc>
        <w:tc>
          <w:tcPr>
            <w:tcW w:w="1892" w:type="dxa"/>
          </w:tcPr>
          <w:p w14:paraId="4DFE1AA0" w14:textId="5817B00A" w:rsidR="00903AB5" w:rsidRPr="0078435A" w:rsidRDefault="00903AB5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18D90A00" w14:textId="77777777" w:rsidTr="00903AB5">
        <w:tc>
          <w:tcPr>
            <w:tcW w:w="940" w:type="dxa"/>
          </w:tcPr>
          <w:p w14:paraId="0A8F43C0" w14:textId="6B7CC07F" w:rsidR="00903AB5" w:rsidRPr="0078435A" w:rsidRDefault="00903AB5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1.1.1.3</w:t>
            </w:r>
          </w:p>
        </w:tc>
        <w:tc>
          <w:tcPr>
            <w:tcW w:w="1902" w:type="dxa"/>
            <w:shd w:val="clear" w:color="auto" w:fill="auto"/>
          </w:tcPr>
          <w:p w14:paraId="3526D71F" w14:textId="52C6CCC4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2E1786D8" w14:textId="02CE9F29" w:rsidR="00903AB5" w:rsidRPr="0078435A" w:rsidRDefault="00903AB5" w:rsidP="0078435A">
            <w:pPr>
              <w:jc w:val="both"/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Определение чувствительности скважины (не менее 4 часов) методом налива.</w:t>
            </w:r>
          </w:p>
        </w:tc>
        <w:tc>
          <w:tcPr>
            <w:tcW w:w="1892" w:type="dxa"/>
          </w:tcPr>
          <w:p w14:paraId="2D5EE676" w14:textId="2495D97F" w:rsidR="00903AB5" w:rsidRPr="0078435A" w:rsidRDefault="00903AB5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181C26EA" w14:textId="7DE462F7" w:rsidTr="00903AB5">
        <w:tc>
          <w:tcPr>
            <w:tcW w:w="940" w:type="dxa"/>
          </w:tcPr>
          <w:p w14:paraId="1DF53ECD" w14:textId="494A58D8" w:rsidR="00903AB5" w:rsidRPr="0078435A" w:rsidRDefault="00903AB5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1.1.1.4</w:t>
            </w:r>
          </w:p>
        </w:tc>
        <w:tc>
          <w:tcPr>
            <w:tcW w:w="1902" w:type="dxa"/>
            <w:shd w:val="clear" w:color="auto" w:fill="auto"/>
          </w:tcPr>
          <w:p w14:paraId="6476F398" w14:textId="47A25D40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426C061B" w14:textId="36231DBD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Лабораторные испытания грунта (3 образца на 1 инженерно-геологический элемент, количество слоев грунта не менее 2 количество испытание не менее 3 на один образец) выполняются в соответствии с ГОСТ в рамках в соответствии с п.4 табл. 2</w:t>
            </w:r>
          </w:p>
        </w:tc>
        <w:tc>
          <w:tcPr>
            <w:tcW w:w="1892" w:type="dxa"/>
          </w:tcPr>
          <w:p w14:paraId="439DF382" w14:textId="69BB04CA" w:rsidR="00903AB5" w:rsidRPr="0078435A" w:rsidRDefault="00903AB5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651FA6D7" w14:textId="28DC7CCE" w:rsidTr="00903AB5">
        <w:tc>
          <w:tcPr>
            <w:tcW w:w="940" w:type="dxa"/>
          </w:tcPr>
          <w:p w14:paraId="3F82A8AB" w14:textId="5F05D3E1" w:rsidR="00903AB5" w:rsidRPr="0078435A" w:rsidRDefault="00903AB5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1.1.2</w:t>
            </w:r>
          </w:p>
        </w:tc>
        <w:tc>
          <w:tcPr>
            <w:tcW w:w="7282" w:type="dxa"/>
            <w:gridSpan w:val="2"/>
            <w:shd w:val="clear" w:color="auto" w:fill="auto"/>
          </w:tcPr>
          <w:p w14:paraId="5C813D75" w14:textId="42D719DF" w:rsidR="00903AB5" w:rsidRPr="0078435A" w:rsidRDefault="00903AB5" w:rsidP="0078435A">
            <w:pPr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Инженерно-геологические изыскания правобережного сопряжения Чебоксарской ГЭС</w:t>
            </w:r>
          </w:p>
        </w:tc>
        <w:tc>
          <w:tcPr>
            <w:tcW w:w="1892" w:type="dxa"/>
          </w:tcPr>
          <w:p w14:paraId="429AAC90" w14:textId="3A0D018F" w:rsidR="00903AB5" w:rsidRPr="0078435A" w:rsidRDefault="00903AB5" w:rsidP="0078435A">
            <w:pPr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4A59E38C" w14:textId="77777777" w:rsidTr="00903AB5">
        <w:tc>
          <w:tcPr>
            <w:tcW w:w="940" w:type="dxa"/>
          </w:tcPr>
          <w:p w14:paraId="66EBBD90" w14:textId="2DF845CE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1.1.2.1</w:t>
            </w:r>
          </w:p>
        </w:tc>
        <w:tc>
          <w:tcPr>
            <w:tcW w:w="1902" w:type="dxa"/>
            <w:shd w:val="clear" w:color="auto" w:fill="auto"/>
          </w:tcPr>
          <w:p w14:paraId="7CD419D8" w14:textId="4DF18D62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</w:tcPr>
          <w:p w14:paraId="6FF0802E" w14:textId="25F38FA3" w:rsidR="0078435A" w:rsidRPr="0078435A" w:rsidRDefault="0078435A" w:rsidP="0078435A">
            <w:pPr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Колонковое бурение вертикальной скважины диаметром до 160 мм с креплением стенок скважины, геологическим и гидрологическим наблюдением)</w:t>
            </w:r>
          </w:p>
        </w:tc>
        <w:tc>
          <w:tcPr>
            <w:tcW w:w="1892" w:type="dxa"/>
          </w:tcPr>
          <w:p w14:paraId="64BCFBAC" w14:textId="4E16EEEE" w:rsidR="0078435A" w:rsidRPr="0078435A" w:rsidRDefault="0078435A" w:rsidP="0078435A">
            <w:pPr>
              <w:jc w:val="center"/>
              <w:rPr>
                <w:i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7A5B8F88" w14:textId="77777777" w:rsidTr="00903AB5">
        <w:tc>
          <w:tcPr>
            <w:tcW w:w="940" w:type="dxa"/>
          </w:tcPr>
          <w:p w14:paraId="2A9F7DE8" w14:textId="12561DA9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1.1.2.2</w:t>
            </w:r>
          </w:p>
        </w:tc>
        <w:tc>
          <w:tcPr>
            <w:tcW w:w="1902" w:type="dxa"/>
            <w:shd w:val="clear" w:color="auto" w:fill="auto"/>
          </w:tcPr>
          <w:p w14:paraId="43AE0087" w14:textId="6894F849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05570D51" w14:textId="4BFDD343" w:rsidR="0078435A" w:rsidRPr="0078435A" w:rsidRDefault="0078435A" w:rsidP="0078435A">
            <w:pPr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 xml:space="preserve">Отбор проб грунта в процессе бурения скважин. </w:t>
            </w:r>
            <w:r w:rsidRPr="0078435A">
              <w:rPr>
                <w:rFonts w:eastAsia="Calibri"/>
                <w:sz w:val="24"/>
                <w:szCs w:val="24"/>
              </w:rPr>
              <w:t>Выполняется отбор образцов диаметр монолитов грунта не менее 100 мм отбор грунтоносом, пенетрационным способом.</w:t>
            </w:r>
          </w:p>
        </w:tc>
        <w:tc>
          <w:tcPr>
            <w:tcW w:w="1892" w:type="dxa"/>
          </w:tcPr>
          <w:p w14:paraId="19CA6FB6" w14:textId="60D90E14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1B306D6A" w14:textId="77777777" w:rsidTr="00903AB5">
        <w:tc>
          <w:tcPr>
            <w:tcW w:w="940" w:type="dxa"/>
          </w:tcPr>
          <w:p w14:paraId="4C844B3F" w14:textId="170408E3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1.1.2.3</w:t>
            </w:r>
          </w:p>
        </w:tc>
        <w:tc>
          <w:tcPr>
            <w:tcW w:w="1902" w:type="dxa"/>
            <w:shd w:val="clear" w:color="auto" w:fill="auto"/>
          </w:tcPr>
          <w:p w14:paraId="0A47933F" w14:textId="39E3A499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76E885D1" w14:textId="6D2E44F1" w:rsidR="0078435A" w:rsidRPr="0078435A" w:rsidRDefault="0078435A" w:rsidP="0078435A">
            <w:pPr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Определение чувствительности скважины (не менее 4 часов) методом налива.</w:t>
            </w:r>
          </w:p>
        </w:tc>
        <w:tc>
          <w:tcPr>
            <w:tcW w:w="1892" w:type="dxa"/>
          </w:tcPr>
          <w:p w14:paraId="6D6C0A6A" w14:textId="01FE0B82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386B9D34" w14:textId="77777777" w:rsidTr="00903AB5">
        <w:tc>
          <w:tcPr>
            <w:tcW w:w="940" w:type="dxa"/>
          </w:tcPr>
          <w:p w14:paraId="0BA95DB7" w14:textId="3C316591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1.1.2.4</w:t>
            </w:r>
          </w:p>
        </w:tc>
        <w:tc>
          <w:tcPr>
            <w:tcW w:w="1902" w:type="dxa"/>
            <w:shd w:val="clear" w:color="auto" w:fill="auto"/>
          </w:tcPr>
          <w:p w14:paraId="7B7CF923" w14:textId="3C1D279F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046EB4BF" w14:textId="4585D6F4" w:rsidR="0078435A" w:rsidRPr="0078435A" w:rsidRDefault="0078435A" w:rsidP="0078435A">
            <w:pPr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Лабораторные испытания грунта (3 образца на 1 инженерно-геологический элемент, количество слоев грунта не менее 2 количество испытание не менее 3 на один образец) выполняются в соответствии с ГОСТ в рамках в соответствии с п.4 табл. 2</w:t>
            </w:r>
          </w:p>
        </w:tc>
        <w:tc>
          <w:tcPr>
            <w:tcW w:w="1892" w:type="dxa"/>
          </w:tcPr>
          <w:p w14:paraId="5D4EDB24" w14:textId="0A0C1F78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53B4EA67" w14:textId="77777777" w:rsidTr="00903AB5">
        <w:tc>
          <w:tcPr>
            <w:tcW w:w="940" w:type="dxa"/>
          </w:tcPr>
          <w:p w14:paraId="3C9AA3DC" w14:textId="4580CBA4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1.1.3</w:t>
            </w:r>
          </w:p>
        </w:tc>
        <w:tc>
          <w:tcPr>
            <w:tcW w:w="1902" w:type="dxa"/>
            <w:shd w:val="clear" w:color="auto" w:fill="auto"/>
          </w:tcPr>
          <w:p w14:paraId="138CFF53" w14:textId="0128C821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380" w:type="dxa"/>
            <w:shd w:val="clear" w:color="auto" w:fill="auto"/>
          </w:tcPr>
          <w:p w14:paraId="232BC2CF" w14:textId="5CF55086" w:rsidR="0078435A" w:rsidRPr="0078435A" w:rsidRDefault="0078435A" w:rsidP="0078435A">
            <w:pPr>
              <w:suppressLineNumbers/>
              <w:suppressAutoHyphens/>
              <w:contextualSpacing/>
              <w:jc w:val="both"/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Исследования выполняются в присутствии и согласовании специалистов Заказчика</w:t>
            </w:r>
          </w:p>
        </w:tc>
        <w:tc>
          <w:tcPr>
            <w:tcW w:w="1892" w:type="dxa"/>
          </w:tcPr>
          <w:p w14:paraId="08D67CEE" w14:textId="0E1FFCA4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5F597CC4" w14:textId="77777777" w:rsidTr="00903AB5">
        <w:tc>
          <w:tcPr>
            <w:tcW w:w="940" w:type="dxa"/>
          </w:tcPr>
          <w:p w14:paraId="0B217656" w14:textId="22D936EF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1.1.4</w:t>
            </w:r>
          </w:p>
        </w:tc>
        <w:tc>
          <w:tcPr>
            <w:tcW w:w="1902" w:type="dxa"/>
            <w:shd w:val="clear" w:color="auto" w:fill="auto"/>
          </w:tcPr>
          <w:p w14:paraId="1DC57CD0" w14:textId="1B77D5DE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380" w:type="dxa"/>
            <w:shd w:val="clear" w:color="auto" w:fill="auto"/>
          </w:tcPr>
          <w:p w14:paraId="3C51FA8D" w14:textId="54CF173B" w:rsidR="0078435A" w:rsidRPr="0078435A" w:rsidRDefault="0078435A" w:rsidP="0078435A">
            <w:pPr>
              <w:suppressLineNumbers/>
              <w:suppressAutoHyphens/>
              <w:contextualSpacing/>
              <w:jc w:val="both"/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Точки бурения скважин определяются совместно с Заказчиком</w:t>
            </w:r>
          </w:p>
        </w:tc>
        <w:tc>
          <w:tcPr>
            <w:tcW w:w="1892" w:type="dxa"/>
          </w:tcPr>
          <w:p w14:paraId="786CC361" w14:textId="7C2BD2F7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73C8BB74" w14:textId="77777777" w:rsidTr="00903AB5">
        <w:tc>
          <w:tcPr>
            <w:tcW w:w="940" w:type="dxa"/>
          </w:tcPr>
          <w:p w14:paraId="52834B3F" w14:textId="3485A0F4" w:rsidR="0078435A" w:rsidRPr="0078435A" w:rsidRDefault="0078435A" w:rsidP="0078435A">
            <w:pPr>
              <w:ind w:left="37"/>
              <w:jc w:val="center"/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1.1.5</w:t>
            </w:r>
          </w:p>
        </w:tc>
        <w:tc>
          <w:tcPr>
            <w:tcW w:w="1902" w:type="dxa"/>
            <w:shd w:val="clear" w:color="auto" w:fill="auto"/>
          </w:tcPr>
          <w:p w14:paraId="11EA9C03" w14:textId="14571161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380" w:type="dxa"/>
            <w:shd w:val="clear" w:color="auto" w:fill="auto"/>
          </w:tcPr>
          <w:p w14:paraId="706FD6AF" w14:textId="1193567B" w:rsidR="0078435A" w:rsidRPr="0078435A" w:rsidRDefault="0078435A" w:rsidP="0078435A">
            <w:pPr>
              <w:suppressLineNumbers/>
              <w:suppressAutoHyphens/>
              <w:contextualSpacing/>
              <w:jc w:val="both"/>
              <w:rPr>
                <w:color w:val="00000A"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Бурение выполняется буровыми мастерами не менее 5 разряда, образование специальное техническое, опыт работ не менее 5 лет.</w:t>
            </w:r>
          </w:p>
        </w:tc>
        <w:tc>
          <w:tcPr>
            <w:tcW w:w="1892" w:type="dxa"/>
          </w:tcPr>
          <w:p w14:paraId="62772DDC" w14:textId="384955EA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1F8EB117" w14:textId="1D7B52E8" w:rsidTr="00903AB5">
        <w:tc>
          <w:tcPr>
            <w:tcW w:w="940" w:type="dxa"/>
            <w:vAlign w:val="center"/>
          </w:tcPr>
          <w:p w14:paraId="7ABC49AA" w14:textId="77777777" w:rsidR="00903AB5" w:rsidRPr="0078435A" w:rsidRDefault="00903AB5" w:rsidP="0078435A">
            <w:pPr>
              <w:pStyle w:val="ab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7282" w:type="dxa"/>
            <w:gridSpan w:val="2"/>
            <w:vAlign w:val="center"/>
          </w:tcPr>
          <w:p w14:paraId="2463093A" w14:textId="77777777" w:rsidR="00903AB5" w:rsidRPr="0078435A" w:rsidRDefault="00903AB5" w:rsidP="0078435A">
            <w:pPr>
              <w:jc w:val="both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92" w:type="dxa"/>
          </w:tcPr>
          <w:p w14:paraId="29DC2744" w14:textId="7071BDC2" w:rsidR="00903AB5" w:rsidRPr="0078435A" w:rsidRDefault="0078435A" w:rsidP="0078435A">
            <w:pPr>
              <w:jc w:val="center"/>
              <w:rPr>
                <w:bCs/>
                <w:i/>
                <w:sz w:val="24"/>
                <w:szCs w:val="24"/>
              </w:rPr>
            </w:pPr>
            <w:r w:rsidRPr="0078435A">
              <w:rPr>
                <w:bCs/>
                <w:i/>
                <w:sz w:val="24"/>
                <w:szCs w:val="24"/>
              </w:rPr>
              <w:t>-//-</w:t>
            </w:r>
          </w:p>
        </w:tc>
      </w:tr>
      <w:tr w:rsidR="00903AB5" w:rsidRPr="0078435A" w14:paraId="019979D4" w14:textId="1AA08887" w:rsidTr="00903AB5">
        <w:tc>
          <w:tcPr>
            <w:tcW w:w="940" w:type="dxa"/>
            <w:vAlign w:val="center"/>
          </w:tcPr>
          <w:p w14:paraId="343E9591" w14:textId="77777777" w:rsidR="00903AB5" w:rsidRPr="0078435A" w:rsidRDefault="00903AB5" w:rsidP="0078435A">
            <w:pPr>
              <w:pStyle w:val="ab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1902" w:type="dxa"/>
          </w:tcPr>
          <w:p w14:paraId="5FFC9FDC" w14:textId="07279440" w:rsidR="00903AB5" w:rsidRPr="0078435A" w:rsidRDefault="00903AB5" w:rsidP="0078435A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Собственные или привлекаемые материально-технические ресурсы</w:t>
            </w:r>
          </w:p>
        </w:tc>
        <w:tc>
          <w:tcPr>
            <w:tcW w:w="5380" w:type="dxa"/>
          </w:tcPr>
          <w:p w14:paraId="798D9FFF" w14:textId="358C7B0A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 xml:space="preserve">Использование программ: </w:t>
            </w:r>
            <w:r w:rsidRPr="0078435A">
              <w:rPr>
                <w:sz w:val="24"/>
                <w:szCs w:val="24"/>
                <w:lang w:val="en-US"/>
              </w:rPr>
              <w:t>AutoCAD</w:t>
            </w:r>
            <w:r w:rsidRPr="0078435A">
              <w:rPr>
                <w:sz w:val="24"/>
                <w:szCs w:val="24"/>
              </w:rPr>
              <w:t xml:space="preserve">, </w:t>
            </w:r>
            <w:r w:rsidRPr="0078435A">
              <w:rPr>
                <w:sz w:val="24"/>
                <w:szCs w:val="24"/>
                <w:lang w:val="en-US"/>
              </w:rPr>
              <w:t>Golden</w:t>
            </w:r>
            <w:r w:rsidRPr="0078435A">
              <w:rPr>
                <w:sz w:val="24"/>
                <w:szCs w:val="24"/>
              </w:rPr>
              <w:t xml:space="preserve"> </w:t>
            </w:r>
            <w:r w:rsidRPr="0078435A">
              <w:rPr>
                <w:sz w:val="24"/>
                <w:szCs w:val="24"/>
                <w:lang w:val="en-US"/>
              </w:rPr>
              <w:t>Software</w:t>
            </w:r>
            <w:r w:rsidRPr="0078435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892" w:type="dxa"/>
          </w:tcPr>
          <w:p w14:paraId="5DECA3CE" w14:textId="4ACB50E2" w:rsidR="00903AB5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68D0E21D" w14:textId="566A918F" w:rsidTr="00903AB5">
        <w:tc>
          <w:tcPr>
            <w:tcW w:w="940" w:type="dxa"/>
            <w:vAlign w:val="center"/>
          </w:tcPr>
          <w:p w14:paraId="3EC321A3" w14:textId="77777777" w:rsidR="00903AB5" w:rsidRPr="0078435A" w:rsidRDefault="00903AB5" w:rsidP="0078435A">
            <w:pPr>
              <w:pStyle w:val="ab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7282" w:type="dxa"/>
            <w:gridSpan w:val="2"/>
            <w:vAlign w:val="center"/>
          </w:tcPr>
          <w:p w14:paraId="5EEE45B3" w14:textId="77777777" w:rsidR="00903AB5" w:rsidRPr="0078435A" w:rsidRDefault="00903AB5" w:rsidP="0078435A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1892" w:type="dxa"/>
          </w:tcPr>
          <w:p w14:paraId="089B0497" w14:textId="74EACC0F" w:rsidR="00903AB5" w:rsidRPr="0078435A" w:rsidRDefault="0078435A" w:rsidP="0078435A">
            <w:pPr>
              <w:jc w:val="center"/>
              <w:rPr>
                <w:bCs/>
                <w:i/>
                <w:sz w:val="24"/>
                <w:szCs w:val="24"/>
              </w:rPr>
            </w:pPr>
            <w:r w:rsidRPr="0078435A">
              <w:rPr>
                <w:bCs/>
                <w:i/>
                <w:sz w:val="24"/>
                <w:szCs w:val="24"/>
              </w:rPr>
              <w:t>-//-</w:t>
            </w:r>
          </w:p>
        </w:tc>
      </w:tr>
      <w:tr w:rsidR="00903AB5" w:rsidRPr="0078435A" w14:paraId="7D5C4B22" w14:textId="470EAEEF" w:rsidTr="00903AB5">
        <w:tc>
          <w:tcPr>
            <w:tcW w:w="940" w:type="dxa"/>
            <w:vAlign w:val="center"/>
          </w:tcPr>
          <w:p w14:paraId="307F67CD" w14:textId="77777777" w:rsidR="00903AB5" w:rsidRPr="0078435A" w:rsidRDefault="00903AB5" w:rsidP="0078435A">
            <w:pPr>
              <w:pStyle w:val="ab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1902" w:type="dxa"/>
            <w:vAlign w:val="center"/>
          </w:tcPr>
          <w:p w14:paraId="22BDE137" w14:textId="32C8F977" w:rsidR="00903AB5" w:rsidRPr="0078435A" w:rsidRDefault="00903AB5" w:rsidP="0078435A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Соответствие требованиям</w:t>
            </w:r>
          </w:p>
        </w:tc>
        <w:tc>
          <w:tcPr>
            <w:tcW w:w="5380" w:type="dxa"/>
          </w:tcPr>
          <w:p w14:paraId="6975C83B" w14:textId="7C3AF9F7" w:rsidR="00903AB5" w:rsidRPr="0078435A" w:rsidRDefault="00903AB5" w:rsidP="007843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8435A">
              <w:rPr>
                <w:color w:val="00000A"/>
                <w:sz w:val="24"/>
                <w:szCs w:val="24"/>
              </w:rPr>
              <w:t>Исполнитель согласовывает результаты выполненной работы с Заказчиком</w:t>
            </w:r>
          </w:p>
        </w:tc>
        <w:tc>
          <w:tcPr>
            <w:tcW w:w="1892" w:type="dxa"/>
          </w:tcPr>
          <w:p w14:paraId="667B6641" w14:textId="2DE5A6D3" w:rsidR="00903AB5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58C45094" w14:textId="410E3639" w:rsidTr="00903AB5">
        <w:tc>
          <w:tcPr>
            <w:tcW w:w="940" w:type="dxa"/>
            <w:vAlign w:val="center"/>
          </w:tcPr>
          <w:p w14:paraId="75727CFA" w14:textId="77777777" w:rsidR="00903AB5" w:rsidRPr="0078435A" w:rsidRDefault="00903AB5" w:rsidP="0078435A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7282" w:type="dxa"/>
            <w:gridSpan w:val="2"/>
            <w:vAlign w:val="center"/>
          </w:tcPr>
          <w:p w14:paraId="4431668D" w14:textId="77777777" w:rsidR="00903AB5" w:rsidRPr="0078435A" w:rsidRDefault="00903AB5" w:rsidP="0078435A">
            <w:pPr>
              <w:rPr>
                <w:b/>
                <w:bCs/>
                <w:sz w:val="24"/>
                <w:szCs w:val="24"/>
              </w:rPr>
            </w:pPr>
            <w:r w:rsidRPr="0078435A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92" w:type="dxa"/>
          </w:tcPr>
          <w:p w14:paraId="7A8906CE" w14:textId="5E3DB8C7" w:rsidR="00903AB5" w:rsidRPr="0078435A" w:rsidRDefault="0078435A" w:rsidP="0078435A">
            <w:pPr>
              <w:jc w:val="center"/>
              <w:rPr>
                <w:bCs/>
                <w:i/>
                <w:sz w:val="24"/>
                <w:szCs w:val="24"/>
              </w:rPr>
            </w:pPr>
            <w:r w:rsidRPr="0078435A">
              <w:rPr>
                <w:bCs/>
                <w:i/>
                <w:sz w:val="24"/>
                <w:szCs w:val="24"/>
              </w:rPr>
              <w:t>-//-</w:t>
            </w:r>
          </w:p>
        </w:tc>
      </w:tr>
      <w:tr w:rsidR="0078435A" w:rsidRPr="0078435A" w14:paraId="5034C274" w14:textId="5E515784" w:rsidTr="00903AB5">
        <w:tc>
          <w:tcPr>
            <w:tcW w:w="940" w:type="dxa"/>
            <w:vAlign w:val="center"/>
          </w:tcPr>
          <w:p w14:paraId="47B75987" w14:textId="77777777" w:rsidR="0078435A" w:rsidRPr="0078435A" w:rsidRDefault="0078435A" w:rsidP="0078435A">
            <w:pPr>
              <w:pStyle w:val="ab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1902" w:type="dxa"/>
          </w:tcPr>
          <w:p w14:paraId="5F4491C2" w14:textId="77777777" w:rsidR="0078435A" w:rsidRPr="0078435A" w:rsidRDefault="0078435A" w:rsidP="0078435A">
            <w:pPr>
              <w:rPr>
                <w:b/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 xml:space="preserve">Требования </w:t>
            </w:r>
            <w:r w:rsidRPr="0078435A">
              <w:rPr>
                <w:sz w:val="24"/>
                <w:szCs w:val="24"/>
              </w:rPr>
              <w:t>к оформлению отчётов</w:t>
            </w:r>
          </w:p>
        </w:tc>
        <w:tc>
          <w:tcPr>
            <w:tcW w:w="5380" w:type="dxa"/>
          </w:tcPr>
          <w:p w14:paraId="5FF271BF" w14:textId="484E636F" w:rsidR="0078435A" w:rsidRPr="0078435A" w:rsidRDefault="0078435A" w:rsidP="0078435A">
            <w:pPr>
              <w:rPr>
                <w:b/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Оформление отчётов должно быть выполнено в соответствии с ГОСТ 7.32-2017 «Отчет о научно-исследовательской работе» Структура и правила оформления</w:t>
            </w:r>
          </w:p>
        </w:tc>
        <w:tc>
          <w:tcPr>
            <w:tcW w:w="1892" w:type="dxa"/>
          </w:tcPr>
          <w:p w14:paraId="567DC5FB" w14:textId="2294A7ED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78435A" w:rsidRPr="0078435A" w14:paraId="7884D9F4" w14:textId="77777777" w:rsidTr="00903AB5">
        <w:tc>
          <w:tcPr>
            <w:tcW w:w="940" w:type="dxa"/>
            <w:vAlign w:val="center"/>
          </w:tcPr>
          <w:p w14:paraId="2DA53ECD" w14:textId="77777777" w:rsidR="0078435A" w:rsidRPr="0078435A" w:rsidRDefault="0078435A" w:rsidP="0078435A">
            <w:pPr>
              <w:pStyle w:val="ab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1902" w:type="dxa"/>
          </w:tcPr>
          <w:p w14:paraId="3767153E" w14:textId="1BC23B4F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5380" w:type="dxa"/>
          </w:tcPr>
          <w:p w14:paraId="08A6AC0A" w14:textId="652E3D16" w:rsidR="0078435A" w:rsidRPr="0078435A" w:rsidRDefault="0078435A" w:rsidP="0078435A">
            <w:pPr>
              <w:rPr>
                <w:sz w:val="24"/>
                <w:szCs w:val="24"/>
              </w:rPr>
            </w:pPr>
            <w:r w:rsidRPr="0078435A">
              <w:rPr>
                <w:bCs/>
                <w:iCs/>
                <w:sz w:val="24"/>
                <w:szCs w:val="24"/>
              </w:rPr>
              <w:t>Результатом работы является Технический отчет, который должен содержать информацию о целях и задачах исследований, результаты полевых буровых работ, гидрологических наблюдений, лабораторных работ, а также графические приложения.</w:t>
            </w:r>
          </w:p>
        </w:tc>
        <w:tc>
          <w:tcPr>
            <w:tcW w:w="1892" w:type="dxa"/>
          </w:tcPr>
          <w:p w14:paraId="3B3A3D74" w14:textId="3BFAEC81" w:rsidR="0078435A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7D686F78" w14:textId="7C18B744" w:rsidTr="00903AB5">
        <w:tc>
          <w:tcPr>
            <w:tcW w:w="940" w:type="dxa"/>
            <w:vAlign w:val="center"/>
          </w:tcPr>
          <w:p w14:paraId="5A8D9451" w14:textId="77777777" w:rsidR="00903AB5" w:rsidRPr="0078435A" w:rsidRDefault="00903AB5" w:rsidP="0078435A">
            <w:pPr>
              <w:pStyle w:val="ab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7282" w:type="dxa"/>
            <w:gridSpan w:val="2"/>
            <w:vAlign w:val="center"/>
          </w:tcPr>
          <w:p w14:paraId="047FC76A" w14:textId="77777777" w:rsidR="00903AB5" w:rsidRPr="0078435A" w:rsidRDefault="00903AB5" w:rsidP="0078435A">
            <w:pPr>
              <w:rPr>
                <w:b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92" w:type="dxa"/>
          </w:tcPr>
          <w:p w14:paraId="715469A7" w14:textId="244FD1F1" w:rsidR="00903AB5" w:rsidRPr="0078435A" w:rsidRDefault="0078435A" w:rsidP="0078435A">
            <w:pPr>
              <w:jc w:val="center"/>
              <w:rPr>
                <w:bCs/>
                <w:i/>
                <w:sz w:val="24"/>
                <w:szCs w:val="24"/>
              </w:rPr>
            </w:pPr>
            <w:r w:rsidRPr="0078435A">
              <w:rPr>
                <w:bCs/>
                <w:i/>
                <w:sz w:val="24"/>
                <w:szCs w:val="24"/>
              </w:rPr>
              <w:t>-//-</w:t>
            </w:r>
          </w:p>
        </w:tc>
      </w:tr>
      <w:tr w:rsidR="00903AB5" w:rsidRPr="0078435A" w14:paraId="640EBA99" w14:textId="1D0AA057" w:rsidTr="00903AB5">
        <w:tc>
          <w:tcPr>
            <w:tcW w:w="940" w:type="dxa"/>
            <w:vAlign w:val="center"/>
          </w:tcPr>
          <w:p w14:paraId="2A893F4A" w14:textId="77777777" w:rsidR="00903AB5" w:rsidRPr="0078435A" w:rsidRDefault="00903AB5" w:rsidP="0078435A">
            <w:pPr>
              <w:pStyle w:val="ab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1902" w:type="dxa"/>
          </w:tcPr>
          <w:p w14:paraId="6E4DB48D" w14:textId="663D36B0" w:rsidR="00903AB5" w:rsidRPr="0078435A" w:rsidRDefault="00903AB5" w:rsidP="0078435A">
            <w:pPr>
              <w:rPr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Отчетная документация</w:t>
            </w:r>
          </w:p>
        </w:tc>
        <w:tc>
          <w:tcPr>
            <w:tcW w:w="5380" w:type="dxa"/>
          </w:tcPr>
          <w:p w14:paraId="361467AE" w14:textId="79A3222E" w:rsidR="00903AB5" w:rsidRPr="0078435A" w:rsidRDefault="00903AB5" w:rsidP="0078435A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78435A">
              <w:rPr>
                <w:sz w:val="24"/>
                <w:szCs w:val="24"/>
              </w:rPr>
              <w:t>Техническую отчетность о проведенной работе предоставить на бумажном (в 2-х экз.) и на электронном носителях в форматах *.dwq, *.doc, *.xls и *.</w:t>
            </w:r>
            <w:r w:rsidRPr="0078435A">
              <w:rPr>
                <w:sz w:val="24"/>
                <w:szCs w:val="24"/>
                <w:lang w:val="en-US"/>
              </w:rPr>
              <w:t>pdf</w:t>
            </w:r>
            <w:r w:rsidRPr="0078435A">
              <w:rPr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14:paraId="3C2A4FBF" w14:textId="088549C8" w:rsidR="00903AB5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 w:rsidR="00903AB5" w:rsidRPr="0078435A" w14:paraId="7FBCAAC9" w14:textId="77777777" w:rsidTr="00903AB5">
        <w:tc>
          <w:tcPr>
            <w:tcW w:w="940" w:type="dxa"/>
            <w:vAlign w:val="center"/>
          </w:tcPr>
          <w:p w14:paraId="60D97523" w14:textId="77777777" w:rsidR="00903AB5" w:rsidRPr="0078435A" w:rsidRDefault="00903AB5" w:rsidP="0078435A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7282" w:type="dxa"/>
            <w:gridSpan w:val="2"/>
          </w:tcPr>
          <w:p w14:paraId="0622978F" w14:textId="29955FE3" w:rsidR="00903AB5" w:rsidRPr="0078435A" w:rsidRDefault="00903AB5" w:rsidP="0078435A">
            <w:pPr>
              <w:widowControl w:val="0"/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78435A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работ (помимо указанных в других разделах ТТ)</w:t>
            </w:r>
          </w:p>
        </w:tc>
        <w:tc>
          <w:tcPr>
            <w:tcW w:w="1892" w:type="dxa"/>
          </w:tcPr>
          <w:p w14:paraId="0DAFC756" w14:textId="7C6C303B" w:rsidR="00903AB5" w:rsidRPr="0078435A" w:rsidRDefault="0078435A" w:rsidP="0078435A">
            <w:pPr>
              <w:jc w:val="center"/>
              <w:rPr>
                <w:bCs/>
                <w:i/>
                <w:sz w:val="24"/>
                <w:szCs w:val="24"/>
              </w:rPr>
            </w:pPr>
            <w:r w:rsidRPr="0078435A">
              <w:rPr>
                <w:bCs/>
                <w:i/>
                <w:sz w:val="24"/>
                <w:szCs w:val="24"/>
              </w:rPr>
              <w:t>-//-</w:t>
            </w:r>
          </w:p>
        </w:tc>
      </w:tr>
      <w:tr w:rsidR="00903AB5" w:rsidRPr="0078435A" w14:paraId="731FD690" w14:textId="77777777" w:rsidTr="00903AB5">
        <w:tc>
          <w:tcPr>
            <w:tcW w:w="940" w:type="dxa"/>
            <w:vAlign w:val="center"/>
          </w:tcPr>
          <w:p w14:paraId="7793103F" w14:textId="77777777" w:rsidR="00903AB5" w:rsidRPr="0078435A" w:rsidRDefault="00903AB5" w:rsidP="0078435A">
            <w:pPr>
              <w:pStyle w:val="ab"/>
              <w:numPr>
                <w:ilvl w:val="2"/>
                <w:numId w:val="2"/>
              </w:numPr>
              <w:ind w:left="1199" w:hanging="1199"/>
              <w:jc w:val="center"/>
            </w:pPr>
          </w:p>
        </w:tc>
        <w:tc>
          <w:tcPr>
            <w:tcW w:w="1902" w:type="dxa"/>
          </w:tcPr>
          <w:p w14:paraId="5FE33925" w14:textId="6D9E5096" w:rsidR="00903AB5" w:rsidRPr="0078435A" w:rsidRDefault="00903AB5" w:rsidP="0078435A">
            <w:pPr>
              <w:rPr>
                <w:bCs/>
                <w:sz w:val="24"/>
                <w:szCs w:val="24"/>
              </w:rPr>
            </w:pPr>
            <w:r w:rsidRPr="0078435A">
              <w:rPr>
                <w:sz w:val="24"/>
                <w:szCs w:val="24"/>
                <w:lang w:eastAsia="en-US"/>
              </w:rPr>
              <w:t>Общие требования</w:t>
            </w:r>
          </w:p>
        </w:tc>
        <w:tc>
          <w:tcPr>
            <w:tcW w:w="5380" w:type="dxa"/>
          </w:tcPr>
          <w:p w14:paraId="03A4F955" w14:textId="2879889F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Постановление Правительства Российской Федерации от 28 мая 2021 г. №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№ 985".</w:t>
            </w:r>
          </w:p>
          <w:p w14:paraId="2B6248CD" w14:textId="777777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СП 23.13330.2018 «Основания гидротехнических сооружений. Актуализированная редакция СНиП 2.02.02-85»;</w:t>
            </w:r>
          </w:p>
          <w:p w14:paraId="4612DADD" w14:textId="777777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СП 47.13330.2012 «Инженерные изыскания для строительства. Основные положения». М., Госстрой России, 2012 г.;</w:t>
            </w:r>
          </w:p>
          <w:p w14:paraId="48759D0A" w14:textId="5C633B5B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СП 446.1325800.2019 Инженерно-геологические изыскания для строительства. Общие правила производства работ;</w:t>
            </w:r>
          </w:p>
          <w:p w14:paraId="28C7CC12" w14:textId="1A9B7159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СП 11-105-97 «Инженерно-геологические изыскания для строительства. Часть I. Общие правила производства работ». М., Госстрой России, 1997 г.;</w:t>
            </w:r>
          </w:p>
          <w:p w14:paraId="13EC8BC2" w14:textId="2B10E629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СП 11-105-97 «Инженерно-геологические изыскания для строительства. Часть VI. Правила производства геофизических исследований». М., Госстрой России, 1997 г.;</w:t>
            </w:r>
          </w:p>
          <w:p w14:paraId="475ECA30" w14:textId="777777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tabs>
                <w:tab w:val="num" w:pos="180"/>
              </w:tabs>
              <w:suppressAutoHyphens/>
              <w:ind w:left="0" w:firstLine="311"/>
              <w:jc w:val="both"/>
            </w:pPr>
            <w:r w:rsidRPr="0078435A">
              <w:t>СП 116.13330.2012 "Инженерная защита территории зданий и сооружений от опасных геологических процессов. Основные положения». Актуализированная редакция СНиП 22-02-2003.</w:t>
            </w:r>
          </w:p>
          <w:p w14:paraId="537BA0BC" w14:textId="179C2C12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Стандарт организации ПАО «РусГидро» СТО 01.01.78-2012 «Гидроэлектростанции. Нормы технологического проектирования»;</w:t>
            </w:r>
          </w:p>
          <w:p w14:paraId="1A7F6004" w14:textId="7467A36E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lastRenderedPageBreak/>
              <w:t>ГОСТ 21.301-2014. Система проектной документации для строительства Основные требования к оформлению отчётной документации по инженерным изысканиям;</w:t>
            </w:r>
          </w:p>
          <w:p w14:paraId="2393455C" w14:textId="3FD7EC45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25100-2011. Грунты. Классификация;</w:t>
            </w:r>
          </w:p>
          <w:p w14:paraId="36D24DA2" w14:textId="7DC731CE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21.302-2013. Система проектной документации для строительства. Условные графические обозначения в документации по инженерно-геологическим изысканиям;</w:t>
            </w:r>
          </w:p>
          <w:p w14:paraId="1CDF736E" w14:textId="777777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20276.2-2020 Метод испытания радиальным прессиометром;</w:t>
            </w:r>
          </w:p>
          <w:p w14:paraId="157F6DB2" w14:textId="777777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30672-2019 Грунты. Полевые испытания. Общие положения;</w:t>
            </w:r>
          </w:p>
          <w:p w14:paraId="079A7B9A" w14:textId="777777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20276 Грунты. Методы полевого определения характеристик прочности и деформируемости;</w:t>
            </w:r>
          </w:p>
          <w:p w14:paraId="0CE600E1" w14:textId="3B9F94F9" w:rsidR="00903AB5" w:rsidRPr="0078435A" w:rsidRDefault="00F5124A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hyperlink r:id="rId8" w:anchor="7D20K3" w:history="1">
              <w:r w:rsidR="00903AB5" w:rsidRPr="0078435A">
                <w:t>ГОСТ 23278</w:t>
              </w:r>
            </w:hyperlink>
            <w:r w:rsidR="00903AB5" w:rsidRPr="0078435A">
              <w:t> Грунты. Методы полевых испытаний проницаемости;</w:t>
            </w:r>
          </w:p>
          <w:p w14:paraId="6D7EF050" w14:textId="317E637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30416-2020 Грунты. Лабораторные испытания. Общие положения;</w:t>
            </w:r>
          </w:p>
          <w:p w14:paraId="3359850D" w14:textId="0811E4AD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5180 Грунты. Методы лабораторного определения физических характеристик;</w:t>
            </w:r>
          </w:p>
          <w:p w14:paraId="6541FD7E" w14:textId="5561128F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12248 Грунты. Методы лабораторного определения характеристик прочности и деформируемости;</w:t>
            </w:r>
          </w:p>
          <w:p w14:paraId="4EE91D9B" w14:textId="7C43F027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12536 Грунты. Методы лабораторного определения гранулометрического (зернового) и микроагрегатного состава;</w:t>
            </w:r>
          </w:p>
          <w:p w14:paraId="4074B072" w14:textId="03977876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20522 Грунты. Методы статистической обработки результатов испытаний;</w:t>
            </w:r>
          </w:p>
          <w:p w14:paraId="78AB0A86" w14:textId="08428CF9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22733 Грунты. Метод лабораторного определения максимальной плотности;</w:t>
            </w:r>
          </w:p>
          <w:p w14:paraId="2B142ED0" w14:textId="7C26EC4B" w:rsidR="00903AB5" w:rsidRPr="0078435A" w:rsidRDefault="00903AB5" w:rsidP="0078435A">
            <w:pPr>
              <w:pStyle w:val="ab"/>
              <w:numPr>
                <w:ilvl w:val="0"/>
                <w:numId w:val="28"/>
              </w:numPr>
              <w:ind w:left="0" w:firstLine="311"/>
              <w:jc w:val="both"/>
            </w:pPr>
            <w:r w:rsidRPr="0078435A">
              <w:t>ГОСТ 23161 Грунты. Метод лабораторного определения характеристик просадочности.</w:t>
            </w:r>
          </w:p>
        </w:tc>
        <w:tc>
          <w:tcPr>
            <w:tcW w:w="1892" w:type="dxa"/>
          </w:tcPr>
          <w:p w14:paraId="40C81D6F" w14:textId="7C2B158A" w:rsidR="00903AB5" w:rsidRPr="0078435A" w:rsidRDefault="0078435A" w:rsidP="0078435A">
            <w:pPr>
              <w:jc w:val="center"/>
              <w:rPr>
                <w:bCs/>
                <w:sz w:val="24"/>
                <w:szCs w:val="24"/>
              </w:rPr>
            </w:pPr>
            <w:r w:rsidRPr="0078435A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</w:tr>
    </w:tbl>
    <w:p w14:paraId="4A03C721" w14:textId="77777777" w:rsidR="004D59DE" w:rsidRPr="004D59DE" w:rsidRDefault="004D59DE" w:rsidP="009E2275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6"/>
          <w:szCs w:val="26"/>
          <w:shd w:val="clear" w:color="auto" w:fill="FFFF99"/>
        </w:rPr>
      </w:pPr>
    </w:p>
    <w:sectPr w:rsidR="004D59DE" w:rsidRPr="004D59DE" w:rsidSect="00903AB5">
      <w:headerReference w:type="even" r:id="rId9"/>
      <w:headerReference w:type="first" r:id="rId10"/>
      <w:pgSz w:w="11906" w:h="16838"/>
      <w:pgMar w:top="851" w:right="851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5DA48" w14:textId="77777777" w:rsidR="00F5124A" w:rsidRDefault="00F5124A" w:rsidP="00565CCF">
      <w:r>
        <w:separator/>
      </w:r>
    </w:p>
  </w:endnote>
  <w:endnote w:type="continuationSeparator" w:id="0">
    <w:p w14:paraId="102DE9B7" w14:textId="77777777" w:rsidR="00F5124A" w:rsidRDefault="00F5124A" w:rsidP="0056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65562" w14:textId="77777777" w:rsidR="00F5124A" w:rsidRDefault="00F5124A" w:rsidP="00565CCF">
      <w:r>
        <w:separator/>
      </w:r>
    </w:p>
  </w:footnote>
  <w:footnote w:type="continuationSeparator" w:id="0">
    <w:p w14:paraId="1C16ECBD" w14:textId="77777777" w:rsidR="00F5124A" w:rsidRDefault="00F5124A" w:rsidP="0056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F2D3F" w14:textId="77777777" w:rsidR="004D219F" w:rsidRDefault="004D219F" w:rsidP="00AB1D3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1687AC7F" w14:textId="77777777" w:rsidR="004D219F" w:rsidRDefault="004D21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D11F" w14:textId="77777777" w:rsidR="004D219F" w:rsidRDefault="004D219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50A"/>
    <w:multiLevelType w:val="hybridMultilevel"/>
    <w:tmpl w:val="DD102FE8"/>
    <w:lvl w:ilvl="0" w:tplc="C7B885F8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33F5"/>
    <w:multiLevelType w:val="multilevel"/>
    <w:tmpl w:val="64C40E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6B39BD"/>
    <w:multiLevelType w:val="multilevel"/>
    <w:tmpl w:val="D2C09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3" w15:restartNumberingAfterBreak="0">
    <w:nsid w:val="1E5F6825"/>
    <w:multiLevelType w:val="multilevel"/>
    <w:tmpl w:val="436A8B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670C5"/>
    <w:multiLevelType w:val="multilevel"/>
    <w:tmpl w:val="2CE49B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7D53FA"/>
    <w:multiLevelType w:val="multilevel"/>
    <w:tmpl w:val="B5CC0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7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F2357"/>
    <w:multiLevelType w:val="multilevel"/>
    <w:tmpl w:val="607496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EB1FBC"/>
    <w:multiLevelType w:val="hybridMultilevel"/>
    <w:tmpl w:val="283AC1EA"/>
    <w:lvl w:ilvl="0" w:tplc="02F84F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2B4"/>
    <w:multiLevelType w:val="multilevel"/>
    <w:tmpl w:val="B40EEE3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DE5103"/>
    <w:multiLevelType w:val="multilevel"/>
    <w:tmpl w:val="34BA2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A3466F5"/>
    <w:multiLevelType w:val="hybridMultilevel"/>
    <w:tmpl w:val="28DE1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D3C"/>
    <w:multiLevelType w:val="multilevel"/>
    <w:tmpl w:val="2DE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B3012A"/>
    <w:multiLevelType w:val="multilevel"/>
    <w:tmpl w:val="8A7E648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19" w15:restartNumberingAfterBreak="0">
    <w:nsid w:val="63FF0632"/>
    <w:multiLevelType w:val="hybridMultilevel"/>
    <w:tmpl w:val="CCE88E10"/>
    <w:lvl w:ilvl="0" w:tplc="C7B885F8">
      <w:start w:val="1"/>
      <w:numFmt w:val="bullet"/>
      <w:lvlText w:val="-"/>
      <w:lvlJc w:val="left"/>
      <w:pPr>
        <w:ind w:left="720" w:hanging="360"/>
      </w:pPr>
      <w:rPr>
        <w:rFonts w:ascii="Courier" w:hAnsi="Couri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311297"/>
    <w:multiLevelType w:val="multilevel"/>
    <w:tmpl w:val="7136B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28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C5FD5"/>
    <w:multiLevelType w:val="hybridMultilevel"/>
    <w:tmpl w:val="F96422A4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20"/>
  </w:num>
  <w:num w:numId="6">
    <w:abstractNumId w:val="10"/>
  </w:num>
  <w:num w:numId="7">
    <w:abstractNumId w:val="18"/>
  </w:num>
  <w:num w:numId="8">
    <w:abstractNumId w:val="13"/>
    <w:lvlOverride w:ilvl="0">
      <w:startOverride w:val="1"/>
    </w:lvlOverride>
    <w:lvlOverride w:ilvl="1">
      <w:startOverride w:val="6"/>
    </w:lvlOverride>
    <w:lvlOverride w:ilvl="2">
      <w:startOverride w:val="3"/>
    </w:lvlOverride>
  </w:num>
  <w:num w:numId="9">
    <w:abstractNumId w:val="2"/>
  </w:num>
  <w:num w:numId="10">
    <w:abstractNumId w:val="16"/>
  </w:num>
  <w:num w:numId="11">
    <w:abstractNumId w:val="15"/>
  </w:num>
  <w:num w:numId="12">
    <w:abstractNumId w:val="7"/>
  </w:num>
  <w:num w:numId="13">
    <w:abstractNumId w:val="22"/>
  </w:num>
  <w:num w:numId="14">
    <w:abstractNumId w:val="23"/>
  </w:num>
  <w:num w:numId="15">
    <w:abstractNumId w:val="12"/>
  </w:num>
  <w:num w:numId="16">
    <w:abstractNumId w:val="3"/>
  </w:num>
  <w:num w:numId="17">
    <w:abstractNumId w:val="14"/>
  </w:num>
  <w:num w:numId="18">
    <w:abstractNumId w:val="6"/>
  </w:num>
  <w:num w:numId="19">
    <w:abstractNumId w:val="21"/>
  </w:num>
  <w:num w:numId="20">
    <w:abstractNumId w:val="13"/>
  </w:num>
  <w:num w:numId="21">
    <w:abstractNumId w:val="13"/>
  </w:num>
  <w:num w:numId="22">
    <w:abstractNumId w:val="13"/>
  </w:num>
  <w:num w:numId="23">
    <w:abstractNumId w:val="1"/>
  </w:num>
  <w:num w:numId="24">
    <w:abstractNumId w:val="11"/>
  </w:num>
  <w:num w:numId="25">
    <w:abstractNumId w:val="5"/>
  </w:num>
  <w:num w:numId="26">
    <w:abstractNumId w:val="17"/>
  </w:num>
  <w:num w:numId="27">
    <w:abstractNumId w:val="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CF"/>
    <w:rsid w:val="0000455D"/>
    <w:rsid w:val="00011164"/>
    <w:rsid w:val="00021335"/>
    <w:rsid w:val="00022D16"/>
    <w:rsid w:val="0003707C"/>
    <w:rsid w:val="00042D6F"/>
    <w:rsid w:val="000551F3"/>
    <w:rsid w:val="00055937"/>
    <w:rsid w:val="000D0230"/>
    <w:rsid w:val="000D1849"/>
    <w:rsid w:val="000D75D0"/>
    <w:rsid w:val="000E38A1"/>
    <w:rsid w:val="000F10FC"/>
    <w:rsid w:val="00106A90"/>
    <w:rsid w:val="00133410"/>
    <w:rsid w:val="0016756C"/>
    <w:rsid w:val="00176816"/>
    <w:rsid w:val="00180FA3"/>
    <w:rsid w:val="001835E8"/>
    <w:rsid w:val="0018434B"/>
    <w:rsid w:val="001B5D03"/>
    <w:rsid w:val="00220F57"/>
    <w:rsid w:val="00237886"/>
    <w:rsid w:val="00237DF2"/>
    <w:rsid w:val="002643F1"/>
    <w:rsid w:val="002757D7"/>
    <w:rsid w:val="00282788"/>
    <w:rsid w:val="00282B96"/>
    <w:rsid w:val="002877C9"/>
    <w:rsid w:val="002A1842"/>
    <w:rsid w:val="002A30BD"/>
    <w:rsid w:val="002C57B6"/>
    <w:rsid w:val="002D59E8"/>
    <w:rsid w:val="002D73AF"/>
    <w:rsid w:val="002E1A94"/>
    <w:rsid w:val="002E3142"/>
    <w:rsid w:val="00320E63"/>
    <w:rsid w:val="003221D1"/>
    <w:rsid w:val="00322D87"/>
    <w:rsid w:val="0032341B"/>
    <w:rsid w:val="00346AA0"/>
    <w:rsid w:val="00361877"/>
    <w:rsid w:val="00365952"/>
    <w:rsid w:val="00373052"/>
    <w:rsid w:val="00376171"/>
    <w:rsid w:val="0038214B"/>
    <w:rsid w:val="00396F58"/>
    <w:rsid w:val="003B2380"/>
    <w:rsid w:val="003F0DB9"/>
    <w:rsid w:val="003F78E9"/>
    <w:rsid w:val="00400AED"/>
    <w:rsid w:val="004050FF"/>
    <w:rsid w:val="0046479A"/>
    <w:rsid w:val="004713D4"/>
    <w:rsid w:val="0047368A"/>
    <w:rsid w:val="0047617F"/>
    <w:rsid w:val="00493355"/>
    <w:rsid w:val="00493F25"/>
    <w:rsid w:val="004C589C"/>
    <w:rsid w:val="004D1918"/>
    <w:rsid w:val="004D219F"/>
    <w:rsid w:val="004D50C4"/>
    <w:rsid w:val="004D59DE"/>
    <w:rsid w:val="004E5966"/>
    <w:rsid w:val="00505529"/>
    <w:rsid w:val="005063C6"/>
    <w:rsid w:val="00527BF5"/>
    <w:rsid w:val="0054393E"/>
    <w:rsid w:val="005467DD"/>
    <w:rsid w:val="00565CCF"/>
    <w:rsid w:val="0058691A"/>
    <w:rsid w:val="005A1E66"/>
    <w:rsid w:val="00600148"/>
    <w:rsid w:val="006100AF"/>
    <w:rsid w:val="006106BD"/>
    <w:rsid w:val="00611FA6"/>
    <w:rsid w:val="006762B6"/>
    <w:rsid w:val="006C0F1A"/>
    <w:rsid w:val="006C18E6"/>
    <w:rsid w:val="006C569D"/>
    <w:rsid w:val="006D1327"/>
    <w:rsid w:val="006D2F53"/>
    <w:rsid w:val="006F3873"/>
    <w:rsid w:val="007008D2"/>
    <w:rsid w:val="00714B53"/>
    <w:rsid w:val="007203AA"/>
    <w:rsid w:val="007249A3"/>
    <w:rsid w:val="007559B2"/>
    <w:rsid w:val="00756411"/>
    <w:rsid w:val="00774A3B"/>
    <w:rsid w:val="00782840"/>
    <w:rsid w:val="0078435A"/>
    <w:rsid w:val="007846B3"/>
    <w:rsid w:val="00797407"/>
    <w:rsid w:val="007A614B"/>
    <w:rsid w:val="007B251C"/>
    <w:rsid w:val="007C1FC3"/>
    <w:rsid w:val="007E73EA"/>
    <w:rsid w:val="00805933"/>
    <w:rsid w:val="008240D3"/>
    <w:rsid w:val="00830A1D"/>
    <w:rsid w:val="008350EF"/>
    <w:rsid w:val="00843F10"/>
    <w:rsid w:val="0084628C"/>
    <w:rsid w:val="0089050F"/>
    <w:rsid w:val="00894EFD"/>
    <w:rsid w:val="008B230F"/>
    <w:rsid w:val="008B4697"/>
    <w:rsid w:val="008C1855"/>
    <w:rsid w:val="008E0EAF"/>
    <w:rsid w:val="008E1C13"/>
    <w:rsid w:val="008E6AB3"/>
    <w:rsid w:val="00903AB5"/>
    <w:rsid w:val="00921952"/>
    <w:rsid w:val="0092362B"/>
    <w:rsid w:val="009240F6"/>
    <w:rsid w:val="00925FE0"/>
    <w:rsid w:val="00927BB7"/>
    <w:rsid w:val="00934B9D"/>
    <w:rsid w:val="00961196"/>
    <w:rsid w:val="00961BB7"/>
    <w:rsid w:val="00965CE2"/>
    <w:rsid w:val="00970E48"/>
    <w:rsid w:val="009777BB"/>
    <w:rsid w:val="00983148"/>
    <w:rsid w:val="00992923"/>
    <w:rsid w:val="009A1C9B"/>
    <w:rsid w:val="009A5FCC"/>
    <w:rsid w:val="009B0419"/>
    <w:rsid w:val="009B31C8"/>
    <w:rsid w:val="009B3FAF"/>
    <w:rsid w:val="009D33F8"/>
    <w:rsid w:val="009E0DA4"/>
    <w:rsid w:val="009E2275"/>
    <w:rsid w:val="009F1735"/>
    <w:rsid w:val="009F47BC"/>
    <w:rsid w:val="00A12DAD"/>
    <w:rsid w:val="00A3587E"/>
    <w:rsid w:val="00A54DEA"/>
    <w:rsid w:val="00A90D35"/>
    <w:rsid w:val="00AA31A6"/>
    <w:rsid w:val="00AA7028"/>
    <w:rsid w:val="00AB1D3D"/>
    <w:rsid w:val="00AB4F88"/>
    <w:rsid w:val="00AC5F4B"/>
    <w:rsid w:val="00AE2E8C"/>
    <w:rsid w:val="00AE5B05"/>
    <w:rsid w:val="00AF0543"/>
    <w:rsid w:val="00AF080E"/>
    <w:rsid w:val="00B001B0"/>
    <w:rsid w:val="00B26D4C"/>
    <w:rsid w:val="00B348C4"/>
    <w:rsid w:val="00B3698F"/>
    <w:rsid w:val="00B76372"/>
    <w:rsid w:val="00B76F65"/>
    <w:rsid w:val="00B924F1"/>
    <w:rsid w:val="00B94424"/>
    <w:rsid w:val="00BB66C1"/>
    <w:rsid w:val="00BD6049"/>
    <w:rsid w:val="00BF27C7"/>
    <w:rsid w:val="00C14D3B"/>
    <w:rsid w:val="00C261C8"/>
    <w:rsid w:val="00C31553"/>
    <w:rsid w:val="00C3365A"/>
    <w:rsid w:val="00C41B32"/>
    <w:rsid w:val="00C71127"/>
    <w:rsid w:val="00CA50F4"/>
    <w:rsid w:val="00CC208E"/>
    <w:rsid w:val="00CC6422"/>
    <w:rsid w:val="00CD311E"/>
    <w:rsid w:val="00CE527F"/>
    <w:rsid w:val="00D30C12"/>
    <w:rsid w:val="00D665F9"/>
    <w:rsid w:val="00D7481B"/>
    <w:rsid w:val="00D778B2"/>
    <w:rsid w:val="00D828DA"/>
    <w:rsid w:val="00D83CAF"/>
    <w:rsid w:val="00DA18ED"/>
    <w:rsid w:val="00DB466C"/>
    <w:rsid w:val="00DC0182"/>
    <w:rsid w:val="00DF7F8A"/>
    <w:rsid w:val="00E05709"/>
    <w:rsid w:val="00E257FD"/>
    <w:rsid w:val="00E50143"/>
    <w:rsid w:val="00EB2133"/>
    <w:rsid w:val="00ED181E"/>
    <w:rsid w:val="00ED7720"/>
    <w:rsid w:val="00EE7632"/>
    <w:rsid w:val="00F01B53"/>
    <w:rsid w:val="00F261BC"/>
    <w:rsid w:val="00F44FC8"/>
    <w:rsid w:val="00F5124A"/>
    <w:rsid w:val="00F91DC3"/>
    <w:rsid w:val="00F931AB"/>
    <w:rsid w:val="00FC04E5"/>
    <w:rsid w:val="00FE1619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57A1"/>
  <w15:chartTrackingRefBased/>
  <w15:docId w15:val="{01769C7F-5F3B-4846-94F1-A214984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65CCF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qFormat/>
    <w:rsid w:val="00565CCF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qFormat/>
    <w:rsid w:val="00AB1D3D"/>
    <w:pPr>
      <w:keepNext/>
      <w:numPr>
        <w:ilvl w:val="3"/>
        <w:numId w:val="1"/>
      </w:numPr>
      <w:tabs>
        <w:tab w:val="left" w:pos="709"/>
        <w:tab w:val="left" w:pos="993"/>
      </w:tabs>
      <w:spacing w:before="120" w:after="6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qFormat/>
    <w:rsid w:val="00565CCF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65CC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65CC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rsid w:val="00AB1D3D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565CC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rsid w:val="00565C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6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65CCF"/>
    <w:rPr>
      <w:vertAlign w:val="superscript"/>
    </w:rPr>
  </w:style>
  <w:style w:type="paragraph" w:styleId="a6">
    <w:name w:val="header"/>
    <w:basedOn w:val="a"/>
    <w:link w:val="a7"/>
    <w:rsid w:val="00565C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65C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6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565CCF"/>
  </w:style>
  <w:style w:type="paragraph" w:styleId="11">
    <w:name w:val="toc 1"/>
    <w:basedOn w:val="a"/>
    <w:next w:val="a"/>
    <w:autoRedefine/>
    <w:uiPriority w:val="39"/>
    <w:rsid w:val="00565CC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565CCF"/>
    <w:pPr>
      <w:ind w:left="280"/>
    </w:pPr>
    <w:rPr>
      <w:rFonts w:cstheme="minorHAnsi"/>
      <w:sz w:val="20"/>
      <w:szCs w:val="20"/>
    </w:rPr>
  </w:style>
  <w:style w:type="character" w:styleId="aa">
    <w:name w:val="Hyperlink"/>
    <w:uiPriority w:val="99"/>
    <w:rsid w:val="00565CCF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565CCF"/>
    <w:pPr>
      <w:ind w:left="560"/>
    </w:pPr>
    <w:rPr>
      <w:rFonts w:cstheme="minorHAnsi"/>
      <w:sz w:val="20"/>
      <w:szCs w:val="20"/>
    </w:rPr>
  </w:style>
  <w:style w:type="paragraph" w:styleId="ab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"/>
    <w:link w:val="ac"/>
    <w:qFormat/>
    <w:rsid w:val="00565CCF"/>
    <w:pPr>
      <w:ind w:left="720"/>
      <w:contextualSpacing/>
    </w:pPr>
    <w:rPr>
      <w:rFonts w:eastAsia="Calibri"/>
      <w:sz w:val="24"/>
      <w:szCs w:val="24"/>
    </w:rPr>
  </w:style>
  <w:style w:type="paragraph" w:customStyle="1" w:styleId="ad">
    <w:name w:val="Таблица"/>
    <w:basedOn w:val="a"/>
    <w:qFormat/>
    <w:rsid w:val="00565CCF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e">
    <w:name w:val="Таблица шапка"/>
    <w:basedOn w:val="a"/>
    <w:rsid w:val="00565CCF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c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b"/>
    <w:qFormat/>
    <w:locked/>
    <w:rsid w:val="00565CC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комментарий"/>
    <w:rsid w:val="00565CCF"/>
    <w:rPr>
      <w:b/>
      <w:i/>
      <w:shd w:val="clear" w:color="auto" w:fill="FFFF99"/>
    </w:rPr>
  </w:style>
  <w:style w:type="paragraph" w:styleId="af0">
    <w:name w:val="footer"/>
    <w:basedOn w:val="a"/>
    <w:link w:val="af1"/>
    <w:uiPriority w:val="99"/>
    <w:unhideWhenUsed/>
    <w:rsid w:val="00961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1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713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13D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13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13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13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26D4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26D4C"/>
    <w:rPr>
      <w:rFonts w:ascii="Segoe UI" w:eastAsia="Times New Roman" w:hAnsi="Segoe UI" w:cs="Segoe UI"/>
      <w:sz w:val="18"/>
      <w:szCs w:val="18"/>
      <w:lang w:eastAsia="ru-RU"/>
    </w:rPr>
  </w:style>
  <w:style w:type="character" w:styleId="af9">
    <w:name w:val="Placeholder Text"/>
    <w:basedOn w:val="a0"/>
    <w:uiPriority w:val="99"/>
    <w:semiHidden/>
    <w:rsid w:val="009A5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16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003D-D923-46B7-9831-E2B4F7D5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Савостьянова Кристина Евгеньевна</dc:creator>
  <cp:keywords/>
  <dc:description/>
  <cp:lastModifiedBy>Савостьянова Кристина Евгеньевна</cp:lastModifiedBy>
  <cp:revision>7</cp:revision>
  <dcterms:created xsi:type="dcterms:W3CDTF">2026-06-19T12:40:00Z</dcterms:created>
  <dcterms:modified xsi:type="dcterms:W3CDTF">2026-07-14T07:48:00Z</dcterms:modified>
</cp:coreProperties>
</file>