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 xml:space="preserve">Технические требования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8192"/>
        </w:sectPr>
        <w:pStyle w:val="Normal"/>
        <w:ind w:left="284" w:right="140" w:hanging="0"/>
        <w:jc w:val="center"/>
        <w:rPr/>
      </w:pPr>
      <w:r>
        <w:rPr>
          <w:rFonts w:eastAsia="Calibri" w:cs="Times New Roman"/>
        </w:rPr>
        <w:t xml:space="preserve">«ОКПД2 71.12.13.000 Научно-техническое сопровождение на выполнение инженерно-изыскательских и проектных работ по теме: </w:t>
      </w:r>
      <w:r>
        <w:rPr>
          <w:rFonts w:eastAsia="Calibri" w:cs="Times New Roman"/>
          <w:color w:val="000000"/>
        </w:rPr>
        <w:t>«Загорская ГАЭС-2 на р. Кунье» (достройка)</w:t>
      </w:r>
      <w:r>
        <w:rPr>
          <w:rFonts w:eastAsia="Calibri" w:cs="Times New Roman"/>
        </w:rPr>
        <w:t>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 xml:space="preserve">СОДЕРЖАНИЕ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6"/>
              <w:shd w:fill="auto" w:val="clear"/>
            </w:rPr>
            <w:instrText xml:space="preserve"> TOC \o "1-4" \h</w:instrText>
          </w:r>
          <w:r>
            <w:rPr>
              <w:rStyle w:val="Style6"/>
              <w:shd w:fill="auto" w:val="clear"/>
            </w:rPr>
            <w:fldChar w:fldCharType="separate"/>
          </w:r>
          <w:hyperlink w:anchor="__RefHeading___Toc41701_2228714726">
            <w:r>
              <w:rPr>
                <w:rStyle w:val="Style6"/>
                <w:shd w:fill="auto" w:val="clear"/>
              </w:rPr>
              <w:t>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03_2228714726">
            <w:r>
              <w:rPr>
                <w:rStyle w:val="Style6"/>
                <w:shd w:fill="auto" w:val="clear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05_2228714726">
            <w:r>
              <w:rPr>
                <w:rStyle w:val="Style6"/>
                <w:shd w:fill="auto" w:val="clear"/>
              </w:rPr>
              <w:t>1.2. Цель выполнения работ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07_2228714726">
            <w:r>
              <w:rPr>
                <w:rStyle w:val="Style6"/>
                <w:shd w:fill="auto" w:val="clear"/>
              </w:rPr>
              <w:t>1.3.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09_2228714726">
            <w:r>
              <w:rPr>
                <w:rStyle w:val="Style6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11_2228714726">
            <w:r>
              <w:rPr>
                <w:rStyle w:val="Style6"/>
                <w:shd w:fill="auto" w:val="clear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13_2228714726">
            <w:r>
              <w:rPr>
                <w:rStyle w:val="Style6"/>
                <w:i/>
                <w:iCs/>
                <w:shd w:fill="auto" w:val="clear"/>
              </w:rPr>
              <w:t>Перечень документов, предоставляемых Заказчиком:</w:t>
            </w:r>
            <w:r>
              <w:rPr>
                <w:rStyle w:val="Style6"/>
                <w:shd w:fill="auto" w:val="clear"/>
              </w:rPr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15_2228714726">
            <w:r>
              <w:rPr>
                <w:rStyle w:val="Style6"/>
                <w:shd w:fill="auto" w:val="clear"/>
              </w:rPr>
              <w:t>2.1. Требования к объемам и срокам выполнения работ</w:t>
              <w:tab/>
              <w:t>4</w:t>
            </w:r>
          </w:hyperlink>
        </w:p>
        <w:p>
          <w:pPr>
            <w:pStyle w:val="TOC3"/>
            <w:tabs>
              <w:tab w:val="clear" w:pos="709"/>
              <w:tab w:val="right" w:pos="9638" w:leader="dot"/>
            </w:tabs>
            <w:rPr/>
          </w:pPr>
          <w:hyperlink w:anchor="__RefHeading___Toc41717_2228714726">
            <w:r>
              <w:rPr>
                <w:rStyle w:val="Style6"/>
                <w:shd w:fill="auto" w:val="clear"/>
              </w:rPr>
              <w:t>2.1.1.Требования к перечню и объему работ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19_2228714726">
            <w:r>
              <w:rPr>
                <w:rStyle w:val="Style6"/>
                <w:shd w:fill="auto" w:val="clear"/>
              </w:rPr>
              <w:t>Таблица 2. Перечень и объем выполняемых работ</w:t>
              <w:tab/>
              <w:t>4</w:t>
            </w:r>
          </w:hyperlink>
        </w:p>
        <w:p>
          <w:pPr>
            <w:pStyle w:val="TOC3"/>
            <w:tabs>
              <w:tab w:val="clear" w:pos="709"/>
              <w:tab w:val="right" w:pos="9638" w:leader="dot"/>
            </w:tabs>
            <w:rPr/>
          </w:pPr>
          <w:hyperlink w:anchor="__RefHeading___Toc41721_2228714726">
            <w:r>
              <w:rPr>
                <w:rStyle w:val="Style6"/>
                <w:shd w:fill="auto" w:val="clear"/>
              </w:rPr>
              <w:t>2.1.2. Требования к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23_2228714726">
            <w:r>
              <w:rPr>
                <w:rStyle w:val="Style6"/>
                <w:shd w:fill="auto" w:val="clear"/>
              </w:rPr>
              <w:t>Таблица 3. Требования к срокам выполнения работ</w:t>
              <w:tab/>
              <w:t>5</w:t>
            </w:r>
          </w:hyperlink>
        </w:p>
        <w:p>
          <w:pPr>
            <w:pStyle w:val="TOC4"/>
            <w:tabs>
              <w:tab w:val="clear" w:pos="709"/>
              <w:tab w:val="right" w:pos="9638" w:leader="dot"/>
            </w:tabs>
            <w:rPr/>
          </w:pPr>
          <w:hyperlink w:anchor="__RefHeading___Toc41725_2228714726">
            <w:r>
              <w:rPr>
                <w:rStyle w:val="Style6"/>
                <w:shd w:fill="auto" w:val="clear"/>
              </w:rPr>
              <w:t>2.2. Требования к качеству работ</w:t>
              <w:tab/>
              <w:t>6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27_2228714726">
            <w:r>
              <w:rPr>
                <w:rStyle w:val="Style6"/>
                <w:shd w:fill="auto" w:val="clear"/>
              </w:rPr>
              <w:t>Таблица 4. Требования к качеству выполняемых работ</w:t>
              <w:tab/>
              <w:t>6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638" w:leader="dot"/>
            </w:tabs>
            <w:rPr/>
          </w:pPr>
          <w:hyperlink w:anchor="__RefHeading___Toc41729_2228714726">
            <w:r>
              <w:rPr>
                <w:rStyle w:val="Style6"/>
                <w:shd w:fill="auto" w:val="clear"/>
              </w:rPr>
              <w:t>3. Требования к документации по ценообразованию на этапе закупки</w:t>
              <w:tab/>
              <w:t>8</w:t>
            </w:r>
          </w:hyperlink>
          <w:r>
            <w:rPr>
              <w:rStyle w:val="Style6"/>
              <w:shd w:fill="auto" w:val="clear"/>
            </w:rPr>
            <w:fldChar w:fldCharType="end"/>
          </w:r>
        </w:p>
      </w:sdtContent>
    </w:sdt>
    <w:p>
      <w:pPr>
        <w:pStyle w:val="BodyText"/>
        <w:spacing w:lineRule="auto" w:line="240"/>
        <w:rPr>
          <w:b/>
          <w:bCs/>
          <w:iCs/>
          <w:highlight w:val="none"/>
          <w:shd w:fill="auto" w:val="clear"/>
        </w:rPr>
      </w:pPr>
      <w:r>
        <w:rPr>
          <w:b/>
          <w:bCs/>
          <w:iCs/>
          <w:shd w:fill="auto" w:val="clear"/>
        </w:rPr>
        <w:t>4. Требования к участникам                                                                                                           8</w:t>
      </w:r>
    </w:p>
    <w:p>
      <w:pPr>
        <w:pStyle w:val="ListParagraph"/>
        <w:spacing w:lineRule="auto" w:line="360"/>
        <w:ind w:left="0" w:right="112" w:hanging="0"/>
        <w:jc w:val="both"/>
        <w:rPr/>
      </w:pPr>
      <w:r>
        <w:rPr>
          <w:rFonts w:cs="Times New Roman"/>
          <w:b/>
          <w:kern w:val="0"/>
          <w:lang w:eastAsia="en-US" w:bidi="ar-SA"/>
        </w:rPr>
        <w:t>Таблица 5. Перечень специальных требований</w:t>
      </w:r>
      <w:bookmarkStart w:id="0" w:name="_GoBack_Копия_1"/>
      <w:bookmarkEnd w:id="0"/>
      <w:r>
        <w:rPr>
          <w:rFonts w:cs="Times New Roman"/>
          <w:b/>
          <w:kern w:val="0"/>
          <w:lang w:eastAsia="en-US" w:bidi="ar-SA"/>
        </w:rPr>
        <w:t xml:space="preserve">                                                                       </w:t>
      </w:r>
      <w:r>
        <w:rPr>
          <w:rFonts w:cs="Times New Roman"/>
          <w:b/>
          <w:kern w:val="0"/>
          <w:lang w:eastAsia="en-US" w:bidi="ar-SA"/>
        </w:rPr>
        <w:t>8</w:t>
      </w:r>
    </w:p>
    <w:p>
      <w:pPr>
        <w:pStyle w:val="Normal"/>
        <w:keepNext w:val="true"/>
        <w:keepLines/>
        <w:rPr/>
      </w:pPr>
      <w:r>
        <w:rPr/>
      </w:r>
      <w:r>
        <w:br w:type="page"/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1" w:name="__RefHeading___Toc41701_2228714726"/>
      <w:bookmarkStart w:id="2" w:name="_Toc54643453"/>
      <w:bookmarkStart w:id="3" w:name="_Toc51949626"/>
      <w:bookmarkStart w:id="4" w:name="_Toc51949199"/>
      <w:bookmarkStart w:id="5" w:name="_Toc51921655"/>
      <w:bookmarkStart w:id="6" w:name="_Toc51949180"/>
      <w:bookmarkStart w:id="7" w:name="_Toc51949198"/>
      <w:bookmarkStart w:id="8" w:name="_Toc51949625"/>
      <w:bookmarkStart w:id="9" w:name="_Toc51949627"/>
      <w:bookmarkStart w:id="10" w:name="_Toc51949628"/>
      <w:bookmarkStart w:id="11" w:name="_Toc51949181"/>
      <w:bookmarkStart w:id="12" w:name="_Toc51949182"/>
      <w:bookmarkStart w:id="13" w:name="_Toc51949644"/>
      <w:bookmarkStart w:id="14" w:name="_Toc51949645"/>
      <w:bookmarkStart w:id="15" w:name="_Toc51949179"/>
      <w:bookmarkEnd w:id="1"/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/>
        <w:t>Общие сведения</w:t>
      </w:r>
      <w:bookmarkEnd w:id="2"/>
      <w:bookmarkEnd w:id="5"/>
      <w:r>
        <w:rPr/>
        <w:t xml:space="preserve">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16" w:name="__RefHeading___Toc41703_2228714726"/>
      <w:bookmarkEnd w:id="16"/>
      <w:r>
        <w:rPr/>
        <w:t>1.1. Н</w:t>
      </w:r>
      <w:bookmarkStart w:id="17" w:name="_Toc54643455"/>
      <w:r>
        <w:rPr/>
        <w:t>аименование закупаемой продукции</w:t>
      </w:r>
      <w:bookmarkStart w:id="18" w:name="_Toc48062859"/>
      <w:bookmarkEnd w:id="17"/>
    </w:p>
    <w:p>
      <w:pPr>
        <w:pStyle w:val="Normal"/>
        <w:ind w:left="284" w:right="140" w:hanging="0"/>
        <w:jc w:val="both"/>
        <w:rPr/>
      </w:pPr>
      <w:r>
        <w:rPr>
          <w:rFonts w:eastAsia="Calibri" w:cs="Times New Roman"/>
          <w:i/>
          <w:color w:val="000000"/>
        </w:rPr>
        <w:t>«ОКПД2 71.12.13.000 Научно-техническое сопровождение на выполнение инженерно-изыскательских и проектных работ по теме: «Загорская ГАЭС-2 на р. Кунье»  (достройка)»</w:t>
      </w:r>
    </w:p>
    <w:p>
      <w:pPr>
        <w:pStyle w:val="Heading4"/>
        <w:numPr>
          <w:ilvl w:val="0"/>
          <w:numId w:val="0"/>
        </w:numPr>
        <w:ind w:left="0" w:hanging="0"/>
        <w:rPr/>
      </w:pPr>
      <w:bookmarkStart w:id="19" w:name="__RefHeading___Toc41705_2228714726"/>
      <w:bookmarkStart w:id="20" w:name="_Toc53758659"/>
      <w:bookmarkStart w:id="21" w:name="_Toc51950285"/>
      <w:bookmarkStart w:id="22" w:name="_Toc51949237"/>
      <w:bookmarkStart w:id="23" w:name="_Toc53499443"/>
      <w:bookmarkStart w:id="24" w:name="_Toc51950284"/>
      <w:bookmarkStart w:id="25" w:name="_Toc51952929"/>
      <w:bookmarkStart w:id="26" w:name="_Toc51954102"/>
      <w:bookmarkStart w:id="27" w:name="_Toc51953319"/>
      <w:bookmarkStart w:id="28" w:name="_Toc51953712"/>
      <w:bookmarkStart w:id="29" w:name="_Toc51952233"/>
      <w:bookmarkStart w:id="30" w:name="_Toc51952495"/>
      <w:bookmarkStart w:id="31" w:name="_Toc51950282"/>
      <w:bookmarkStart w:id="32" w:name="_Toc51951960"/>
      <w:bookmarkStart w:id="33" w:name="_Toc51953320"/>
      <w:bookmarkStart w:id="34" w:name="_Toc51951696"/>
      <w:bookmarkStart w:id="35" w:name="_Toc51951317"/>
      <w:bookmarkStart w:id="36" w:name="_Toc51951959"/>
      <w:bookmarkStart w:id="37" w:name="_Toc51952494"/>
      <w:bookmarkStart w:id="38" w:name="_Toc51952235"/>
      <w:bookmarkStart w:id="39" w:name="_Toc51951319"/>
      <w:bookmarkStart w:id="40" w:name="_Toc51952234"/>
      <w:bookmarkStart w:id="41" w:name="_Toc51950286"/>
      <w:bookmarkStart w:id="42" w:name="_Toc51953323"/>
      <w:bookmarkStart w:id="43" w:name="_Toc51951320"/>
      <w:bookmarkStart w:id="44" w:name="_Toc53499441"/>
      <w:bookmarkStart w:id="45" w:name="_Toc51954099"/>
      <w:bookmarkStart w:id="46" w:name="_Toc51951700"/>
      <w:bookmarkStart w:id="47" w:name="_Toc53758656"/>
      <w:bookmarkStart w:id="48" w:name="_Toc51950283"/>
      <w:bookmarkStart w:id="49" w:name="_Toc51951697"/>
      <w:bookmarkStart w:id="50" w:name="_Toc51952931"/>
      <w:bookmarkStart w:id="51" w:name="_Toc51952932"/>
      <w:bookmarkStart w:id="52" w:name="_Toc51949239"/>
      <w:bookmarkStart w:id="53" w:name="_Toc51952493"/>
      <w:bookmarkStart w:id="54" w:name="_Toc53499445"/>
      <w:bookmarkStart w:id="55" w:name="_Toc51954101"/>
      <w:bookmarkStart w:id="56" w:name="_Toc51951699"/>
      <w:bookmarkStart w:id="57" w:name="_Toc51953711"/>
      <w:bookmarkStart w:id="58" w:name="_Toc51953321"/>
      <w:bookmarkStart w:id="59" w:name="_Toc51951318"/>
      <w:bookmarkStart w:id="60" w:name="_Toc51952930"/>
      <w:bookmarkStart w:id="61" w:name="_Toc51952492"/>
      <w:bookmarkStart w:id="62" w:name="_Toc51953713"/>
      <w:bookmarkStart w:id="63" w:name="_Toc51949236"/>
      <w:bookmarkStart w:id="64" w:name="_Toc51952933"/>
      <w:bookmarkStart w:id="65" w:name="_Toc51951958"/>
      <w:bookmarkStart w:id="66" w:name="_Toc53758657"/>
      <w:bookmarkStart w:id="67" w:name="_Toc51954100"/>
      <w:bookmarkStart w:id="68" w:name="_Toc51951701"/>
      <w:bookmarkStart w:id="69" w:name="_Toc51952490"/>
      <w:bookmarkStart w:id="70" w:name="_Toc51949235"/>
      <w:bookmarkStart w:id="71" w:name="_Toc53499440"/>
      <w:bookmarkStart w:id="72" w:name="_Toc51953322"/>
      <w:bookmarkStart w:id="73" w:name="_Toc51952491"/>
      <w:bookmarkStart w:id="74" w:name="_Toc51953318"/>
      <w:bookmarkStart w:id="75" w:name="_Toc51952928"/>
      <w:bookmarkStart w:id="76" w:name="_Toc51952230"/>
      <w:bookmarkStart w:id="77" w:name="_Toc51949233"/>
      <w:bookmarkStart w:id="78" w:name="_Toc51951955"/>
      <w:bookmarkStart w:id="79" w:name="_Toc53499442"/>
      <w:bookmarkStart w:id="80" w:name="_Toc51949234"/>
      <w:bookmarkStart w:id="81" w:name="_Toc51951956"/>
      <w:bookmarkStart w:id="82" w:name="_Toc51954098"/>
      <w:bookmarkStart w:id="83" w:name="_Toc53499444"/>
      <w:bookmarkStart w:id="84" w:name="_Toc51951315"/>
      <w:bookmarkStart w:id="85" w:name="_Toc51951316"/>
      <w:bookmarkStart w:id="86" w:name="_Toc51952231"/>
      <w:bookmarkStart w:id="87" w:name="_Toc51949238"/>
      <w:bookmarkStart w:id="88" w:name="_Toc51953708"/>
      <w:bookmarkStart w:id="89" w:name="_Toc53758660"/>
      <w:bookmarkStart w:id="90" w:name="_Toc53758661"/>
      <w:bookmarkStart w:id="91" w:name="_Toc51952232"/>
      <w:bookmarkStart w:id="92" w:name="_Toc51950281"/>
      <w:bookmarkStart w:id="93" w:name="_Toc51951698"/>
      <w:bookmarkStart w:id="94" w:name="_Toc51951957"/>
      <w:bookmarkStart w:id="95" w:name="_Toc51954103"/>
      <w:bookmarkStart w:id="96" w:name="_Toc51953710"/>
      <w:bookmarkStart w:id="97" w:name="_Toc53758658"/>
      <w:bookmarkStart w:id="98" w:name="_Toc51953326"/>
      <w:bookmarkStart w:id="99" w:name="_Toc51953714"/>
      <w:bookmarkStart w:id="100" w:name="_Toc51951964"/>
      <w:bookmarkStart w:id="101" w:name="_Toc51952238"/>
      <w:bookmarkStart w:id="102" w:name="_Toc51954108"/>
      <w:bookmarkStart w:id="103" w:name="_Toc51950292"/>
      <w:bookmarkStart w:id="104" w:name="_Toc51949243"/>
      <w:bookmarkStart w:id="105" w:name="_Toc51952499"/>
      <w:bookmarkStart w:id="106" w:name="_Toc51953717"/>
      <w:bookmarkStart w:id="107" w:name="_Toc51952935"/>
      <w:bookmarkStart w:id="108" w:name="_Toc51952938"/>
      <w:bookmarkStart w:id="109" w:name="_Toc51953709"/>
      <w:bookmarkStart w:id="110" w:name="_Toc51949242"/>
      <w:bookmarkStart w:id="111" w:name="_Toc53758667"/>
      <w:bookmarkStart w:id="112" w:name="_Toc51951702"/>
      <w:bookmarkStart w:id="113" w:name="_Toc51953327"/>
      <w:bookmarkStart w:id="114" w:name="_Toc51952937"/>
      <w:bookmarkStart w:id="115" w:name="_Toc51952240"/>
      <w:bookmarkStart w:id="116" w:name="_Toc51951324"/>
      <w:bookmarkStart w:id="117" w:name="_Toc51951326"/>
      <w:bookmarkStart w:id="118" w:name="_Toc51950291"/>
      <w:bookmarkStart w:id="119" w:name="_Toc51952934"/>
      <w:bookmarkStart w:id="120" w:name="_Toc53499451"/>
      <w:bookmarkStart w:id="121" w:name="_Toc51954109"/>
      <w:bookmarkStart w:id="122" w:name="_Toc51953719"/>
      <w:bookmarkStart w:id="123" w:name="_Toc51953329"/>
      <w:bookmarkStart w:id="124" w:name="_Toc51952939"/>
      <w:bookmarkStart w:id="125" w:name="_Toc51952501"/>
      <w:bookmarkStart w:id="126" w:name="_Toc51952241"/>
      <w:bookmarkStart w:id="127" w:name="_Toc53758665"/>
      <w:bookmarkStart w:id="128" w:name="_Toc53499448"/>
      <w:bookmarkStart w:id="129" w:name="_Toc51951962"/>
      <w:bookmarkStart w:id="130" w:name="_Toc51952236"/>
      <w:bookmarkStart w:id="131" w:name="_Toc51951321"/>
      <w:bookmarkStart w:id="132" w:name="_Toc51951966"/>
      <w:bookmarkStart w:id="133" w:name="_Toc51951705"/>
      <w:bookmarkStart w:id="134" w:name="_Toc51951707"/>
      <w:bookmarkStart w:id="135" w:name="_Toc51951706"/>
      <w:bookmarkStart w:id="136" w:name="_Toc53758662"/>
      <w:bookmarkStart w:id="137" w:name="_Toc51954107"/>
      <w:bookmarkStart w:id="138" w:name="_Toc53499446"/>
      <w:bookmarkStart w:id="139" w:name="_Toc53499447"/>
      <w:bookmarkStart w:id="140" w:name="_Toc51952497"/>
      <w:bookmarkStart w:id="141" w:name="_Toc51952237"/>
      <w:bookmarkStart w:id="142" w:name="_Toc51953325"/>
      <w:bookmarkStart w:id="143" w:name="_Toc51951965"/>
      <w:bookmarkStart w:id="144" w:name="_Toc51950288"/>
      <w:bookmarkStart w:id="145" w:name="_Toc51952239"/>
      <w:bookmarkStart w:id="146" w:name="_Toc51952498"/>
      <w:bookmarkStart w:id="147" w:name="_Toc51953328"/>
      <w:bookmarkStart w:id="148" w:name="_Toc51949240"/>
      <w:bookmarkStart w:id="149" w:name="_Toc51949244"/>
      <w:bookmarkStart w:id="150" w:name="_Toc51951325"/>
      <w:bookmarkStart w:id="151" w:name="_Toc51952496"/>
      <w:bookmarkStart w:id="152" w:name="_Toc51951703"/>
      <w:bookmarkStart w:id="153" w:name="_Toc51950287"/>
      <w:bookmarkStart w:id="154" w:name="_Toc53758664"/>
      <w:bookmarkStart w:id="155" w:name="_Toc51954104"/>
      <w:bookmarkStart w:id="156" w:name="_Toc53499449"/>
      <w:bookmarkStart w:id="157" w:name="_Toc53758666"/>
      <w:bookmarkStart w:id="158" w:name="_Toc51952936"/>
      <w:bookmarkStart w:id="159" w:name="_Toc51953716"/>
      <w:bookmarkStart w:id="160" w:name="_Toc51954105"/>
      <w:bookmarkStart w:id="161" w:name="_Toc51950290"/>
      <w:bookmarkStart w:id="162" w:name="_Toc51951963"/>
      <w:bookmarkStart w:id="163" w:name="_Toc51953715"/>
      <w:bookmarkStart w:id="164" w:name="_Toc53758663"/>
      <w:bookmarkStart w:id="165" w:name="_Toc53499450"/>
      <w:bookmarkStart w:id="166" w:name="_Toc51953718"/>
      <w:bookmarkStart w:id="167" w:name="_Toc51952500"/>
      <w:bookmarkStart w:id="168" w:name="_Toc51954106"/>
      <w:bookmarkStart w:id="169" w:name="_Toc51951322"/>
      <w:bookmarkStart w:id="170" w:name="_Toc51951961"/>
      <w:bookmarkStart w:id="171" w:name="_Toc51951704"/>
      <w:bookmarkStart w:id="172" w:name="_Toc51951323"/>
      <w:bookmarkStart w:id="173" w:name="_Toc51950289"/>
      <w:bookmarkStart w:id="174" w:name="_Toc51949241"/>
      <w:bookmarkStart w:id="175" w:name="_Toc5195332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rPr/>
        <w:t xml:space="preserve">1.2. </w:t>
      </w:r>
      <w:bookmarkStart w:id="176" w:name="_Toc54643456"/>
      <w:bookmarkStart w:id="177" w:name="_Toc48062860"/>
      <w:r>
        <w:rPr/>
        <w:t xml:space="preserve">Цель </w:t>
      </w:r>
      <w:bookmarkEnd w:id="177"/>
      <w:r>
        <w:rPr/>
        <w:t>выполнения работ</w:t>
      </w:r>
      <w:r>
        <w:rPr>
          <w:lang w:val="ru-RU"/>
        </w:rPr>
        <w:t xml:space="preserve"> </w:t>
      </w:r>
      <w:bookmarkEnd w:id="176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ascii="Times New Roman" w:hAnsi="Times New Roman" w:eastAsia="Times New Roman" w:cs="Times New Roman"/>
          <w:i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Целью выполнения работ является научно-техническое сопровождение, связанное с разработкой проекта «Загорская ГАЭС-2 на р. Кунье»  (достройка)», выполняется в целях содействия в обеспечении надежности и механической безопасности принимаемых в ходе проектирования конструктивных решений. </w:t>
      </w:r>
    </w:p>
    <w:p>
      <w:pPr>
        <w:pStyle w:val="Heading4"/>
        <w:numPr>
          <w:ilvl w:val="0"/>
          <w:numId w:val="0"/>
        </w:numPr>
        <w:ind w:left="0" w:hanging="0"/>
        <w:rPr/>
      </w:pPr>
      <w:bookmarkStart w:id="178" w:name="__RefHeading___Toc41707_2228714726"/>
      <w:bookmarkEnd w:id="178"/>
      <w:r>
        <w:rPr/>
        <w:t xml:space="preserve">1.3. </w:t>
      </w:r>
      <w:bookmarkStart w:id="179" w:name="_Hlk48661047"/>
      <w:bookmarkStart w:id="180" w:name="_Toc54643457"/>
      <w:bookmarkStart w:id="181" w:name="_Toc48062861"/>
      <w:r>
        <w:rPr/>
        <w:t>Существующее положение</w:t>
      </w:r>
      <w:bookmarkEnd w:id="181"/>
      <w:r>
        <w:rPr>
          <w:lang w:val="ru-RU"/>
        </w:rPr>
        <w:t xml:space="preserve"> </w:t>
      </w:r>
      <w:bookmarkEnd w:id="180"/>
    </w:p>
    <w:p>
      <w:pPr>
        <w:pStyle w:val="Normal"/>
        <w:keepNext w:val="true"/>
        <w:widowControl w:val="false"/>
        <w:tabs>
          <w:tab w:val="clear" w:pos="709"/>
          <w:tab w:val="left" w:pos="426" w:leader="none"/>
        </w:tabs>
        <w:spacing w:before="120" w:after="120"/>
        <w:jc w:val="both"/>
        <w:rPr/>
      </w:pPr>
      <w:r>
        <w:rPr>
          <w:i/>
          <w:iCs/>
        </w:rPr>
        <w:t>Основание для выполнения работ:</w:t>
      </w:r>
    </w:p>
    <w:p>
      <w:pPr>
        <w:pStyle w:val="Normal"/>
        <w:widowControl w:val="false"/>
        <w:rPr>
          <w:i/>
          <w:i/>
          <w:iCs/>
        </w:rPr>
      </w:pPr>
      <w:r>
        <w:rPr>
          <w:i/>
          <w:iCs/>
        </w:rPr>
        <w:t>- Протокол заседания Совета директоров ПАО "РусГидро" от 01.07.2024 (дата проведения 27.06.2024) № 377;</w:t>
      </w:r>
      <w:r>
        <w:rPr>
          <w:i/>
          <w:iCs/>
          <w:color w:val="0070C0"/>
          <w:sz w:val="26"/>
          <w:szCs w:val="26"/>
        </w:rPr>
        <w:t xml:space="preserve"> </w:t>
      </w:r>
    </w:p>
    <w:p>
      <w:pPr>
        <w:pStyle w:val="Normal"/>
        <w:widowControl w:val="false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i/>
          <w:iCs/>
          <w:color w:val="000000"/>
          <w:kern w:val="0"/>
          <w:sz w:val="26"/>
          <w:szCs w:val="26"/>
          <w:lang w:eastAsia="ru-RU" w:bidi="ar-SA"/>
        </w:rPr>
        <w:t xml:space="preserve">- </w:t>
      </w:r>
      <w:r>
        <w:rPr>
          <w:rFonts w:eastAsia="Times New Roman" w:cs="Times New Roman"/>
          <w:i/>
          <w:iCs/>
          <w:kern w:val="0"/>
          <w:lang w:eastAsia="ru-RU" w:bidi="ar-SA"/>
        </w:rPr>
        <w:t>Постановление Правительства России №87 от 16.02.2008;</w:t>
      </w:r>
    </w:p>
    <w:p>
      <w:pPr>
        <w:pStyle w:val="Normal"/>
        <w:widowControl w:val="false"/>
        <w:rPr/>
      </w:pPr>
      <w:r>
        <w:rPr>
          <w:rFonts w:eastAsia="Calibri" w:cs="Tahoma"/>
          <w:i/>
          <w:iCs/>
          <w:kern w:val="0"/>
          <w:lang w:eastAsia="en-US" w:bidi="ar-SA"/>
        </w:rPr>
        <w:t xml:space="preserve">- </w:t>
      </w:r>
      <w:r>
        <w:rPr>
          <w:rFonts w:eastAsia="Times New Roman" w:cs="Times New Roman"/>
          <w:i/>
          <w:iCs/>
          <w:kern w:val="0"/>
          <w:lang w:eastAsia="ru-RU" w:bidi="ar-SA"/>
        </w:rPr>
        <w:t>Изменение нормативной базы.</w:t>
      </w:r>
    </w:p>
    <w:p>
      <w:pPr>
        <w:pStyle w:val="Normal"/>
        <w:widowControl w:val="fals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8"/>
        <w:numPr>
          <w:ilvl w:val="0"/>
          <w:numId w:val="0"/>
        </w:numPr>
        <w:jc w:val="left"/>
        <w:outlineLvl w:val="0"/>
        <w:rPr/>
      </w:pPr>
      <w:bookmarkStart w:id="182" w:name="__RefHeading___Toc41709_2228714726"/>
      <w:bookmarkStart w:id="183" w:name="_Toc54643458"/>
      <w:bookmarkEnd w:id="182"/>
      <w:r>
        <w:rPr/>
        <w:t xml:space="preserve">Таблица 1. Перечень объектов </w:t>
      </w:r>
      <w:bookmarkEnd w:id="183"/>
      <w:r>
        <w:rPr/>
        <w:t>заказчика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8"/>
        <w:gridCol w:w="2763"/>
        <w:gridCol w:w="6460"/>
      </w:tblGrid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rPr/>
            </w:pPr>
            <w:r>
              <w:rPr/>
              <w:t>п/п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Расположение объекта </w:t>
              <w:br/>
              <w:t xml:space="preserve">(место оказания услуг) </w:t>
            </w:r>
          </w:p>
        </w:tc>
      </w:tr>
      <w:tr>
        <w:trPr>
          <w:trHeight w:val="227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rPr>
          <w:trHeight w:val="881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right="112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Загорская ГАЭС-2 на р. Кунье.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Московская область, г. Сергиев Посад, рабочий поселок Богородское</w:t>
            </w:r>
            <w:bookmarkEnd w:id="179"/>
          </w:p>
        </w:tc>
      </w:tr>
    </w:tbl>
    <w:p>
      <w:pPr>
        <w:pStyle w:val="ListParagraph"/>
        <w:widowControl w:val="false"/>
        <w:tabs>
          <w:tab w:val="clear" w:pos="709"/>
          <w:tab w:val="left" w:pos="852" w:leader="none"/>
        </w:tabs>
        <w:spacing w:before="144" w:after="0"/>
        <w:ind w:left="426" w:hanging="0"/>
        <w:contextualSpacing w:val="false"/>
        <w:jc w:val="both"/>
        <w:rPr/>
      </w:pPr>
      <w:r>
        <w:rPr/>
      </w:r>
    </w:p>
    <w:p>
      <w:pPr>
        <w:pStyle w:val="Heading4"/>
        <w:numPr>
          <w:ilvl w:val="0"/>
          <w:numId w:val="0"/>
        </w:numPr>
        <w:ind w:left="0" w:hanging="0"/>
        <w:rPr/>
      </w:pPr>
      <w:bookmarkStart w:id="184" w:name="__RefHeading___Toc41711_2228714726"/>
      <w:bookmarkStart w:id="185" w:name="_Toc51949249"/>
      <w:bookmarkStart w:id="186" w:name="_Toc51950295"/>
      <w:bookmarkStart w:id="187" w:name="_Toc51953335"/>
      <w:bookmarkStart w:id="188" w:name="_Toc51952504"/>
      <w:bookmarkStart w:id="189" w:name="_Toc53758672"/>
      <w:bookmarkStart w:id="190" w:name="_Toc51952505"/>
      <w:bookmarkStart w:id="191" w:name="_Toc51952275"/>
      <w:bookmarkStart w:id="192" w:name="_Toc51950296"/>
      <w:bookmarkStart w:id="193" w:name="_Toc51952245"/>
      <w:bookmarkStart w:id="194" w:name="_Toc51954113"/>
      <w:bookmarkStart w:id="195" w:name="_Toc51952506"/>
      <w:bookmarkStart w:id="196" w:name="_Toc51949248"/>
      <w:bookmarkStart w:id="197" w:name="_Toc51952537"/>
      <w:bookmarkStart w:id="198" w:name="_Toc51949278"/>
      <w:bookmarkStart w:id="199" w:name="_Toc51953366"/>
      <w:bookmarkStart w:id="200" w:name="_Toc53499456"/>
      <w:bookmarkStart w:id="201" w:name="_Toc51951741"/>
      <w:bookmarkStart w:id="202" w:name="_Toc51952246"/>
      <w:bookmarkStart w:id="203" w:name="_Toc51951712"/>
      <w:bookmarkStart w:id="204" w:name="_Toc51953333"/>
      <w:bookmarkStart w:id="205" w:name="_Toc51953334"/>
      <w:bookmarkStart w:id="206" w:name="_Toc51951970"/>
      <w:bookmarkStart w:id="207" w:name="_Toc51951971"/>
      <w:bookmarkStart w:id="208" w:name="_Toc51953757"/>
      <w:bookmarkStart w:id="209" w:name="_Toc51951742"/>
      <w:bookmarkStart w:id="210" w:name="_Toc51953724"/>
      <w:bookmarkStart w:id="211" w:name="_Toc51950326"/>
      <w:bookmarkStart w:id="212" w:name="_Toc51952945"/>
      <w:bookmarkStart w:id="213" w:name="_Toc51952943"/>
      <w:bookmarkStart w:id="214" w:name="_Toc51954147"/>
      <w:bookmarkStart w:id="215" w:name="_Toc51951329"/>
      <w:bookmarkStart w:id="216" w:name="_Toc51951710"/>
      <w:bookmarkStart w:id="217" w:name="_Toc51953723"/>
      <w:bookmarkStart w:id="218" w:name="_Toc51949247"/>
      <w:bookmarkStart w:id="219" w:name="_Toc53499457"/>
      <w:bookmarkStart w:id="220" w:name="_Toc51951330"/>
      <w:bookmarkStart w:id="221" w:name="_Toc51951711"/>
      <w:bookmarkStart w:id="222" w:name="_Toc51951360"/>
      <w:bookmarkStart w:id="223" w:name="_Toc51952002"/>
      <w:bookmarkStart w:id="224" w:name="_Toc51951969"/>
      <w:bookmarkStart w:id="225" w:name="_Toc53758673"/>
      <w:bookmarkStart w:id="226" w:name="_Toc51951744"/>
      <w:bookmarkStart w:id="227" w:name="_Toc51953367"/>
      <w:bookmarkStart w:id="228" w:name="_Toc51953725"/>
      <w:bookmarkStart w:id="229" w:name="_Toc51954115"/>
      <w:bookmarkStart w:id="230" w:name="_Toc51952278"/>
      <w:bookmarkStart w:id="231" w:name="_Toc51953756"/>
      <w:bookmarkStart w:id="232" w:name="_Toc51950329"/>
      <w:bookmarkStart w:id="233" w:name="_Toc53499455"/>
      <w:bookmarkStart w:id="234" w:name="_Toc51952244"/>
      <w:bookmarkStart w:id="235" w:name="_Toc53758704"/>
      <w:bookmarkStart w:id="236" w:name="_Toc51953754"/>
      <w:bookmarkStart w:id="237" w:name="_Toc53499486"/>
      <w:bookmarkStart w:id="238" w:name="_Toc51950297"/>
      <w:bookmarkStart w:id="239" w:name="_Toc51950327"/>
      <w:bookmarkStart w:id="240" w:name="_Toc53758705"/>
      <w:bookmarkStart w:id="241" w:name="_Toc53758702"/>
      <w:bookmarkStart w:id="242" w:name="_Toc51953364"/>
      <w:bookmarkStart w:id="243" w:name="_Toc51952977"/>
      <w:bookmarkStart w:id="244" w:name="_Toc51953755"/>
      <w:bookmarkStart w:id="245" w:name="_Toc51951331"/>
      <w:bookmarkStart w:id="246" w:name="_Toc51952001"/>
      <w:bookmarkStart w:id="247" w:name="_Toc51949281"/>
      <w:bookmarkStart w:id="248" w:name="_Toc51952974"/>
      <w:bookmarkStart w:id="249" w:name="_Toc53499489"/>
      <w:bookmarkStart w:id="250" w:name="_Toc51952003"/>
      <w:bookmarkStart w:id="251" w:name="_Toc51950328"/>
      <w:bookmarkStart w:id="252" w:name="_Toc51952975"/>
      <w:bookmarkStart w:id="253" w:name="_Toc51954145"/>
      <w:bookmarkStart w:id="254" w:name="_Toc51949279"/>
      <w:bookmarkStart w:id="255" w:name="_Toc51951361"/>
      <w:bookmarkStart w:id="256" w:name="_Toc51954144"/>
      <w:bookmarkStart w:id="257" w:name="_Toc53499488"/>
      <w:bookmarkStart w:id="258" w:name="_Toc51952535"/>
      <w:bookmarkStart w:id="259" w:name="_Toc51952536"/>
      <w:bookmarkStart w:id="260" w:name="_Toc51952276"/>
      <w:bookmarkStart w:id="261" w:name="_Toc51951743"/>
      <w:bookmarkStart w:id="262" w:name="_Toc51951363"/>
      <w:bookmarkStart w:id="263" w:name="_Toc51952976"/>
      <w:bookmarkStart w:id="264" w:name="_Toc51949280"/>
      <w:bookmarkStart w:id="265" w:name="_Toc53758703"/>
      <w:bookmarkStart w:id="266" w:name="_Toc53499487"/>
      <w:bookmarkStart w:id="267" w:name="_Toc51954146"/>
      <w:bookmarkStart w:id="268" w:name="_Toc51954114"/>
      <w:bookmarkStart w:id="269" w:name="_Toc51952944"/>
      <w:bookmarkStart w:id="270" w:name="_Toc53758671"/>
      <w:bookmarkStart w:id="271" w:name="_Toc51952538"/>
      <w:bookmarkStart w:id="272" w:name="_Toc51952000"/>
      <w:bookmarkStart w:id="273" w:name="_Toc51951362"/>
      <w:bookmarkStart w:id="274" w:name="_Toc51952277"/>
      <w:bookmarkStart w:id="275" w:name="_Toc51953365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>
        <w:rPr/>
        <w:t xml:space="preserve">1.4. </w:t>
      </w:r>
      <w:bookmarkStart w:id="276" w:name="_Toc54643459"/>
      <w:bookmarkStart w:id="277" w:name="_Toc48062863"/>
      <w:r>
        <w:rPr/>
        <w:t xml:space="preserve">Информация в отношении исполнения договора, </w:t>
      </w:r>
      <w:bookmarkStart w:id="278" w:name="_Hlk46492347"/>
      <w:r>
        <w:rPr/>
        <w:t xml:space="preserve">которая должна быть учтена при подготовке заявки </w:t>
      </w:r>
      <w:bookmarkEnd w:id="27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77"/>
    </w:p>
    <w:p>
      <w:pPr>
        <w:pStyle w:val="Heading4"/>
        <w:numPr>
          <w:ilvl w:val="0"/>
          <w:numId w:val="0"/>
        </w:numPr>
        <w:ind w:left="0" w:hanging="0"/>
        <w:rPr/>
      </w:pPr>
      <w:bookmarkStart w:id="279" w:name="__RefHeading___Toc41713_2228714726"/>
      <w:bookmarkEnd w:id="279"/>
      <w:r>
        <w:rPr>
          <w:b w:val="false"/>
          <w:bCs w:val="false"/>
          <w:i/>
          <w:iCs/>
        </w:rPr>
        <w:t>Перечень документов, предоставляемых Заказчиком:</w:t>
      </w:r>
      <w:r>
        <w:rPr>
          <w:lang w:val="ru-RU"/>
        </w:rPr>
        <w:t xml:space="preserve"> </w:t>
      </w:r>
      <w:bookmarkEnd w:id="276"/>
    </w:p>
    <w:p>
      <w:pPr>
        <w:pStyle w:val="Normal"/>
        <w:widowControl w:val="false"/>
        <w:rPr/>
      </w:pPr>
      <w:r>
        <w:rPr>
          <w:rFonts w:eastAsia="Calibri" w:cs="Times New Roman"/>
          <w:i/>
          <w:iCs/>
          <w:kern w:val="0"/>
          <w:lang w:val="x-none" w:eastAsia="x-none" w:bidi="ar-SA"/>
        </w:rPr>
        <w:t>1)Задание на проектирование.</w:t>
      </w:r>
    </w:p>
    <w:p>
      <w:pPr>
        <w:pStyle w:val="Normal"/>
        <w:widowControl w:val="false"/>
        <w:rPr/>
      </w:pPr>
      <w:r>
        <w:rPr>
          <w:rFonts w:eastAsia="Calibri" w:cs="Times New Roman"/>
          <w:i/>
          <w:iCs/>
          <w:kern w:val="0"/>
          <w:lang w:val="x-none" w:eastAsia="x-none" w:bidi="ar-SA"/>
        </w:rPr>
        <w:t>2)Результаты инженерных изысканий участка строительства.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3)Результаты обследования построенных зданий и сооружений</w:t>
      </w:r>
      <w:r>
        <w:rPr>
          <w:rFonts w:eastAsia="Calibri" w:cs="Times New Roman" w:ascii="Times New Roman" w:hAnsi="Times New Roman"/>
          <w:i/>
          <w:iCs/>
          <w:kern w:val="0"/>
          <w:lang w:val="x-none" w:eastAsia="x-none" w:bidi="ar-SA"/>
        </w:rPr>
        <w:t>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4)Геоподоснова строительной площадки с нанесением контуров проектируемого сооружения, действующих инженерных коммуникаций, окружающей застройки (при их наличии) с предварительно назначенной и расчетной зонами влияния.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5)Разделы проектной документации стадии "П" исследуемого объекта: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конструктивные решения, в том числе тома с расчетными обоснованиями;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принятые нагрузки в соответствии с заданием на проектирование, нормативными документами и технической документацией;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архитектурные решения;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технологические решения;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схема планировочной организации земельного участка, ситуационный план прилегающей территории;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- ПОС.</w:t>
      </w:r>
    </w:p>
    <w:p>
      <w:pPr>
        <w:pStyle w:val="Normal"/>
        <w:widowControl w:val="false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6)Результаты обследований объектов окружающей застройки с присвоением категории технического состояния (при наличии).</w:t>
      </w:r>
    </w:p>
    <w:p>
      <w:pPr>
        <w:pStyle w:val="Normal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/>
          <w:i/>
          <w:iCs/>
          <w:kern w:val="0"/>
          <w:lang w:val="x-none" w:eastAsia="x-none" w:bidi="ar-SA"/>
        </w:rPr>
        <w:t>7)Иная информация, необходимая для создания расчетных моделей, но не включаемая в состав проектной документации, предоставляемая по запросу Подрядчика</w:t>
      </w:r>
    </w:p>
    <w:p>
      <w:pPr>
        <w:pStyle w:val="Normal"/>
        <w:rPr>
          <w:rFonts w:ascii="Times New Roman" w:hAnsi="Times New Roman" w:eastAsia="Calibri" w:cs="Times New Roman"/>
          <w:i/>
          <w:i/>
          <w:iCs/>
          <w:kern w:val="0"/>
          <w:lang w:val="x-none" w:eastAsia="x-none" w:bidi="ar-SA"/>
        </w:rPr>
      </w:pPr>
      <w:r>
        <w:rPr>
          <w:rFonts w:eastAsia="Calibri" w:cs="Times New Roman" w:ascii="Times New Roman" w:hAnsi="Times New Roman"/>
          <w:i/>
          <w:iCs/>
          <w:kern w:val="0"/>
          <w:lang w:val="x-none" w:eastAsia="x-none" w:bidi="ar-SA"/>
        </w:rPr>
      </w:r>
    </w:p>
    <w:p>
      <w:pPr>
        <w:pStyle w:val="Normal"/>
        <w:widowControl w:val="false"/>
        <w:spacing w:beforeAutospacing="1" w:after="0"/>
        <w:rPr>
          <w:rFonts w:ascii="Times New Roman" w:hAnsi="Times New Roman" w:eastAsia="Calibri" w:cs="Times New Roman"/>
          <w:b/>
          <w:kern w:val="0"/>
          <w:lang w:val="x-none" w:eastAsia="x-none" w:bidi="ar-SA"/>
        </w:rPr>
      </w:pPr>
      <w:bookmarkStart w:id="280" w:name="_Toc51954164"/>
      <w:bookmarkStart w:id="281" w:name="_Toc51950347"/>
      <w:bookmarkStart w:id="282" w:name="_Toc51949299"/>
      <w:bookmarkStart w:id="283" w:name="_Toc53758722"/>
      <w:bookmarkStart w:id="284" w:name="_Toc51950346"/>
      <w:bookmarkStart w:id="285" w:name="_Toc51952994"/>
      <w:bookmarkStart w:id="286" w:name="_Toc51952295"/>
      <w:bookmarkStart w:id="287" w:name="_Toc51949831"/>
      <w:bookmarkStart w:id="288" w:name="_Toc51952995"/>
      <w:bookmarkStart w:id="289" w:name="_Toc51952021"/>
      <w:bookmarkStart w:id="290" w:name="_Toc51952555"/>
      <w:bookmarkStart w:id="291" w:name="_Toc51951380"/>
      <w:bookmarkStart w:id="292" w:name="_Toc51949647"/>
      <w:bookmarkStart w:id="293" w:name="_Toc51953385"/>
      <w:bookmarkStart w:id="294" w:name="_Toc51954165"/>
      <w:bookmarkStart w:id="295" w:name="_Toc53499506"/>
      <w:bookmarkStart w:id="296" w:name="_Toc51952020"/>
      <w:bookmarkStart w:id="297" w:name="_Toc51953384"/>
      <w:bookmarkStart w:id="298" w:name="_Toc51951761"/>
      <w:bookmarkStart w:id="299" w:name="_Toc51953775"/>
      <w:bookmarkStart w:id="300" w:name="_Toc51951381"/>
      <w:bookmarkStart w:id="301" w:name="_Toc51952556"/>
      <w:bookmarkStart w:id="302" w:name="_Toc51952296"/>
      <w:bookmarkStart w:id="303" w:name="_Toc53499507"/>
      <w:bookmarkStart w:id="304" w:name="_Toc53758723"/>
      <w:bookmarkStart w:id="305" w:name="_Toc51951762"/>
      <w:bookmarkStart w:id="306" w:name="_Toc51949832"/>
      <w:bookmarkStart w:id="307" w:name="_Toc51953774"/>
      <w:bookmarkStart w:id="308" w:name="_Toc51949648"/>
      <w:bookmarkStart w:id="309" w:name="_Toc51949298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r>
        <w:rPr>
          <w:rFonts w:eastAsia="Calibri" w:cs="Times New Roman"/>
          <w:b/>
          <w:kern w:val="0"/>
          <w:lang w:val="x-none" w:eastAsia="x-none" w:bidi="ar-SA"/>
        </w:rPr>
        <w:t xml:space="preserve">2. </w:t>
      </w:r>
      <w:bookmarkStart w:id="310" w:name="_Toc51921656"/>
      <w:bookmarkStart w:id="311" w:name="_Toc54643461"/>
      <w:r>
        <w:rPr>
          <w:rFonts w:eastAsia="Calibri" w:cs="Times New Roman"/>
          <w:b/>
          <w:kern w:val="0"/>
          <w:lang w:val="x-none" w:eastAsia="x-none" w:bidi="ar-SA"/>
        </w:rPr>
        <w:t>Требования к продукции</w:t>
      </w:r>
      <w:bookmarkEnd w:id="310"/>
      <w:bookmarkEnd w:id="311"/>
    </w:p>
    <w:p>
      <w:pPr>
        <w:pStyle w:val="Heading4"/>
        <w:numPr>
          <w:ilvl w:val="0"/>
          <w:numId w:val="0"/>
        </w:numPr>
        <w:ind w:left="0" w:hanging="0"/>
        <w:rPr>
          <w:rFonts w:ascii="Times New Roman" w:hAnsi="Times New Roman" w:cs="Times New Roman"/>
          <w:kern w:val="0"/>
          <w:lang w:bidi="ar-SA"/>
        </w:rPr>
      </w:pPr>
      <w:bookmarkStart w:id="312" w:name="__RefHeading___Toc41715_2228714726"/>
      <w:bookmarkStart w:id="313" w:name="_Toc51952998"/>
      <w:bookmarkStart w:id="314" w:name="_Toc51953783"/>
      <w:bookmarkStart w:id="315" w:name="_Toc51952566"/>
      <w:bookmarkStart w:id="316" w:name="_Toc51949309"/>
      <w:bookmarkStart w:id="317" w:name="_Toc51953000"/>
      <w:bookmarkStart w:id="318" w:name="_Toc51951387"/>
      <w:bookmarkStart w:id="319" w:name="_Toc51952301"/>
      <w:bookmarkStart w:id="320" w:name="_Toc51953406"/>
      <w:bookmarkStart w:id="321" w:name="_Toc51952567"/>
      <w:bookmarkStart w:id="322" w:name="_Toc51950355"/>
      <w:bookmarkStart w:id="323" w:name="_Toc53499516"/>
      <w:bookmarkStart w:id="324" w:name="_Toc51949311"/>
      <w:bookmarkStart w:id="325" w:name="_Toc51950357"/>
      <w:bookmarkStart w:id="326" w:name="_Toc51952030"/>
      <w:bookmarkStart w:id="327" w:name="_Toc53758732"/>
      <w:bookmarkStart w:id="328" w:name="_Toc51953387"/>
      <w:bookmarkStart w:id="329" w:name="_Toc51951771"/>
      <w:bookmarkStart w:id="330" w:name="_Toc51953788"/>
      <w:bookmarkStart w:id="331" w:name="_Toc53499515"/>
      <w:bookmarkStart w:id="332" w:name="_Toc51951385"/>
      <w:bookmarkStart w:id="333" w:name="_Toc51951389"/>
      <w:bookmarkStart w:id="334" w:name="_Toc51951770"/>
      <w:bookmarkStart w:id="335" w:name="_Toc51952029"/>
      <w:bookmarkStart w:id="336" w:name="_Toc51952304"/>
      <w:bookmarkStart w:id="337" w:name="_Toc51952564"/>
      <w:bookmarkStart w:id="338" w:name="_Toc51953003"/>
      <w:bookmarkStart w:id="339" w:name="_Toc51952997"/>
      <w:bookmarkStart w:id="340" w:name="_Toc51951774"/>
      <w:bookmarkStart w:id="341" w:name="_Toc51952027"/>
      <w:bookmarkStart w:id="342" w:name="_Toc51951767"/>
      <w:bookmarkStart w:id="343" w:name="_Toc53758731"/>
      <w:bookmarkStart w:id="344" w:name="_Toc51949308"/>
      <w:bookmarkStart w:id="345" w:name="_Toc51950356"/>
      <w:bookmarkStart w:id="346" w:name="_Toc51951390"/>
      <w:bookmarkStart w:id="347" w:name="_Toc51949305"/>
      <w:bookmarkStart w:id="348" w:name="_Toc51953395"/>
      <w:bookmarkStart w:id="349" w:name="_Toc51952298"/>
      <w:bookmarkStart w:id="350" w:name="_Toc51953398"/>
      <w:bookmarkStart w:id="351" w:name="_Toc51952034"/>
      <w:bookmarkStart w:id="352" w:name="_Toc51953397"/>
      <w:bookmarkStart w:id="353" w:name="_Toc53499518"/>
      <w:bookmarkStart w:id="354" w:name="_Toc51954174"/>
      <w:bookmarkStart w:id="355" w:name="_Toc51953784"/>
      <w:bookmarkStart w:id="356" w:name="_Toc51950359"/>
      <w:bookmarkStart w:id="357" w:name="_Toc51954178"/>
      <w:bookmarkStart w:id="358" w:name="_Toc51950360"/>
      <w:bookmarkStart w:id="359" w:name="_Toc51953786"/>
      <w:bookmarkStart w:id="360" w:name="_Toc51951775"/>
      <w:bookmarkStart w:id="361" w:name="_Toc51953017"/>
      <w:bookmarkStart w:id="362" w:name="_Toc51954175"/>
      <w:bookmarkStart w:id="363" w:name="_Toc51952031"/>
      <w:bookmarkStart w:id="364" w:name="_Toc51951392"/>
      <w:bookmarkStart w:id="365" w:name="_Toc51952032"/>
      <w:bookmarkStart w:id="366" w:name="_Toc51952999"/>
      <w:bookmarkStart w:id="367" w:name="_Toc51951393"/>
      <w:bookmarkStart w:id="368" w:name="_Toc51952308"/>
      <w:bookmarkStart w:id="369" w:name="_Toc53758736"/>
      <w:bookmarkStart w:id="370" w:name="_Toc51952568"/>
      <w:bookmarkStart w:id="371" w:name="_Toc53499517"/>
      <w:bookmarkStart w:id="372" w:name="_Toc51952578"/>
      <w:bookmarkStart w:id="373" w:name="_Toc51951768"/>
      <w:bookmarkStart w:id="374" w:name="_Toc51952565"/>
      <w:bookmarkStart w:id="375" w:name="_Toc51952561"/>
      <w:bookmarkStart w:id="376" w:name="_Toc51949307"/>
      <w:bookmarkStart w:id="377" w:name="_Toc51952033"/>
      <w:bookmarkStart w:id="378" w:name="_Toc51953005"/>
      <w:bookmarkStart w:id="379" w:name="_Toc51952307"/>
      <w:bookmarkStart w:id="380" w:name="_Toc51954173"/>
      <w:bookmarkStart w:id="381" w:name="_Toc51950353"/>
      <w:bookmarkStart w:id="382" w:name="_Toc51953785"/>
      <w:bookmarkStart w:id="383" w:name="_Toc51949310"/>
      <w:bookmarkStart w:id="384" w:name="_Toc51953007"/>
      <w:bookmarkStart w:id="385" w:name="_Toc51953787"/>
      <w:bookmarkStart w:id="386" w:name="_Toc51951773"/>
      <w:bookmarkStart w:id="387" w:name="_Toc51954177"/>
      <w:bookmarkStart w:id="388" w:name="_Toc53758733"/>
      <w:bookmarkStart w:id="389" w:name="_Toc51953004"/>
      <w:bookmarkStart w:id="390" w:name="_Toc51952300"/>
      <w:bookmarkStart w:id="391" w:name="_Toc51953008"/>
      <w:bookmarkStart w:id="392" w:name="_Toc51951391"/>
      <w:bookmarkStart w:id="393" w:name="_Toc51954168"/>
      <w:bookmarkStart w:id="394" w:name="_Toc51952560"/>
      <w:bookmarkStart w:id="395" w:name="_Toc53758727"/>
      <w:bookmarkStart w:id="396" w:name="_Toc51954169"/>
      <w:bookmarkStart w:id="397" w:name="_Toc53499514"/>
      <w:bookmarkStart w:id="398" w:name="_Toc51953782"/>
      <w:bookmarkStart w:id="399" w:name="_Toc51951383"/>
      <w:bookmarkStart w:id="400" w:name="_Toc51953778"/>
      <w:bookmarkStart w:id="401" w:name="_Toc51952569"/>
      <w:bookmarkStart w:id="402" w:name="_Toc51954167"/>
      <w:bookmarkStart w:id="403" w:name="_Toc53758725"/>
      <w:bookmarkStart w:id="404" w:name="_Toc53499510"/>
      <w:bookmarkStart w:id="405" w:name="_Toc51952023"/>
      <w:bookmarkStart w:id="406" w:name="_Toc51953392"/>
      <w:bookmarkStart w:id="407" w:name="_Toc51952305"/>
      <w:bookmarkStart w:id="408" w:name="_Toc51953396"/>
      <w:bookmarkStart w:id="409" w:name="_Toc51953002"/>
      <w:bookmarkStart w:id="410" w:name="_Toc51952040"/>
      <w:bookmarkStart w:id="411" w:name="_Toc51952306"/>
      <w:bookmarkStart w:id="412" w:name="_Toc51950349"/>
      <w:bookmarkStart w:id="413" w:name="_Toc51950358"/>
      <w:bookmarkStart w:id="414" w:name="_Toc53758734"/>
      <w:bookmarkStart w:id="415" w:name="_Toc51952309"/>
      <w:bookmarkStart w:id="416" w:name="_Toc51953426"/>
      <w:bookmarkStart w:id="417" w:name="_Toc51949303"/>
      <w:bookmarkStart w:id="418" w:name="_Toc51953388"/>
      <w:bookmarkStart w:id="419" w:name="_Toc51951764"/>
      <w:bookmarkStart w:id="420" w:name="_Toc51953006"/>
      <w:bookmarkStart w:id="421" w:name="_Toc53758726"/>
      <w:bookmarkStart w:id="422" w:name="_Toc51952559"/>
      <w:bookmarkStart w:id="423" w:name="_Toc51952026"/>
      <w:bookmarkStart w:id="424" w:name="_Toc53499519"/>
      <w:bookmarkStart w:id="425" w:name="_Toc51954176"/>
      <w:bookmarkStart w:id="426" w:name="_Toc51951765"/>
      <w:bookmarkStart w:id="427" w:name="_Toc51953393"/>
      <w:bookmarkStart w:id="428" w:name="_Toc51952562"/>
      <w:bookmarkStart w:id="429" w:name="_Toc51953001"/>
      <w:bookmarkStart w:id="430" w:name="_Toc51953391"/>
      <w:bookmarkStart w:id="431" w:name="_Toc51952303"/>
      <w:bookmarkStart w:id="432" w:name="_Toc53499509"/>
      <w:bookmarkStart w:id="433" w:name="_Toc51952025"/>
      <w:bookmarkStart w:id="434" w:name="_Toc51950350"/>
      <w:bookmarkStart w:id="435" w:name="_Toc51951772"/>
      <w:bookmarkStart w:id="436" w:name="_Toc51953394"/>
      <w:bookmarkStart w:id="437" w:name="_Toc51951769"/>
      <w:bookmarkStart w:id="438" w:name="_Toc51950354"/>
      <w:bookmarkStart w:id="439" w:name="_Toc51952299"/>
      <w:bookmarkStart w:id="440" w:name="_Toc51953777"/>
      <w:bookmarkStart w:id="441" w:name="_Toc51953389"/>
      <w:bookmarkStart w:id="442" w:name="_Toc51952302"/>
      <w:bookmarkStart w:id="443" w:name="_Toc51949302"/>
      <w:bookmarkStart w:id="444" w:name="_Toc51954171"/>
      <w:bookmarkStart w:id="445" w:name="_Toc51953779"/>
      <w:bookmarkStart w:id="446" w:name="_Toc53499511"/>
      <w:bookmarkStart w:id="447" w:name="_Toc51950351"/>
      <w:bookmarkStart w:id="448" w:name="_Toc51952028"/>
      <w:bookmarkStart w:id="449" w:name="_Toc51952563"/>
      <w:bookmarkStart w:id="450" w:name="_Toc51951766"/>
      <w:bookmarkStart w:id="451" w:name="_Toc51951388"/>
      <w:bookmarkStart w:id="452" w:name="_Toc51954172"/>
      <w:bookmarkStart w:id="453" w:name="_Toc51952024"/>
      <w:bookmarkStart w:id="454" w:name="_Toc51953390"/>
      <w:bookmarkStart w:id="455" w:name="_Toc51953780"/>
      <w:bookmarkStart w:id="456" w:name="_Toc51949304"/>
      <w:bookmarkStart w:id="457" w:name="_Toc51950352"/>
      <w:bookmarkStart w:id="458" w:name="_Toc51951386"/>
      <w:bookmarkStart w:id="459" w:name="_Toc51949301"/>
      <w:bookmarkStart w:id="460" w:name="_Toc51951384"/>
      <w:bookmarkStart w:id="461" w:name="_Toc53758729"/>
      <w:bookmarkStart w:id="462" w:name="_Toc51953781"/>
      <w:bookmarkStart w:id="463" w:name="_Toc53499513"/>
      <w:bookmarkStart w:id="464" w:name="_Toc51949306"/>
      <w:bookmarkStart w:id="465" w:name="_Toc53758730"/>
      <w:bookmarkStart w:id="466" w:name="_Toc51954170"/>
      <w:bookmarkStart w:id="467" w:name="_Toc53499512"/>
      <w:bookmarkStart w:id="468" w:name="_Toc53758728"/>
      <w:bookmarkStart w:id="469" w:name="_Toc51952318"/>
      <w:bookmarkStart w:id="470" w:name="_Toc51952041"/>
      <w:bookmarkStart w:id="471" w:name="_Toc51953402"/>
      <w:bookmarkStart w:id="472" w:name="_Toc51951402"/>
      <w:bookmarkStart w:id="473" w:name="_Toc51952042"/>
      <w:bookmarkStart w:id="474" w:name="_Toc51953795"/>
      <w:bookmarkStart w:id="475" w:name="_Toc51951404"/>
      <w:bookmarkStart w:id="476" w:name="_Toc53758745"/>
      <w:bookmarkStart w:id="477" w:name="_Toc51954205"/>
      <w:bookmarkStart w:id="478" w:name="_Toc53499520"/>
      <w:bookmarkStart w:id="479" w:name="_Toc51951782"/>
      <w:bookmarkStart w:id="480" w:name="_Toc51953796"/>
      <w:bookmarkStart w:id="481" w:name="_Toc51954186"/>
      <w:bookmarkStart w:id="482" w:name="_Toc53499528"/>
      <w:bookmarkStart w:id="483" w:name="_Toc53758764"/>
      <w:bookmarkStart w:id="484" w:name="_Toc51951422"/>
      <w:bookmarkStart w:id="485" w:name="_Toc51954185"/>
      <w:bookmarkStart w:id="486" w:name="_Toc51952062"/>
      <w:bookmarkStart w:id="487" w:name="_Toc51951784"/>
      <w:bookmarkStart w:id="488" w:name="_Toc53499530"/>
      <w:bookmarkStart w:id="489" w:name="_Toc51953792"/>
      <w:bookmarkStart w:id="490" w:name="_Toc51953407"/>
      <w:bookmarkStart w:id="491" w:name="_Toc51950368"/>
      <w:bookmarkStart w:id="492" w:name="_Toc51954187"/>
      <w:bookmarkStart w:id="493" w:name="_Toc51952317"/>
      <w:bookmarkStart w:id="494" w:name="_Toc51949340"/>
      <w:bookmarkStart w:id="495" w:name="_Toc51953016"/>
      <w:bookmarkStart w:id="496" w:name="_Toc51949317"/>
      <w:bookmarkStart w:id="497" w:name="_Toc51951394"/>
      <w:bookmarkStart w:id="498" w:name="_Toc51951803"/>
      <w:bookmarkStart w:id="499" w:name="_Toc51952044"/>
      <w:bookmarkStart w:id="500" w:name="_Toc51953425"/>
      <w:bookmarkStart w:id="501" w:name="_Toc51953815"/>
      <w:bookmarkStart w:id="502" w:name="_Toc51954188"/>
      <w:bookmarkStart w:id="503" w:name="_Toc51952577"/>
      <w:bookmarkStart w:id="504" w:name="_Toc53499529"/>
      <w:bookmarkStart w:id="505" w:name="_Toc53499548"/>
      <w:bookmarkStart w:id="506" w:name="_Toc51951401"/>
      <w:bookmarkStart w:id="507" w:name="_Toc51949322"/>
      <w:bookmarkStart w:id="508" w:name="_Toc51949320"/>
      <w:bookmarkStart w:id="509" w:name="_Toc51950367"/>
      <w:bookmarkStart w:id="510" w:name="_Toc51952597"/>
      <w:bookmarkStart w:id="511" w:name="_Toc51952319"/>
      <w:bookmarkStart w:id="512" w:name="_Toc51953035"/>
      <w:bookmarkStart w:id="513" w:name="_Toc51953405"/>
      <w:bookmarkStart w:id="514" w:name="_Toc51950388"/>
      <w:bookmarkStart w:id="515" w:name="_Toc51953015"/>
      <w:bookmarkStart w:id="516" w:name="_Toc53758737"/>
      <w:bookmarkStart w:id="517" w:name="_Toc53758735"/>
      <w:bookmarkStart w:id="518" w:name="_Toc51950361"/>
      <w:bookmarkStart w:id="519" w:name="_Toc51953036"/>
      <w:bookmarkStart w:id="520" w:name="_Toc53758738"/>
      <w:bookmarkStart w:id="521" w:name="_Toc51951776"/>
      <w:bookmarkStart w:id="522" w:name="_Toc51950370"/>
      <w:bookmarkStart w:id="523" w:name="_Toc53499547"/>
      <w:bookmarkStart w:id="524" w:name="_Toc51952316"/>
      <w:bookmarkStart w:id="525" w:name="_Toc53499524"/>
      <w:bookmarkStart w:id="526" w:name="_Toc51953012"/>
      <w:bookmarkStart w:id="527" w:name="_Toc51953399"/>
      <w:bookmarkStart w:id="528" w:name="_Toc51953797"/>
      <w:bookmarkStart w:id="529" w:name="_Toc51951785"/>
      <w:bookmarkStart w:id="530" w:name="_Toc53758763"/>
      <w:bookmarkStart w:id="531" w:name="_Toc51952596"/>
      <w:bookmarkStart w:id="532" w:name="_Toc51952579"/>
      <w:bookmarkStart w:id="533" w:name="_Toc51953018"/>
      <w:bookmarkStart w:id="534" w:name="_Toc51953408"/>
      <w:bookmarkStart w:id="535" w:name="_Toc51949313"/>
      <w:bookmarkStart w:id="536" w:name="_Toc51953009"/>
      <w:bookmarkStart w:id="537" w:name="_Toc51949312"/>
      <w:bookmarkStart w:id="538" w:name="_Toc51951783"/>
      <w:bookmarkStart w:id="539" w:name="_Toc51949339"/>
      <w:bookmarkStart w:id="540" w:name="_Toc51950387"/>
      <w:bookmarkStart w:id="541" w:name="_Toc51951802"/>
      <w:bookmarkStart w:id="542" w:name="_Toc51952061"/>
      <w:bookmarkStart w:id="543" w:name="_Toc51952336"/>
      <w:bookmarkStart w:id="544" w:name="_Toc51952043"/>
      <w:bookmarkStart w:id="545" w:name="_Toc51953798"/>
      <w:bookmarkStart w:id="546" w:name="_Toc51952337"/>
      <w:bookmarkStart w:id="547" w:name="_Toc51951397"/>
      <w:bookmarkStart w:id="548" w:name="_Toc51954182"/>
      <w:bookmarkStart w:id="549" w:name="_Toc51950365"/>
      <w:bookmarkStart w:id="550" w:name="_Toc51951399"/>
      <w:bookmarkStart w:id="551" w:name="_Toc51950362"/>
      <w:bookmarkStart w:id="552" w:name="_Toc51952039"/>
      <w:bookmarkStart w:id="553" w:name="_Toc51952570"/>
      <w:bookmarkStart w:id="554" w:name="_Toc51953793"/>
      <w:bookmarkStart w:id="555" w:name="_Toc51952036"/>
      <w:bookmarkStart w:id="556" w:name="_Toc51954179"/>
      <w:bookmarkStart w:id="557" w:name="_Toc51950363"/>
      <w:bookmarkStart w:id="558" w:name="_Toc51953013"/>
      <w:bookmarkStart w:id="559" w:name="_Toc53758743"/>
      <w:bookmarkStart w:id="560" w:name="_Toc51953789"/>
      <w:bookmarkStart w:id="561" w:name="_Toc51953401"/>
      <w:bookmarkStart w:id="562" w:name="_Toc53758744"/>
      <w:bookmarkStart w:id="563" w:name="_Toc51954183"/>
      <w:bookmarkStart w:id="564" w:name="_Toc51949321"/>
      <w:bookmarkStart w:id="565" w:name="_Toc51949314"/>
      <w:bookmarkStart w:id="566" w:name="_Toc51949319"/>
      <w:bookmarkStart w:id="567" w:name="_Toc51952311"/>
      <w:bookmarkStart w:id="568" w:name="_Toc51952312"/>
      <w:bookmarkStart w:id="569" w:name="_Toc51953011"/>
      <w:bookmarkStart w:id="570" w:name="_Toc51953791"/>
      <w:bookmarkStart w:id="571" w:name="_Toc51953010"/>
      <w:bookmarkStart w:id="572" w:name="_Toc51951395"/>
      <w:bookmarkStart w:id="573" w:name="_Toc51952035"/>
      <w:bookmarkStart w:id="574" w:name="_Toc51952576"/>
      <w:bookmarkStart w:id="575" w:name="_Toc51951781"/>
      <w:bookmarkStart w:id="576" w:name="_Toc53499525"/>
      <w:bookmarkStart w:id="577" w:name="_Toc51954180"/>
      <w:bookmarkStart w:id="578" w:name="_Toc51952037"/>
      <w:bookmarkStart w:id="579" w:name="_Toc51949316"/>
      <w:bookmarkStart w:id="580" w:name="_Toc51953400"/>
      <w:bookmarkStart w:id="581" w:name="_Toc53499527"/>
      <w:bookmarkStart w:id="582" w:name="_Toc51951778"/>
      <w:bookmarkStart w:id="583" w:name="_Toc51952313"/>
      <w:bookmarkStart w:id="584" w:name="_Toc51952572"/>
      <w:bookmarkStart w:id="585" w:name="_Toc51951777"/>
      <w:bookmarkStart w:id="586" w:name="_Toc51952310"/>
      <w:bookmarkStart w:id="587" w:name="_Toc53758741"/>
      <w:bookmarkStart w:id="588" w:name="_Toc51951421"/>
      <w:bookmarkStart w:id="589" w:name="_Toc51951780"/>
      <w:bookmarkStart w:id="590" w:name="_Toc51951398"/>
      <w:bookmarkStart w:id="591" w:name="_Toc51952038"/>
      <w:bookmarkStart w:id="592" w:name="_Toc51952573"/>
      <w:bookmarkStart w:id="593" w:name="_Toc51949318"/>
      <w:bookmarkStart w:id="594" w:name="_Toc51950366"/>
      <w:bookmarkStart w:id="595" w:name="_Toc53499522"/>
      <w:bookmarkStart w:id="596" w:name="_Toc51952575"/>
      <w:bookmarkStart w:id="597" w:name="_Toc53499523"/>
      <w:bookmarkStart w:id="598" w:name="_Toc51950364"/>
      <w:bookmarkStart w:id="599" w:name="_Toc51952571"/>
      <w:bookmarkStart w:id="600" w:name="_Toc51953403"/>
      <w:bookmarkStart w:id="601" w:name="_Toc51953404"/>
      <w:bookmarkStart w:id="602" w:name="_Toc51953794"/>
      <w:bookmarkStart w:id="603" w:name="_Toc51954184"/>
      <w:bookmarkStart w:id="604" w:name="_Toc53499526"/>
      <w:bookmarkStart w:id="605" w:name="_Toc51950369"/>
      <w:bookmarkStart w:id="606" w:name="_Toc53758746"/>
      <w:bookmarkStart w:id="607" w:name="_Toc51953790"/>
      <w:bookmarkStart w:id="608" w:name="_Toc51951400"/>
      <w:bookmarkStart w:id="609" w:name="_Toc53758740"/>
      <w:bookmarkStart w:id="610" w:name="_Toc53758739"/>
      <w:bookmarkStart w:id="611" w:name="_Toc53499521"/>
      <w:bookmarkStart w:id="612" w:name="_Toc51951396"/>
      <w:bookmarkStart w:id="613" w:name="_Toc51951779"/>
      <w:bookmarkStart w:id="614" w:name="_Toc51954181"/>
      <w:bookmarkStart w:id="615" w:name="_Toc51952314"/>
      <w:bookmarkStart w:id="616" w:name="_Toc53758742"/>
      <w:bookmarkStart w:id="617" w:name="_Toc51952574"/>
      <w:bookmarkStart w:id="618" w:name="_Toc51952315"/>
      <w:bookmarkStart w:id="619" w:name="_Toc51949315"/>
      <w:bookmarkStart w:id="620" w:name="_Toc51954206"/>
      <w:bookmarkStart w:id="621" w:name="_Toc51953816"/>
      <w:bookmarkStart w:id="622" w:name="_Toc51952558"/>
      <w:bookmarkStart w:id="623" w:name="_Toc51951403"/>
      <w:bookmarkStart w:id="624" w:name="_Toc51953014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r>
        <w:rPr>
          <w:rFonts w:cs="Times New Roman"/>
          <w:kern w:val="0"/>
          <w:lang w:bidi="ar-SA"/>
        </w:rPr>
        <w:t xml:space="preserve">2.1. </w:t>
      </w:r>
      <w:bookmarkStart w:id="625" w:name="_Toc54643462"/>
      <w:r>
        <w:rPr>
          <w:rFonts w:cs="Times New Roman"/>
          <w:kern w:val="0"/>
          <w:lang w:bidi="ar-SA"/>
        </w:rPr>
        <w:t xml:space="preserve">Требования к объемам и срокам </w:t>
      </w:r>
      <w:bookmarkEnd w:id="625"/>
      <w:r>
        <w:rPr>
          <w:rFonts w:cs="Times New Roman" w:ascii="Times New Roman" w:hAnsi="Times New Roman"/>
          <w:kern w:val="0"/>
          <w:lang w:bidi="ar-SA"/>
        </w:rPr>
        <w:t>выполнения работ</w:t>
      </w:r>
    </w:p>
    <w:p>
      <w:pPr>
        <w:pStyle w:val="Heading3"/>
        <w:numPr>
          <w:ilvl w:val="0"/>
          <w:numId w:val="0"/>
        </w:numPr>
        <w:ind w:left="0" w:hanging="0"/>
        <w:rPr>
          <w:rFonts w:ascii="Times New Roman" w:hAnsi="Times New Roman" w:cs="Times New Roman"/>
          <w:kern w:val="0"/>
          <w:lang w:bidi="ar-SA"/>
        </w:rPr>
      </w:pPr>
      <w:bookmarkStart w:id="626" w:name="__RefHeading___Toc41717_2228714726"/>
      <w:bookmarkEnd w:id="626"/>
      <w:r>
        <w:rPr>
          <w:rFonts w:cs="Times New Roman"/>
          <w:kern w:val="0"/>
          <w:lang w:bidi="ar-SA"/>
        </w:rPr>
        <w:t>2.1.1.</w:t>
      </w:r>
      <w:bookmarkStart w:id="627" w:name="_Toc51921657"/>
      <w:bookmarkStart w:id="628" w:name="_Toc54643463"/>
      <w:r>
        <w:rPr>
          <w:rFonts w:cs="Times New Roman"/>
          <w:kern w:val="0"/>
          <w:lang w:bidi="ar-SA"/>
        </w:rPr>
        <w:t xml:space="preserve">Требования к перечню и объему </w:t>
      </w:r>
      <w:bookmarkEnd w:id="627"/>
      <w:bookmarkEnd w:id="628"/>
      <w:r>
        <w:rPr>
          <w:rFonts w:cs="Times New Roman" w:ascii="Times New Roman" w:hAnsi="Times New Roman"/>
          <w:kern w:val="0"/>
          <w:lang w:bidi="ar-SA"/>
        </w:rPr>
        <w:t>работ</w:t>
      </w:r>
    </w:p>
    <w:p>
      <w:pPr>
        <w:pStyle w:val="Style18"/>
        <w:numPr>
          <w:ilvl w:val="0"/>
          <w:numId w:val="0"/>
        </w:numPr>
        <w:jc w:val="left"/>
        <w:outlineLvl w:val="0"/>
        <w:rPr>
          <w:rFonts w:ascii="Times New Roman" w:hAnsi="Times New Roman" w:cs="Times New Roman"/>
          <w:kern w:val="0"/>
          <w:lang w:bidi="ar-SA"/>
        </w:rPr>
      </w:pPr>
      <w:bookmarkStart w:id="629" w:name="__RefHeading___Toc41719_2228714726"/>
      <w:bookmarkStart w:id="630" w:name="_Toc51921658"/>
      <w:bookmarkStart w:id="631" w:name="_Toc54643464"/>
      <w:bookmarkEnd w:id="629"/>
      <w:r>
        <w:rPr>
          <w:rFonts w:cs="Times New Roman"/>
          <w:kern w:val="0"/>
          <w:lang w:bidi="ar-SA"/>
        </w:rPr>
        <w:t xml:space="preserve">Таблица 2. Перечень и объем </w:t>
      </w:r>
      <w:bookmarkEnd w:id="630"/>
      <w:bookmarkEnd w:id="631"/>
      <w:r>
        <w:rPr>
          <w:rFonts w:cs="Times New Roman"/>
          <w:kern w:val="0"/>
          <w:lang w:bidi="ar-SA"/>
        </w:rPr>
        <w:t>выполняемых работ</w:t>
      </w:r>
      <w:bookmarkStart w:id="632" w:name="_Toc48062865"/>
    </w:p>
    <w:tbl>
      <w:tblPr>
        <w:tblW w:w="96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0"/>
        <w:gridCol w:w="5860"/>
        <w:gridCol w:w="1655"/>
        <w:gridCol w:w="1412"/>
      </w:tblGrid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Наименование работ / этапа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ind w:left="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рекомендаций к заданию и программе работ на выполнение инженерных изысканий по обеспечению достоверности и достаточности результатов изысканий.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рекомендаций по материалам изысканий в части необходимых и достаточных объемов для разработки проектной документации.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Установление необходимости и участие в разработке и согласовании программ дополнительных и специальных инженерных изысканий.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 xml:space="preserve">Согласование программ основных и специальных видов инженерных изысканий , (в том числе согласование программ обследований зданий и сооружений). 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Согласование результатов инженерных изысканий, (в том числе согласование результатов обследований зданий и сооружений).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рекомендаций к техническому заданию на выполнение проектных работ.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Согласование технического задания на проведение инженерных изысканий и выполнение проектных работ.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Анализ проектной документации на предмет соответствия действующим нормативным документам и заданию на проектирование в части обеспечения требований надежности и безопасности.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Выполнение альтернативного расчета на основные и особые сочетания нагрузок (расчет на прогрессирующее обрушение, расчет на аварийные и сейсмические воздействия) для подтверждения надежности и безопасности принятых проектных решений.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Проведение альтернативного геотехнического моделирования системы "основание - фундаменты - несущая система" с учетом особенностей технологий строительства, этапов строительства и последовательности производства работ.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Численное моделирование (геотехнический прогноз) изменения НДС системы "основание - фундамент - подземная часть - окружающая застройка" с учетом особенностей технологий строительства, этапов строительства и последовательности производства работ.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рекомендаций по учету нагрузок и воздействий на конструкции проектируемых зданий или сооружений.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рекомендаций по назначению аэродинамических коэффициентов.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программы геотехнического мониторинга строящегося объекта.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34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программы технического мониторинга наиболее ответственных узлов и конструкций на стадии строительства и эксплуатации с применением специальных методов и технических средств раннего выявления и локализации мест изменения НДС конструкций, визуальными и инструментальными методами.</w:t>
            </w:r>
          </w:p>
          <w:p>
            <w:pPr>
              <w:pStyle w:val="ListParagraph"/>
              <w:widowControl w:val="false"/>
              <w:ind w:left="34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Разработка программы НТС строительства.</w:t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lang w:eastAsia="ru-RU" w:bidi="ar-SA"/>
              </w:rPr>
            </w:r>
          </w:p>
          <w:p>
            <w:pPr>
              <w:pStyle w:val="ListParagraph"/>
              <w:widowControl w:val="false"/>
              <w:ind w:left="0" w:right="113" w:hanging="0"/>
              <w:rPr>
                <w:rFonts w:ascii="Times New Roman" w:hAnsi="Times New Roman" w:cs="Times New Roman"/>
                <w:i/>
                <w:i/>
                <w:iCs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eastAsia="ru-RU" w:bidi="ar-SA"/>
              </w:rPr>
              <w:t>Техническое сопровождение при прохождении государственной экспертизы ( в том числе техническое сопровождение при прохождении государственной экспертизы результатов инженерно-геологических изысканий).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</w:rPr>
            </w:pPr>
            <w:r>
              <w:rPr>
                <w:rFonts w:eastAsia="Calibri"/>
                <w:i/>
                <w:iCs/>
              </w:rPr>
              <w:t>Комплекс работ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/>
      </w:pPr>
      <w:bookmarkStart w:id="633" w:name="__RefHeading___Toc41721_2228714726"/>
      <w:bookmarkStart w:id="634" w:name="_Toc51953136"/>
      <w:bookmarkStart w:id="635" w:name="_Toc51951904"/>
      <w:bookmarkStart w:id="636" w:name="_Toc53499605"/>
      <w:bookmarkStart w:id="637" w:name="_Toc51954263"/>
      <w:bookmarkStart w:id="638" w:name="_Toc51949932"/>
      <w:bookmarkStart w:id="639" w:name="_Toc53499648"/>
      <w:bookmarkStart w:id="640" w:name="_Toc51953823"/>
      <w:bookmarkStart w:id="641" w:name="_Toc51953918"/>
      <w:bookmarkStart w:id="642" w:name="_Toc51949440"/>
      <w:bookmarkStart w:id="643" w:name="_Toc51953923"/>
      <w:bookmarkStart w:id="644" w:name="_Toc51953526"/>
      <w:bookmarkStart w:id="645" w:name="_Toc51953916"/>
      <w:bookmarkStart w:id="646" w:name="_Toc51949656"/>
      <w:bookmarkStart w:id="647" w:name="_Toc51950495"/>
      <w:bookmarkStart w:id="648" w:name="_Toc51950488"/>
      <w:bookmarkStart w:id="649" w:name="_Toc51954307"/>
      <w:bookmarkStart w:id="650" w:name="_Toc53758773"/>
      <w:bookmarkStart w:id="651" w:name="_Toc51950395"/>
      <w:bookmarkStart w:id="652" w:name="_Toc51952163"/>
      <w:bookmarkStart w:id="653" w:name="_Toc51950489"/>
      <w:bookmarkStart w:id="654" w:name="_Toc51950445"/>
      <w:bookmarkStart w:id="655" w:name="_Toc51949446"/>
      <w:bookmarkStart w:id="656" w:name="_Toc51953435"/>
      <w:bookmarkStart w:id="657" w:name="_Toc51953825"/>
      <w:bookmarkStart w:id="658" w:name="_Toc51954215"/>
      <w:bookmarkStart w:id="659" w:name="_Toc51954306"/>
      <w:bookmarkStart w:id="660" w:name="_Toc51949934"/>
      <w:bookmarkStart w:id="661" w:name="_Toc51953824"/>
      <w:bookmarkStart w:id="662" w:name="_Toc51952175"/>
      <w:bookmarkStart w:id="663" w:name="_Toc51951479"/>
      <w:bookmarkStart w:id="664" w:name="_Toc51949705"/>
      <w:bookmarkStart w:id="665" w:name="_Toc51952119"/>
      <w:bookmarkStart w:id="666" w:name="_Toc51949346"/>
      <w:bookmarkStart w:id="667" w:name="_Toc51952071"/>
      <w:bookmarkStart w:id="668" w:name="_Toc51953527"/>
      <w:bookmarkStart w:id="669" w:name="_Toc51952437"/>
      <w:bookmarkStart w:id="670" w:name="_Toc53499556"/>
      <w:bookmarkStart w:id="671" w:name="_Toc51952394"/>
      <w:bookmarkStart w:id="672" w:name="_Toc51952169"/>
      <w:bookmarkStart w:id="673" w:name="_Toc51953533"/>
      <w:bookmarkStart w:id="674" w:name="_Toc51953919"/>
      <w:bookmarkStart w:id="675" w:name="_Toc51953917"/>
      <w:bookmarkStart w:id="676" w:name="_Toc53499649"/>
      <w:bookmarkStart w:id="677" w:name="_Toc51953483"/>
      <w:bookmarkStart w:id="678" w:name="_Toc51952165"/>
      <w:bookmarkStart w:id="679" w:name="_Toc51952440"/>
      <w:bookmarkStart w:id="680" w:name="_Toc51950490"/>
      <w:bookmarkStart w:id="681" w:name="_Toc51951524"/>
      <w:bookmarkStart w:id="682" w:name="_Toc51951905"/>
      <w:bookmarkStart w:id="683" w:name="_Toc51952606"/>
      <w:bookmarkStart w:id="684" w:name="_Toc53499655"/>
      <w:bookmarkStart w:id="685" w:name="_Toc51954214"/>
      <w:bookmarkStart w:id="686" w:name="_Toc51952699"/>
      <w:bookmarkStart w:id="687" w:name="_Toc51951906"/>
      <w:bookmarkStart w:id="688" w:name="_Toc51953093"/>
      <w:bookmarkStart w:id="689" w:name="_Toc51951522"/>
      <w:bookmarkStart w:id="690" w:name="_Toc53499650"/>
      <w:bookmarkStart w:id="691" w:name="_Toc53758866"/>
      <w:bookmarkStart w:id="692" w:name="_Toc51952164"/>
      <w:bookmarkStart w:id="693" w:name="_Toc51952438"/>
      <w:bookmarkStart w:id="694" w:name="_Toc51951903"/>
      <w:bookmarkStart w:id="695" w:name="_Toc51949748"/>
      <w:bookmarkStart w:id="696" w:name="_Toc51953528"/>
      <w:bookmarkStart w:id="697" w:name="_Toc53499557"/>
      <w:bookmarkStart w:id="698" w:name="_Toc51952654"/>
      <w:bookmarkStart w:id="699" w:name="_Toc51951431"/>
      <w:bookmarkStart w:id="700" w:name="_Toc51949441"/>
      <w:bookmarkStart w:id="701" w:name="_Toc51952346"/>
      <w:bookmarkStart w:id="702" w:name="_Toc51952439"/>
      <w:bookmarkStart w:id="703" w:name="_Toc51953045"/>
      <w:bookmarkStart w:id="704" w:name="_Toc51952602"/>
      <w:bookmarkStart w:id="705" w:name="_Toc51952697"/>
      <w:bookmarkStart w:id="706" w:name="_Toc51954213"/>
      <w:bookmarkStart w:id="707" w:name="_Toc51952698"/>
      <w:bookmarkStart w:id="708" w:name="_Toc51949397"/>
      <w:bookmarkStart w:id="709" w:name="_Toc51951812"/>
      <w:bookmarkStart w:id="710" w:name="_Toc51953137"/>
      <w:bookmarkStart w:id="711" w:name="_Toc53758864"/>
      <w:bookmarkStart w:id="712" w:name="_Toc51949749"/>
      <w:bookmarkStart w:id="713" w:name="_Toc51949443"/>
      <w:bookmarkStart w:id="714" w:name="_Toc51949933"/>
      <w:bookmarkStart w:id="715" w:name="_Toc51954210"/>
      <w:bookmarkStart w:id="716" w:name="_Toc53499555"/>
      <w:bookmarkStart w:id="717" w:name="_Toc51951523"/>
      <w:bookmarkStart w:id="718" w:name="_Toc53758865"/>
      <w:bookmarkStart w:id="719" w:name="_Toc51952603"/>
      <w:bookmarkStart w:id="720" w:name="_Toc51949751"/>
      <w:bookmarkStart w:id="721" w:name="_Toc51950491"/>
      <w:bookmarkStart w:id="722" w:name="_Toc51950394"/>
      <w:bookmarkStart w:id="723" w:name="_Toc51951811"/>
      <w:bookmarkStart w:id="724" w:name="_Toc51949841"/>
      <w:bookmarkStart w:id="725" w:name="_Toc53758875"/>
      <w:bookmarkStart w:id="726" w:name="_Toc51953431"/>
      <w:bookmarkStart w:id="727" w:name="_Toc51953821"/>
      <w:bookmarkStart w:id="728" w:name="_Toc51954211"/>
      <w:bookmarkStart w:id="729" w:name="_Toc51949837"/>
      <w:bookmarkStart w:id="730" w:name="_Toc51949442"/>
      <w:bookmarkStart w:id="731" w:name="_Toc51950397"/>
      <w:bookmarkStart w:id="732" w:name="_Toc51949840"/>
      <w:bookmarkStart w:id="733" w:name="_Toc51953822"/>
      <w:bookmarkStart w:id="734" w:name="_Toc51951429"/>
      <w:bookmarkStart w:id="735" w:name="_Toc51952070"/>
      <w:bookmarkStart w:id="736" w:name="_Toc51953432"/>
      <w:bookmarkStart w:id="737" w:name="_Toc51949838"/>
      <w:bookmarkStart w:id="738" w:name="_Toc51952345"/>
      <w:bookmarkStart w:id="739" w:name="_Toc51952341"/>
      <w:bookmarkStart w:id="740" w:name="_Toc53758821"/>
      <w:bookmarkStart w:id="741" w:name="_Toc53758768"/>
      <w:bookmarkStart w:id="742" w:name="_Toc51953138"/>
      <w:bookmarkStart w:id="743" w:name="_Toc51952344"/>
      <w:bookmarkStart w:id="744" w:name="_Toc51951810"/>
      <w:bookmarkStart w:id="745" w:name="_Toc51951426"/>
      <w:bookmarkStart w:id="746" w:name="_Toc51953042"/>
      <w:bookmarkStart w:id="747" w:name="_Toc51949344"/>
      <w:bookmarkStart w:id="748" w:name="_Toc51949655"/>
      <w:bookmarkStart w:id="749" w:name="_Toc51949345"/>
      <w:bookmarkStart w:id="750" w:name="_Toc51949652"/>
      <w:bookmarkStart w:id="751" w:name="_Toc51949657"/>
      <w:bookmarkStart w:id="752" w:name="_Toc51954308"/>
      <w:bookmarkStart w:id="753" w:name="_Toc51952605"/>
      <w:bookmarkStart w:id="754" w:name="_Toc51953044"/>
      <w:bookmarkStart w:id="755" w:name="_Toc51949348"/>
      <w:bookmarkStart w:id="756" w:name="_Toc51949935"/>
      <w:bookmarkStart w:id="757" w:name="_Toc51951808"/>
      <w:bookmarkStart w:id="758" w:name="_Toc51950396"/>
      <w:bookmarkStart w:id="759" w:name="_Toc51952067"/>
      <w:bookmarkStart w:id="760" w:name="_Toc51953040"/>
      <w:bookmarkStart w:id="761" w:name="_Toc51952601"/>
      <w:bookmarkStart w:id="762" w:name="_Toc51950393"/>
      <w:bookmarkStart w:id="763" w:name="_Toc51951427"/>
      <w:bookmarkStart w:id="764" w:name="_Toc53758771"/>
      <w:bookmarkStart w:id="765" w:name="_Toc51953434"/>
      <w:bookmarkStart w:id="766" w:name="_Toc53758769"/>
      <w:bookmarkStart w:id="767" w:name="_Toc51953820"/>
      <w:bookmarkStart w:id="768" w:name="_Toc53499552"/>
      <w:bookmarkStart w:id="769" w:name="_Toc53758772"/>
      <w:bookmarkStart w:id="770" w:name="_Toc51949349"/>
      <w:bookmarkStart w:id="771" w:name="_Toc51951525"/>
      <w:bookmarkStart w:id="772" w:name="_Toc51951807"/>
      <w:bookmarkStart w:id="773" w:name="_Toc51951430"/>
      <w:bookmarkStart w:id="774" w:name="_Toc51954212"/>
      <w:bookmarkStart w:id="775" w:name="_Toc53499554"/>
      <w:bookmarkStart w:id="776" w:name="_Toc53758770"/>
      <w:bookmarkStart w:id="777" w:name="_Toc51949750"/>
      <w:bookmarkStart w:id="778" w:name="_Toc51949937"/>
      <w:bookmarkStart w:id="779" w:name="_Toc51951428"/>
      <w:bookmarkStart w:id="780" w:name="_Toc53499553"/>
      <w:bookmarkStart w:id="781" w:name="_Toc51953041"/>
      <w:bookmarkStart w:id="782" w:name="_Toc51952069"/>
      <w:bookmarkStart w:id="783" w:name="_Toc51951860"/>
      <w:bookmarkStart w:id="784" w:name="_Toc51952604"/>
      <w:bookmarkStart w:id="785" w:name="_Toc51953043"/>
      <w:bookmarkStart w:id="786" w:name="_Toc51949347"/>
      <w:bookmarkStart w:id="787" w:name="_Toc51953433"/>
      <w:bookmarkStart w:id="788" w:name="_Toc51952448"/>
      <w:bookmarkStart w:id="789" w:name="_Toc51949839"/>
      <w:bookmarkStart w:id="790" w:name="_Toc51949836"/>
      <w:bookmarkStart w:id="791" w:name="_Toc51953873"/>
      <w:bookmarkStart w:id="792" w:name="_Toc51952446"/>
      <w:bookmarkStart w:id="793" w:name="_Toc51954311"/>
      <w:bookmarkStart w:id="794" w:name="_Toc51949944"/>
      <w:bookmarkStart w:id="795" w:name="_Toc51951532"/>
      <w:bookmarkStart w:id="796" w:name="_Toc51951913"/>
      <w:bookmarkStart w:id="797" w:name="_Toc51952172"/>
      <w:bookmarkStart w:id="798" w:name="_Toc51951533"/>
      <w:bookmarkStart w:id="799" w:name="_Toc51951809"/>
      <w:bookmarkStart w:id="800" w:name="_Toc51953928"/>
      <w:bookmarkStart w:id="801" w:name="_Toc51953921"/>
      <w:bookmarkStart w:id="802" w:name="_Toc51952173"/>
      <w:bookmarkStart w:id="803" w:name="_Toc51949942"/>
      <w:bookmarkStart w:id="804" w:name="_Toc51950498"/>
      <w:bookmarkStart w:id="805" w:name="_Toc53758874"/>
      <w:bookmarkStart w:id="806" w:name="_Toc51949943"/>
      <w:bookmarkStart w:id="807" w:name="_Toc51953539"/>
      <w:bookmarkStart w:id="808" w:name="_Toc51952447"/>
      <w:bookmarkStart w:id="809" w:name="_Toc51953537"/>
      <w:bookmarkStart w:id="810" w:name="_Toc51949450"/>
      <w:bookmarkStart w:id="811" w:name="_Toc51952068"/>
      <w:bookmarkStart w:id="812" w:name="_Toc51951531"/>
      <w:bookmarkStart w:id="813" w:name="_Toc51949760"/>
      <w:bookmarkStart w:id="814" w:name="_Toc51952171"/>
      <w:bookmarkStart w:id="815" w:name="_Toc51953145"/>
      <w:bookmarkStart w:id="816" w:name="_Toc51953147"/>
      <w:bookmarkStart w:id="817" w:name="_Toc51950500"/>
      <w:bookmarkStart w:id="818" w:name="_Toc51952700"/>
      <w:bookmarkStart w:id="819" w:name="_Toc51949453"/>
      <w:bookmarkStart w:id="820" w:name="_Toc53499657"/>
      <w:bookmarkStart w:id="821" w:name="_Toc51953927"/>
      <w:bookmarkStart w:id="822" w:name="_Toc51952342"/>
      <w:bookmarkStart w:id="823" w:name="_Toc51949758"/>
      <w:bookmarkStart w:id="824" w:name="_Toc51952162"/>
      <w:bookmarkStart w:id="825" w:name="_Toc51952708"/>
      <w:bookmarkStart w:id="826" w:name="_Toc51952706"/>
      <w:bookmarkStart w:id="827" w:name="_Toc51951534"/>
      <w:bookmarkStart w:id="828" w:name="_Toc53758876"/>
      <w:bookmarkStart w:id="829" w:name="_Toc51952709"/>
      <w:bookmarkStart w:id="830" w:name="_Toc51953929"/>
      <w:bookmarkStart w:id="831" w:name="_Toc51951911"/>
      <w:bookmarkStart w:id="832" w:name="_Toc51951915"/>
      <w:bookmarkStart w:id="833" w:name="_Toc51949945"/>
      <w:bookmarkStart w:id="834" w:name="_Toc51952450"/>
      <w:bookmarkStart w:id="835" w:name="_Toc51949452"/>
      <w:bookmarkStart w:id="836" w:name="_Toc51951912"/>
      <w:bookmarkStart w:id="837" w:name="_Toc51950392"/>
      <w:bookmarkStart w:id="838" w:name="_Toc51952066"/>
      <w:bookmarkStart w:id="839" w:name="_Toc51953139"/>
      <w:bookmarkStart w:id="840" w:name="_Toc51950501"/>
      <w:bookmarkStart w:id="841" w:name="_Toc51953149"/>
      <w:bookmarkStart w:id="842" w:name="_Toc53758877"/>
      <w:bookmarkStart w:id="843" w:name="_Toc51949759"/>
      <w:bookmarkStart w:id="844" w:name="_Toc51954318"/>
      <w:bookmarkStart w:id="845" w:name="_Toc51953430"/>
      <w:bookmarkStart w:id="846" w:name="_Toc51951535"/>
      <w:bookmarkStart w:id="847" w:name="_Toc51953535"/>
      <w:bookmarkStart w:id="848" w:name="_Toc51950497"/>
      <w:bookmarkStart w:id="849" w:name="_Toc51952710"/>
      <w:bookmarkStart w:id="850" w:name="_Toc51954319"/>
      <w:bookmarkStart w:id="851" w:name="_Toc51949761"/>
      <w:bookmarkStart w:id="852" w:name="_Toc51951529"/>
      <w:bookmarkStart w:id="853" w:name="_Toc51954317"/>
      <w:bookmarkStart w:id="854" w:name="_Toc53499659"/>
      <w:bookmarkStart w:id="855" w:name="_Toc53499661"/>
      <w:bookmarkStart w:id="856" w:name="_Toc51953148"/>
      <w:bookmarkStart w:id="857" w:name="_Toc51950493"/>
      <w:bookmarkStart w:id="858" w:name="_Toc51953143"/>
      <w:bookmarkStart w:id="859" w:name="_Toc53499660"/>
      <w:bookmarkStart w:id="860" w:name="_Toc51949654"/>
      <w:bookmarkStart w:id="861" w:name="_Toc51952449"/>
      <w:bookmarkStart w:id="862" w:name="_Toc51949444"/>
      <w:bookmarkStart w:id="863" w:name="_Toc51951916"/>
      <w:bookmarkStart w:id="864" w:name="_Toc51949753"/>
      <w:bookmarkStart w:id="865" w:name="_Toc51953925"/>
      <w:bookmarkStart w:id="866" w:name="_Toc51953538"/>
      <w:bookmarkStart w:id="867" w:name="_Toc51953926"/>
      <w:bookmarkStart w:id="868" w:name="_Toc53499658"/>
      <w:bookmarkStart w:id="869" w:name="_Toc51952707"/>
      <w:bookmarkStart w:id="870" w:name="_Toc51950492"/>
      <w:bookmarkStart w:id="871" w:name="_Toc51951909"/>
      <w:bookmarkStart w:id="872" w:name="_Toc53499656"/>
      <w:bookmarkStart w:id="873" w:name="_Toc51952445"/>
      <w:bookmarkStart w:id="874" w:name="_Toc51949756"/>
      <w:bookmarkStart w:id="875" w:name="_Toc51951526"/>
      <w:bookmarkStart w:id="876" w:name="_Toc51949653"/>
      <w:bookmarkStart w:id="877" w:name="_Toc53758869"/>
      <w:bookmarkStart w:id="878" w:name="_Toc51954312"/>
      <w:bookmarkStart w:id="879" w:name="_Toc51950494"/>
      <w:bookmarkStart w:id="880" w:name="_Toc51949936"/>
      <w:bookmarkStart w:id="881" w:name="_Toc53499652"/>
      <w:bookmarkStart w:id="882" w:name="_Toc51951528"/>
      <w:bookmarkStart w:id="883" w:name="_Toc51949445"/>
      <w:bookmarkStart w:id="884" w:name="_Toc51953141"/>
      <w:bookmarkStart w:id="885" w:name="_Toc51953144"/>
      <w:bookmarkStart w:id="886" w:name="_Toc51953924"/>
      <w:bookmarkStart w:id="887" w:name="_Toc51953534"/>
      <w:bookmarkStart w:id="888" w:name="_Toc51949754"/>
      <w:bookmarkStart w:id="889" w:name="_Toc53499651"/>
      <w:bookmarkStart w:id="890" w:name="_Toc53758867"/>
      <w:bookmarkStart w:id="891" w:name="_Toc51953922"/>
      <w:bookmarkStart w:id="892" w:name="_Toc51953530"/>
      <w:bookmarkStart w:id="893" w:name="_Toc51950496"/>
      <w:bookmarkStart w:id="894" w:name="_Toc51952702"/>
      <w:bookmarkStart w:id="895" w:name="_Toc53499653"/>
      <w:bookmarkStart w:id="896" w:name="_Toc51953529"/>
      <w:bookmarkStart w:id="897" w:name="_Toc51952166"/>
      <w:bookmarkStart w:id="898" w:name="_Toc51952167"/>
      <w:bookmarkStart w:id="899" w:name="_Toc51952174"/>
      <w:bookmarkStart w:id="900" w:name="_Toc51953140"/>
      <w:bookmarkStart w:id="901" w:name="_Toc51954314"/>
      <w:bookmarkStart w:id="902" w:name="_Toc51952704"/>
      <w:bookmarkStart w:id="903" w:name="_Toc51952343"/>
      <w:bookmarkStart w:id="904" w:name="_Toc51953142"/>
      <w:bookmarkStart w:id="905" w:name="_Toc51953146"/>
      <w:bookmarkStart w:id="906" w:name="_Toc51951527"/>
      <w:bookmarkStart w:id="907" w:name="_Toc51951908"/>
      <w:bookmarkStart w:id="908" w:name="_Toc51952441"/>
      <w:bookmarkStart w:id="909" w:name="_Toc51954310"/>
      <w:bookmarkStart w:id="910" w:name="_Toc51951530"/>
      <w:bookmarkStart w:id="911" w:name="_Toc51949757"/>
      <w:bookmarkStart w:id="912" w:name="_Toc51952443"/>
      <w:bookmarkStart w:id="913" w:name="_Toc51952170"/>
      <w:bookmarkStart w:id="914" w:name="_Toc51950499"/>
      <w:bookmarkStart w:id="915" w:name="_Toc51954315"/>
      <w:bookmarkStart w:id="916" w:name="_Toc51949940"/>
      <w:bookmarkStart w:id="917" w:name="_Toc51952705"/>
      <w:bookmarkStart w:id="918" w:name="_Toc51949752"/>
      <w:bookmarkStart w:id="919" w:name="_Toc51949449"/>
      <w:bookmarkStart w:id="920" w:name="_Toc51952444"/>
      <w:bookmarkStart w:id="921" w:name="_Toc51952168"/>
      <w:bookmarkStart w:id="922" w:name="_Toc51949941"/>
      <w:bookmarkStart w:id="923" w:name="_Toc51951907"/>
      <w:bookmarkStart w:id="924" w:name="_Toc51949889"/>
      <w:bookmarkStart w:id="925" w:name="_Toc51954309"/>
      <w:bookmarkStart w:id="926" w:name="_Toc51954316"/>
      <w:bookmarkStart w:id="927" w:name="_Toc53758873"/>
      <w:bookmarkStart w:id="928" w:name="_Toc51951914"/>
      <w:bookmarkStart w:id="929" w:name="_Toc51949938"/>
      <w:bookmarkStart w:id="930" w:name="_Toc51949448"/>
      <w:bookmarkStart w:id="931" w:name="_Toc51949755"/>
      <w:bookmarkStart w:id="932" w:name="_Toc51951910"/>
      <w:bookmarkStart w:id="933" w:name="_Toc51953531"/>
      <w:bookmarkStart w:id="934" w:name="_Toc51952442"/>
      <w:bookmarkStart w:id="935" w:name="_Toc51949451"/>
      <w:bookmarkStart w:id="936" w:name="_Toc51952703"/>
      <w:bookmarkStart w:id="937" w:name="_Toc53499654"/>
      <w:bookmarkStart w:id="938" w:name="_Toc53758871"/>
      <w:bookmarkStart w:id="939" w:name="_Toc51952701"/>
      <w:bookmarkStart w:id="940" w:name="_Toc51949447"/>
      <w:bookmarkStart w:id="941" w:name="_Toc51949939"/>
      <w:bookmarkStart w:id="942" w:name="_Toc51954313"/>
      <w:bookmarkStart w:id="943" w:name="_Toc53758868"/>
      <w:bookmarkStart w:id="944" w:name="_Toc51953532"/>
      <w:bookmarkStart w:id="945" w:name="_Toc51953920"/>
      <w:bookmarkStart w:id="946" w:name="_Toc51953536"/>
      <w:bookmarkStart w:id="947" w:name="_Toc53758870"/>
      <w:bookmarkStart w:id="948" w:name="_Toc53758872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r>
        <w:rPr/>
        <w:t xml:space="preserve">2.1.2. </w:t>
      </w:r>
      <w:bookmarkStart w:id="949" w:name="_Toc48062868"/>
      <w:bookmarkStart w:id="950" w:name="_Toc54643465"/>
      <w:r>
        <w:rPr/>
        <w:t xml:space="preserve">Требования к срокам </w:t>
      </w:r>
      <w:bookmarkEnd w:id="949"/>
      <w:r>
        <w:rPr/>
        <w:t>выполнения работ</w:t>
      </w:r>
      <w:bookmarkStart w:id="951" w:name="_Toc48062869"/>
      <w:bookmarkEnd w:id="950"/>
    </w:p>
    <w:p>
      <w:pPr>
        <w:pStyle w:val="Style18"/>
        <w:numPr>
          <w:ilvl w:val="0"/>
          <w:numId w:val="0"/>
        </w:numPr>
        <w:spacing w:before="240" w:after="60"/>
        <w:jc w:val="left"/>
        <w:outlineLvl w:val="0"/>
        <w:rPr>
          <w:lang w:val="ru-RU"/>
        </w:rPr>
      </w:pPr>
      <w:bookmarkStart w:id="952" w:name="__RefHeading___Toc41723_2228714726"/>
      <w:bookmarkStart w:id="953" w:name="_Toc54643466"/>
      <w:bookmarkEnd w:id="952"/>
      <w:r>
        <w:rPr/>
        <w:t xml:space="preserve">Таблица </w:t>
      </w:r>
      <w:r>
        <w:rPr>
          <w:lang w:val="ru-RU"/>
        </w:rPr>
        <w:t>3.</w:t>
      </w:r>
      <w:r>
        <w:rPr/>
        <w:t xml:space="preserve"> Требования </w:t>
      </w:r>
      <w:r>
        <w:rPr>
          <w:lang w:val="ru-RU"/>
        </w:rPr>
        <w:t>к</w:t>
      </w:r>
      <w:r>
        <w:rPr/>
        <w:t xml:space="preserve"> срокам </w:t>
      </w:r>
      <w:bookmarkEnd w:id="951"/>
      <w:bookmarkEnd w:id="953"/>
      <w:r>
        <w:rPr>
          <w:lang w:val="ru-RU"/>
        </w:rPr>
        <w:t>выполнения работ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"/>
        <w:gridCol w:w="3340"/>
        <w:gridCol w:w="3223"/>
        <w:gridCol w:w="2387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работ/ этапа работ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работ/ этапа работ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84" w:right="140" w:hanging="0"/>
              <w:jc w:val="both"/>
              <w:rPr/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lang w:eastAsia="ru-RU" w:bidi="ar-SA"/>
              </w:rPr>
              <w:t>«ОКПД2 71.12.13.000 Научно-техническое сопровождение на выполнение инженерно-изыскательских и проектных работ по теме: «Загорская ГАЭС-2 на р. Кунье»  (достройка)»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С даты подписания договора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30.09.2026</w:t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4"/>
        <w:numPr>
          <w:ilvl w:val="0"/>
          <w:numId w:val="0"/>
        </w:numPr>
        <w:ind w:left="0" w:hanging="0"/>
        <w:rPr/>
      </w:pPr>
      <w:bookmarkStart w:id="954" w:name="__RefHeading___Toc41725_2228714726"/>
      <w:bookmarkStart w:id="955" w:name="_Toc51953542"/>
      <w:bookmarkStart w:id="956" w:name="_Toc51952453"/>
      <w:bookmarkStart w:id="957" w:name="_Toc53758880"/>
      <w:bookmarkStart w:id="958" w:name="_Toc51949948"/>
      <w:bookmarkStart w:id="959" w:name="_Toc51952713"/>
      <w:bookmarkStart w:id="960" w:name="_Toc51954322"/>
      <w:bookmarkStart w:id="961" w:name="_Toc51951538"/>
      <w:bookmarkStart w:id="962" w:name="_Toc51952178"/>
      <w:bookmarkStart w:id="963" w:name="_Toc53499664"/>
      <w:bookmarkStart w:id="964" w:name="_Toc51953932"/>
      <w:bookmarkStart w:id="965" w:name="_Toc51953152"/>
      <w:bookmarkStart w:id="966" w:name="_Toc51949456"/>
      <w:bookmarkStart w:id="967" w:name="_Toc51950504"/>
      <w:bookmarkStart w:id="968" w:name="_Toc51949764"/>
      <w:bookmarkStart w:id="969" w:name="_Toc51951919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r>
        <w:rPr/>
        <w:t xml:space="preserve">2.2. </w:t>
      </w:r>
      <w:bookmarkStart w:id="970" w:name="_Ref37699133"/>
      <w:bookmarkStart w:id="971" w:name="_Toc48062870"/>
      <w:bookmarkStart w:id="972" w:name="_Ref40018113"/>
      <w:bookmarkStart w:id="973" w:name="_Toc54643467"/>
      <w:r>
        <w:rPr/>
        <w:t xml:space="preserve">Требования к качеству </w:t>
      </w:r>
      <w:bookmarkEnd w:id="970"/>
      <w:bookmarkEnd w:id="971"/>
      <w:bookmarkEnd w:id="972"/>
      <w:bookmarkEnd w:id="973"/>
      <w:r>
        <w:rPr>
          <w:lang w:val="ru-RU"/>
        </w:rPr>
        <w:t>работ</w:t>
      </w:r>
    </w:p>
    <w:p>
      <w:pPr>
        <w:pStyle w:val="Style18"/>
        <w:keepNext w:val="false"/>
        <w:numPr>
          <w:ilvl w:val="0"/>
          <w:numId w:val="0"/>
        </w:numPr>
        <w:spacing w:before="60" w:after="120"/>
        <w:jc w:val="left"/>
        <w:outlineLvl w:val="0"/>
        <w:rPr>
          <w:lang w:val="ru-RU"/>
        </w:rPr>
      </w:pPr>
      <w:bookmarkStart w:id="974" w:name="__RefHeading___Toc41727_2228714726"/>
      <w:bookmarkStart w:id="975" w:name="_Toc54643468"/>
      <w:bookmarkStart w:id="976" w:name="_Toc51921661"/>
      <w:bookmarkEnd w:id="974"/>
      <w:r>
        <w:rPr/>
        <w:t>Таблица </w:t>
      </w:r>
      <w:r>
        <w:rPr>
          <w:lang w:val="ru-RU"/>
        </w:rPr>
        <w:t>4</w:t>
      </w:r>
      <w:r>
        <w:rPr/>
        <w:t xml:space="preserve">. </w:t>
      </w:r>
      <w:r>
        <w:rPr>
          <w:lang w:val="ru-RU"/>
        </w:rPr>
        <w:t xml:space="preserve">Требования к качеству </w:t>
      </w:r>
      <w:bookmarkEnd w:id="975"/>
      <w:bookmarkEnd w:id="976"/>
      <w:r>
        <w:rPr>
          <w:lang w:val="ru-RU"/>
        </w:rPr>
        <w:t>выполняемых работ</w:t>
      </w:r>
    </w:p>
    <w:tbl>
      <w:tblPr>
        <w:tblW w:w="9635" w:type="dxa"/>
        <w:jc w:val="left"/>
        <w:tblInd w:w="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50"/>
        <w:gridCol w:w="2262"/>
        <w:gridCol w:w="6423"/>
      </w:tblGrid>
      <w:tr>
        <w:trPr>
          <w:trHeight w:val="276" w:hRule="atLeast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Наименование параметра</w:t>
            </w:r>
          </w:p>
        </w:tc>
        <w:tc>
          <w:tcPr>
            <w:tcW w:w="6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</w:r>
          </w:p>
        </w:tc>
        <w:tc>
          <w:tcPr>
            <w:tcW w:w="22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</w:r>
          </w:p>
        </w:tc>
        <w:tc>
          <w:tcPr>
            <w:tcW w:w="6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ru-RU" w:bidi="ar-SA"/>
              </w:rPr>
            </w:pPr>
            <w:bookmarkStart w:id="977" w:name="_Toc53499667"/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</w:t>
            </w:r>
            <w:bookmarkEnd w:id="977"/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6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1.</w:t>
            </w:r>
          </w:p>
        </w:tc>
        <w:tc>
          <w:tcPr>
            <w:tcW w:w="8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1.1.</w:t>
            </w:r>
          </w:p>
        </w:tc>
        <w:tc>
          <w:tcPr>
            <w:tcW w:w="8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Общие требования к  выполнению Работ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eastAsia="ru-RU" w:bidi="ar-SA"/>
              </w:rPr>
              <w:t>1.1.1.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eastAsia="ru-RU" w:bidi="ar-SA"/>
              </w:rPr>
              <w:t>Соблюдение норм и правил нормативно-технических документов</w:t>
            </w:r>
          </w:p>
        </w:tc>
        <w:tc>
          <w:tcPr>
            <w:tcW w:w="6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eastAsia="ru-RU" w:bidi="ar-SA"/>
              </w:rPr>
              <w:t>При выполнении работ необходимо руководствоваться законодательными и нормативными документами Российской Федерации, ведомственными, отраслевыми и корпоративными стандартами, в том числе, но не ограничиваясь: СП 539.1325800.2024, ГОСТ 27751-2014</w:t>
            </w: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Оценка и анализ результатов инженерно-геологических изысканий: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проверка материалов изысканий на соответствие требованиям нормативных документов;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участие в разработке и согласовании программы дополнительных инженерно-геологических изысканий (при необходимости);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составление отчета</w:t>
            </w:r>
          </w:p>
          <w:p>
            <w:pPr>
              <w:pStyle w:val="BodyText"/>
              <w:widowControl w:val="false"/>
              <w:numPr>
                <w:ilvl w:val="1"/>
                <w:numId w:val="9"/>
              </w:numPr>
              <w:spacing w:before="0" w:after="0"/>
              <w:ind w:left="0" w:right="113" w:hanging="0"/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Анализ проектной документации на соответствие действующим нормативным документам и заданию на проектирование в части механической безопасности выполняется в соответствии с требованиями СП 539.1325800.2024 (п. 9.3.8).</w:t>
            </w:r>
          </w:p>
          <w:p>
            <w:pPr>
              <w:pStyle w:val="BodyText"/>
              <w:widowControl w:val="false"/>
              <w:spacing w:before="0" w:after="0"/>
              <w:ind w:right="113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. Выполнение альтернативного расчета на основные и особые сочетания нагрузок [расчет на прогрессирующее разрушение и (или) на сейсмические воздействия, и (или) на аварийные воздействия] для подтверждения принятых проектных решений в соответствии с требованиями СП 539.1325800.2024 (п. 9.3.2.1 -9.3.2.10)</w:t>
            </w:r>
          </w:p>
          <w:p>
            <w:pPr>
              <w:pStyle w:val="ListParagraph"/>
              <w:widowControl w:val="false"/>
              <w:ind w:left="34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rFonts w:ascii="Times New Roman" w:hAnsi="Times New Roman"/>
                <w:color w:val="000000"/>
              </w:rPr>
              <w:t xml:space="preserve">Альтернативное численное моделирование НДС системы "основание - фундамент - подземная часть" с учетом особенностей технологий строительства и последовательности производства работ должно осуществляться в соответствии с требованиями </w:t>
              <w:br/>
              <w:t>СП 539.1325800.2024 (п. 9.3.3.1 - 9.3.3.10).</w:t>
            </w:r>
          </w:p>
          <w:p>
            <w:pPr>
              <w:pStyle w:val="Normal"/>
              <w:widowControl w:val="false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Численное моделирование НДС системы «основание - фундаменты - несущие конструкции - окружающая застройка»: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ознакомление, оценка и анализ представленных проектно-технических и изыскательских материалов на предмет достаточности материалов для проектирования фундаментов и оснований рассматриваемого объекта и соответствие требованиям нормативных документов;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создание расчетной схемы/модели с учетом изменчивости геологического строения основания в плане и по глубине, конструктивных особенностей проектируемого здания, окружающей застройки и пр.;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задание свойств элементов системы;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задание нагрузок и воздействий;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проведение расчетов (при необходимости в несколько итераций, до сходимости результатов "нагрузка - осадка" предыдущей и текущей итераций);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анализ результатов НДС системы на основе построенных изополей и изолиний НДС грунтового массива, в том числе деформаций проектируемого сооружения;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выдача деформационных параметров основания (жесткости) в виде коэффициентов постели под фундаментной плитой (или жесткостей свай) после каждой итерации (приложение нагрузок - получение жесткостей);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проверка принятых проектных решений подземной части сооружения на соответствие действующим в Российской Федерации нормативным документам в области проектирования и строительства оснований и фундаментов;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составление отчета.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 xml:space="preserve">Разработка рекомендаций по назначению аэродинамических коэффициентов выполняется </w:t>
            </w:r>
            <w:r>
              <w:rPr>
                <w:rFonts w:ascii="Times New Roman" w:hAnsi="Times New Roman"/>
                <w:color w:val="000000"/>
              </w:rPr>
              <w:t xml:space="preserve">в соответствии с требованиями </w:t>
              <w:br/>
              <w:t>СП 539.1325800.2024 (п. 9.3.5)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Разработка программы геотехнического мониторинга строящегося объекта: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определение состава и периодичности работ в рамках геотехнического мониторинга строящегося здания;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составление программы геотехнического мониторинга.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Разработка программы технического мониторинга наиболее ответственных узлов и конструкций на стадии строительства и эксплуатации: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определение перечня наиболее ответственных узлов и конструкций;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определение состава и методики работ в рамках технического мониторинга;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составление программы технического мониторинга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Разработка программы НТС строительства: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определение состава работ в рамках НТС строительства;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- составление программы НТС строительства.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34" w:hanging="0"/>
              <w:rPr/>
            </w:pPr>
            <w:r>
              <w:rPr>
                <w:rFonts w:ascii="Times New Roman" w:hAnsi="Times New Roman"/>
              </w:rPr>
              <w:t>Техническое сопровождение при прохождении государственной экспертизы</w:t>
            </w:r>
          </w:p>
          <w:p>
            <w:pPr>
              <w:pStyle w:val="ListParagraph"/>
              <w:widowControl w:val="false"/>
              <w:ind w:left="34" w:hanging="0"/>
              <w:rPr/>
            </w:pPr>
            <w:r>
              <w:rPr>
                <w:rFonts w:ascii="Times New Roman" w:hAnsi="Times New Roman"/>
              </w:rPr>
              <w:t>- предоставление необходимых пояснений, расчетов по запросу экспертов ФАУ «Главгосэкспертиза РФ»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rFonts w:ascii="Times New Roman" w:hAnsi="Times New Roman"/>
              </w:rPr>
              <w:t>- устранение замечаний экспертов относящихся к результату работ Подрядчика.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2.</w:t>
            </w:r>
          </w:p>
        </w:tc>
        <w:tc>
          <w:tcPr>
            <w:tcW w:w="8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 xml:space="preserve">2.1. </w:t>
            </w:r>
          </w:p>
        </w:tc>
        <w:tc>
          <w:tcPr>
            <w:tcW w:w="8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lang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eastAsia="ru-RU" w:bidi="ar-SA"/>
              </w:rPr>
              <w:t xml:space="preserve">2.1.1. </w:t>
            </w:r>
          </w:p>
        </w:tc>
        <w:tc>
          <w:tcPr>
            <w:tcW w:w="8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 xml:space="preserve">При выполнении работ необходимо руководствоваться действующими на момент проектирования законодательными и нормативными документами Российской Федерации, ведомственными, отраслевыми и корпоративными стандартами.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Научно-технический отчет содержит результаты в соответствии с требованиями настоящего технического задания.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Полный комплект документации передается заказчику на бумажном носителе (в бумажной форме) и  в виде электронных документов (в электронной форме).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оформление отчетной документации должны соответствовать нормативным требованиям и быть достаточными для получения положительного заключения государственной экспертизы.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iCs/>
              </w:rPr>
              <w:t>Подрядчик передает Заказчику отчет: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на бумажном носителе в 4 экз.;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на электронном носителе в редактируемом и не редактируемом форматах в 1 экз.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iCs/>
                <w:kern w:val="0"/>
                <w:lang w:eastAsia="ru-RU" w:bidi="ar-SA"/>
              </w:rPr>
            </w:pPr>
            <w:r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расчетные модели</w:t>
            </w:r>
            <w:r>
              <w:rPr/>
              <w:t xml:space="preserve"> в </w:t>
            </w:r>
            <w:r>
              <w:rPr>
                <w:rFonts w:ascii="Times New Roman" w:hAnsi="Times New Roman"/>
                <w:iCs/>
              </w:rPr>
              <w:t>электронном виде на электронном носителе в 1 экз.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left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en-US" w:bidi="ar-SA"/>
        </w:rPr>
      </w:pPr>
      <w:bookmarkStart w:id="978" w:name="__RefHeading___Toc41729_2228714726"/>
      <w:bookmarkEnd w:id="978"/>
      <w:r>
        <w:rPr>
          <w:rFonts w:cs="Times New Roman"/>
          <w:kern w:val="0"/>
          <w:sz w:val="24"/>
          <w:szCs w:val="24"/>
          <w:lang w:val="ru-RU" w:eastAsia="en-US" w:bidi="ar-SA"/>
        </w:rPr>
        <w:t xml:space="preserve">3. </w:t>
      </w:r>
      <w:bookmarkStart w:id="979" w:name="_Toc54643469"/>
      <w:bookmarkStart w:id="980" w:name="_Toc54279844"/>
      <w:r>
        <w:rPr>
          <w:rFonts w:cs="Times New Roman"/>
          <w:kern w:val="0"/>
          <w:sz w:val="24"/>
          <w:szCs w:val="24"/>
          <w:lang w:val="ru-RU" w:eastAsia="en-US" w:bidi="ar-SA"/>
        </w:rPr>
        <w:t>Требования к документации по ценообразованию на этапе закупки</w:t>
      </w:r>
      <w:bookmarkEnd w:id="979"/>
      <w:bookmarkEnd w:id="980"/>
    </w:p>
    <w:p>
      <w:pPr>
        <w:pStyle w:val="ListParagraph"/>
        <w:ind w:left="0" w:hanging="0"/>
        <w:jc w:val="both"/>
        <w:rPr/>
      </w:pPr>
      <w:r>
        <w:rPr>
          <w:rFonts w:cs="Times New Roman"/>
          <w:bCs/>
          <w:i/>
          <w:iCs/>
          <w:kern w:val="0"/>
          <w:lang w:eastAsia="x-none" w:bidi="ar-SA"/>
        </w:rPr>
        <w:t xml:space="preserve">3.1. </w:t>
      </w:r>
      <w:r>
        <w:rPr>
          <w:rFonts w:cs="Times New Roman"/>
          <w:bCs/>
          <w:i/>
          <w:iCs/>
          <w:lang w:eastAsia="x-none"/>
        </w:rPr>
        <w:t>В обоснование стоимости своей заявки Участник предоставляет Коммерческое предлож</w:t>
      </w:r>
      <w:r>
        <w:rPr>
          <w:rFonts w:cs="Times New Roman"/>
          <w:bCs/>
          <w:i/>
          <w:iCs/>
          <w:shd w:fill="auto" w:val="clear"/>
          <w:lang w:eastAsia="x-none"/>
        </w:rPr>
        <w:t>ение</w:t>
      </w:r>
      <w:bookmarkStart w:id="981" w:name="_Hlk88325985"/>
      <w:r>
        <w:rPr>
          <w:rFonts w:cs="Times New Roman"/>
          <w:bCs/>
          <w:i/>
          <w:iCs/>
          <w:shd w:fill="auto" w:val="clear"/>
          <w:lang w:eastAsia="x-none"/>
        </w:rPr>
        <w:t>.</w:t>
      </w:r>
      <w:bookmarkEnd w:id="981"/>
    </w:p>
    <w:p>
      <w:pPr>
        <w:pStyle w:val="ListParagraph"/>
        <w:ind w:left="0" w:hanging="0"/>
        <w:jc w:val="both"/>
        <w:rPr>
          <w:rFonts w:cs="Times New Roman"/>
          <w:bCs/>
          <w:i/>
          <w:i/>
          <w:iCs/>
          <w:kern w:val="0"/>
          <w:highlight w:val="none"/>
          <w:shd w:fill="auto" w:val="clear"/>
          <w:lang w:eastAsia="x-none" w:bidi="ar-SA"/>
        </w:rPr>
      </w:pPr>
      <w:r>
        <w:rPr>
          <w:rFonts w:cs="Times New Roman"/>
          <w:bCs/>
          <w:i/>
          <w:iCs/>
          <w:kern w:val="0"/>
          <w:shd w:fill="auto" w:val="clear"/>
          <w:lang w:eastAsia="x-none" w:bidi="ar-SA"/>
        </w:rPr>
      </w:r>
    </w:p>
    <w:p>
      <w:pPr>
        <w:pStyle w:val="ListParagraph"/>
        <w:spacing w:lineRule="auto" w:line="360"/>
        <w:ind w:left="0" w:right="112" w:hanging="0"/>
        <w:jc w:val="both"/>
        <w:rPr>
          <w:highlight w:val="none"/>
          <w:shd w:fill="auto" w:val="clear"/>
        </w:rPr>
      </w:pPr>
      <w:r>
        <w:rPr>
          <w:rFonts w:cs="Times New Roman"/>
          <w:b/>
          <w:kern w:val="0"/>
          <w:shd w:fill="auto" w:val="clear"/>
          <w:lang w:eastAsia="en-US" w:bidi="ar-SA"/>
        </w:rPr>
        <w:t>4. Требования к Участникам.</w:t>
      </w:r>
    </w:p>
    <w:p>
      <w:pPr>
        <w:pStyle w:val="ListParagraph"/>
        <w:spacing w:lineRule="auto" w:line="360"/>
        <w:ind w:left="0" w:right="112" w:hanging="0"/>
        <w:jc w:val="both"/>
        <w:rPr>
          <w:highlight w:val="none"/>
          <w:shd w:fill="auto" w:val="clear"/>
        </w:rPr>
      </w:pPr>
      <w:r>
        <w:rPr>
          <w:rFonts w:cs="Times New Roman"/>
          <w:b/>
          <w:kern w:val="0"/>
          <w:shd w:fill="auto" w:val="clear"/>
          <w:lang w:eastAsia="en-US" w:bidi="ar-SA"/>
        </w:rPr>
        <w:t xml:space="preserve">4.1.Специальные требования </w:t>
      </w:r>
      <w:r>
        <w:rPr>
          <w:rFonts w:cs="Times New Roman"/>
          <w:b/>
          <w:kern w:val="0"/>
          <w:shd w:fill="auto" w:val="clear"/>
          <w:lang w:eastAsia="en-US" w:bidi="ar-SA"/>
        </w:rPr>
        <w:t>изложены в Таблице 5. Перечень специальных требований.</w:t>
      </w:r>
    </w:p>
    <w:p>
      <w:pPr>
        <w:pStyle w:val="ListParagraph"/>
        <w:spacing w:lineRule="auto" w:line="360"/>
        <w:ind w:left="0" w:right="112" w:hanging="0"/>
        <w:jc w:val="both"/>
        <w:rPr/>
      </w:pPr>
      <w:r>
        <w:rPr>
          <w:rFonts w:cs="Times New Roman"/>
          <w:b/>
          <w:kern w:val="0"/>
          <w:lang w:eastAsia="en-US" w:bidi="ar-SA"/>
        </w:rPr>
        <w:t>Таблица 5. Перечень специальных требований</w:t>
      </w:r>
      <w:bookmarkStart w:id="982" w:name="_GoBack"/>
      <w:bookmarkEnd w:id="982"/>
    </w:p>
    <w:tbl>
      <w:tblPr>
        <w:tblW w:w="9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3"/>
        <w:gridCol w:w="4449"/>
        <w:gridCol w:w="4248"/>
      </w:tblGrid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120" w:after="0"/>
              <w:ind w:left="284" w:hanging="295"/>
              <w:contextualSpacing/>
              <w:rPr>
                <w:i/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/>
              </w:rPr>
              <w:t>В соответствии со ст. 55.8 Градостроительного кодекса РФ от 29.12.2004 № 190-ФЗ: Участник закупки должен быть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806" w:leader="none"/>
              </w:tabs>
              <w:spacing w:before="60" w:after="60"/>
              <w:ind w:left="380" w:hanging="38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выполняющих инженерные изыскания,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805" w:leader="none"/>
              </w:tabs>
              <w:spacing w:before="60" w:after="0"/>
              <w:ind w:left="379" w:hanging="3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осуществляющих подготовку проектной документации,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/>
              </w:rPr>
              <w:t xml:space="preserve">и иметь право на выполнение инженерных изысканий и </w:t>
            </w:r>
            <w:r>
              <w:rPr>
                <w:rFonts w:eastAsia="Calibri" w:ascii="Times New Roman" w:hAnsi="Times New Roman"/>
                <w:b/>
                <w:i/>
                <w:color w:val="000000"/>
                <w14:textFill>
                  <w14:solidFill>
                    <w14:srgbClr w14:val="000000">
                      <w14:alpha w14:val="13333"/>
                    </w14:srgbClr>
                  </w14:solidFill>
                </w14:textFill>
              </w:rPr>
              <w:t>подготовку проектной документации в отношении особо опасных, технически сложных и уникальных объектов капитального строительства</w:t>
            </w:r>
            <w:r>
              <w:rPr>
                <w:rFonts w:ascii="Times New Roman" w:hAnsi="Times New Roman"/>
                <w:i/>
              </w:rPr>
              <w:t xml:space="preserve">.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Fonts w:eastAsia="Calibri"/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/>
              </w:rPr>
              <w:t>В составе заявки Участник должен предоставить: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742" w:leader="none"/>
              </w:tabs>
              <w:spacing w:before="120" w:after="60"/>
              <w:ind w:left="316" w:hanging="31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копию действующей выписки из реестра членов СРО в части инженерных изысканий (выданной не ранее одного месяца до даты подачи заявки) по форме, установленной органом надзора за саморегулируемыми организациями.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/>
              </w:rPr>
              <w:t>В данной выписке должны содержаться: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сведения об уровне ответственности Участника по компенсационному фонду возмещения вреда, соответствующем предложенной в заявке стоимости выполнения работ (инженерные изыскания) по договору (с учетом НДС);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сведения об уровне ответственности Участника по компенсационному фонду обеспечения договорных обязательств, соответствующем предложенной в заявке стоимости выполнения работ (инженерные изыскания) по договору (с учетом НДС).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744" w:leader="none"/>
              </w:tabs>
              <w:spacing w:before="120" w:after="60"/>
              <w:ind w:left="318" w:hanging="318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копию действующей выписки из реестра членов СРО в части подготовки проектной документации (выданной не ранее одного месяца до даты подачи заявки) по форме, установленной органом надзора за саморегулируемыми организациями.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i/>
              </w:rPr>
              <w:t>В данной выписке должны содержаться: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сведения об уровне ответственности Участника по компенсационному фонду возмещения вреда, соответствующем предложенной в заявке стоимости выполнения работ (подготовка проектной документации) по договору (с учетом НДС);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1026" w:leader="none"/>
              </w:tabs>
              <w:spacing w:before="60" w:after="0"/>
              <w:ind w:left="600" w:hanging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сведения об уровне ответственности Участника по компенсационному фонду обеспечения договорных обязательств, соответствующем предложенной в заявке стоимости выполнения работ (подготовка проектной документации) по договору (с учетом НДС).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Style w:val="Style7"/>
                <w:b w:val="false"/>
                <w:iCs/>
                <w:sz w:val="22"/>
                <w:szCs w:val="22"/>
              </w:rPr>
            </w:pPr>
            <w:r>
              <w:rPr>
                <w:b w:val="false"/>
                <w:iCs/>
                <w:sz w:val="22"/>
                <w:szCs w:val="22"/>
              </w:rPr>
            </w:r>
          </w:p>
        </w:tc>
      </w:tr>
    </w:tbl>
    <w:p>
      <w:pPr>
        <w:pStyle w:val="ListParagraph"/>
        <w:ind w:left="0" w:right="112" w:hanging="0"/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  <w:r>
        <w:rPr>
          <w:rFonts w:cs="Times New Roman" w:ascii="Times New Roman" w:hAnsi="Times New Roman"/>
          <w:b/>
          <w:kern w:val="0"/>
          <w:lang w:eastAsia="en-US" w:bidi="ar-SA"/>
        </w:rPr>
      </w:r>
    </w:p>
    <w:p>
      <w:pPr>
        <w:pStyle w:val="ListParagraph"/>
        <w:ind w:left="0" w:right="112" w:hanging="0"/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  <w:r>
        <w:rPr>
          <w:rFonts w:cs="Times New Roman" w:ascii="Times New Roman" w:hAnsi="Times New Roman"/>
          <w:b/>
          <w:kern w:val="0"/>
          <w:lang w:eastAsia="en-US" w:bidi="ar-SA"/>
        </w:rPr>
      </w:r>
    </w:p>
    <w:p>
      <w:pPr>
        <w:pStyle w:val="ListParagraph"/>
        <w:ind w:left="0" w:right="112" w:hanging="0"/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  <w:r>
        <w:rPr>
          <w:rFonts w:cs="Times New Roman" w:ascii="Times New Roman" w:hAnsi="Times New Roman"/>
          <w:b/>
          <w:kern w:val="0"/>
          <w:lang w:eastAsia="en-US" w:bidi="ar-SA"/>
        </w:rPr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720" w:right="112" w:hanging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0" w:right="11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112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ind w:firstLine="360"/>
        <w:jc w:val="right"/>
        <w:rPr>
          <w:rFonts w:ascii="Times New Roman" w:hAnsi="Times New Roman"/>
        </w:rPr>
      </w:pPr>
      <w:r>
        <w:rPr/>
      </w:r>
      <w:bookmarkStart w:id="983" w:name="P3865"/>
      <w:bookmarkStart w:id="984" w:name="P3865"/>
      <w:bookmarkEnd w:id="984"/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90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/>
        <w:b w:val="false"/>
        <w:szCs w:val="24"/>
        <w:iCs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9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9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0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0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82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0"/>
        </w:tabs>
        <w:ind w:left="78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Normal"/>
    <w:qFormat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120" w:after="60"/>
      <w:ind w:left="709" w:hanging="709"/>
      <w:jc w:val="both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6" w:customStyle="1">
    <w:name w:val="Ссылка указателя"/>
    <w:qFormat/>
    <w:rPr/>
  </w:style>
  <w:style w:type="character" w:styleId="Style7" w:customStyle="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rPr>
      <w:color w:val="954F72"/>
      <w:u w:val="single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Маркеры"/>
    <w:qFormat/>
    <w:rPr>
      <w:rFonts w:ascii="OpenSymbol" w:hAnsi="OpenSymbol" w:eastAsia="OpenSymbol" w:cs="OpenSymbol"/>
    </w:rPr>
  </w:style>
  <w:style w:type="character" w:styleId="Style10" w:customStyle="1">
    <w:name w:val="Символ нумерации"/>
    <w:qFormat/>
    <w:rPr/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574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595744"/>
    <w:rPr>
      <w:rFonts w:cs="Mangal"/>
      <w:sz w:val="20"/>
      <w:szCs w:val="18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595744"/>
    <w:rPr>
      <w:rFonts w:cs="Mangal"/>
      <w:b/>
      <w:bCs/>
      <w:sz w:val="20"/>
      <w:szCs w:val="18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95744"/>
    <w:rPr>
      <w:rFonts w:ascii="Segoe UI" w:hAnsi="Segoe UI" w:cs="Mangal"/>
      <w:sz w:val="18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" w:cstheme="minorHAnsi"/>
      <w:b/>
      <w:bCs/>
      <w:iCs/>
    </w:rPr>
  </w:style>
  <w:style w:type="paragraph" w:styleId="TOC4">
    <w:name w:val="TOC 4"/>
    <w:basedOn w:val="Normal"/>
    <w:next w:val="Normal"/>
    <w:pPr>
      <w:ind w:left="84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Style1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1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Footer">
    <w:name w:val="Footer"/>
    <w:basedOn w:val="Style17"/>
    <w:pPr/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3" w:customStyle="1">
    <w:name w:val="Основной текст3"/>
    <w:basedOn w:val="Normal"/>
    <w:qFormat/>
    <w:pPr>
      <w:shd w:val="clear" w:color="auto" w:fill="FFFFFF"/>
      <w:spacing w:lineRule="exact" w:line="317"/>
    </w:pPr>
    <w:rPr>
      <w:rFonts w:ascii="Times New Roman" w:hAnsi="Times New Roman" w:eastAsia="Times New Roman" w:cs="Times New Roman"/>
      <w:sz w:val="26"/>
      <w:szCs w:val="26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595744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595744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95744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4261104141" w:customStyle="1">
    <w:name w:val="14261104141"/>
    <w:qFormat/>
  </w:style>
  <w:style w:type="numbering" w:styleId="40968168531" w:customStyle="1">
    <w:name w:val="40968168531"/>
    <w:qFormat/>
  </w:style>
  <w:style w:type="numbering" w:styleId="123" w:customStyle="1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AlterOffice/3.4.0.9$Linux_X86_64 LibreOffice_project/b8daf9e823b1a5463a2f48435ddc2e8696e7d4fc</Application>
  <AppVersion>15.0000</AppVersion>
  <Pages>10</Pages>
  <Words>1681</Words>
  <Characters>12254</Characters>
  <CharactersWithSpaces>13932</CharactersWithSpaces>
  <Paragraphs>186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2025-11-17T14:33:00Z</dcterms:created>
  <dc:creator>sorokinaekv@corp.gidroogk.com</dc:creator>
  <dc:description/>
  <dc:language>ru-RU</dc:language>
  <cp:lastModifiedBy>khromovms@corp.gidroogk.com</cp:lastModifiedBy>
  <cp:lastPrinted>2025-11-17T11:48:00Z</cp:lastPrinted>
  <dcterms:modified xsi:type="dcterms:W3CDTF">2026-07-14T09:53:51Z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