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 w:val="left" w:pos="6926" w:leader="none"/>
        </w:tabs>
        <w:spacing w:lineRule="auto" w:line="240"/>
        <w:ind w:hanging="0"/>
        <w:jc w:val="right"/>
        <w:rPr>
          <w:b/>
          <w:bCs/>
          <w:color w:val="000000"/>
          <w:sz w:val="24"/>
          <w:szCs w:val="24"/>
        </w:rPr>
      </w:pPr>
      <w:r>
        <w:rPr>
          <w:b/>
          <w:bCs/>
          <w:color w:val="000000"/>
          <w:sz w:val="24"/>
          <w:szCs w:val="24"/>
        </w:rPr>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b/>
          <w:bCs/>
          <w:color w:val="000000"/>
          <w:sz w:val="24"/>
          <w:szCs w:val="24"/>
        </w:rPr>
      </w:pPr>
      <w:r>
        <w:rPr>
          <w:b/>
          <w:bCs/>
          <w:color w:val="000000"/>
          <w:sz w:val="24"/>
          <w:szCs w:val="24"/>
        </w:rPr>
        <w:t xml:space="preserve">Договор подряда </w:t>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b/>
          <w:sz w:val="24"/>
          <w:szCs w:val="24"/>
        </w:rPr>
      </w:pPr>
      <w:r>
        <w:rPr>
          <w:b/>
          <w:bCs/>
          <w:color w:val="000000"/>
          <w:sz w:val="24"/>
          <w:szCs w:val="24"/>
        </w:rPr>
        <w:t>на выполнение проектных работ № ____</w:t>
      </w:r>
    </w:p>
    <w:p>
      <w:pPr>
        <w:pStyle w:val="Normal"/>
        <w:shd w:val="clear" w:color="auto" w:fill="FFFFFF"/>
        <w:spacing w:lineRule="auto" w:line="240"/>
        <w:ind w:hanging="0"/>
        <w:rPr>
          <w:b/>
          <w:bCs/>
          <w:color w:val="000000"/>
          <w:sz w:val="24"/>
          <w:szCs w:val="24"/>
        </w:rPr>
      </w:pPr>
      <w:r>
        <w:rPr>
          <w:b/>
          <w:bCs/>
          <w:color w:val="000000"/>
          <w:sz w:val="24"/>
          <w:szCs w:val="24"/>
        </w:rPr>
      </w:r>
    </w:p>
    <w:p>
      <w:pPr>
        <w:pStyle w:val="Normal"/>
        <w:shd w:val="clear" w:color="auto" w:fill="FFFFFF"/>
        <w:tabs>
          <w:tab w:val="clear" w:pos="708"/>
          <w:tab w:val="right" w:pos="993" w:leader="none"/>
        </w:tabs>
        <w:spacing w:lineRule="auto" w:line="240"/>
        <w:ind w:hanging="0"/>
        <w:rPr>
          <w:bCs/>
          <w:color w:val="000000"/>
          <w:sz w:val="24"/>
          <w:szCs w:val="24"/>
        </w:rPr>
      </w:pPr>
      <w:r>
        <w:rPr>
          <w:bCs/>
          <w:color w:val="000000"/>
          <w:sz w:val="24"/>
          <w:szCs w:val="24"/>
        </w:rPr>
        <w:t>г. Москва</w:t>
        <w:tab/>
        <w:tab/>
        <w:tab/>
        <w:tab/>
        <w:tab/>
        <w:tab/>
        <w:t xml:space="preserve">                      «___» _________ 2026 г.</w:t>
      </w:r>
    </w:p>
    <w:p>
      <w:pPr>
        <w:pStyle w:val="Normal"/>
        <w:shd w:val="clear" w:color="auto" w:fill="FFFFFF"/>
        <w:tabs>
          <w:tab w:val="clear" w:pos="708"/>
          <w:tab w:val="right" w:pos="9639" w:leader="none"/>
        </w:tabs>
        <w:spacing w:lineRule="auto" w:line="240"/>
        <w:ind w:hanging="0"/>
        <w:rPr>
          <w:bCs/>
          <w:color w:val="000000"/>
          <w:sz w:val="24"/>
          <w:szCs w:val="24"/>
        </w:rPr>
      </w:pPr>
      <w:r>
        <w:rPr>
          <w:bCs/>
          <w:color w:val="000000"/>
          <w:sz w:val="24"/>
          <w:szCs w:val="24"/>
        </w:rPr>
      </w:r>
    </w:p>
    <w:p>
      <w:pPr>
        <w:pStyle w:val="BodyText3"/>
        <w:ind w:firstLine="709"/>
        <w:rPr>
          <w:sz w:val="24"/>
          <w:szCs w:val="24"/>
        </w:rPr>
      </w:pPr>
      <w:r>
        <w:rPr>
          <w:b/>
          <w:color w:val="auto"/>
          <w:sz w:val="24"/>
          <w:szCs w:val="24"/>
          <w:lang w:val="ru-RU"/>
        </w:rPr>
        <w:t>Акционерное общество «Загорская ГАЭС-2» (АО «Загорская ГАЭС-2»)</w:t>
      </w:r>
      <w:r>
        <w:rPr>
          <w:color w:val="auto"/>
          <w:sz w:val="24"/>
          <w:szCs w:val="24"/>
        </w:rPr>
        <w:t xml:space="preserve"> (далее – «Заказчик»), в лице </w:t>
      </w:r>
      <w:r>
        <w:rPr>
          <w:color w:val="auto"/>
          <w:sz w:val="24"/>
          <w:szCs w:val="24"/>
          <w:lang w:val="ru-RU"/>
        </w:rPr>
        <w:t xml:space="preserve">Исполнительного директора Болотова Алексея Николаевича, </w:t>
      </w:r>
      <w:r>
        <w:rPr>
          <w:color w:val="auto"/>
          <w:sz w:val="24"/>
          <w:szCs w:val="24"/>
        </w:rPr>
        <w:t xml:space="preserve">действующего на основании Доверенности  </w:t>
      </w:r>
      <w:r>
        <w:rPr>
          <w:color w:val="auto"/>
          <w:sz w:val="24"/>
          <w:szCs w:val="24"/>
          <w:lang w:val="ru-RU"/>
        </w:rPr>
        <w:t>от 25.02.2026 № 122/МЧД, зарегистрированной Распределенном реестре ФНС России за № f9c8d677-5c79-40b8-83bc-24033c2567bc</w:t>
      </w:r>
      <w:r>
        <w:rPr>
          <w:color w:val="auto"/>
          <w:sz w:val="24"/>
          <w:szCs w:val="24"/>
        </w:rPr>
        <w:t xml:space="preserve">, с одной стороны, и </w:t>
      </w:r>
    </w:p>
    <w:p>
      <w:pPr>
        <w:pStyle w:val="BodyText3"/>
        <w:ind w:firstLine="709"/>
        <w:rPr>
          <w:sz w:val="24"/>
          <w:szCs w:val="24"/>
        </w:rPr>
      </w:pPr>
      <w:r>
        <w:rPr>
          <w:b/>
          <w:color w:val="000000"/>
          <w:sz w:val="24"/>
          <w:szCs w:val="24"/>
          <w:shd w:fill="auto" w:val="clear"/>
        </w:rPr>
        <w:t>________________</w:t>
      </w:r>
      <w:r>
        <w:rPr>
          <w:b/>
          <w:color w:val="000000"/>
          <w:sz w:val="24"/>
          <w:szCs w:val="24"/>
          <w:shd w:fill="auto" w:val="clear"/>
        </w:rPr>
        <w:t xml:space="preserve"> «</w:t>
      </w:r>
      <w:r>
        <w:rPr>
          <w:b/>
          <w:color w:val="000000"/>
          <w:sz w:val="24"/>
          <w:szCs w:val="24"/>
          <w:shd w:fill="auto" w:val="clear"/>
        </w:rPr>
        <w:t>___________________</w:t>
      </w:r>
      <w:r>
        <w:rPr>
          <w:b/>
          <w:color w:val="000000"/>
          <w:sz w:val="24"/>
          <w:szCs w:val="24"/>
          <w:shd w:fill="auto" w:val="clear"/>
        </w:rPr>
        <w:t>» (</w:t>
      </w:r>
      <w:r>
        <w:rPr>
          <w:b/>
          <w:color w:val="000000"/>
          <w:sz w:val="24"/>
          <w:szCs w:val="24"/>
          <w:shd w:fill="auto" w:val="clear"/>
        </w:rPr>
        <w:t>________</w:t>
      </w:r>
      <w:r>
        <w:rPr>
          <w:b/>
          <w:color w:val="000000"/>
          <w:sz w:val="24"/>
          <w:szCs w:val="24"/>
          <w:shd w:fill="auto" w:val="clear"/>
        </w:rPr>
        <w:t xml:space="preserve"> «</w:t>
      </w:r>
      <w:r>
        <w:rPr>
          <w:b/>
          <w:color w:val="000000"/>
          <w:sz w:val="24"/>
          <w:szCs w:val="24"/>
          <w:shd w:fill="auto" w:val="clear"/>
        </w:rPr>
        <w:t>__________</w:t>
      </w:r>
      <w:r>
        <w:rPr>
          <w:b/>
          <w:color w:val="000000"/>
          <w:sz w:val="24"/>
          <w:szCs w:val="24"/>
          <w:shd w:fill="auto" w:val="clear"/>
        </w:rPr>
        <w:t>»)</w:t>
      </w:r>
      <w:r>
        <w:rPr>
          <w:color w:val="000000"/>
          <w:sz w:val="24"/>
          <w:szCs w:val="24"/>
          <w:shd w:fill="auto" w:val="clear"/>
        </w:rPr>
        <w:t xml:space="preserve"> </w:t>
      </w:r>
      <w:r>
        <w:rPr>
          <w:color w:val="auto"/>
          <w:sz w:val="24"/>
          <w:szCs w:val="24"/>
        </w:rPr>
        <w:t xml:space="preserve">(далее – «Подрядчик»), в лице </w:t>
      </w:r>
      <w:r>
        <w:rPr>
          <w:color w:val="auto"/>
          <w:sz w:val="24"/>
          <w:szCs w:val="24"/>
        </w:rPr>
        <w:t>__________________________</w:t>
      </w:r>
      <w:r>
        <w:rPr>
          <w:color w:val="auto"/>
          <w:sz w:val="24"/>
          <w:szCs w:val="24"/>
        </w:rPr>
        <w:t>, действующего на основании Д</w:t>
      </w:r>
      <w:r>
        <w:rPr>
          <w:color w:val="auto"/>
          <w:sz w:val="24"/>
          <w:szCs w:val="24"/>
        </w:rPr>
        <w:t>______________________,</w:t>
      </w:r>
      <w:r>
        <w:rPr>
          <w:color w:val="auto"/>
          <w:sz w:val="24"/>
          <w:szCs w:val="24"/>
        </w:rPr>
        <w:t xml:space="preserve"> </w:t>
      </w:r>
      <w:r>
        <w:rPr>
          <w:color w:val="auto"/>
          <w:sz w:val="24"/>
          <w:szCs w:val="24"/>
          <w:lang w:val="ru-RU"/>
        </w:rPr>
        <w:t xml:space="preserve">зарегистрированной Распределенном реестре ФНС России за </w:t>
      </w:r>
      <w:r>
        <w:rPr>
          <w:color w:val="auto"/>
          <w:sz w:val="24"/>
          <w:szCs w:val="24"/>
        </w:rPr>
        <w:t xml:space="preserve">№ </w:t>
      </w:r>
      <w:r>
        <w:rPr>
          <w:color w:val="auto"/>
          <w:sz w:val="24"/>
          <w:szCs w:val="24"/>
        </w:rPr>
        <w:t>____________________</w:t>
      </w:r>
      <w:r>
        <w:rPr>
          <w:color w:val="auto"/>
          <w:sz w:val="24"/>
          <w:szCs w:val="24"/>
        </w:rPr>
        <w:t xml:space="preserve">,  с другой стороны,   </w:t>
      </w:r>
    </w:p>
    <w:p>
      <w:pPr>
        <w:pStyle w:val="BodyText3"/>
        <w:ind w:firstLine="709"/>
        <w:rPr>
          <w:color w:val="auto"/>
          <w:lang w:val="ru-RU"/>
        </w:rPr>
      </w:pPr>
      <w:r>
        <w:rPr>
          <w:color w:val="auto"/>
          <w:sz w:val="24"/>
          <w:szCs w:val="24"/>
          <w:lang w:val="ru-RU"/>
        </w:rPr>
        <w:t>совместно в дальней</w:t>
      </w:r>
      <w:r>
        <w:rPr>
          <w:color w:val="auto"/>
          <w:lang w:val="ru-RU"/>
        </w:rPr>
        <w:t>шем именуемые «Стороны», а по отдельности – «Сторона», заключили настоящий договор (далее – «Договор») о нижеследующем:</w:t>
      </w:r>
    </w:p>
    <w:p>
      <w:pPr>
        <w:pStyle w:val="ListParagraph"/>
        <w:shd w:val="clear" w:color="auto" w:fill="FFFFFF"/>
        <w:tabs>
          <w:tab w:val="clear" w:pos="708"/>
          <w:tab w:val="left" w:pos="284" w:leader="none"/>
        </w:tabs>
        <w:ind w:left="0" w:hanging="0"/>
        <w:jc w:val="center"/>
        <w:rPr>
          <w:b/>
          <w:bCs/>
        </w:rPr>
      </w:pPr>
      <w:r>
        <w:rPr>
          <w:b/>
          <w:bCs/>
        </w:rPr>
      </w:r>
    </w:p>
    <w:p>
      <w:pPr>
        <w:pStyle w:val="ListParagraph"/>
        <w:shd w:val="clear" w:color="auto" w:fill="FFFFFF"/>
        <w:tabs>
          <w:tab w:val="clear" w:pos="708"/>
          <w:tab w:val="left" w:pos="284" w:leader="none"/>
        </w:tabs>
        <w:ind w:left="0" w:hanging="0"/>
        <w:jc w:val="center"/>
        <w:rPr>
          <w:b/>
          <w:bCs/>
        </w:rPr>
      </w:pPr>
      <w:r>
        <w:rPr>
          <w:b/>
          <w:bCs/>
        </w:rPr>
        <w:t>Термины и определения</w:t>
      </w:r>
    </w:p>
    <w:p>
      <w:pPr>
        <w:pStyle w:val="BodyText3"/>
        <w:ind w:firstLine="708"/>
        <w:rPr>
          <w:color w:val="auto"/>
          <w:lang w:val="ru-RU"/>
        </w:rPr>
      </w:pPr>
      <w:r>
        <w:rPr>
          <w:color w:val="auto"/>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color w:val="auto"/>
          <w:lang w:val="ru-RU" w:eastAsia="en-US"/>
        </w:rPr>
        <w:t>«Банковская гарантия»</w:t>
      </w:r>
      <w:r>
        <w:rPr>
          <w:color w:val="auto"/>
          <w:lang w:val="ru-RU"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 в той мере, в какой указанные правила не противоречат законодательству Российской Федерации и условиям Договора.</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w:t>
      </w:r>
      <w:r>
        <w:rPr>
          <w:shd w:fill="auto" w:val="clear"/>
          <w:lang w:eastAsia="en-US"/>
        </w:rPr>
        <w:t xml:space="preserve">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highlight w:val="none"/>
          <w:shd w:fill="auto" w:val="clear"/>
        </w:rPr>
      </w:pPr>
      <w:r>
        <w:rPr>
          <w:b/>
          <w:shd w:fill="auto" w:val="clear"/>
          <w:lang w:eastAsia="en-US"/>
        </w:rPr>
        <w:t>«Обеспечительный платеж»</w:t>
      </w:r>
      <w:r>
        <w:rPr>
          <w:shd w:fill="auto" w:val="clear"/>
          <w:lang w:eastAsia="en-US"/>
        </w:rPr>
        <w:t xml:space="preserve"> – платеж в размере 10 (десяти) процентов от стоимости каждого Этапа Работ, который удерживается Заказчиком в качестве гарантийного резервирования в соответствии с условиями Договора.</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highlight w:val="none"/>
          <w:shd w:fill="auto" w:val="clear"/>
        </w:rPr>
      </w:pPr>
      <w:r>
        <w:rPr>
          <w:b/>
          <w:shd w:fill="auto" w:val="clear"/>
          <w:lang w:eastAsia="en-US"/>
        </w:rPr>
        <w:t xml:space="preserve">«Отказ от Договора» </w:t>
      </w:r>
      <w:r>
        <w:rPr>
          <w:shd w:fill="auto" w:val="clea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(далее – «ГК РФ») в случаях, установленных Договором.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shd w:fill="auto" w:val="clear"/>
          <w:lang w:val="ru-RU" w:eastAsia="en-US"/>
        </w:rPr>
        <w:t>«Применимое право»</w:t>
      </w:r>
      <w:r>
        <w:rPr>
          <w:b w:val="false"/>
          <w:sz w:val="24"/>
          <w:szCs w:val="24"/>
          <w:shd w:fill="auto" w:val="clear"/>
          <w:lang w:val="ru-RU" w:eastAsia="en-US"/>
        </w:rPr>
        <w:t xml:space="preserve"> – обязательные для Сторон в процессе </w:t>
      </w:r>
      <w:r>
        <w:rPr>
          <w:b w:val="false"/>
          <w:sz w:val="24"/>
          <w:szCs w:val="24"/>
          <w:lang w:val="ru-RU" w:eastAsia="en-US"/>
        </w:rPr>
        <w:t>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w:t>
      </w:r>
    </w:p>
    <w:p>
      <w:pPr>
        <w:pStyle w:val="Heading3"/>
        <w:keepNext w:val="false"/>
        <w:widowControl w:val="false"/>
        <w:tabs>
          <w:tab w:val="clear" w:pos="708"/>
          <w:tab w:val="left" w:pos="567" w:leader="none"/>
        </w:tabs>
        <w:overflowPunct w:val="true"/>
        <w:spacing w:before="0" w:after="0"/>
        <w:ind w:firstLine="708"/>
        <w:jc w:val="both"/>
        <w:textAlignment w:val="baseline"/>
        <w:rPr>
          <w:highlight w:val="none"/>
          <w:shd w:fill="auto" w:val="clear"/>
        </w:rPr>
      </w:pPr>
      <w:r>
        <w:rPr>
          <w:sz w:val="24"/>
          <w:szCs w:val="24"/>
          <w:shd w:fill="auto" w:val="clear"/>
          <w:lang w:val="ru-RU" w:eastAsia="en-US"/>
        </w:rPr>
        <w:t>«Проектная документация»</w:t>
      </w:r>
      <w:r>
        <w:rPr>
          <w:b w:val="false"/>
          <w:sz w:val="24"/>
          <w:szCs w:val="24"/>
          <w:shd w:fill="auto" w:val="clear"/>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b w:val="false"/>
          <w:sz w:val="24"/>
          <w:szCs w:val="24"/>
          <w:lang w:val="ru-RU" w:eastAsia="en-US"/>
        </w:rPr>
        <w:t xml:space="preserve">Состав разделов Проектной документации определяется Применимым правом. </w:t>
      </w:r>
    </w:p>
    <w:p>
      <w:pPr>
        <w:pStyle w:val="Heading3"/>
        <w:widowControl w:val="false"/>
        <w:tabs>
          <w:tab w:val="clear" w:pos="708"/>
          <w:tab w:val="left" w:pos="567" w:leader="none"/>
        </w:tabs>
        <w:overflowPunct w:val="true"/>
        <w:spacing w:before="0" w:after="0"/>
        <w:ind w:firstLine="708"/>
        <w:jc w:val="both"/>
        <w:textAlignment w:val="baseline"/>
        <w:rPr>
          <w:highlight w:val="none"/>
          <w:shd w:fill="auto" w:val="clear"/>
        </w:rPr>
      </w:pPr>
      <w:r>
        <w:rPr>
          <w:b w:val="false"/>
          <w:sz w:val="24"/>
          <w:szCs w:val="24"/>
          <w:shd w:fill="auto" w:val="clear"/>
          <w:lang w:val="ru-RU"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Заказчика.</w:t>
      </w:r>
    </w:p>
    <w:p>
      <w:pPr>
        <w:pStyle w:val="Heading3"/>
        <w:keepNext w:val="false"/>
        <w:widowControl w:val="false"/>
        <w:tabs>
          <w:tab w:val="clear" w:pos="708"/>
          <w:tab w:val="left" w:pos="567" w:leader="none"/>
        </w:tabs>
        <w:overflowPunct w:val="true"/>
        <w:spacing w:before="0" w:after="0"/>
        <w:ind w:firstLine="708"/>
        <w:jc w:val="both"/>
        <w:textAlignment w:val="baseline"/>
        <w:rPr>
          <w:sz w:val="24"/>
          <w:szCs w:val="24"/>
          <w:lang w:eastAsia="ru-RU"/>
        </w:rPr>
      </w:pPr>
      <w:r>
        <w:rPr>
          <w:sz w:val="24"/>
          <w:szCs w:val="24"/>
          <w:lang w:val="ru-RU" w:eastAsia="en-US"/>
        </w:rPr>
        <w:t xml:space="preserve"> </w:t>
      </w:r>
      <w:r>
        <w:rPr>
          <w:sz w:val="24"/>
          <w:szCs w:val="24"/>
          <w:lang w:val="ru-RU" w:eastAsia="en-US"/>
        </w:rPr>
        <w:t>«Работы»</w:t>
      </w:r>
      <w:r>
        <w:rPr>
          <w:b w:val="false"/>
          <w:sz w:val="24"/>
          <w:szCs w:val="24"/>
          <w:lang w:val="ru-RU" w:eastAsia="en-US"/>
        </w:rPr>
        <w:t xml:space="preserve"> – все выполняемые Подрядчиком на свой риск, с использованием своих и / или привлеченных за свой счет сил и средств (оборудования, инструмента), в соответствии с условиями Договора и Применимым правом работы, в том числе: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в </w:t>
      </w:r>
      <w:r>
        <w:rPr>
          <w:b w:val="false"/>
          <w:sz w:val="24"/>
          <w:szCs w:val="24"/>
          <w:lang w:val="ru-RU" w:eastAsia="ru-RU"/>
        </w:rPr>
        <w:t>Результате</w:t>
      </w:r>
      <w:r>
        <w:rPr>
          <w:b w:val="false"/>
          <w:sz w:val="24"/>
          <w:szCs w:val="24"/>
          <w:lang w:eastAsia="ru-RU"/>
        </w:rPr>
        <w:t xml:space="preserve"> </w:t>
      </w:r>
      <w:r>
        <w:rPr>
          <w:b w:val="false"/>
          <w:sz w:val="24"/>
          <w:szCs w:val="24"/>
          <w:lang w:val="ru-RU" w:eastAsia="ru-RU"/>
        </w:rPr>
        <w:t>работ</w:t>
      </w:r>
      <w:r>
        <w:rPr>
          <w:b w:val="false"/>
          <w:sz w:val="24"/>
          <w:szCs w:val="24"/>
          <w:lang w:eastAsia="ru-RU"/>
        </w:rPr>
        <w:t xml:space="preserve">, а также любые иные работы, необходимые для выполнения 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clear" w:pos="708"/>
          <w:tab w:val="left" w:pos="567" w:leader="none"/>
        </w:tabs>
        <w:spacing w:lineRule="auto" w:line="240"/>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8"/>
          <w:tab w:val="left" w:pos="567" w:leader="none"/>
        </w:tabs>
        <w:spacing w:lineRule="auto" w:line="240"/>
        <w:ind w:firstLine="708"/>
        <w:rPr>
          <w:sz w:val="24"/>
          <w:szCs w:val="24"/>
        </w:rPr>
      </w:pPr>
      <w:r>
        <w:rPr>
          <w:b/>
          <w:sz w:val="24"/>
          <w:szCs w:val="24"/>
        </w:rPr>
        <w:t>«Рабочий день»</w:t>
      </w:r>
      <w:r>
        <w:rPr>
          <w:sz w:val="24"/>
          <w:szCs w:val="24"/>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выполненная Подрядчиком и принятая Заказчиком по Акту сдачи-приемки выполненных р</w:t>
      </w:r>
      <w:r>
        <w:rPr>
          <w:b w:val="false"/>
          <w:sz w:val="24"/>
          <w:szCs w:val="24"/>
          <w:shd w:fill="auto" w:val="clear"/>
          <w:lang w:val="ru-RU" w:eastAsia="en-US"/>
        </w:rPr>
        <w:t xml:space="preserve">абот документация, необходимая для получения положительного заключение государственной экспертизы, </w:t>
      </w:r>
      <w:r>
        <w:rPr>
          <w:b w:val="false"/>
          <w:sz w:val="24"/>
          <w:szCs w:val="24"/>
          <w:lang w:val="ru-RU" w:eastAsia="en-US"/>
        </w:rPr>
        <w:t xml:space="preserve"> соответствующая требованиям, изложенным в Техническом задании (Приложение № 1 к Договору), в том числе требованиям к отчетным документам (состав, количество, формат, носитель и т.д.), подлежащим передаче Подрядчиком Заказчику в составе Результата Работ.</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«Смета»</w:t>
      </w:r>
      <w:r>
        <w:rPr>
          <w:b w:val="false"/>
          <w:sz w:val="24"/>
          <w:szCs w:val="24"/>
          <w:lang w:val="ru-RU" w:eastAsia="en-US"/>
        </w:rPr>
        <w:t xml:space="preserve"> – сметный расчет стоимости Работ, составляемый в соответствии с требованиями Заказчика к оформлению и составлению сметной документации на выполнение проектных работ и не подлежащий корректировке после приемки Заказчиком Результата работ по Договору.</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«Сводная смета»</w:t>
      </w:r>
      <w:r>
        <w:rPr>
          <w:b w:val="false"/>
          <w:sz w:val="24"/>
          <w:szCs w:val="24"/>
          <w:lang w:val="ru-RU" w:eastAsia="en-US"/>
        </w:rPr>
        <w:t xml:space="preserve"> – сметный расчет, составляемый в случае, если комплект сметной документации на выполнение Работ по Договору включает в себя несколько Смет.</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«Техническое задание»</w:t>
      </w:r>
      <w:r>
        <w:rPr>
          <w:b w:val="false"/>
          <w:sz w:val="24"/>
          <w:szCs w:val="24"/>
          <w:lang w:val="ru-RU" w:eastAsia="en-US"/>
        </w:rPr>
        <w:t xml:space="preserve"> – документ, содержащий исходные данные, объем и состав Работ по Договору, а также требования Заказчика к выполнению Подрядчиком Работ по Договору в целом.</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 xml:space="preserve"> </w:t>
      </w: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компенсацию всех издержек 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Normal"/>
        <w:widowControl/>
        <w:suppressAutoHyphens w:val="false"/>
        <w:bidi w:val="0"/>
        <w:spacing w:lineRule="auto" w:line="240" w:before="0" w:after="0"/>
        <w:ind w:left="0" w:right="0" w:firstLine="794"/>
        <w:jc w:val="both"/>
        <w:rPr/>
      </w:pPr>
      <w:r>
        <w:rPr>
          <w:rFonts w:eastAsia="Times New Roman" w:cs="Times New Roman"/>
          <w:b/>
          <w:sz w:val="24"/>
          <w:szCs w:val="24"/>
          <w:lang w:eastAsia="ru-RU"/>
        </w:rPr>
        <w:t>«Универсальный передаточный документ (УПД)»</w:t>
      </w:r>
      <w:r>
        <w:rPr>
          <w:rFonts w:eastAsia="Times New Roman" w:cs="Times New Roman"/>
          <w:sz w:val="24"/>
          <w:szCs w:val="24"/>
          <w:lang w:eastAsia="ru-RU"/>
        </w:rPr>
        <w:t xml:space="preserve">– форма документа, рекомендованная для применения письмом ФНС России от 21.10.2013 </w:t>
        <w:br/>
        <w:t>№ ММВ-20-3/96@ (</w:t>
      </w:r>
      <w:r>
        <w:rPr>
          <w:rFonts w:cs="Times New Roman"/>
          <w:sz w:val="24"/>
          <w:szCs w:val="24"/>
        </w:rPr>
        <w:t xml:space="preserve">объединяет реквизиты </w:t>
      </w:r>
      <w:hyperlink r:id="rId2">
        <w:r>
          <w:rPr>
            <w:rStyle w:val="Hyperlink"/>
            <w:rFonts w:cs="Times New Roman"/>
            <w:color w:val="000000"/>
            <w:sz w:val="24"/>
            <w:szCs w:val="24"/>
            <w:u w:val="none"/>
          </w:rPr>
          <w:t>счета-фактуры</w:t>
        </w:r>
      </w:hyperlink>
      <w:r>
        <w:rPr>
          <w:rFonts w:cs="Times New Roman"/>
          <w:color w:val="000000"/>
          <w:sz w:val="24"/>
          <w:szCs w:val="24"/>
        </w:rPr>
        <w:t xml:space="preserve"> и </w:t>
      </w:r>
      <w:hyperlink r:id="rId3">
        <w:r>
          <w:rPr>
            <w:rStyle w:val="Hyperlink"/>
            <w:rFonts w:cs="Times New Roman"/>
            <w:color w:val="000000"/>
            <w:sz w:val="24"/>
            <w:szCs w:val="24"/>
            <w:u w:val="none"/>
          </w:rPr>
          <w:t>первичного документа</w:t>
        </w:r>
      </w:hyperlink>
      <w:r>
        <w:rPr>
          <w:rFonts w:cs="Times New Roman"/>
          <w:sz w:val="24"/>
          <w:szCs w:val="24"/>
        </w:rPr>
        <w:t xml:space="preserve"> о передаче товаров, работ, услуг).</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«Этап Работ»</w:t>
      </w:r>
      <w:r>
        <w:rPr>
          <w:b w:val="false"/>
          <w:sz w:val="24"/>
          <w:szCs w:val="24"/>
          <w:lang w:val="ru-RU" w:eastAsia="en-US"/>
        </w:rPr>
        <w:t xml:space="preserve"> – законченный объем Работ, предусмотренный Календарным графиком выполнения Работ, который обладает признаками завершенности. </w:t>
      </w:r>
    </w:p>
    <w:p>
      <w:pPr>
        <w:pStyle w:val="Heading3"/>
        <w:keepNext w:val="false"/>
        <w:widowControl w:val="false"/>
        <w:tabs>
          <w:tab w:val="clear" w:pos="708"/>
          <w:tab w:val="left" w:pos="567" w:leader="none"/>
        </w:tabs>
        <w:overflowPunct w:val="true"/>
        <w:spacing w:before="0" w:after="0"/>
        <w:ind w:firstLine="708"/>
        <w:jc w:val="both"/>
        <w:textAlignment w:val="baseline"/>
        <w:rPr>
          <w:bCs/>
          <w:sz w:val="24"/>
          <w:szCs w:val="24"/>
        </w:rPr>
      </w:pPr>
      <w:r>
        <w:rPr>
          <w:b w:val="false"/>
          <w:sz w:val="24"/>
          <w:szCs w:val="24"/>
          <w:lang w:val="ru-RU"/>
        </w:rPr>
        <w:t>Этап как технологически обособленная часть Работ, в отношении которой Сторонами согласованы сроки выполнения Работ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b w:val="false"/>
          <w:sz w:val="24"/>
          <w:szCs w:val="24"/>
        </w:rPr>
        <w:t xml:space="preserve">. </w:t>
      </w:r>
      <w:r>
        <w:rPr>
          <w:bCs/>
          <w:sz w:val="24"/>
          <w:szCs w:val="24"/>
        </w:rPr>
        <w:t xml:space="preserve"> </w:t>
      </w:r>
    </w:p>
    <w:p>
      <w:pPr>
        <w:pStyle w:val="ListParagraph"/>
        <w:numPr>
          <w:ilvl w:val="0"/>
          <w:numId w:val="4"/>
        </w:numPr>
        <w:shd w:val="clear" w:color="auto" w:fill="FFFFFF"/>
        <w:tabs>
          <w:tab w:val="clear" w:pos="708"/>
          <w:tab w:val="left" w:pos="284" w:leader="none"/>
        </w:tabs>
        <w:ind w:left="0" w:hanging="0"/>
        <w:jc w:val="center"/>
        <w:rPr>
          <w:b/>
          <w:bCs/>
        </w:rPr>
      </w:pPr>
      <w:r>
        <w:rPr>
          <w:b/>
          <w:bCs/>
        </w:rPr>
        <w:t>Предмет Договора</w:t>
      </w:r>
    </w:p>
    <w:p>
      <w:pPr>
        <w:pStyle w:val="ListParagraph"/>
        <w:numPr>
          <w:ilvl w:val="1"/>
          <w:numId w:val="4"/>
        </w:numPr>
        <w:shd w:val="clear" w:color="auto" w:fill="FFFFFF"/>
        <w:tabs>
          <w:tab w:val="clear" w:pos="708"/>
          <w:tab w:val="left" w:pos="1134" w:leader="none"/>
        </w:tabs>
        <w:ind w:left="0" w:firstLine="709"/>
        <w:jc w:val="both"/>
        <w:rPr>
          <w:bCs/>
        </w:rPr>
      </w:pPr>
      <w:bookmarkStart w:id="0" w:name="_Ref361410951"/>
      <w:r>
        <w:rPr>
          <w:bCs/>
        </w:rPr>
        <w:t xml:space="preserve">Подрядчик обязуется по заданию Заказчика в соответствии с Техническим заданием (Приложение № 1 к Договору) выполнить работы по </w:t>
      </w:r>
      <w:r>
        <w:rPr>
          <w:rFonts w:eastAsia="Calibri"/>
          <w:b w:val="false"/>
          <w:bCs w:val="false"/>
          <w:i w:val="false"/>
          <w:iCs w:val="false"/>
          <w:sz w:val="24"/>
          <w:szCs w:val="24"/>
        </w:rPr>
        <w:t xml:space="preserve"> научно-техническому сопровождению на </w:t>
      </w:r>
      <w:r>
        <w:rPr>
          <w:rFonts w:eastAsia="Calibri" w:cs="Times New Roman"/>
          <w:b w:val="false"/>
          <w:bCs w:val="false"/>
          <w:i w:val="false"/>
          <w:iCs w:val="false"/>
          <w:color w:val="000000"/>
          <w:sz w:val="24"/>
          <w:szCs w:val="24"/>
        </w:rPr>
        <w:t>выполнение инженерно-изыскательских и проектных работ по теме: «Загорская ГАЭС-2 на р. Кунье» (достройка)</w:t>
      </w:r>
      <w:r>
        <w:rPr>
          <w:bCs/>
        </w:rPr>
        <w:t xml:space="preserve"> (далее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bookmarkEnd w:id="0"/>
    </w:p>
    <w:p>
      <w:pPr>
        <w:pStyle w:val="ListParagraph"/>
        <w:numPr>
          <w:ilvl w:val="1"/>
          <w:numId w:val="4"/>
        </w:numPr>
        <w:shd w:val="clear" w:color="auto" w:fill="FFFFFF"/>
        <w:tabs>
          <w:tab w:val="clear" w:pos="708"/>
          <w:tab w:val="left" w:pos="1134" w:leader="none"/>
        </w:tabs>
        <w:ind w:left="0" w:firstLine="709"/>
        <w:jc w:val="both"/>
        <w:rPr>
          <w:bCs/>
        </w:rPr>
      </w:pPr>
      <w:r>
        <w:rPr>
          <w:bCs/>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pPr>
        <w:pStyle w:val="ListParagraph"/>
        <w:numPr>
          <w:ilvl w:val="1"/>
          <w:numId w:val="4"/>
        </w:numPr>
        <w:shd w:val="clear" w:color="auto" w:fill="FFFFFF"/>
        <w:tabs>
          <w:tab w:val="clear" w:pos="708"/>
          <w:tab w:val="left" w:pos="1134" w:leader="none"/>
        </w:tabs>
        <w:ind w:left="0" w:firstLine="709"/>
        <w:jc w:val="both"/>
        <w:rPr>
          <w:bCs/>
        </w:rPr>
      </w:pPr>
      <w:r>
        <w:rPr>
          <w:bCs/>
        </w:rPr>
        <w:t xml:space="preserve">Работы по Договору выполняются для нужд АО «Загорская ГАЭС-2». </w:t>
      </w:r>
    </w:p>
    <w:p>
      <w:pPr>
        <w:pStyle w:val="ListParagraph"/>
        <w:numPr>
          <w:ilvl w:val="1"/>
          <w:numId w:val="4"/>
        </w:numPr>
        <w:shd w:val="clear" w:color="auto" w:fill="FFFFFF"/>
        <w:tabs>
          <w:tab w:val="clear" w:pos="708"/>
          <w:tab w:val="left" w:pos="1134" w:leader="none"/>
        </w:tabs>
        <w:ind w:left="0" w:firstLine="709"/>
        <w:jc w:val="both"/>
        <w:rPr>
          <w:bCs/>
        </w:rPr>
      </w:pPr>
      <w:bookmarkStart w:id="1" w:name="_Ref361320424"/>
      <w:r>
        <w:rPr>
          <w:bCs/>
        </w:rPr>
        <w:t xml:space="preserve">Работы выполняются Подрядчиком в </w:t>
      </w:r>
      <w:r>
        <w:rPr>
          <w:bCs/>
          <w:shd w:fill="auto" w:val="clear"/>
        </w:rPr>
        <w:t>следующие сроки:</w:t>
      </w:r>
      <w:bookmarkEnd w:id="1"/>
    </w:p>
    <w:p>
      <w:pPr>
        <w:pStyle w:val="ListParagraph"/>
        <w:numPr>
          <w:ilvl w:val="2"/>
          <w:numId w:val="4"/>
        </w:numPr>
        <w:shd w:val="clear" w:color="auto" w:fill="FFFFFF"/>
        <w:tabs>
          <w:tab w:val="clear" w:pos="708"/>
          <w:tab w:val="left" w:pos="1418" w:leader="none"/>
        </w:tabs>
        <w:ind w:left="0" w:firstLine="709"/>
        <w:jc w:val="both"/>
        <w:rPr>
          <w:highlight w:val="none"/>
          <w:shd w:fill="auto" w:val="clear"/>
        </w:rPr>
      </w:pPr>
      <w:r>
        <w:rPr>
          <w:bCs/>
          <w:shd w:fill="auto" w:val="clear"/>
        </w:rPr>
        <w:t>начало выполнения Работ: с даты подписания Договора;</w:t>
      </w:r>
    </w:p>
    <w:p>
      <w:pPr>
        <w:pStyle w:val="ListParagraph"/>
        <w:numPr>
          <w:ilvl w:val="2"/>
          <w:numId w:val="4"/>
        </w:numPr>
        <w:shd w:val="clear" w:color="auto" w:fill="FFFFFF"/>
        <w:tabs>
          <w:tab w:val="clear" w:pos="708"/>
          <w:tab w:val="left" w:pos="1418" w:leader="none"/>
        </w:tabs>
        <w:ind w:left="0" w:firstLine="709"/>
        <w:jc w:val="both"/>
        <w:rPr>
          <w:highlight w:val="none"/>
          <w:shd w:fill="auto" w:val="clear"/>
        </w:rPr>
      </w:pPr>
      <w:r>
        <w:rPr>
          <w:bCs/>
          <w:shd w:fill="auto" w:val="clear"/>
        </w:rPr>
        <w:t>окончание выполнения Работ: с даты получения положительной государственной экспертизы.</w:t>
      </w:r>
    </w:p>
    <w:p>
      <w:pPr>
        <w:pStyle w:val="ListParagraph"/>
        <w:numPr>
          <w:ilvl w:val="2"/>
          <w:numId w:val="4"/>
        </w:numPr>
        <w:shd w:val="clear" w:color="auto" w:fill="FFFFFF"/>
        <w:tabs>
          <w:tab w:val="clear" w:pos="708"/>
          <w:tab w:val="left" w:pos="1418" w:leader="none"/>
        </w:tabs>
        <w:ind w:left="0" w:firstLine="709"/>
        <w:jc w:val="both"/>
        <w:rPr/>
      </w:pPr>
      <w:r>
        <w:rPr>
          <w:rFonts w:eastAsia="Times New Roman" w:cs="Times New Roman"/>
          <w:bCs/>
          <w:i w:val="false"/>
          <w:iCs w:val="false"/>
          <w:color w:val="000000"/>
          <w:sz w:val="24"/>
          <w:szCs w:val="24"/>
          <w:shd w:fill="auto" w:val="clear"/>
          <w:lang w:val="ru-RU" w:bidi="ar-SA"/>
        </w:rPr>
        <w:t xml:space="preserve">Выполнение Работ осуществляется поэтапно. </w:t>
      </w:r>
      <w:r>
        <w:rPr>
          <w:rFonts w:eastAsia="Times New Roman" w:cs="Times New Roman"/>
          <w:bCs/>
          <w:i w:val="false"/>
          <w:iCs w:val="false"/>
          <w:color w:val="000000"/>
          <w:sz w:val="24"/>
          <w:szCs w:val="24"/>
          <w:shd w:fill="auto" w:val="clear"/>
          <w:lang w:val="en-US" w:bidi="ar-SA"/>
        </w:rPr>
        <w:t>C</w:t>
      </w:r>
      <w:r>
        <w:rPr>
          <w:rFonts w:eastAsia="Times New Roman" w:cs="Times New Roman"/>
          <w:bCs/>
          <w:i w:val="false"/>
          <w:iCs w:val="false"/>
          <w:color w:val="000000"/>
          <w:sz w:val="24"/>
          <w:szCs w:val="24"/>
          <w:shd w:fill="auto" w:val="clear"/>
          <w:lang w:val="ru-RU" w:bidi="ar-SA"/>
        </w:rPr>
        <w:t>роки выполнения отдельных Этапов Работ определяются Календарным графиком выполнения Работ (Приложение № 2 к Договору) в рамках общих сроков, указанных в пункте 1.4 Договора. .</w:t>
      </w:r>
    </w:p>
    <w:p>
      <w:pPr>
        <w:pStyle w:val="ListParagraph"/>
        <w:widowControl w:val="false"/>
        <w:numPr>
          <w:ilvl w:val="0"/>
          <w:numId w:val="0"/>
        </w:numPr>
        <w:shd w:val="clear" w:color="auto" w:fill="FFFFFF"/>
        <w:tabs>
          <w:tab w:val="clear" w:pos="708"/>
          <w:tab w:val="left" w:pos="1134" w:leader="none"/>
        </w:tabs>
        <w:ind w:left="0" w:hanging="0"/>
        <w:jc w:val="both"/>
        <w:rPr>
          <w:bCs/>
        </w:rPr>
      </w:pPr>
      <w:r>
        <w:rPr>
          <w:bCs/>
        </w:rPr>
      </w:r>
    </w:p>
    <w:p>
      <w:pPr>
        <w:pStyle w:val="ListParagraph"/>
        <w:numPr>
          <w:ilvl w:val="0"/>
          <w:numId w:val="4"/>
        </w:numPr>
        <w:shd w:val="clear" w:color="auto" w:fill="FFFFFF"/>
        <w:tabs>
          <w:tab w:val="clear" w:pos="708"/>
          <w:tab w:val="left" w:pos="284" w:leader="none"/>
        </w:tabs>
        <w:ind w:left="0" w:hanging="0"/>
        <w:jc w:val="center"/>
        <w:rPr>
          <w:b/>
          <w:bCs/>
        </w:rPr>
      </w:pPr>
      <w:r>
        <w:rPr>
          <w:b/>
          <w:bCs/>
        </w:rPr>
        <w:t xml:space="preserve">Права и обязанности Сторон </w:t>
      </w:r>
    </w:p>
    <w:p>
      <w:pPr>
        <w:pStyle w:val="ListParagraph"/>
        <w:numPr>
          <w:ilvl w:val="1"/>
          <w:numId w:val="4"/>
        </w:numPr>
        <w:shd w:val="clear" w:color="auto" w:fill="FFFFFF"/>
        <w:tabs>
          <w:tab w:val="clear" w:pos="708"/>
          <w:tab w:val="left" w:pos="1134" w:leader="none"/>
        </w:tabs>
        <w:ind w:left="0" w:firstLine="709"/>
        <w:jc w:val="both"/>
        <w:rPr>
          <w:bCs/>
        </w:rPr>
      </w:pPr>
      <w:r>
        <w:rPr>
          <w:bCs/>
          <w:u w:val="single"/>
        </w:rPr>
        <w:t>Заказчик обязан</w:t>
      </w:r>
      <w:r>
        <w:rPr>
          <w:bCs/>
        </w:rPr>
        <w:t>:</w:t>
      </w:r>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4"/>
        </w:numPr>
        <w:shd w:val="clear" w:color="auto" w:fill="FFFFFF"/>
        <w:tabs>
          <w:tab w:val="clear" w:pos="708"/>
          <w:tab w:val="left" w:pos="1418" w:leader="none"/>
        </w:tabs>
        <w:ind w:left="0" w:firstLine="709"/>
        <w:jc w:val="both"/>
        <w:rPr>
          <w:bCs/>
        </w:rPr>
      </w:pPr>
      <w:bookmarkStart w:id="2" w:name="_Ref361396847"/>
      <w:bookmarkStart w:id="3" w:name="_Ref361401696"/>
      <w:bookmarkStart w:id="4" w:name="_Ref361320734"/>
      <w:r>
        <w:rPr>
          <w:bCs/>
        </w:rPr>
        <w:t>В течен</w:t>
      </w:r>
      <w:r>
        <w:rPr>
          <w:bCs/>
          <w:shd w:fill="auto" w:val="clear"/>
        </w:rPr>
        <w:t>ие 3 (трех) рабочих дней с даты вступления Договора в силу передать (предоставить) Подрядчику 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w:t>
      </w:r>
      <w:r>
        <w:rPr>
          <w:bCs/>
        </w:rPr>
        <w:t>кту сдачи-приемки технической и иной документации (Приложение № 4 к Договору).</w:t>
      </w:r>
      <w:bookmarkEnd w:id="2"/>
      <w:bookmarkEnd w:id="3"/>
      <w:bookmarkEnd w:id="4"/>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4"/>
        </w:numPr>
        <w:shd w:val="clear" w:color="auto" w:fill="FFFFFF"/>
        <w:tabs>
          <w:tab w:val="clear" w:pos="708"/>
          <w:tab w:val="left" w:pos="709" w:leader="none"/>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pPr>
        <w:pStyle w:val="ListParagraph"/>
        <w:numPr>
          <w:ilvl w:val="2"/>
          <w:numId w:val="4"/>
        </w:numPr>
        <w:shd w:val="clear" w:color="auto" w:fill="FFFFFF"/>
        <w:tabs>
          <w:tab w:val="clear" w:pos="708"/>
          <w:tab w:val="left" w:pos="709" w:leader="none"/>
        </w:tabs>
        <w:ind w:left="0" w:firstLine="710"/>
        <w:jc w:val="both"/>
        <w:rPr>
          <w:bCs/>
        </w:rPr>
      </w:pPr>
      <w:r>
        <w:rPr>
          <w:bCs/>
        </w:rPr>
        <w:t>В случае необходимости выдать Подрядчику доверенность на совершение действий, необходимых для выполнения последним своих обязательств по Договору.</w:t>
      </w:r>
    </w:p>
    <w:p>
      <w:pPr>
        <w:pStyle w:val="ListParagraph"/>
        <w:numPr>
          <w:ilvl w:val="2"/>
          <w:numId w:val="4"/>
        </w:numPr>
        <w:shd w:val="clear" w:color="auto" w:fill="FFFFFF"/>
        <w:tabs>
          <w:tab w:val="clear" w:pos="708"/>
          <w:tab w:val="left" w:pos="709" w:leader="none"/>
        </w:tabs>
        <w:ind w:left="0" w:firstLine="709"/>
        <w:jc w:val="both"/>
        <w:rPr>
          <w:bCs/>
        </w:rPr>
      </w:pPr>
      <w:r>
        <w:rPr>
          <w:bCs/>
        </w:rPr>
        <w:t>Выполнять иные обязанности, предусмотренные Договором.</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1"/>
          <w:numId w:val="4"/>
        </w:numPr>
        <w:shd w:val="clear" w:color="auto" w:fill="FFFFFF"/>
        <w:tabs>
          <w:tab w:val="clear" w:pos="708"/>
          <w:tab w:val="left" w:pos="1134" w:leader="none"/>
        </w:tabs>
        <w:ind w:left="0" w:firstLine="709"/>
        <w:jc w:val="both"/>
        <w:rPr>
          <w:bCs/>
        </w:rPr>
      </w:pPr>
      <w:r>
        <w:rPr>
          <w:bCs/>
          <w:u w:val="single"/>
        </w:rPr>
        <w:t>Заказчик имеет право</w:t>
      </w:r>
      <w:r>
        <w:rPr>
          <w:bCs/>
        </w:rPr>
        <w:t>:</w:t>
      </w:r>
    </w:p>
    <w:p>
      <w:pPr>
        <w:pStyle w:val="ListParagraph"/>
        <w:numPr>
          <w:ilvl w:val="2"/>
          <w:numId w:val="4"/>
        </w:numPr>
        <w:shd w:val="clear" w:color="auto" w:fill="FFFFFF"/>
        <w:tabs>
          <w:tab w:val="clear" w:pos="708"/>
          <w:tab w:val="left" w:pos="1418" w:leader="none"/>
        </w:tabs>
        <w:ind w:left="0" w:firstLine="709"/>
        <w:jc w:val="both"/>
        <w:rPr>
          <w:bCs/>
        </w:rPr>
      </w:pPr>
      <w:r>
        <w:rPr>
          <w:bCs/>
        </w:rPr>
        <w:t>Самостоятельно или с привлечением третьих лиц осуществлять контроль и надзор за ходом и качеством выполняемых Подрядчиком и Субподрядчиками по Договору Работ, соблюдением сроков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4"/>
        </w:numPr>
        <w:shd w:val="clear" w:color="auto" w:fill="FFFFFF"/>
        <w:tabs>
          <w:tab w:val="clear" w:pos="708"/>
          <w:tab w:val="left" w:pos="1418" w:leader="none"/>
        </w:tabs>
        <w:ind w:left="0" w:firstLine="709"/>
        <w:jc w:val="both"/>
        <w:rPr>
          <w:bCs/>
        </w:rPr>
      </w:pPr>
      <w:bookmarkStart w:id="5"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(Приложение № 1 к Договору),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по причинам, указанным в настоящем пункте,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rPr>
        <w:t xml:space="preserve"> </w:t>
      </w:r>
    </w:p>
    <w:p>
      <w:pPr>
        <w:pStyle w:val="ListParagraph"/>
        <w:numPr>
          <w:ilvl w:val="2"/>
          <w:numId w:val="4"/>
        </w:numPr>
        <w:shd w:val="clear" w:color="auto" w:fill="FFFFFF"/>
        <w:tabs>
          <w:tab w:val="clear" w:pos="708"/>
          <w:tab w:val="left" w:pos="1418" w:leader="none"/>
        </w:tabs>
        <w:ind w:left="0" w:firstLine="709"/>
        <w:jc w:val="both"/>
        <w:rPr>
          <w:bCs/>
        </w:rPr>
      </w:pPr>
      <w:bookmarkStart w:id="6" w:name="_Ref361334468"/>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bookmarkEnd w:id="6"/>
    </w:p>
    <w:p>
      <w:pPr>
        <w:pStyle w:val="ListParagraph"/>
        <w:numPr>
          <w:ilvl w:val="2"/>
          <w:numId w:val="4"/>
        </w:numPr>
        <w:shd w:val="clear" w:color="auto" w:fill="FFFFFF"/>
        <w:tabs>
          <w:tab w:val="clear" w:pos="708"/>
          <w:tab w:val="left" w:pos="1418" w:leader="none"/>
        </w:tabs>
        <w:ind w:left="0" w:firstLine="709"/>
        <w:jc w:val="both"/>
        <w:rPr>
          <w:bCs/>
        </w:rPr>
      </w:pPr>
      <w:bookmarkStart w:id="7" w:name="_Ref361319348"/>
      <w:r>
        <w:rPr>
          <w:bCs/>
        </w:rPr>
        <w:t>Вносить изменения в Техническое задание (Приложение № 1 к Договору)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Pr>
          <w:bCs/>
        </w:rPr>
        <w:t xml:space="preserve"> </w:t>
      </w:r>
    </w:p>
    <w:p>
      <w:pPr>
        <w:pStyle w:val="ListParagraph"/>
        <w:numPr>
          <w:ilvl w:val="2"/>
          <w:numId w:val="4"/>
        </w:numPr>
        <w:shd w:val="clear" w:color="auto" w:fill="FFFFFF"/>
        <w:tabs>
          <w:tab w:val="clear" w:pos="708"/>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4"/>
        </w:numPr>
        <w:shd w:val="clear" w:color="auto" w:fill="FFFFFF"/>
        <w:tabs>
          <w:tab w:val="clear" w:pos="708"/>
          <w:tab w:val="left" w:pos="1418" w:leader="none"/>
        </w:tabs>
        <w:ind w:left="0" w:firstLine="710"/>
        <w:jc w:val="both"/>
        <w:rPr>
          <w:bCs/>
        </w:rPr>
      </w:pPr>
      <w:r>
        <w:rPr>
          <w:bCs/>
        </w:rPr>
        <w:t>В течение срока действия Договора обращаться к Подрядчику с устными и письменными запросами с целью разъяснения (уточнения, конкретизации) расчетов, заключений, выводов, содержащихся в Результате Работ, в том числе в Результате Работ.</w:t>
      </w:r>
    </w:p>
    <w:p>
      <w:pPr>
        <w:pStyle w:val="ListParagraph"/>
        <w:numPr>
          <w:ilvl w:val="2"/>
          <w:numId w:val="4"/>
        </w:numPr>
        <w:shd w:val="clear" w:color="auto" w:fill="FFFFFF"/>
        <w:tabs>
          <w:tab w:val="clear" w:pos="708"/>
          <w:tab w:val="left" w:pos="709" w:leader="none"/>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 или привлеченным им Субподрядчикам.</w:t>
      </w:r>
    </w:p>
    <w:p>
      <w:pPr>
        <w:pStyle w:val="ListParagraph"/>
        <w:numPr>
          <w:ilvl w:val="2"/>
          <w:numId w:val="4"/>
        </w:numPr>
        <w:shd w:val="clear" w:color="auto" w:fill="FFFFFF"/>
        <w:tabs>
          <w:tab w:val="clear" w:pos="708"/>
          <w:tab w:val="left" w:pos="709" w:leader="none"/>
        </w:tabs>
        <w:ind w:left="0" w:firstLine="709"/>
        <w:jc w:val="both"/>
        <w:rPr>
          <w:bCs/>
        </w:rPr>
      </w:pPr>
      <w:r>
        <w:rPr>
          <w:bCs/>
        </w:rPr>
        <w:t>Использовать Результат Работ по своему усмотрению, в том числе передавать Результат Работ третьим лицам без письменного согласия Подрядчика.</w:t>
      </w:r>
    </w:p>
    <w:p>
      <w:pPr>
        <w:pStyle w:val="ListParagraph"/>
        <w:shd w:val="clear" w:color="auto" w:fill="FFFFFF"/>
        <w:tabs>
          <w:tab w:val="clear" w:pos="708"/>
          <w:tab w:val="left" w:pos="567" w:leader="none"/>
        </w:tabs>
        <w:ind w:left="0" w:firstLine="567"/>
        <w:jc w:val="both"/>
        <w:rPr>
          <w:bCs/>
          <w:color w:val="FF0000"/>
        </w:rPr>
      </w:pPr>
      <w:r>
        <w:rPr>
          <w:bCs/>
          <w:color w:val="FF0000"/>
        </w:rPr>
      </w:r>
    </w:p>
    <w:p>
      <w:pPr>
        <w:pStyle w:val="ListParagraph"/>
        <w:numPr>
          <w:ilvl w:val="1"/>
          <w:numId w:val="4"/>
        </w:numPr>
        <w:shd w:val="clear" w:color="auto" w:fill="FFFFFF"/>
        <w:tabs>
          <w:tab w:val="clear" w:pos="708"/>
          <w:tab w:val="left" w:pos="1134" w:leader="none"/>
        </w:tabs>
        <w:ind w:left="0" w:firstLine="709"/>
        <w:jc w:val="both"/>
        <w:rPr>
          <w:bCs/>
        </w:rPr>
      </w:pPr>
      <w:r>
        <w:rPr>
          <w:bCs/>
          <w:u w:val="single"/>
        </w:rPr>
        <w:t>Подрядчик обязан</w:t>
      </w:r>
      <w:r>
        <w:rPr>
          <w:bCs/>
        </w:rPr>
        <w:t>:</w:t>
      </w:r>
    </w:p>
    <w:p>
      <w:pPr>
        <w:pStyle w:val="ListParagraph"/>
        <w:numPr>
          <w:ilvl w:val="2"/>
          <w:numId w:val="4"/>
        </w:numPr>
        <w:shd w:val="clear" w:color="auto" w:fill="FFFFFF"/>
        <w:tabs>
          <w:tab w:val="clear" w:pos="708"/>
          <w:tab w:val="left" w:pos="1418" w:leader="none"/>
        </w:tabs>
        <w:ind w:left="0" w:firstLine="709"/>
        <w:jc w:val="both"/>
        <w:rPr>
          <w:bCs/>
        </w:rPr>
      </w:pPr>
      <w:r>
        <w:rPr>
          <w:bCs/>
        </w:rPr>
        <w:t>Выполнить Работы в объеме, сроки и с качеством, соответствующим требованиям Договора и Применимого права</w:t>
      </w:r>
      <w:r>
        <w:rPr/>
        <w:t xml:space="preserve"> </w:t>
      </w:r>
      <w:r>
        <w:rPr>
          <w:bCs/>
        </w:rPr>
        <w:t>и сдать их результат Заказчику.</w:t>
      </w:r>
    </w:p>
    <w:p>
      <w:pPr>
        <w:pStyle w:val="ListParagraph"/>
        <w:numPr>
          <w:ilvl w:val="2"/>
          <w:numId w:val="4"/>
        </w:numPr>
        <w:shd w:val="clear" w:color="auto" w:fill="FFFFFF"/>
        <w:tabs>
          <w:tab w:val="clear" w:pos="708"/>
          <w:tab w:val="left" w:pos="1418" w:leader="none"/>
        </w:tabs>
        <w:ind w:left="0" w:firstLine="709"/>
        <w:jc w:val="both"/>
        <w:rPr>
          <w:bCs/>
        </w:rPr>
      </w:pPr>
      <w:r>
        <w:rPr>
          <w:bCs/>
        </w:rPr>
        <w:t>Принять от Заказчика на время выполнения Работ по Договору 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4 к Договору).</w:t>
      </w:r>
    </w:p>
    <w:p>
      <w:pPr>
        <w:pStyle w:val="ListParagraph"/>
        <w:numPr>
          <w:ilvl w:val="2"/>
          <w:numId w:val="4"/>
        </w:numPr>
        <w:shd w:val="clear" w:color="auto" w:fill="FFFFFF"/>
        <w:tabs>
          <w:tab w:val="clear" w:pos="708"/>
          <w:tab w:val="left" w:pos="1418" w:leader="none"/>
        </w:tabs>
        <w:ind w:left="0" w:firstLine="709"/>
        <w:jc w:val="both"/>
        <w:rPr>
          <w:bCs/>
        </w:rPr>
      </w:pPr>
      <w:r>
        <w:rPr>
          <w:bCs/>
        </w:rPr>
        <w:t>Выдать замечания в</w:t>
      </w:r>
      <w:r>
        <w:rPr>
          <w:bCs/>
          <w:shd w:fill="auto" w:val="clear"/>
        </w:rPr>
        <w:t xml:space="preserve"> отношении технической и иной документации, предоставленной Заказчиком, в течение 10 (десяти) рабочих дней с даты принятия ее по Акту сдачи-приемки технической и иной документации</w:t>
      </w:r>
      <w:r>
        <w:rPr>
          <w:bCs/>
        </w:rPr>
        <w:t xml:space="preserve"> (Приложение № 4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Normal"/>
        <w:widowControl w:val="false"/>
        <w:numPr>
          <w:ilvl w:val="2"/>
          <w:numId w:val="4"/>
        </w:numPr>
        <w:tabs>
          <w:tab w:val="clear" w:pos="708"/>
          <w:tab w:val="left" w:pos="709" w:leader="none"/>
          <w:tab w:val="left" w:pos="1430" w:leader="none"/>
        </w:tabs>
        <w:spacing w:lineRule="auto" w:line="240"/>
        <w:ind w:left="0" w:firstLine="709"/>
        <w:rPr>
          <w:sz w:val="24"/>
          <w:szCs w:val="24"/>
        </w:rPr>
      </w:pPr>
      <w:r>
        <w:rPr>
          <w:sz w:val="24"/>
          <w:szCs w:val="24"/>
        </w:rPr>
        <w:t>Запрашивать и получать все исходные данные, необходимые для выполнения Работ по Договору, за исключением исходных данных, содержащихся в технической и иной документации, которую в соответствии с Техническим заданием (Приложение № 1 к Договору) должен предоставить Заказчик.</w:t>
      </w:r>
    </w:p>
    <w:p>
      <w:pPr>
        <w:pStyle w:val="Normal"/>
        <w:widowControl w:val="false"/>
        <w:numPr>
          <w:ilvl w:val="2"/>
          <w:numId w:val="4"/>
        </w:numPr>
        <w:tabs>
          <w:tab w:val="clear" w:pos="708"/>
          <w:tab w:val="left" w:pos="709" w:leader="none"/>
          <w:tab w:val="left" w:pos="1430" w:leader="none"/>
        </w:tabs>
        <w:spacing w:lineRule="auto" w:line="240"/>
        <w:ind w:left="0" w:firstLine="709"/>
        <w:rPr>
          <w:bCs/>
          <w:sz w:val="24"/>
          <w:szCs w:val="24"/>
        </w:rPr>
      </w:pPr>
      <w:r>
        <w:rPr>
          <w:bCs/>
          <w:sz w:val="24"/>
          <w:szCs w:val="24"/>
        </w:rPr>
        <w:t>До фактического начала выполнения Работ предоставить Заказчику 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Обеспечить сохранность переданной Заказчиком по Актам сдачи-приемки технической и иной документации, а также возврат ее Заказчику не позднее даты окончания выполнения Работ, указанной в пункте 1.4.2 Договора, либо в случаях прекращения (расторжения) Договора, указанных в пункте 2.2.2 и разделе 15 Договора, – не позднее 3 (трех) рабочих дней с даты получения соответствующего требования Заказчика. </w:t>
      </w:r>
    </w:p>
    <w:p>
      <w:pPr>
        <w:pStyle w:val="ListParagraph"/>
        <w:numPr>
          <w:ilvl w:val="2"/>
          <w:numId w:val="4"/>
        </w:numPr>
        <w:shd w:val="clear" w:color="auto" w:fill="FFFFFF"/>
        <w:tabs>
          <w:tab w:val="clear" w:pos="708"/>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clear" w:pos="708"/>
          <w:tab w:val="left" w:pos="1418" w:leader="none"/>
        </w:tabs>
        <w:ind w:left="0" w:firstLine="709"/>
        <w:jc w:val="both"/>
        <w:rPr/>
      </w:pPr>
      <w:r>
        <w:rPr/>
        <w:t xml:space="preserve">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08"/>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clear" w:pos="708"/>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12.1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4"/>
        </w:numPr>
        <w:shd w:val="clear" w:color="auto" w:fill="FFFFFF"/>
        <w:tabs>
          <w:tab w:val="clear" w:pos="708"/>
          <w:tab w:val="left" w:pos="1418" w:leader="none"/>
        </w:tabs>
        <w:ind w:left="0" w:firstLine="709"/>
        <w:jc w:val="both"/>
        <w:rPr>
          <w:highlight w:val="none"/>
          <w:shd w:fill="auto" w:val="clear"/>
        </w:rPr>
      </w:pPr>
      <w:r>
        <w:rPr>
          <w:shd w:fill="auto" w:val="clear"/>
        </w:rPr>
        <w:t>Обеспечить:</w:t>
      </w:r>
    </w:p>
    <w:p>
      <w:pPr>
        <w:pStyle w:val="ListParagraph"/>
        <w:numPr>
          <w:ilvl w:val="0"/>
          <w:numId w:val="12"/>
        </w:numPr>
        <w:shd w:val="clear" w:color="auto" w:fill="FFFFFF"/>
        <w:tabs>
          <w:tab w:val="clear" w:pos="708"/>
          <w:tab w:val="left" w:pos="567" w:leader="none"/>
          <w:tab w:val="left" w:pos="1418" w:leader="none"/>
        </w:tabs>
        <w:ind w:left="0" w:firstLine="709"/>
        <w:jc w:val="both"/>
        <w:rPr>
          <w:highlight w:val="none"/>
          <w:shd w:fill="auto" w:val="clear"/>
        </w:rPr>
      </w:pPr>
      <w:r>
        <w:rPr>
          <w:bCs/>
          <w:shd w:fill="auto" w:val="clear"/>
        </w:rPr>
        <w:t xml:space="preserve">участие в саморегулируемой организации, основанной на членстве лиц, </w:t>
      </w:r>
      <w:r>
        <w:rPr>
          <w:shd w:fill="auto" w:val="clear"/>
        </w:rPr>
        <w:t>выполняющих подготовку проектной документации</w:t>
      </w:r>
      <w:r>
        <w:rPr>
          <w:bCs/>
          <w:shd w:fill="auto" w:val="clear"/>
        </w:rPr>
        <w:t xml:space="preserve"> (с учетом исключений, предусмотренных законодательством Российской Федерации);</w:t>
      </w:r>
    </w:p>
    <w:p>
      <w:pPr>
        <w:pStyle w:val="ListParagraph"/>
        <w:numPr>
          <w:ilvl w:val="0"/>
          <w:numId w:val="12"/>
        </w:numPr>
        <w:shd w:val="clear" w:color="auto" w:fill="FFFFFF"/>
        <w:tabs>
          <w:tab w:val="clear" w:pos="708"/>
          <w:tab w:val="left" w:pos="567" w:leader="none"/>
          <w:tab w:val="left" w:pos="1418" w:leader="none"/>
        </w:tabs>
        <w:ind w:left="0" w:firstLine="709"/>
        <w:jc w:val="both"/>
        <w:rPr>
          <w:highlight w:val="none"/>
          <w:shd w:fill="auto" w:val="clear"/>
        </w:rPr>
      </w:pPr>
      <w:r>
        <w:rPr>
          <w:bCs/>
          <w:shd w:fill="auto" w:val="clear"/>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shd w:fill="auto" w:val="clear"/>
        </w:rPr>
        <w:t xml:space="preserve"> </w:t>
      </w:r>
      <w:r>
        <w:rPr>
          <w:bCs/>
          <w:shd w:fill="auto" w:val="clear"/>
        </w:rPr>
        <w:t>стоимости выполнения Работ по Договору;</w:t>
      </w:r>
    </w:p>
    <w:p>
      <w:pPr>
        <w:pStyle w:val="ListParagraph"/>
        <w:numPr>
          <w:ilvl w:val="0"/>
          <w:numId w:val="12"/>
        </w:numPr>
        <w:tabs>
          <w:tab w:val="clear" w:pos="708"/>
          <w:tab w:val="left" w:pos="567" w:leader="none"/>
        </w:tabs>
        <w:ind w:left="0" w:firstLine="709"/>
        <w:jc w:val="both"/>
        <w:rPr>
          <w:highlight w:val="none"/>
          <w:shd w:fill="auto" w:val="clear"/>
        </w:rPr>
      </w:pPr>
      <w:r>
        <w:rPr>
          <w:bCs/>
          <w:shd w:fill="auto" w:val="clear"/>
        </w:rPr>
        <w:t>организацию выполнения Работ по Договору лицом (лицами), сведения о которых включены в Национальный реестр специалистов в области инженерных изысканий и архитектурно-строительного проектирования.</w:t>
      </w:r>
    </w:p>
    <w:p>
      <w:pPr>
        <w:pStyle w:val="ListParagraph"/>
        <w:numPr>
          <w:ilvl w:val="2"/>
          <w:numId w:val="4"/>
        </w:numPr>
        <w:shd w:val="clear" w:color="auto" w:fill="FFFFFF"/>
        <w:tabs>
          <w:tab w:val="clear" w:pos="708"/>
          <w:tab w:val="left" w:pos="1418" w:leader="none"/>
        </w:tabs>
        <w:ind w:left="0" w:firstLine="709"/>
        <w:jc w:val="both"/>
        <w:rPr>
          <w:bCs/>
        </w:rPr>
      </w:pPr>
      <w:r>
        <w:rPr/>
        <w:t>Выполнять</w:t>
      </w:r>
      <w:r>
        <w:rPr>
          <w:bCs/>
        </w:rPr>
        <w:t xml:space="preserve"> Работы силами квалифицированных специалистов (в том числе, с учетом требований пункта 2.3.7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numPr>
          <w:ilvl w:val="2"/>
          <w:numId w:val="4"/>
        </w:numPr>
        <w:shd w:val="clear" w:color="auto" w:fill="FFFFFF"/>
        <w:tabs>
          <w:tab w:val="clear" w:pos="708"/>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4"/>
        </w:numPr>
        <w:shd w:val="clear" w:color="auto" w:fill="FFFFFF"/>
        <w:tabs>
          <w:tab w:val="clear" w:pos="708"/>
          <w:tab w:val="left" w:pos="1418" w:leader="none"/>
        </w:tabs>
        <w:ind w:left="0" w:firstLine="709"/>
        <w:jc w:val="both"/>
        <w:rPr>
          <w:bCs/>
        </w:rPr>
      </w:pPr>
      <w:r>
        <w:rPr>
          <w:bCs/>
        </w:rPr>
        <w:t>Провести инструктаж персонала, задействованного при выполнении Работ на территории Заказчика,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w:t>
      </w:r>
    </w:p>
    <w:p>
      <w:pPr>
        <w:pStyle w:val="ListParagraph"/>
        <w:numPr>
          <w:ilvl w:val="2"/>
          <w:numId w:val="4"/>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4"/>
        </w:numPr>
        <w:shd w:val="clear" w:color="auto" w:fill="FFFFFF"/>
        <w:tabs>
          <w:tab w:val="clear" w:pos="708"/>
          <w:tab w:val="left" w:pos="1418" w:leader="none"/>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Передать Заказчику Результат Работ, соответствующий требованиям Договора. </w:t>
      </w:r>
    </w:p>
    <w:p>
      <w:pPr>
        <w:pStyle w:val="ListParagraph"/>
        <w:numPr>
          <w:ilvl w:val="2"/>
          <w:numId w:val="4"/>
        </w:numPr>
        <w:shd w:val="clear" w:color="auto" w:fill="FFFFFF"/>
        <w:tabs>
          <w:tab w:val="clear" w:pos="708"/>
          <w:tab w:val="left" w:pos="1418" w:leader="none"/>
        </w:tabs>
        <w:ind w:left="0" w:firstLine="709"/>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8"/>
          <w:tab w:val="left" w:pos="1418" w:leader="none"/>
        </w:tabs>
        <w:spacing w:lineRule="auto" w:line="240"/>
        <w:ind w:firstLine="709"/>
        <w:rPr>
          <w:bCs/>
        </w:rPr>
      </w:pPr>
      <w:r>
        <w:rPr>
          <w:bCs/>
          <w:sz w:val="24"/>
          <w:szCs w:val="24"/>
        </w:rPr>
        <w:t xml:space="preserve">В случае, если такие указания могут привести к увеличению Цены Договора и сроков выполнения Работ,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2.3.16.1 Договора. </w:t>
      </w:r>
    </w:p>
    <w:p>
      <w:pPr>
        <w:pStyle w:val="ListParagraph"/>
        <w:shd w:val="clear" w:color="auto" w:fill="FFFFFF"/>
        <w:tabs>
          <w:tab w:val="clear" w:pos="708"/>
          <w:tab w:val="left" w:pos="1418" w:leader="none"/>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2.3.16.1 Договора. </w:t>
      </w:r>
    </w:p>
    <w:p>
      <w:pPr>
        <w:pStyle w:val="ListParagraph"/>
        <w:numPr>
          <w:ilvl w:val="2"/>
          <w:numId w:val="4"/>
        </w:numPr>
        <w:shd w:val="clear" w:color="auto" w:fill="FFFFFF"/>
        <w:tabs>
          <w:tab w:val="clear" w:pos="708"/>
          <w:tab w:val="left" w:pos="1418" w:leader="none"/>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4"/>
        </w:numPr>
        <w:shd w:val="clear" w:color="auto" w:fill="FFFFFF"/>
        <w:tabs>
          <w:tab w:val="clear" w:pos="708"/>
          <w:tab w:val="left" w:pos="1701" w:leader="none"/>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4"/>
        </w:numPr>
        <w:shd w:val="clear" w:color="auto" w:fill="FFFFFF"/>
        <w:tabs>
          <w:tab w:val="clear" w:pos="708"/>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4"/>
        </w:numPr>
        <w:shd w:val="clear" w:color="auto" w:fill="FFFFFF"/>
        <w:tabs>
          <w:tab w:val="clear" w:pos="708"/>
          <w:tab w:val="left" w:pos="1701" w:leader="none"/>
        </w:tabs>
        <w:ind w:left="0" w:firstLine="709"/>
        <w:jc w:val="both"/>
        <w:rPr>
          <w:bCs/>
        </w:rPr>
      </w:pPr>
      <w:r>
        <w:rPr>
          <w:bCs/>
        </w:rPr>
        <w:t>любых иных обстоятельств, угрожающих годности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8"/>
          <w:tab w:val="left" w:pos="567" w:leader="none"/>
        </w:tabs>
        <w:ind w:left="0" w:firstLine="709"/>
        <w:jc w:val="both"/>
        <w:rPr>
          <w:bCs/>
        </w:rPr>
      </w:pPr>
      <w:r>
        <w:rPr>
          <w:bCs/>
        </w:rPr>
        <w:t>Невыполнение Подрядчиком требований пункта 2.3.16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4"/>
        </w:numPr>
        <w:shd w:val="clear" w:color="auto" w:fill="FFFFFF"/>
        <w:tabs>
          <w:tab w:val="clear" w:pos="708"/>
          <w:tab w:val="left" w:pos="1418" w:leader="none"/>
        </w:tabs>
        <w:ind w:left="0" w:firstLine="709"/>
        <w:jc w:val="both"/>
        <w:rPr>
          <w:bCs/>
        </w:rPr>
      </w:pPr>
      <w:r>
        <w:rPr>
          <w:bCs/>
        </w:rPr>
        <w:t>Письменно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3"/>
        </w:numPr>
        <w:tabs>
          <w:tab w:val="clear" w:pos="708"/>
          <w:tab w:val="left" w:pos="1134" w:leader="none"/>
        </w:tabs>
        <w:ind w:left="0" w:right="23" w:firstLine="709"/>
        <w:jc w:val="both"/>
        <w:rPr/>
      </w:pPr>
      <w:r>
        <w:rPr/>
        <w:t>аварии – в течение 2 (двух) часов;</w:t>
      </w:r>
    </w:p>
    <w:p>
      <w:pPr>
        <w:pStyle w:val="ListParagraph"/>
        <w:numPr>
          <w:ilvl w:val="0"/>
          <w:numId w:val="13"/>
        </w:numPr>
        <w:tabs>
          <w:tab w:val="clear" w:pos="708"/>
          <w:tab w:val="left" w:pos="1134" w:leader="none"/>
        </w:tabs>
        <w:ind w:left="0" w:right="23"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3"/>
        </w:numPr>
        <w:tabs>
          <w:tab w:val="clear" w:pos="708"/>
          <w:tab w:val="left" w:pos="1134" w:leader="none"/>
        </w:tabs>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3"/>
        </w:numPr>
        <w:tabs>
          <w:tab w:val="clear" w:pos="708"/>
          <w:tab w:val="left" w:pos="1134" w:leader="none"/>
        </w:tabs>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3"/>
        </w:numPr>
        <w:tabs>
          <w:tab w:val="clear" w:pos="708"/>
          <w:tab w:val="left" w:pos="1134" w:leader="none"/>
        </w:tabs>
        <w:ind w:left="0" w:right="23"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3"/>
        </w:numPr>
        <w:tabs>
          <w:tab w:val="clear" w:pos="708"/>
          <w:tab w:val="left" w:pos="1134" w:leader="none"/>
        </w:tabs>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4"/>
        </w:numPr>
        <w:shd w:val="clear" w:color="auto" w:fill="FFFFFF"/>
        <w:tabs>
          <w:tab w:val="clear" w:pos="708"/>
          <w:tab w:val="left" w:pos="1418" w:leader="none"/>
        </w:tabs>
        <w:ind w:left="0" w:firstLine="709"/>
        <w:jc w:val="both"/>
        <w:rPr>
          <w:bCs/>
        </w:rPr>
      </w:pPr>
      <w:r>
        <w:rPr/>
        <w:t xml:space="preserve">По требованию и в сроки, установленные Заказчиком, своими силами, средствами и за свой счет устранять недостатки, несоответствия, выявленные Заказчиком, а также недостатки и несоответствия, связанные с несогласованными с Заказчиком отступлениями от </w:t>
      </w:r>
      <w:r>
        <w:rPr>
          <w:bCs/>
        </w:rPr>
        <w:t>требований Договора.</w:t>
      </w:r>
    </w:p>
    <w:p>
      <w:pPr>
        <w:pStyle w:val="ListParagraph"/>
        <w:numPr>
          <w:ilvl w:val="2"/>
          <w:numId w:val="4"/>
        </w:numPr>
        <w:shd w:val="clear" w:color="auto" w:fill="FFFFFF"/>
        <w:tabs>
          <w:tab w:val="clear" w:pos="708"/>
          <w:tab w:val="left" w:pos="1418" w:leader="none"/>
        </w:tabs>
        <w:ind w:left="0" w:firstLine="709"/>
        <w:jc w:val="both"/>
        <w:rPr>
          <w:bCs/>
        </w:rPr>
      </w:pPr>
      <w:r>
        <w:rPr>
          <w:bCs/>
        </w:rPr>
        <w:t>Незамедлительно приступить к устранению недостатков Результата Работ, о которых ему стало известно.</w:t>
      </w:r>
    </w:p>
    <w:p>
      <w:pPr>
        <w:pStyle w:val="ListParagraph"/>
        <w:shd w:val="clear" w:color="auto" w:fill="FFFFFF"/>
        <w:tabs>
          <w:tab w:val="clear" w:pos="708"/>
          <w:tab w:val="left" w:pos="1418" w:leader="none"/>
        </w:tabs>
        <w:ind w:left="0" w:firstLine="709"/>
        <w:jc w:val="both"/>
        <w:rPr>
          <w:bCs/>
        </w:rPr>
      </w:pPr>
      <w:r>
        <w:rPr>
          <w:bCs/>
        </w:rPr>
        <w:t>Подрядчик несет ответственность за несоответствие Результата Работ Техническому заданию (Приложение № 1 к Договору), предоставленным Заказчиком или полученным Подрядчиком в рамках исп</w:t>
      </w:r>
      <w:r>
        <w:rPr>
          <w:bCs/>
          <w:shd w:fill="auto" w:val="clear"/>
        </w:rPr>
        <w:t xml:space="preserve">олнения Договора исходным данным для проектирования, положениям Применимого права. </w:t>
      </w:r>
    </w:p>
    <w:p>
      <w:pPr>
        <w:pStyle w:val="ListParagraph"/>
        <w:numPr>
          <w:ilvl w:val="2"/>
          <w:numId w:val="4"/>
        </w:numPr>
        <w:shd w:val="clear" w:color="auto" w:fill="FFFFFF"/>
        <w:tabs>
          <w:tab w:val="clear" w:pos="708"/>
          <w:tab w:val="left" w:pos="1418" w:leader="none"/>
        </w:tabs>
        <w:ind w:left="0" w:firstLine="709"/>
        <w:jc w:val="both"/>
        <w:rPr>
          <w:bCs/>
        </w:rPr>
      </w:pPr>
      <w:r>
        <w:rPr>
          <w:bCs/>
          <w:shd w:fill="auto" w:val="clear"/>
        </w:rPr>
        <w:t>В случае предъявле</w:t>
      </w:r>
      <w:r>
        <w:rPr>
          <w:bCs/>
        </w:rPr>
        <w:t>ния налоговыми органами претензий и требований к Заказчику, связанных с недобросовестностью Субподрядчиков (любого лица из цепочки субподрядчиков),</w:t>
      </w:r>
      <w:r>
        <w:rPr/>
        <w:t xml:space="preserve"> </w:t>
      </w:r>
      <w:r>
        <w:rPr>
          <w:bCs/>
        </w:rPr>
        <w:t xml:space="preserve">привлеченных Подрядчиком к выполнению Работ по Договору, компенсировать все убытки Заказчика, вызванные такими претензиями и требованиями.  </w:t>
      </w:r>
    </w:p>
    <w:p>
      <w:pPr>
        <w:pStyle w:val="ListParagraph"/>
        <w:numPr>
          <w:ilvl w:val="2"/>
          <w:numId w:val="4"/>
        </w:numPr>
        <w:ind w:left="0" w:firstLine="709"/>
        <w:jc w:val="both"/>
        <w:rPr>
          <w:color w:val="000000"/>
        </w:rPr>
      </w:pPr>
      <w:r>
        <w:rPr>
          <w:color w:val="000000"/>
        </w:rPr>
        <w:t>Предоставить Заказчику банковские гарантии в соответствии с разделом 6 Договора.</w:t>
      </w:r>
    </w:p>
    <w:p>
      <w:pPr>
        <w:pStyle w:val="ListParagraph"/>
        <w:numPr>
          <w:ilvl w:val="2"/>
          <w:numId w:val="4"/>
        </w:numPr>
        <w:shd w:val="clear" w:color="auto" w:fill="FFFFFF"/>
        <w:tabs>
          <w:tab w:val="clear" w:pos="708"/>
          <w:tab w:val="left" w:pos="1418" w:leader="none"/>
        </w:tabs>
        <w:ind w:left="0" w:firstLine="710"/>
        <w:jc w:val="both"/>
        <w:rPr/>
      </w:pPr>
      <w:r>
        <w:rPr/>
        <w:t>Не передавать Результат Работ, а также иные документы, оформленные или полученные в ходе выполнения Подрядчиком обязательств по Договору, третьим лицам без письменного согласия Заказчика, за исключением случаев, когда такая передача предусмотрена законодательством Российской Федерации и / или Договором.</w:t>
      </w:r>
    </w:p>
    <w:p>
      <w:pPr>
        <w:pStyle w:val="ListParagraph"/>
        <w:numPr>
          <w:ilvl w:val="2"/>
          <w:numId w:val="4"/>
        </w:numPr>
        <w:shd w:val="clear" w:color="auto" w:fill="FFFFFF"/>
        <w:tabs>
          <w:tab w:val="clear" w:pos="708"/>
          <w:tab w:val="left" w:pos="1418" w:leader="none"/>
        </w:tabs>
        <w:ind w:left="0" w:firstLine="709"/>
        <w:jc w:val="both"/>
        <w:rPr/>
      </w:pPr>
      <w:r>
        <w:rPr/>
        <w:t xml:space="preserve">Исполнять иные обязанности, предусмотренные Договором и </w:t>
      </w:r>
      <w:r>
        <w:rPr>
          <w:bCs/>
        </w:rPr>
        <w:t>законодательством Российской Федерации.</w:t>
      </w:r>
      <w:r>
        <w:rPr/>
        <w:t xml:space="preserve"> </w:t>
      </w:r>
    </w:p>
    <w:p>
      <w:pPr>
        <w:pStyle w:val="Normal"/>
        <w:spacing w:lineRule="auto" w:line="240"/>
        <w:rPr>
          <w:sz w:val="24"/>
          <w:szCs w:val="24"/>
        </w:rPr>
      </w:pPr>
      <w:r>
        <w:rPr>
          <w:sz w:val="24"/>
          <w:szCs w:val="24"/>
        </w:rPr>
      </w:r>
    </w:p>
    <w:p>
      <w:pPr>
        <w:pStyle w:val="ListParagraph"/>
        <w:numPr>
          <w:ilvl w:val="1"/>
          <w:numId w:val="4"/>
        </w:numPr>
        <w:shd w:val="clear" w:color="auto" w:fill="FFFFFF"/>
        <w:tabs>
          <w:tab w:val="clear" w:pos="708"/>
          <w:tab w:val="left" w:pos="1134" w:leader="none"/>
        </w:tabs>
        <w:ind w:left="0" w:firstLine="709"/>
        <w:jc w:val="both"/>
        <w:rPr>
          <w:bCs/>
        </w:rPr>
      </w:pPr>
      <w:r>
        <w:rPr>
          <w:bCs/>
          <w:u w:val="single"/>
        </w:rPr>
        <w:t>Подрядчик имеет право</w:t>
      </w:r>
      <w:r>
        <w:rPr>
          <w:bCs/>
        </w:rPr>
        <w:t>:</w:t>
      </w:r>
    </w:p>
    <w:p>
      <w:pPr>
        <w:pStyle w:val="ListParagraph"/>
        <w:numPr>
          <w:ilvl w:val="2"/>
          <w:numId w:val="4"/>
        </w:numPr>
        <w:shd w:val="clear" w:color="auto" w:fill="FFFFFF"/>
        <w:tabs>
          <w:tab w:val="clear" w:pos="708"/>
          <w:tab w:val="left" w:pos="1418" w:leader="none"/>
        </w:tabs>
        <w:ind w:left="0" w:firstLine="709"/>
        <w:jc w:val="both"/>
        <w:rPr>
          <w:bCs/>
        </w:rPr>
      </w:pPr>
      <w:r>
        <w:rPr>
          <w:bCs/>
        </w:rPr>
        <w:t>Самостоятельно организовать выполнение Работ.</w:t>
      </w:r>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При необходимости по предварительному письменному согласованию с Заказчиком заключать договоры субподряда в совокупности не более чем на 25% (Двадцать пять процентов) от Цены Договора, неся при этом ответственность за действия Субподрядчиков, как за свои собственные. </w:t>
      </w:r>
    </w:p>
    <w:p>
      <w:pPr>
        <w:pStyle w:val="ListParagraph"/>
        <w:shd w:val="clear" w:color="auto" w:fill="FFFFFF"/>
        <w:tabs>
          <w:tab w:val="clear" w:pos="708"/>
          <w:tab w:val="left" w:pos="1418" w:leader="none"/>
        </w:tabs>
        <w:ind w:left="0" w:firstLine="709"/>
        <w:jc w:val="both"/>
        <w:rPr>
          <w:bCs/>
        </w:rPr>
      </w:pPr>
      <w:r>
        <w:rPr>
          <w:bCs/>
        </w:rPr>
        <w:t xml:space="preserve">При согласовании привлечения Субподрядчика Подрядчик представляет Заказчику: </w:t>
      </w:r>
    </w:p>
    <w:p>
      <w:pPr>
        <w:pStyle w:val="ListParagraph"/>
        <w:numPr>
          <w:ilvl w:val="0"/>
          <w:numId w:val="14"/>
        </w:numPr>
        <w:shd w:val="clear" w:color="auto" w:fill="FFFFFF"/>
        <w:tabs>
          <w:tab w:val="clear" w:pos="708"/>
          <w:tab w:val="left" w:pos="709" w:leader="none"/>
        </w:tabs>
        <w:ind w:left="0" w:firstLine="709"/>
        <w:jc w:val="both"/>
        <w:rPr>
          <w:bCs/>
        </w:rPr>
      </w:pPr>
      <w:r>
        <w:rPr>
          <w:bCs/>
        </w:rPr>
        <w:t xml:space="preserve">проект договора с Субподрядчиком; </w:t>
      </w:r>
    </w:p>
    <w:p>
      <w:pPr>
        <w:pStyle w:val="ListParagraph"/>
        <w:numPr>
          <w:ilvl w:val="0"/>
          <w:numId w:val="14"/>
        </w:numPr>
        <w:shd w:val="clear" w:color="auto" w:fill="FFFFFF"/>
        <w:tabs>
          <w:tab w:val="clear" w:pos="708"/>
          <w:tab w:val="left" w:pos="709" w:leader="none"/>
        </w:tabs>
        <w:ind w:left="0" w:firstLine="709"/>
        <w:jc w:val="both"/>
        <w:rPr>
          <w:bCs/>
        </w:rPr>
      </w:pPr>
      <w:r>
        <w:rPr>
          <w:bCs/>
        </w:rPr>
        <w:t xml:space="preserve">сведения об объемах выполнения работ Субподрядчиком; </w:t>
      </w:r>
    </w:p>
    <w:p>
      <w:pPr>
        <w:pStyle w:val="ListParagraph"/>
        <w:numPr>
          <w:ilvl w:val="0"/>
          <w:numId w:val="14"/>
        </w:numPr>
        <w:shd w:val="clear" w:color="auto" w:fill="FFFFFF"/>
        <w:tabs>
          <w:tab w:val="clear" w:pos="708"/>
          <w:tab w:val="left" w:pos="709" w:leader="none"/>
        </w:tabs>
        <w:ind w:left="0" w:firstLine="709"/>
        <w:jc w:val="both"/>
        <w:rPr>
          <w:bCs/>
        </w:rPr>
      </w:pPr>
      <w:r>
        <w:rPr>
          <w:bCs/>
        </w:rPr>
        <w:t xml:space="preserve">пофамильный перечень персонала Субподрядчика, который будет задействован при производстве Работ; </w:t>
      </w:r>
    </w:p>
    <w:p>
      <w:pPr>
        <w:pStyle w:val="ListParagraph"/>
        <w:numPr>
          <w:ilvl w:val="0"/>
          <w:numId w:val="14"/>
        </w:numPr>
        <w:shd w:val="clear" w:color="auto" w:fill="FFFFFF"/>
        <w:tabs>
          <w:tab w:val="clear" w:pos="708"/>
          <w:tab w:val="left" w:pos="709" w:leader="none"/>
        </w:tabs>
        <w:ind w:left="0" w:firstLine="709"/>
        <w:jc w:val="both"/>
        <w:rPr>
          <w:bCs/>
        </w:rPr>
      </w:pPr>
      <w:r>
        <w:rPr>
          <w:bCs/>
        </w:rPr>
        <w:t xml:space="preserve">копии документов, подтверждающих наличие у Субподрядчика и его персонала допусков, разрешений и лицензий, необходимых для выполнения Работ. </w:t>
      </w:r>
    </w:p>
    <w:p>
      <w:pPr>
        <w:pStyle w:val="ListParagraph"/>
        <w:numPr>
          <w:ilvl w:val="0"/>
          <w:numId w:val="0"/>
        </w:numPr>
        <w:shd w:val="clear" w:color="auto" w:fill="FFFFFF"/>
        <w:tabs>
          <w:tab w:val="clear" w:pos="708"/>
          <w:tab w:val="left" w:pos="709" w:leader="none"/>
        </w:tabs>
        <w:ind w:left="0" w:hanging="0"/>
        <w:jc w:val="both"/>
        <w:rPr>
          <w:bCs/>
          <w:highlight w:val="lightGray"/>
        </w:rPr>
      </w:pPr>
      <w:r>
        <w:rPr>
          <w:bCs/>
          <w:highlight w:val="lightGray"/>
        </w:rPr>
      </w:r>
    </w:p>
    <w:p>
      <w:pPr>
        <w:pStyle w:val="ListParagraph"/>
        <w:shd w:val="clear" w:color="auto" w:fill="FFFFFF"/>
        <w:tabs>
          <w:tab w:val="clear" w:pos="708"/>
          <w:tab w:val="left" w:pos="1276" w:leader="none"/>
          <w:tab w:val="left" w:pos="1418" w:leader="none"/>
        </w:tabs>
        <w:ind w:left="0" w:firstLine="567"/>
        <w:jc w:val="both"/>
        <w:rPr>
          <w:b/>
          <w:bCs/>
          <w:highlight w:val="yellow"/>
        </w:rPr>
      </w:pPr>
      <w:r>
        <w:rPr>
          <w:b/>
          <w:bCs/>
          <w:highlight w:val="yellow"/>
        </w:rPr>
      </w:r>
    </w:p>
    <w:p>
      <w:pPr>
        <w:pStyle w:val="ListParagraph"/>
        <w:numPr>
          <w:ilvl w:val="0"/>
          <w:numId w:val="4"/>
        </w:numPr>
        <w:shd w:val="clear" w:color="auto" w:fill="FFFFFF"/>
        <w:tabs>
          <w:tab w:val="clear" w:pos="708"/>
          <w:tab w:val="left" w:pos="284" w:leader="none"/>
        </w:tabs>
        <w:ind w:left="0" w:hanging="0"/>
        <w:jc w:val="center"/>
        <w:rPr/>
      </w:pPr>
      <w:r>
        <w:rPr>
          <w:b/>
          <w:bCs/>
        </w:rPr>
        <w:t>Цена Договора и порядок расчетов</w:t>
      </w:r>
    </w:p>
    <w:p>
      <w:pPr>
        <w:pStyle w:val="ListParagraph"/>
        <w:numPr>
          <w:ilvl w:val="1"/>
          <w:numId w:val="4"/>
        </w:numPr>
        <w:shd w:val="clear" w:color="auto" w:fill="FFFFFF"/>
        <w:tabs>
          <w:tab w:val="clear" w:pos="708"/>
          <w:tab w:val="left" w:pos="1134" w:leader="none"/>
        </w:tabs>
        <w:ind w:left="0" w:firstLine="709"/>
        <w:jc w:val="both"/>
        <w:rPr>
          <w:bCs/>
        </w:rPr>
      </w:pPr>
      <w:bookmarkStart w:id="8" w:name="_Ref361335465"/>
      <w:bookmarkEnd w:id="8"/>
      <w:r>
        <w:rPr>
          <w:bCs/>
        </w:rPr>
        <w:t xml:space="preserve">Цена </w:t>
      </w:r>
      <w:r>
        <w:rPr/>
        <w:t xml:space="preserve">Договора </w:t>
      </w:r>
      <w:r>
        <w:rPr>
          <w:bCs/>
        </w:rPr>
        <w:t>в соответствии с</w:t>
      </w:r>
      <w:r>
        <w:rPr>
          <w:bCs/>
          <w:shd w:fill="auto" w:val="clear"/>
        </w:rPr>
        <w:t xml:space="preserve">  Расчетом стоимости Работ (Приложение № 3 к Договору) является предельной и составляет </w:t>
      </w:r>
      <w:r>
        <w:rPr>
          <w:bCs/>
          <w:shd w:fill="auto" w:val="clear"/>
        </w:rPr>
        <w:t>_______________</w:t>
      </w:r>
      <w:r>
        <w:rPr>
          <w:bCs/>
          <w:shd w:fill="auto" w:val="clear"/>
        </w:rPr>
        <w:t xml:space="preserve"> (</w:t>
      </w:r>
      <w:r>
        <w:rPr>
          <w:bCs/>
          <w:shd w:fill="auto" w:val="clear"/>
        </w:rPr>
        <w:t>_____________________)</w:t>
      </w:r>
      <w:r>
        <w:rPr>
          <w:bCs/>
          <w:shd w:fill="auto" w:val="clear"/>
        </w:rPr>
        <w:t xml:space="preserve"> рублей </w:t>
      </w:r>
      <w:r>
        <w:rPr>
          <w:bCs/>
          <w:shd w:fill="auto" w:val="clear"/>
        </w:rPr>
        <w:t>___</w:t>
      </w:r>
      <w:r>
        <w:rPr>
          <w:bCs/>
          <w:shd w:fill="auto" w:val="clear"/>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 </w:t>
      </w:r>
    </w:p>
    <w:p>
      <w:pPr>
        <w:pStyle w:val="ListParagraph"/>
        <w:numPr>
          <w:ilvl w:val="1"/>
          <w:numId w:val="4"/>
        </w:numPr>
        <w:shd w:val="clear" w:color="auto" w:fill="FFFFFF"/>
        <w:tabs>
          <w:tab w:val="clear" w:pos="708"/>
          <w:tab w:val="left" w:pos="1134" w:leader="none"/>
        </w:tabs>
        <w:ind w:left="0" w:firstLine="1135"/>
        <w:jc w:val="both"/>
        <w:rPr/>
      </w:pPr>
      <w:r>
        <w:rPr>
          <w:bCs/>
          <w:shd w:fill="auto" w:val="clear"/>
        </w:rPr>
        <w:t>Сметы подлежат согласованию Сторонами не позднее истечения 30 (тридцати) календарных дней с даты вступления Договора в силу.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смет Стороны обязаны уточнить Расчет стоимости Работ (Приложение № 3 к Договору) путем заключения дополнительного соглашения к Договору, а также продлить сроки выполнения Работ на срок их приостановки по предусмотренному в настоящем пункте основанию</w:t>
      </w:r>
      <w:r>
        <w:rPr>
          <w:shd w:fill="auto" w:val="clear"/>
        </w:rPr>
        <w:t>.</w:t>
      </w:r>
    </w:p>
    <w:p>
      <w:pPr>
        <w:pStyle w:val="ListParagraph"/>
        <w:numPr>
          <w:ilvl w:val="1"/>
          <w:numId w:val="4"/>
        </w:numPr>
        <w:shd w:val="clear" w:color="auto" w:fill="FFFFFF"/>
        <w:tabs>
          <w:tab w:val="clear" w:pos="708"/>
          <w:tab w:val="left" w:pos="1134" w:leader="none"/>
        </w:tabs>
        <w:ind w:left="0" w:firstLine="709"/>
        <w:jc w:val="both"/>
        <w:rPr/>
      </w:pPr>
      <w:bookmarkStart w:id="9" w:name="_Ref361335465_Копия_1"/>
      <w:bookmarkEnd w:id="9"/>
      <w:r>
        <w:rPr>
          <w:bCs/>
        </w:rPr>
        <w:t>Цена Договора включает в себя прибыль Подрядчика, а также все расходы и затраты Подрядчика на:</w:t>
      </w:r>
    </w:p>
    <w:p>
      <w:pPr>
        <w:pStyle w:val="ListParagraph"/>
        <w:numPr>
          <w:ilvl w:val="2"/>
          <w:numId w:val="4"/>
        </w:numPr>
        <w:shd w:val="clear" w:color="auto" w:fill="FFFFFF"/>
        <w:tabs>
          <w:tab w:val="clear" w:pos="708"/>
          <w:tab w:val="left" w:pos="1418" w:leader="none"/>
        </w:tabs>
        <w:ind w:left="0" w:firstLine="709"/>
        <w:jc w:val="both"/>
        <w:rPr/>
      </w:pPr>
      <w:r>
        <w:rPr/>
        <w:t>Приобретение Материально-технических ресурсов,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4"/>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4"/>
        </w:numPr>
        <w:shd w:val="clear" w:color="auto" w:fill="FFFFFF"/>
        <w:tabs>
          <w:tab w:val="clear" w:pos="708"/>
          <w:tab w:val="left" w:pos="1418" w:leader="none"/>
        </w:tabs>
        <w:ind w:left="0" w:firstLine="709"/>
        <w:jc w:val="both"/>
        <w:rPr/>
      </w:pPr>
      <w:r>
        <w:rPr/>
        <w:t>Подлежащие уплате налоги (в том числе НДС), сборы и пошлины (в том числе по таможенному оформлению Материально-технических ресурсов</w:t>
      </w:r>
      <w:r>
        <w:rPr>
          <w:bCs/>
        </w:rPr>
        <w:t xml:space="preserve"> и оборудования</w:t>
      </w:r>
      <w:r>
        <w:rPr/>
        <w:t xml:space="preserve">, если применимо); </w:t>
      </w:r>
    </w:p>
    <w:p>
      <w:pPr>
        <w:pStyle w:val="ListParagraph"/>
        <w:numPr>
          <w:ilvl w:val="2"/>
          <w:numId w:val="4"/>
        </w:numPr>
        <w:shd w:val="clear" w:color="auto" w:fill="FFFFFF"/>
        <w:tabs>
          <w:tab w:val="clear" w:pos="708"/>
          <w:tab w:val="left" w:pos="1418" w:leader="none"/>
        </w:tabs>
        <w:ind w:left="0" w:firstLine="709"/>
        <w:jc w:val="both"/>
        <w:rPr/>
      </w:pPr>
      <w:r>
        <w:rPr/>
        <w:t xml:space="preserve">Все прочие затраты и расходы Подрядчика, связанные c выполнением Работ и исполнением иных обязательств по Договору (за исключением случаев, когда законодательством Российской Федерации предусмотрено несение соответствующих расходов Заказчиком самостоятельно), а также все непредвиденные расходы, которые могут возникнуть у Подрядчика в течение срока действия Договора. </w:t>
      </w:r>
    </w:p>
    <w:p>
      <w:pPr>
        <w:pStyle w:val="ListParagraph"/>
        <w:numPr>
          <w:ilvl w:val="1"/>
          <w:numId w:val="4"/>
        </w:numPr>
        <w:shd w:val="clear" w:color="auto" w:fill="FFFFFF"/>
        <w:tabs>
          <w:tab w:val="clear" w:pos="708"/>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4"/>
        </w:numPr>
        <w:shd w:val="clear" w:color="auto" w:fill="FFFFFF"/>
        <w:tabs>
          <w:tab w:val="clear" w:pos="708"/>
          <w:tab w:val="left" w:pos="1134" w:leader="none"/>
        </w:tabs>
        <w:ind w:left="0" w:firstLine="709"/>
        <w:jc w:val="both"/>
        <w:rPr>
          <w:bCs/>
        </w:rPr>
      </w:pPr>
      <w:bookmarkStart w:id="10" w:name="_Ref361834675"/>
      <w:bookmarkStart w:id="11" w:name="_Ref361858588"/>
      <w:r>
        <w:rPr>
          <w:bCs/>
        </w:rPr>
        <w:t>Оплата по Договору осуществляется Заказчиком в следующем порядке:</w:t>
      </w:r>
      <w:bookmarkEnd w:id="10"/>
      <w:bookmarkEnd w:id="11"/>
      <w:r>
        <w:rPr>
          <w:bCs/>
        </w:rPr>
        <w:t xml:space="preserve"> </w:t>
      </w:r>
    </w:p>
    <w:p>
      <w:pPr>
        <w:pStyle w:val="ListParagraph"/>
        <w:numPr>
          <w:ilvl w:val="2"/>
          <w:numId w:val="4"/>
        </w:numPr>
        <w:shd w:val="clear" w:color="auto" w:fill="FFFFFF"/>
        <w:tabs>
          <w:tab w:val="clear" w:pos="708"/>
          <w:tab w:val="left" w:pos="1418" w:leader="none"/>
        </w:tabs>
        <w:ind w:left="0" w:firstLine="709"/>
        <w:jc w:val="both"/>
        <w:rPr/>
      </w:pPr>
      <w:bookmarkStart w:id="12" w:name="_Ref361335057"/>
      <w:bookmarkStart w:id="13" w:name="_Ref373242755"/>
      <w:bookmarkEnd w:id="12"/>
      <w:bookmarkEnd w:id="13"/>
      <w:r>
        <w:rPr/>
        <w:t>Подрядчик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6 Договора.</w:t>
      </w:r>
    </w:p>
    <w:p>
      <w:pPr>
        <w:pStyle w:val="ListParagraph"/>
        <w:numPr>
          <w:ilvl w:val="2"/>
          <w:numId w:val="4"/>
        </w:numPr>
        <w:shd w:val="clear" w:color="auto" w:fill="FFFFFF"/>
        <w:tabs>
          <w:tab w:val="clear" w:pos="708"/>
          <w:tab w:val="left" w:pos="1418" w:leader="none"/>
        </w:tabs>
        <w:ind w:left="0" w:firstLine="710"/>
        <w:jc w:val="both"/>
        <w:rPr/>
      </w:pPr>
      <w:bookmarkStart w:id="14" w:name="_Ref373242766"/>
      <w:bookmarkStart w:id="15" w:name="_Ref373242755_Копия_1"/>
      <w:bookmarkStart w:id="16" w:name="_Ref361335057_Копия_1"/>
      <w:bookmarkEnd w:id="15"/>
      <w:bookmarkEnd w:id="16"/>
      <w:r>
        <w:rPr>
          <w:bCs/>
        </w:rPr>
        <w:t>Авансовые платежи в счет стоимости каждого Этапа Работ в размере 30 (тридцати) процентов от стоимости соответствующего Этапа Работ выплачиваются в течение 30 (тридцати) календарных дней с даты получения Заказчиком счета, выставленного Подрядчиком, но не ранее, чем за 30 (тридцать) календарных дней до даты начала Этапа Работ, определенной в соответствии с Календарным графиком выполнения Работ (Приложение № 2 к Договору) и с учетом пунктов 3.5.4 и 3.5.5. Договора.</w:t>
      </w:r>
      <w:bookmarkStart w:id="17" w:name="_Ref361335023"/>
      <w:bookmarkStart w:id="18" w:name="_Ref361834178"/>
      <w:bookmarkEnd w:id="14"/>
    </w:p>
    <w:p>
      <w:pPr>
        <w:pStyle w:val="ListParagraph"/>
        <w:numPr>
          <w:ilvl w:val="2"/>
          <w:numId w:val="4"/>
        </w:numPr>
        <w:shd w:val="clear" w:color="auto" w:fill="FFFFFF"/>
        <w:tabs>
          <w:tab w:val="clear" w:pos="708"/>
          <w:tab w:val="left" w:pos="1418" w:leader="none"/>
        </w:tabs>
        <w:ind w:left="0" w:firstLine="709"/>
        <w:jc w:val="both"/>
        <w:rPr/>
      </w:pPr>
      <w:r>
        <w:rPr/>
        <w:t xml:space="preserve">Последующие платежи в размере разницы между стоимостью каждого Этапа Работ, 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и суммой авансового платежа, ранее уплаченного Заказчиком в соответствии с пунктом 3.4.1 Договора, выплачиваются в течение 45 (сорока пяти) календарных дней с даты подписания Сторонами документов, указанных в пункте 4.1 Договора, на основании счёта, выставленного Подрядчиком, и с учетом пунктов 3.5.4 и 3.5.5 Договора. </w:t>
      </w:r>
    </w:p>
    <w:p>
      <w:pPr>
        <w:pStyle w:val="ListParagraph"/>
        <w:shd w:val="clear" w:color="auto" w:fill="FFFFFF"/>
        <w:tabs>
          <w:tab w:val="clear" w:pos="708"/>
          <w:tab w:val="left" w:pos="1418" w:leader="none"/>
        </w:tabs>
        <w:ind w:left="0" w:firstLine="709"/>
        <w:jc w:val="both"/>
        <w:rPr/>
      </w:pPr>
      <w:r>
        <w:rPr/>
        <w:t>3.5.4. 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8"/>
    </w:p>
    <w:p>
      <w:pPr>
        <w:pStyle w:val="ListParagraph"/>
        <w:numPr>
          <w:ilvl w:val="0"/>
          <w:numId w:val="0"/>
        </w:numPr>
        <w:shd w:val="clear" w:color="auto" w:fill="FFFFFF"/>
        <w:tabs>
          <w:tab w:val="clear" w:pos="708"/>
          <w:tab w:val="left" w:pos="1418" w:leader="none"/>
        </w:tabs>
        <w:ind w:left="0" w:hanging="0"/>
        <w:jc w:val="both"/>
        <w:rPr/>
      </w:pPr>
      <w:r>
        <w:rPr/>
        <w:t xml:space="preserve">             </w:t>
      </w:r>
      <w:r>
        <w:rPr/>
        <w:t>3.5.5. Платеж в размере 10 (десяти) процентов от стоимости каждого Этапа Работ без учета НДС, кроме того НДС по ставке, установленной статьей 164 Налогового кодекса РФ, удерживается Заказчиком в качестве гарантийного резервирования и выплачивается в течение 30 (тридцати) календарных дней  с даты подписания Сторонами Акта сдачи-приемки выполненных Работ по Этапу Работ / Этапам Работ (УПД), предусматривающему (-им) необходимость прохождения и/ или сопровождения получения положительного заключения государственной экспертизы в отношении Проектной документации и Результатов Инженерных изысканий.</w:t>
      </w:r>
    </w:p>
    <w:p>
      <w:pPr>
        <w:pStyle w:val="ListParagraph"/>
        <w:shd w:val="clear" w:color="auto" w:fill="FFFFFF"/>
        <w:tabs>
          <w:tab w:val="clear" w:pos="708"/>
          <w:tab w:val="left" w:pos="1418" w:leader="none"/>
        </w:tabs>
        <w:ind w:left="0" w:hanging="0"/>
        <w:jc w:val="both"/>
        <w:rPr/>
      </w:pPr>
      <w:r>
        <w:rPr/>
        <w:t xml:space="preserve">         </w:t>
      </w:r>
      <w:r>
        <w:rPr/>
        <w:t xml:space="preserve">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предусмотренного настоящим пунктом, производится Заказчиком в течение 30 (тридцати) календарных дней с даты получения Заказчиком счета, выставленного Подрядчиком, но не ранее 70 (семидесяти) календарных дней с даты получения Заказчиком положительного заключения Организации по проведению государственной экспертизы в отношении Проектной документации и Результатов Инженерных изысканий, если иное не установлено в соответствующем соглашении о расторжении Договора. </w:t>
      </w:r>
    </w:p>
    <w:p>
      <w:pPr>
        <w:pStyle w:val="ListParagraph"/>
        <w:shd w:val="clear" w:color="auto" w:fill="FFFFFF"/>
        <w:tabs>
          <w:tab w:val="clear" w:pos="708"/>
          <w:tab w:val="left" w:pos="1134" w:leader="none"/>
        </w:tabs>
        <w:ind w:left="0" w:hanging="0"/>
        <w:jc w:val="both"/>
        <w:rPr/>
      </w:pPr>
      <w:r>
        <w:rPr/>
        <w:t xml:space="preserve">        </w:t>
      </w:r>
      <w:r>
        <w:rPr/>
        <w:t>Любое требование Подрядчика о выплате Обеспечительного платежа до наступления установленного Договором срока не подлежит удовлетворению</w:t>
      </w:r>
      <w:r>
        <w:rPr>
          <w:lang w:eastAsia="en-US"/>
        </w:rPr>
        <w:t>.</w:t>
      </w:r>
    </w:p>
    <w:p>
      <w:pPr>
        <w:pStyle w:val="ListParagraph"/>
        <w:numPr>
          <w:ilvl w:val="1"/>
          <w:numId w:val="4"/>
        </w:numPr>
        <w:shd w:val="clear" w:color="auto" w:fill="FFFFFF"/>
        <w:tabs>
          <w:tab w:val="clear" w:pos="708"/>
          <w:tab w:val="left" w:pos="1418"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bookmarkStart w:id="19" w:name="_Ref361336647"/>
      <w:bookmarkEnd w:id="19"/>
    </w:p>
    <w:p>
      <w:pPr>
        <w:pStyle w:val="ListParagraph"/>
        <w:numPr>
          <w:ilvl w:val="1"/>
          <w:numId w:val="4"/>
        </w:numPr>
        <w:shd w:val="clear" w:color="auto" w:fill="FFFFFF"/>
        <w:tabs>
          <w:tab w:val="clear" w:pos="708"/>
          <w:tab w:val="left" w:pos="1418" w:leader="none"/>
        </w:tabs>
        <w:ind w:left="0" w:firstLine="709"/>
        <w:jc w:val="both"/>
        <w:rPr>
          <w:bCs/>
        </w:rPr>
      </w:pPr>
      <w:r>
        <w:rPr>
          <w:bCs/>
        </w:rPr>
        <w:t xml:space="preserve">За исключением случая, указанного в пункте 2.3.15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ListParagraph"/>
        <w:shd w:val="clear" w:color="auto" w:fill="FFFFFF"/>
        <w:tabs>
          <w:tab w:val="clear" w:pos="708"/>
          <w:tab w:val="left" w:pos="1134" w:leader="none"/>
          <w:tab w:val="left" w:pos="1418" w:leader="none"/>
        </w:tabs>
        <w:ind w:left="0" w:firstLine="709"/>
        <w:jc w:val="both"/>
        <w:rPr>
          <w:bCs/>
        </w:rPr>
      </w:pPr>
      <w:bookmarkEnd w:id="17"/>
      <w:r>
        <w:rPr>
          <w:bCs/>
        </w:rPr>
        <w:t xml:space="preserve">3.8. </w:t>
      </w:r>
      <w:bookmarkStart w:id="20" w:name="_Ref361834251"/>
      <w:r>
        <w:rPr>
          <w:bCs/>
        </w:rPr>
        <w:t>Индексация Цены Договора не допускается.</w:t>
      </w:r>
      <w:bookmarkEnd w:id="20"/>
    </w:p>
    <w:p>
      <w:pPr>
        <w:pStyle w:val="BodyText"/>
        <w:shd w:val="clear" w:color="auto" w:fill="FFFFFF"/>
        <w:tabs>
          <w:tab w:val="clear" w:pos="708"/>
          <w:tab w:val="left" w:pos="1134" w:leader="none"/>
          <w:tab w:val="left" w:pos="1418" w:leader="none"/>
        </w:tabs>
        <w:spacing w:lineRule="auto" w:line="240"/>
        <w:ind w:left="0" w:firstLine="709"/>
        <w:jc w:val="both"/>
        <w:rPr/>
      </w:pPr>
      <w:r>
        <w:rPr>
          <w:color w:val="000000"/>
          <w:sz w:val="24"/>
        </w:rPr>
        <w:t xml:space="preserve">3.9. 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Подрядчиком Работ. </w:t>
      </w:r>
    </w:p>
    <w:p>
      <w:pPr>
        <w:pStyle w:val="BodyText"/>
        <w:shd w:val="clear" w:color="auto" w:fill="FFFFFF"/>
        <w:tabs>
          <w:tab w:val="clear" w:pos="708"/>
          <w:tab w:val="left" w:pos="1134" w:leader="none"/>
          <w:tab w:val="left" w:pos="1418" w:leader="none"/>
        </w:tabs>
        <w:spacing w:lineRule="auto" w:line="240"/>
        <w:ind w:left="0" w:firstLine="709"/>
        <w:jc w:val="both"/>
        <w:rPr/>
      </w:pPr>
      <w:r>
        <w:rPr>
          <w:color w:val="000000"/>
          <w:sz w:val="24"/>
        </w:rPr>
        <w:t>Заказчик направляет Подрядчику уведомление о проведении сальдо взаимных обязательств Сторон по Договору.</w:t>
      </w:r>
    </w:p>
    <w:p>
      <w:pPr>
        <w:pStyle w:val="ListParagraph"/>
        <w:numPr>
          <w:ilvl w:val="0"/>
          <w:numId w:val="4"/>
        </w:numPr>
        <w:shd w:val="clear" w:color="auto" w:fill="FFFFFF"/>
        <w:tabs>
          <w:tab w:val="clear" w:pos="708"/>
          <w:tab w:val="left" w:pos="284" w:leader="none"/>
        </w:tabs>
        <w:ind w:left="0" w:hanging="0"/>
        <w:jc w:val="center"/>
        <w:rPr>
          <w:b/>
          <w:bCs/>
        </w:rPr>
      </w:pPr>
      <w:r>
        <w:rPr>
          <w:b/>
          <w:bCs/>
        </w:rPr>
        <w:t>Порядок сдачи-приемки Работ</w:t>
      </w:r>
    </w:p>
    <w:p>
      <w:pPr>
        <w:pStyle w:val="ListParagraph"/>
        <w:numPr>
          <w:ilvl w:val="1"/>
          <w:numId w:val="4"/>
        </w:numPr>
        <w:shd w:val="clear" w:color="auto" w:fill="FFFFFF"/>
        <w:tabs>
          <w:tab w:val="clear" w:pos="708"/>
          <w:tab w:val="left" w:pos="1134" w:leader="none"/>
        </w:tabs>
        <w:ind w:left="0" w:firstLine="709"/>
        <w:jc w:val="both"/>
        <w:rPr>
          <w:bCs/>
        </w:rPr>
      </w:pPr>
      <w:bookmarkStart w:id="21" w:name="_Ref361335138"/>
      <w:bookmarkStart w:id="22" w:name="_Ref373242517"/>
      <w:bookmarkStart w:id="23" w:name="_Ref361336754"/>
      <w:r>
        <w:rPr>
          <w:bCs/>
        </w:rPr>
        <w:t>По завершении выполнения Работ по каждому Этапу Работ Подрядчик представляет Заказчику подписанный со своей стороны в 2 (двух) экземплярах Акт сдачи-приемки выполненных Работ по форме Приложения № 4 к Договору (УПД) с приложением Результата Работ по соответствующему Этапу Работ</w:t>
      </w:r>
      <w:r>
        <w:rPr/>
        <w:t>.</w:t>
      </w:r>
      <w:bookmarkEnd w:id="21"/>
      <w:bookmarkEnd w:id="22"/>
      <w:bookmarkEnd w:id="23"/>
      <w:r>
        <w:rPr/>
        <w:t xml:space="preserve"> </w:t>
      </w:r>
    </w:p>
    <w:p>
      <w:pPr>
        <w:pStyle w:val="ListParagraph"/>
        <w:shd w:val="clear" w:color="auto" w:fill="FFFFFF"/>
        <w:tabs>
          <w:tab w:val="clear" w:pos="708"/>
          <w:tab w:val="left" w:pos="1134" w:leader="none"/>
        </w:tabs>
        <w:ind w:left="0" w:firstLine="709"/>
        <w:jc w:val="both"/>
        <w:rPr>
          <w:bCs/>
        </w:rPr>
      </w:pPr>
      <w:r>
        <w:rPr>
          <w:bCs/>
        </w:rPr>
        <w:t>Требования к отчетным документам (состав, количество, формат, носитель и т.д.), подлежащим передаче Подрядчиком Заказчику в составе Результата Работ, установлены Техническим заданием (Приложение № 1 к Договору).</w:t>
      </w:r>
    </w:p>
    <w:p>
      <w:pPr>
        <w:pStyle w:val="ListParagraph"/>
        <w:numPr>
          <w:ilvl w:val="1"/>
          <w:numId w:val="4"/>
        </w:numPr>
        <w:shd w:val="clear" w:color="auto" w:fill="FFFFFF"/>
        <w:tabs>
          <w:tab w:val="clear" w:pos="708"/>
          <w:tab w:val="left" w:pos="568" w:leader="none"/>
          <w:tab w:val="left" w:pos="1134" w:leader="none"/>
        </w:tabs>
        <w:ind w:left="0" w:firstLine="709"/>
        <w:jc w:val="both"/>
        <w:rPr>
          <w:bCs/>
        </w:rPr>
      </w:pPr>
      <w:r>
        <w:rPr>
          <w:bCs/>
        </w:rPr>
        <w:t>В течен</w:t>
      </w:r>
      <w:r>
        <w:rPr>
          <w:bCs/>
          <w:shd w:fill="auto" w:val="clear"/>
        </w:rPr>
        <w:t>ие 15 (пятнадцати) рабочих дней с даты получения полного комплекта документов, указанных в пункте 4.1 Договора, Заказчик подписывает и передает Подрядчику 1 (один) экземпляр Акта сдачи-приемки выполненных Работ (УПД) либо направляет Подрядчику письменный мотивированный отказ от приемки Работ (Этапа Работ)(далее – «Ведомость замечаний»), в котором отражает недостатки и / или несоответствия Результата Работ, а также срок на их устранение.</w:t>
      </w:r>
      <w:r>
        <w:rPr>
          <w:shd w:fill="auto" w:val="clear"/>
        </w:rPr>
        <w:t xml:space="preserve"> </w:t>
      </w:r>
    </w:p>
    <w:p>
      <w:pPr>
        <w:pStyle w:val="ListParagraph"/>
        <w:shd w:val="clear" w:color="auto" w:fill="FFFFFF"/>
        <w:tabs>
          <w:tab w:val="clear" w:pos="708"/>
          <w:tab w:val="left" w:pos="568" w:leader="none"/>
          <w:tab w:val="left" w:pos="1134" w:leader="none"/>
        </w:tabs>
        <w:ind w:left="0" w:firstLine="709"/>
        <w:jc w:val="both"/>
        <w:rPr>
          <w:highlight w:val="none"/>
          <w:shd w:fill="auto" w:val="clear"/>
        </w:rPr>
      </w:pPr>
      <w:r>
        <w:rPr>
          <w:shd w:fill="auto" w:val="clear"/>
        </w:rPr>
        <w:t>Подписание Заказчиком Акта сдачи-приемки выполненных Работ по Этапу Работ/Этапам Работ (УПД), предусматривающему (-им) необходимость прохождения и/или сопровождения получения положительного заключения государственной экспертизы в отношении Проектной документации осуществляется после получения соответствующего положительного заключения, выданного Организацией по проведению государственной экспертизы.</w:t>
      </w:r>
      <w:r>
        <w:rPr>
          <w:bCs/>
          <w:shd w:fill="auto" w:val="clear"/>
        </w:rPr>
        <w:t xml:space="preserve"> </w:t>
      </w:r>
    </w:p>
    <w:p>
      <w:pPr>
        <w:pStyle w:val="ListParagraph"/>
        <w:numPr>
          <w:ilvl w:val="1"/>
          <w:numId w:val="4"/>
        </w:numPr>
        <w:shd w:val="clear" w:color="auto" w:fill="FFFFFF"/>
        <w:tabs>
          <w:tab w:val="clear" w:pos="708"/>
          <w:tab w:val="left" w:pos="568" w:leader="none"/>
          <w:tab w:val="left" w:pos="1134" w:leader="none"/>
        </w:tabs>
        <w:ind w:left="0" w:firstLine="709"/>
        <w:jc w:val="both"/>
        <w:rPr>
          <w:bCs/>
        </w:rPr>
      </w:pPr>
      <w:r>
        <w:rPr>
          <w:bCs/>
        </w:rPr>
        <w:t xml:space="preserve">Устранение указанных недостатков и / или несоответствий,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и не исключает ответственности Подрядчика за его нарушение. </w:t>
      </w:r>
    </w:p>
    <w:p>
      <w:pPr>
        <w:pStyle w:val="ListParagraph"/>
        <w:numPr>
          <w:ilvl w:val="1"/>
          <w:numId w:val="4"/>
        </w:numPr>
        <w:shd w:val="clear" w:color="auto" w:fill="FFFFFF"/>
        <w:tabs>
          <w:tab w:val="clear" w:pos="708"/>
          <w:tab w:val="left" w:pos="1134" w:leader="none"/>
        </w:tabs>
        <w:ind w:left="0" w:firstLine="709"/>
        <w:jc w:val="both"/>
        <w:rPr>
          <w:bCs/>
        </w:rPr>
      </w:pPr>
      <w:r>
        <w:rPr>
          <w:bCs/>
        </w:rPr>
        <w:t>Повторная приемка Заказчиком выполненных Работ после устранения недостатко</w:t>
      </w:r>
      <w:r>
        <w:rPr>
          <w:bCs/>
          <w:shd w:fill="auto" w:val="clear"/>
        </w:rPr>
        <w:t>в, указанных в Ведомости замечаний, осуществляется в порядке, предусмотренном пунктами 4.1-4.2 Договора.</w:t>
      </w:r>
    </w:p>
    <w:p>
      <w:pPr>
        <w:pStyle w:val="ListParagraph"/>
        <w:numPr>
          <w:ilvl w:val="1"/>
          <w:numId w:val="4"/>
        </w:numPr>
        <w:shd w:val="clear" w:color="auto" w:fill="FFFFFF"/>
        <w:tabs>
          <w:tab w:val="clear" w:pos="708"/>
          <w:tab w:val="left" w:pos="1134" w:leader="none"/>
        </w:tabs>
        <w:ind w:left="0" w:firstLine="709"/>
        <w:jc w:val="both"/>
        <w:rPr>
          <w:highlight w:val="none"/>
          <w:shd w:fill="auto" w:val="clear"/>
        </w:rPr>
      </w:pPr>
      <w:r>
        <w:rPr>
          <w:shd w:fill="auto" w:val="clear"/>
        </w:rPr>
        <w:t xml:space="preserve">В случае получения отрицательного заключения Организации по проведению государственной экспертизы в отношении Проектной документации, в части документации, разрабатываемой Подрядчиком по Договору, Подрядчик своими силами и за свой счет в письменно согласованный Сторонами срок вносит необходимые изменения в документацию и представляет ее на повторное согласование Заказчику. Указание Заказчиком нового срока для доработки и согласования Проектной документации не влечет переноса установленного Договором срока выполнения Работ и не исключает ответственности Подрядчика за его нарушение. </w:t>
      </w:r>
    </w:p>
    <w:p>
      <w:pPr>
        <w:pStyle w:val="ListParagraph"/>
        <w:numPr>
          <w:ilvl w:val="1"/>
          <w:numId w:val="4"/>
        </w:numPr>
        <w:shd w:val="clear" w:color="auto" w:fill="FFFFFF"/>
        <w:tabs>
          <w:tab w:val="clear" w:pos="708"/>
          <w:tab w:val="left" w:pos="1134" w:leader="none"/>
        </w:tabs>
        <w:ind w:left="0" w:firstLine="709"/>
        <w:jc w:val="both"/>
        <w:rPr>
          <w:bCs/>
        </w:rPr>
      </w:pPr>
      <w:r>
        <w:rPr>
          <w:bCs/>
        </w:rPr>
        <w:t xml:space="preserve">Если Подрядчик не устранит недостатки, несоответствия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 </w:t>
      </w:r>
    </w:p>
    <w:p>
      <w:pPr>
        <w:pStyle w:val="ListParagraph"/>
        <w:numPr>
          <w:ilvl w:val="1"/>
          <w:numId w:val="4"/>
        </w:numPr>
        <w:shd w:val="clear" w:color="auto" w:fill="FFFFFF"/>
        <w:tabs>
          <w:tab w:val="clear" w:pos="708"/>
          <w:tab w:val="left" w:pos="1134" w:leader="none"/>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4"/>
        </w:numPr>
        <w:shd w:val="clear" w:color="auto" w:fill="FFFFFF"/>
        <w:tabs>
          <w:tab w:val="clear" w:pos="708"/>
          <w:tab w:val="left" w:pos="1134" w:leader="none"/>
        </w:tabs>
        <w:ind w:left="0" w:firstLine="709"/>
        <w:jc w:val="both"/>
        <w:rPr>
          <w:bCs/>
        </w:rPr>
      </w:pPr>
      <w:bookmarkStart w:id="24" w:name="_Ref361337635"/>
      <w:r>
        <w:rPr>
          <w:bCs/>
        </w:rPr>
        <w:t>Подрядчик обязан представить Заказчику счета-фактуры (УПД),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bookmarkEnd w:id="24"/>
    </w:p>
    <w:p>
      <w:pPr>
        <w:pStyle w:val="ListParagraph"/>
        <w:shd w:val="clear" w:color="auto" w:fill="FFFFFF"/>
        <w:tabs>
          <w:tab w:val="clear" w:pos="708"/>
          <w:tab w:val="left" w:pos="1134" w:leader="none"/>
        </w:tabs>
        <w:ind w:left="567" w:hanging="0"/>
        <w:jc w:val="both"/>
        <w:rPr>
          <w:bCs/>
        </w:rPr>
      </w:pPr>
      <w:r>
        <w:rPr>
          <w:bCs/>
        </w:rPr>
      </w:r>
    </w:p>
    <w:p>
      <w:pPr>
        <w:pStyle w:val="ListParagraph"/>
        <w:numPr>
          <w:ilvl w:val="0"/>
          <w:numId w:val="4"/>
        </w:numPr>
        <w:shd w:val="clear" w:color="auto" w:fill="FFFFFF"/>
        <w:tabs>
          <w:tab w:val="clear" w:pos="708"/>
          <w:tab w:val="left" w:pos="284" w:leader="none"/>
        </w:tabs>
        <w:ind w:left="0" w:hanging="0"/>
        <w:jc w:val="center"/>
        <w:rPr>
          <w:b/>
          <w:bCs/>
        </w:rPr>
      </w:pPr>
      <w:r>
        <w:rPr>
          <w:b/>
          <w:bCs/>
        </w:rPr>
        <w:t>Право собственности и переход рисков</w:t>
      </w:r>
    </w:p>
    <w:p>
      <w:pPr>
        <w:pStyle w:val="ListParagraph"/>
        <w:numPr>
          <w:ilvl w:val="1"/>
          <w:numId w:val="4"/>
        </w:numPr>
        <w:shd w:val="clear" w:color="auto" w:fill="FFFFFF"/>
        <w:tabs>
          <w:tab w:val="clear" w:pos="708"/>
          <w:tab w:val="left" w:pos="1134" w:leader="none"/>
        </w:tabs>
        <w:ind w:left="0" w:firstLine="709"/>
        <w:jc w:val="both"/>
        <w:rPr>
          <w:bCs/>
        </w:rPr>
      </w:pPr>
      <w:bookmarkStart w:id="25" w:name="_Ref361405028"/>
      <w:r>
        <w:rPr>
          <w:bCs/>
        </w:rPr>
        <w:t>Право собственности, риск случайной гибели или повреждения Результата Работ переходит к Заказчику с момента подписания Сторонами Акта сдачи-приемки выполненных Работ по форме Приложения № 4 к Договору.</w:t>
      </w:r>
      <w:bookmarkEnd w:id="25"/>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4"/>
        </w:numPr>
        <w:shd w:val="clear" w:color="auto" w:fill="FFFFFF"/>
        <w:tabs>
          <w:tab w:val="clear" w:pos="708"/>
          <w:tab w:val="left" w:pos="284" w:leader="none"/>
        </w:tabs>
        <w:ind w:left="0" w:hanging="0"/>
        <w:jc w:val="center"/>
        <w:rPr>
          <w:b/>
          <w:bCs/>
        </w:rPr>
      </w:pPr>
      <w:r>
        <w:rPr>
          <w:b/>
          <w:bCs/>
        </w:rPr>
        <w:t>Банковские гарантии</w:t>
      </w:r>
    </w:p>
    <w:p>
      <w:pPr>
        <w:pStyle w:val="ListParagraph"/>
        <w:numPr>
          <w:ilvl w:val="1"/>
          <w:numId w:val="4"/>
        </w:numPr>
        <w:shd w:val="clear" w:color="auto" w:fill="FFFFFF"/>
        <w:tabs>
          <w:tab w:val="clear" w:pos="708"/>
          <w:tab w:val="left" w:pos="1134" w:leader="none"/>
        </w:tabs>
        <w:ind w:left="0" w:firstLine="709"/>
        <w:jc w:val="both"/>
        <w:rPr>
          <w:bCs/>
        </w:rPr>
      </w:pPr>
      <w:r>
        <w:rPr>
          <w:bCs/>
        </w:rPr>
        <w:t>Банковская гарантия, предоставляемая Подрядчиком Заказчику по Договору, должна соответствовать следующим требованиям:</w:t>
      </w:r>
    </w:p>
    <w:p>
      <w:pPr>
        <w:pStyle w:val="ListParagraph"/>
        <w:numPr>
          <w:ilvl w:val="2"/>
          <w:numId w:val="4"/>
        </w:numPr>
        <w:shd w:val="clear" w:color="auto" w:fill="FFFFFF"/>
        <w:tabs>
          <w:tab w:val="clear" w:pos="708"/>
          <w:tab w:val="left" w:pos="1418"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4"/>
        </w:numPr>
        <w:shd w:val="clear" w:color="auto" w:fill="FFFFFF"/>
        <w:tabs>
          <w:tab w:val="clear" w:pos="708"/>
          <w:tab w:val="left" w:pos="1418" w:leader="none"/>
        </w:tabs>
        <w:ind w:left="0" w:firstLine="709"/>
        <w:jc w:val="both"/>
        <w:rPr>
          <w:bCs/>
        </w:rPr>
      </w:pPr>
      <w:r>
        <w:rPr>
          <w:bCs/>
        </w:rPr>
        <w:t>Бенефициар по Банковской гарантии – Заказчик, принципал – Подрядчик;</w:t>
      </w:r>
    </w:p>
    <w:p>
      <w:pPr>
        <w:pStyle w:val="ListParagraph"/>
        <w:numPr>
          <w:ilvl w:val="2"/>
          <w:numId w:val="4"/>
        </w:numPr>
        <w:shd w:val="clear" w:color="auto" w:fill="FFFFFF"/>
        <w:tabs>
          <w:tab w:val="clear" w:pos="708"/>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учётом ранее выплаченных Подрядчику и неотработанных авансовых платежей; </w:t>
      </w:r>
    </w:p>
    <w:p>
      <w:pPr>
        <w:pStyle w:val="ListParagraph"/>
        <w:numPr>
          <w:ilvl w:val="2"/>
          <w:numId w:val="4"/>
        </w:numPr>
        <w:shd w:val="clear" w:color="auto" w:fill="FFFFFF"/>
        <w:tabs>
          <w:tab w:val="clear" w:pos="708"/>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Подрядчиком нарушений, в том числе в случаях:</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отказа Подрядчика от исполнения обязательств по Договору, в том числе одностороннего отказа от Договора;</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отказа Подрядчика от возврата неотработанно</w:t>
      </w:r>
      <w:r>
        <w:rPr>
          <w:bCs/>
          <w:sz w:val="24"/>
          <w:szCs w:val="24"/>
          <w:shd w:fill="auto" w:val="clear"/>
        </w:rPr>
        <w:t>го аванса при досрочном прекращении Договора / признании Договора недействительным;</w:t>
      </w:r>
    </w:p>
    <w:p>
      <w:pPr>
        <w:pStyle w:val="Normal"/>
        <w:numPr>
          <w:ilvl w:val="0"/>
          <w:numId w:val="6"/>
        </w:numPr>
        <w:tabs>
          <w:tab w:val="clear" w:pos="708"/>
          <w:tab w:val="left" w:pos="1418" w:leader="none"/>
        </w:tabs>
        <w:spacing w:lineRule="auto" w:line="240"/>
        <w:ind w:left="0" w:firstLine="709"/>
        <w:rPr>
          <w:highlight w:val="none"/>
          <w:shd w:fill="auto" w:val="clear"/>
        </w:rPr>
      </w:pPr>
      <w:r>
        <w:rPr>
          <w:bCs/>
          <w:sz w:val="24"/>
          <w:szCs w:val="24"/>
          <w:shd w:fill="auto" w:val="clear"/>
        </w:rPr>
        <w:t>нарушения Подрядчиком сроков</w:t>
      </w:r>
      <w:r>
        <w:rPr>
          <w:sz w:val="24"/>
          <w:szCs w:val="24"/>
          <w:shd w:fill="auto" w:val="clear"/>
        </w:rPr>
        <w:t xml:space="preserve"> </w:t>
      </w:r>
      <w:r>
        <w:rPr>
          <w:bCs/>
          <w:sz w:val="24"/>
          <w:szCs w:val="24"/>
          <w:shd w:fill="auto" w:val="clear"/>
        </w:rPr>
        <w:t>выполнения Работ, установленных п. 1.4. более, чем на 60 (шестьдесят) календарных дней;</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shd w:fill="auto" w:val="clear"/>
        </w:rPr>
        <w:t>утраты Подрядчиком специальных разрешений (в том числе отзыв, прекращение (приостановление) действия допусков, разрешений и / или лицензий, предоставляющих Подрядчику возможность надлежащего испол</w:t>
      </w:r>
      <w:r>
        <w:rPr>
          <w:bCs/>
          <w:sz w:val="24"/>
          <w:szCs w:val="24"/>
        </w:rPr>
        <w:t>нения обязательств по Договору;</w:t>
      </w:r>
    </w:p>
    <w:p>
      <w:pPr>
        <w:pStyle w:val="Normal"/>
        <w:numPr>
          <w:ilvl w:val="0"/>
          <w:numId w:val="6"/>
        </w:numPr>
        <w:tabs>
          <w:tab w:val="clear" w:pos="708"/>
          <w:tab w:val="left" w:pos="1418" w:leader="none"/>
        </w:tabs>
        <w:spacing w:lineRule="auto" w:line="240"/>
        <w:ind w:left="0" w:firstLine="709"/>
        <w:rPr>
          <w:bCs/>
          <w:sz w:val="24"/>
          <w:szCs w:val="24"/>
        </w:rPr>
      </w:pPr>
      <w:r>
        <w:rPr>
          <w:sz w:val="24"/>
          <w:szCs w:val="24"/>
        </w:rPr>
        <w:t>прекращения членства в СРО, основанной на членстве лиц, осуществляющих / выполняющих инженерные изыскания / подготовку проектной документации</w:t>
      </w:r>
      <w:r>
        <w:rPr>
          <w:rStyle w:val="FootnoteReference"/>
          <w:sz w:val="24"/>
          <w:szCs w:val="24"/>
        </w:rPr>
        <w:footnoteReference w:id="2"/>
      </w:r>
      <w:r>
        <w:rPr>
          <w:bCs/>
          <w:sz w:val="24"/>
          <w:szCs w:val="24"/>
        </w:rPr>
        <w:t>;</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r>
      <w:r>
        <w:rPr>
          <w:bCs/>
          <w:sz w:val="24"/>
          <w:szCs w:val="24"/>
        </w:rPr>
        <w:t>в отношении Подрядчика;</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не предоставления Подрядчиком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Подрядчиком по Договору превышает срок действия Банковской гарантии либо срок исполнения обязательств продлен;</w:t>
      </w:r>
    </w:p>
    <w:p>
      <w:pPr>
        <w:pStyle w:val="Normal"/>
        <w:numPr>
          <w:ilvl w:val="0"/>
          <w:numId w:val="6"/>
        </w:numPr>
        <w:tabs>
          <w:tab w:val="clear" w:pos="708"/>
          <w:tab w:val="left" w:pos="1418" w:leader="none"/>
        </w:tabs>
        <w:spacing w:lineRule="auto" w:line="240"/>
        <w:ind w:left="0" w:firstLine="709"/>
        <w:rPr>
          <w:bCs/>
          <w:sz w:val="24"/>
          <w:szCs w:val="24"/>
        </w:rPr>
      </w:pPr>
      <w:r>
        <w:rPr>
          <w:color w:val="000000"/>
          <w:sz w:val="24"/>
          <w:szCs w:val="24"/>
        </w:rPr>
        <w:t>признания Договора недействительным по причинам отсутствия необходимых</w:t>
      </w:r>
      <w:r>
        <w:rPr>
          <w:sz w:val="24"/>
          <w:szCs w:val="24"/>
        </w:rPr>
        <w:t xml:space="preserve"> корпоративных одобрений у Подрядчика;</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14 Договора, и имеющих существенное значение для его заключения и исполнения.</w:t>
      </w:r>
    </w:p>
    <w:p>
      <w:pPr>
        <w:pStyle w:val="ListParagraph"/>
        <w:ind w:left="0" w:firstLine="709"/>
        <w:jc w:val="both"/>
        <w:rPr>
          <w:bCs/>
        </w:rPr>
      </w:pPr>
      <w:r>
        <w:rPr>
          <w:bCs/>
        </w:rPr>
        <w:t>Вместе с требованием о предъявлении сум</w:t>
      </w:r>
      <w:r>
        <w:rPr>
          <w:bCs/>
          <w:shd w:fill="auto" w:val="clear"/>
        </w:rPr>
        <w:t>мы обеспечения к оплате Заказчик направляет Банку-Гаранту Банковскую  гарантию (копия / оригинал).</w:t>
      </w:r>
    </w:p>
    <w:p>
      <w:pPr>
        <w:pStyle w:val="ListParagraph"/>
        <w:shd w:val="clear" w:color="auto" w:fill="FFFFFF"/>
        <w:tabs>
          <w:tab w:val="clear" w:pos="708"/>
          <w:tab w:val="left" w:pos="1418" w:leader="none"/>
        </w:tabs>
        <w:ind w:left="0" w:firstLine="709"/>
        <w:jc w:val="both"/>
        <w:rPr>
          <w:bCs/>
        </w:rPr>
      </w:pPr>
      <w:r>
        <w:rPr>
          <w:bCs/>
          <w:shd w:fill="auto" w:val="clear"/>
        </w:rPr>
        <w:t>Банковской гарантией возврата авансового платежа может быть предусмотрено условие о предоставлении вместе с требованием о предъявлен</w:t>
      </w:r>
      <w:r>
        <w:rPr>
          <w:bCs/>
        </w:rPr>
        <w:t>ии суммы обеспечения к оплате платежного поручения Заказчика, заверенного банком и подтверждающего факт осуществления Заказчиком авансового платежа;</w:t>
      </w:r>
    </w:p>
    <w:p>
      <w:pPr>
        <w:pStyle w:val="ListParagraph"/>
        <w:numPr>
          <w:ilvl w:val="2"/>
          <w:numId w:val="4"/>
        </w:numPr>
        <w:shd w:val="clear" w:color="auto" w:fill="FFFFFF"/>
        <w:tabs>
          <w:tab w:val="clear" w:pos="708"/>
          <w:tab w:val="left" w:pos="1418" w:leader="none"/>
        </w:tabs>
        <w:ind w:left="0" w:firstLine="709"/>
        <w:jc w:val="both"/>
        <w:rPr>
          <w:bCs/>
        </w:rPr>
      </w:pPr>
      <w:r>
        <w:rPr>
          <w:bCs/>
        </w:rPr>
        <w:t>Платеж по Банковской гарантии – осуществляется Банком-Гарантом в течение 10 (десяти) рабочих дней после обращения Заказчика;</w:t>
      </w:r>
    </w:p>
    <w:p>
      <w:pPr>
        <w:pStyle w:val="ListParagraph"/>
        <w:numPr>
          <w:ilvl w:val="2"/>
          <w:numId w:val="4"/>
        </w:numPr>
        <w:shd w:val="clear" w:color="auto" w:fill="FFFFFF"/>
        <w:tabs>
          <w:tab w:val="clear" w:pos="708"/>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Работ по Этапу Работ, установленной Договором;</w:t>
      </w:r>
    </w:p>
    <w:p>
      <w:pPr>
        <w:pStyle w:val="ListParagraph"/>
        <w:numPr>
          <w:ilvl w:val="2"/>
          <w:numId w:val="4"/>
        </w:numPr>
        <w:shd w:val="clear" w:color="auto" w:fill="FFFFFF"/>
        <w:tabs>
          <w:tab w:val="clear" w:pos="708"/>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4"/>
        </w:numPr>
        <w:shd w:val="clear" w:color="auto" w:fill="FFFFFF"/>
        <w:tabs>
          <w:tab w:val="clear" w:pos="708"/>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Московской области в качестве органа, компетентного разрешать споры из Банковской гарантии;</w:t>
      </w:r>
    </w:p>
    <w:p>
      <w:pPr>
        <w:pStyle w:val="ListParagraph"/>
        <w:numPr>
          <w:ilvl w:val="2"/>
          <w:numId w:val="4"/>
        </w:numPr>
        <w:shd w:val="clear" w:color="auto" w:fill="FFFFFF"/>
        <w:tabs>
          <w:tab w:val="clear" w:pos="708"/>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пункте 6.1 Договора, или делающих такие требования неисполнимы</w:t>
      </w:r>
      <w:r>
        <w:rPr>
          <w:bCs/>
          <w:shd w:fill="auto" w:val="clear"/>
        </w:rPr>
        <w:t>ми.</w:t>
      </w:r>
    </w:p>
    <w:p>
      <w:pPr>
        <w:pStyle w:val="Normal"/>
        <w:numPr>
          <w:ilvl w:val="1"/>
          <w:numId w:val="4"/>
        </w:numPr>
        <w:tabs>
          <w:tab w:val="clear" w:pos="708"/>
          <w:tab w:val="left" w:pos="1134" w:leader="none"/>
        </w:tabs>
        <w:spacing w:lineRule="auto" w:line="240"/>
        <w:ind w:left="0" w:firstLine="709"/>
        <w:rPr>
          <w:highlight w:val="none"/>
          <w:shd w:fill="auto" w:val="clear"/>
        </w:rPr>
      </w:pPr>
      <w:r>
        <w:rPr>
          <w:bCs/>
          <w:sz w:val="24"/>
          <w:szCs w:val="24"/>
          <w:shd w:fill="auto" w:val="clear"/>
        </w:rPr>
        <w:t>Банк, выдавший Банковскую гарантию, должен соответствовать критериям, указанным в Приложении № 6 к Договору.</w:t>
      </w:r>
    </w:p>
    <w:p>
      <w:pPr>
        <w:pStyle w:val="ListParagraph"/>
        <w:numPr>
          <w:ilvl w:val="1"/>
          <w:numId w:val="4"/>
        </w:numPr>
        <w:shd w:val="clear" w:color="auto" w:fill="FFFFFF"/>
        <w:tabs>
          <w:tab w:val="clear" w:pos="708"/>
          <w:tab w:val="left" w:pos="1134" w:leader="none"/>
        </w:tabs>
        <w:ind w:left="0" w:firstLine="709"/>
        <w:jc w:val="both"/>
        <w:rPr>
          <w:highlight w:val="none"/>
          <w:shd w:fill="auto" w:val="clear"/>
        </w:rPr>
      </w:pPr>
      <w:r>
        <w:rPr>
          <w:bCs/>
          <w:shd w:fill="auto" w:val="clear"/>
        </w:rPr>
        <w:t>Банковская гарантия возвращается Банку-Гаранту 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4"/>
        </w:numPr>
        <w:shd w:val="clear" w:color="auto" w:fill="FFFFFF"/>
        <w:tabs>
          <w:tab w:val="clear" w:pos="708"/>
          <w:tab w:val="left" w:pos="1134" w:leader="none"/>
        </w:tabs>
        <w:ind w:left="0" w:firstLine="709"/>
        <w:jc w:val="both"/>
        <w:rPr>
          <w:bCs/>
        </w:rPr>
      </w:pPr>
      <w:r>
        <w:rPr>
          <w:bCs/>
          <w:shd w:fill="auto" w:val="clear"/>
        </w:rPr>
        <w:t>Сумма Банковск</w:t>
      </w:r>
      <w:r>
        <w:rPr>
          <w:bCs/>
        </w:rPr>
        <w:t>ой гарантии возврата авансового платежа по согласованию с Заказчиком может быть уменьшена пропорционально сумме выполненных Подрядчиком обязательств по Договору (соответствующего Этапа Работ) при условии подтверждения их выполнения.</w:t>
      </w:r>
    </w:p>
    <w:p>
      <w:pPr>
        <w:pStyle w:val="ListParagraph"/>
        <w:numPr>
          <w:ilvl w:val="1"/>
          <w:numId w:val="4"/>
        </w:numPr>
        <w:shd w:val="clear" w:color="auto" w:fill="FFFFFF"/>
        <w:tabs>
          <w:tab w:val="clear" w:pos="708"/>
          <w:tab w:val="left" w:pos="1134" w:leader="none"/>
        </w:tabs>
        <w:ind w:left="0" w:firstLine="709"/>
        <w:jc w:val="both"/>
        <w:rPr>
          <w:bCs/>
        </w:rPr>
      </w:pPr>
      <w:r>
        <w:rPr>
          <w:bCs/>
        </w:rPr>
        <w:t>В случае увеличения Цены Договора или продления срока выполнения 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4"/>
        </w:numPr>
        <w:shd w:val="clear" w:color="auto" w:fill="FFFFFF"/>
        <w:tabs>
          <w:tab w:val="clear" w:pos="708"/>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0"/>
          <w:numId w:val="0"/>
        </w:numPr>
        <w:shd w:val="clear" w:color="auto" w:fill="FFFFFF"/>
        <w:tabs>
          <w:tab w:val="clear" w:pos="708"/>
          <w:tab w:val="left" w:pos="1134" w:leader="none"/>
        </w:tabs>
        <w:ind w:left="0" w:hanging="0"/>
        <w:jc w:val="both"/>
        <w:rPr>
          <w:bCs/>
        </w:rPr>
      </w:pPr>
      <w:r>
        <w:rPr>
          <w:bCs/>
        </w:rPr>
        <w:t>6.6.1. 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0"/>
          <w:numId w:val="0"/>
        </w:numPr>
        <w:shd w:val="clear" w:color="auto" w:fill="FFFFFF"/>
        <w:tabs>
          <w:tab w:val="clear" w:pos="708"/>
          <w:tab w:val="left" w:pos="1134" w:leader="none"/>
        </w:tabs>
        <w:ind w:left="0" w:hanging="0"/>
        <w:jc w:val="both"/>
        <w:rPr>
          <w:bCs/>
        </w:rPr>
      </w:pPr>
      <w:r>
        <w:rPr>
          <w:bCs/>
        </w:rPr>
        <w:t xml:space="preserve">6.6.2. 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8"/>
          <w:tab w:val="left" w:pos="1134" w:leader="none"/>
        </w:tabs>
        <w:ind w:left="0" w:firstLine="709"/>
        <w:jc w:val="both"/>
        <w:rPr>
          <w:bCs/>
        </w:rPr>
      </w:pPr>
      <w:r>
        <w:rPr>
          <w:bCs/>
        </w:rPr>
        <w:t>Подрядчик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Подрядчиком в установленный срок новой Банковской гарантии Заказчик вправе удерживать сумму неотработанного аванса</w:t>
      </w:r>
      <w:r>
        <w:rPr>
          <w:rStyle w:val="FootnoteReference"/>
          <w:bCs/>
        </w:rPr>
        <w:footnoteReference w:id="3"/>
      </w:r>
      <w:r>
        <w:rPr>
          <w:bCs/>
        </w:rPr>
        <w:t xml:space="preserve"> при выплате каждого платежа, причитающегося Подрядчику, до полного зачета неотработанного аванса</w:t>
      </w:r>
      <w:r>
        <w:rPr/>
        <w:t>.</w:t>
      </w:r>
    </w:p>
    <w:p>
      <w:pPr>
        <w:pStyle w:val="ListParagraph"/>
        <w:numPr>
          <w:ilvl w:val="1"/>
          <w:numId w:val="4"/>
        </w:numPr>
        <w:shd w:val="clear" w:color="auto" w:fill="FFFFFF"/>
        <w:tabs>
          <w:tab w:val="clear" w:pos="708"/>
          <w:tab w:val="left" w:pos="1134" w:leader="none"/>
        </w:tabs>
        <w:ind w:left="0" w:firstLine="709"/>
        <w:jc w:val="both"/>
        <w:rPr>
          <w:bCs/>
        </w:rPr>
      </w:pPr>
      <w:r>
        <w:rPr>
          <w:bCs/>
        </w:rPr>
        <w:t>Во всех случаях, предусмотренных Договором, Подрядчик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4"/>
        </w:numPr>
        <w:shd w:val="clear" w:color="auto" w:fill="FFFFFF"/>
        <w:tabs>
          <w:tab w:val="clear" w:pos="708"/>
          <w:tab w:val="left" w:pos="1134" w:leader="none"/>
        </w:tabs>
        <w:ind w:left="0" w:firstLine="709"/>
        <w:jc w:val="both"/>
        <w:rPr>
          <w:bCs/>
        </w:rPr>
      </w:pPr>
      <w:r>
        <w:rPr>
          <w:bCs/>
        </w:rPr>
        <w:t xml:space="preserve">Положения пункта 3.5.1 Договора применяются, если совокупный размер авансовых платежей, уплаченных и подлежащих уплате по Договору в соответствии </w:t>
        <w:br/>
        <w:t>с выставленными счетами Подрядчика составляет 5 000 000 (Пять миллионов) рублей и более без учета НДС.</w:t>
      </w:r>
    </w:p>
    <w:p>
      <w:pPr>
        <w:pStyle w:val="ListParagraph"/>
        <w:numPr>
          <w:ilvl w:val="0"/>
          <w:numId w:val="0"/>
        </w:numPr>
        <w:shd w:val="clear" w:color="auto" w:fill="FFFFFF"/>
        <w:tabs>
          <w:tab w:val="clear" w:pos="708"/>
          <w:tab w:val="left" w:pos="1134" w:leader="none"/>
        </w:tabs>
        <w:ind w:left="0" w:hanging="0"/>
        <w:jc w:val="both"/>
        <w:rPr>
          <w:bCs/>
        </w:rPr>
      </w:pPr>
      <w:r>
        <w:rPr>
          <w:bCs/>
        </w:rPr>
      </w:r>
    </w:p>
    <w:p>
      <w:pPr>
        <w:pStyle w:val="ListParagraph"/>
        <w:numPr>
          <w:ilvl w:val="0"/>
          <w:numId w:val="4"/>
        </w:numPr>
        <w:shd w:val="clear" w:color="auto" w:fill="FFFFFF"/>
        <w:tabs>
          <w:tab w:val="clear" w:pos="708"/>
          <w:tab w:val="left" w:pos="284" w:leader="none"/>
        </w:tabs>
        <w:ind w:left="0" w:hanging="0"/>
        <w:jc w:val="center"/>
        <w:rPr>
          <w:b/>
          <w:bCs/>
        </w:rPr>
      </w:pPr>
      <w:r>
        <w:rPr>
          <w:b/>
          <w:bCs/>
        </w:rPr>
        <w:t>Ответственность Сторон</w:t>
      </w:r>
    </w:p>
    <w:p>
      <w:pPr>
        <w:pStyle w:val="ListParagraph"/>
        <w:numPr>
          <w:ilvl w:val="1"/>
          <w:numId w:val="4"/>
        </w:numPr>
        <w:shd w:val="clear" w:color="auto" w:fill="FFFFFF"/>
        <w:tabs>
          <w:tab w:val="clear" w:pos="708"/>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numPr>
          <w:ilvl w:val="1"/>
          <w:numId w:val="4"/>
        </w:numPr>
        <w:tabs>
          <w:tab w:val="clear" w:pos="708"/>
          <w:tab w:val="left" w:pos="1134" w:leader="none"/>
        </w:tabs>
        <w:spacing w:lineRule="auto" w:line="240"/>
        <w:ind w:left="0" w:firstLine="709"/>
        <w:rPr>
          <w:bCs/>
          <w:sz w:val="24"/>
          <w:szCs w:val="24"/>
        </w:rPr>
      </w:pPr>
      <w:r>
        <w:rPr>
          <w:bCs/>
          <w:sz w:val="24"/>
          <w:szCs w:val="24"/>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pPr>
        <w:pStyle w:val="Normal"/>
        <w:numPr>
          <w:ilvl w:val="1"/>
          <w:numId w:val="4"/>
        </w:numPr>
        <w:tabs>
          <w:tab w:val="clear" w:pos="708"/>
          <w:tab w:val="left" w:pos="1134" w:leader="none"/>
        </w:tabs>
        <w:spacing w:lineRule="auto" w:line="240"/>
        <w:ind w:left="0" w:firstLine="709"/>
        <w:rPr>
          <w:sz w:val="24"/>
          <w:szCs w:val="24"/>
        </w:rPr>
      </w:pPr>
      <w:r>
        <w:rPr>
          <w:bCs/>
          <w:sz w:val="24"/>
          <w:szCs w:val="24"/>
        </w:rPr>
        <w:t xml:space="preserve">В случае нарушения Заказчиком сроков оплаты, установленных разделом 3 Договора (за исключением срока оплаты авансовых платежей), Подрядчик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p>
    <w:p>
      <w:pPr>
        <w:pStyle w:val="Normal"/>
        <w:numPr>
          <w:ilvl w:val="1"/>
          <w:numId w:val="4"/>
        </w:numPr>
        <w:tabs>
          <w:tab w:val="clear" w:pos="708"/>
          <w:tab w:val="left" w:pos="1134" w:leader="none"/>
        </w:tabs>
        <w:spacing w:lineRule="auto" w:line="240"/>
        <w:ind w:left="0" w:firstLine="709"/>
        <w:rPr>
          <w:bCs/>
          <w:sz w:val="24"/>
          <w:szCs w:val="24"/>
        </w:rPr>
      </w:pPr>
      <w:r>
        <w:rPr>
          <w:bCs/>
          <w:sz w:val="24"/>
          <w:szCs w:val="24"/>
        </w:rPr>
        <w:t>В случае нарушения Подрядчиком обязательств по выполнению Работ, в том числе сроков выполнения Работ, а также в случае несвоевременного устранения выявленных недостатков Результата работ, Заказчик вправе требовать уплаты Подрядчиком  неустойки в размере 0,1 (ноль целых и одна десятая) процента от Цены Договора за каждый день просрочки.</w:t>
      </w:r>
    </w:p>
    <w:p>
      <w:pPr>
        <w:pStyle w:val="Normal"/>
        <w:numPr>
          <w:ilvl w:val="1"/>
          <w:numId w:val="4"/>
        </w:numPr>
        <w:tabs>
          <w:tab w:val="clear" w:pos="708"/>
          <w:tab w:val="left" w:pos="1134" w:leader="none"/>
        </w:tabs>
        <w:spacing w:lineRule="auto" w:line="240"/>
        <w:ind w:left="0" w:firstLine="709"/>
        <w:rPr>
          <w:bCs/>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Normal"/>
        <w:numPr>
          <w:ilvl w:val="1"/>
          <w:numId w:val="4"/>
        </w:numPr>
        <w:tabs>
          <w:tab w:val="clear" w:pos="708"/>
          <w:tab w:val="left" w:pos="1134" w:leader="none"/>
        </w:tabs>
        <w:spacing w:lineRule="auto" w:line="240"/>
        <w:ind w:left="0" w:firstLine="709"/>
        <w:rPr/>
      </w:pPr>
      <w:r>
        <w:rPr>
          <w:bCs/>
          <w:sz w:val="24"/>
          <w:szCs w:val="24"/>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6 к Договору. </w:t>
      </w:r>
    </w:p>
    <w:p>
      <w:pPr>
        <w:pStyle w:val="Normal"/>
        <w:numPr>
          <w:ilvl w:val="1"/>
          <w:numId w:val="4"/>
        </w:numPr>
        <w:tabs>
          <w:tab w:val="clear" w:pos="708"/>
          <w:tab w:val="left" w:pos="1134" w:leader="none"/>
        </w:tabs>
        <w:spacing w:lineRule="auto" w:line="240"/>
        <w:ind w:left="0" w:firstLine="709"/>
        <w:rPr/>
      </w:pPr>
      <w:r>
        <w:rPr>
          <w:bCs/>
          <w:sz w:val="24"/>
          <w:szCs w:val="24"/>
        </w:rPr>
        <w:t>Если в результате составления и выставления Подрядчиком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установленных пунктом 4.8 Договора, Заказчик вправе требовать уплаты Подрядчиком штрафа в размере 50 000 (пятидесяти тысяч) рублей за каждый случай нарушения.</w:t>
      </w:r>
    </w:p>
    <w:p>
      <w:pPr>
        <w:pStyle w:val="Normal"/>
        <w:numPr>
          <w:ilvl w:val="1"/>
          <w:numId w:val="4"/>
        </w:numPr>
        <w:tabs>
          <w:tab w:val="clear" w:pos="708"/>
          <w:tab w:val="left" w:pos="1134" w:leader="none"/>
        </w:tabs>
        <w:spacing w:lineRule="auto" w:line="240"/>
        <w:ind w:left="0" w:firstLine="709"/>
        <w:rPr>
          <w:sz w:val="24"/>
          <w:szCs w:val="24"/>
        </w:rPr>
      </w:pPr>
      <w:r>
        <w:rPr>
          <w:bCs/>
          <w:sz w:val="24"/>
          <w:szCs w:val="24"/>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Normal"/>
        <w:numPr>
          <w:ilvl w:val="1"/>
          <w:numId w:val="4"/>
        </w:numPr>
        <w:tabs>
          <w:tab w:val="clear" w:pos="708"/>
          <w:tab w:val="left" w:pos="1134" w:leader="none"/>
        </w:tabs>
        <w:spacing w:lineRule="auto" w:line="240"/>
        <w:ind w:left="0" w:firstLine="709"/>
        <w:rPr>
          <w:sz w:val="24"/>
          <w:szCs w:val="24"/>
        </w:rPr>
      </w:pPr>
      <w:r>
        <w:rPr>
          <w:sz w:val="24"/>
          <w:szCs w:val="24"/>
        </w:rPr>
        <w:t>Ответственность Заказчика за причиненные Подрядчику убытки ограничивается реальным ущербом, но не более Цены Договора.</w:t>
      </w:r>
    </w:p>
    <w:p>
      <w:pPr>
        <w:pStyle w:val="Normal"/>
        <w:numPr>
          <w:ilvl w:val="1"/>
          <w:numId w:val="4"/>
        </w:numPr>
        <w:tabs>
          <w:tab w:val="clear" w:pos="708"/>
          <w:tab w:val="left" w:pos="1134" w:leader="none"/>
        </w:tabs>
        <w:spacing w:lineRule="auto" w:line="240"/>
        <w:ind w:left="0" w:firstLine="709"/>
        <w:rPr>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numPr>
          <w:ilvl w:val="1"/>
          <w:numId w:val="4"/>
        </w:numPr>
        <w:tabs>
          <w:tab w:val="clear" w:pos="708"/>
          <w:tab w:val="left" w:pos="1134" w:leader="none"/>
        </w:tabs>
        <w:spacing w:lineRule="auto" w:line="240"/>
        <w:ind w:left="0" w:firstLine="709"/>
        <w:rPr>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numPr>
          <w:ilvl w:val="1"/>
          <w:numId w:val="4"/>
        </w:numPr>
        <w:tabs>
          <w:tab w:val="clear" w:pos="708"/>
          <w:tab w:val="left" w:pos="1134" w:leader="none"/>
        </w:tabs>
        <w:spacing w:lineRule="auto" w:line="240"/>
        <w:ind w:left="0" w:firstLine="709"/>
        <w:rPr>
          <w:sz w:val="24"/>
          <w:szCs w:val="24"/>
        </w:rPr>
      </w:pPr>
      <w:r>
        <w:rPr>
          <w:bCs/>
          <w:sz w:val="24"/>
          <w:szCs w:val="24"/>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Normal"/>
        <w:numPr>
          <w:ilvl w:val="1"/>
          <w:numId w:val="4"/>
        </w:numPr>
        <w:tabs>
          <w:tab w:val="clear" w:pos="708"/>
          <w:tab w:val="left" w:pos="1134" w:leader="none"/>
        </w:tabs>
        <w:spacing w:lineRule="auto" w:line="240"/>
        <w:ind w:left="0" w:firstLine="709"/>
        <w:rPr>
          <w:sz w:val="24"/>
          <w:szCs w:val="24"/>
        </w:rPr>
      </w:pPr>
      <w:r>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tabs>
          <w:tab w:val="clear" w:pos="708"/>
          <w:tab w:val="left" w:pos="566" w:leader="none"/>
        </w:tabs>
        <w:spacing w:lineRule="auto" w:line="240"/>
        <w:ind w:hanging="0"/>
        <w:rPr>
          <w:color w:val="000000"/>
          <w:sz w:val="24"/>
          <w:szCs w:val="24"/>
        </w:rPr>
      </w:pPr>
      <w:r>
        <w:rPr>
          <w:color w:val="000000"/>
          <w:sz w:val="24"/>
          <w:szCs w:val="24"/>
        </w:rPr>
      </w:r>
    </w:p>
    <w:p>
      <w:pPr>
        <w:pStyle w:val="ListParagraph"/>
        <w:numPr>
          <w:ilvl w:val="0"/>
          <w:numId w:val="0"/>
        </w:numPr>
        <w:shd w:val="clear" w:color="auto" w:fill="FFFFFF"/>
        <w:tabs>
          <w:tab w:val="clear" w:pos="708"/>
          <w:tab w:val="left" w:pos="426" w:leader="none"/>
        </w:tabs>
        <w:ind w:left="0" w:hanging="0"/>
        <w:jc w:val="center"/>
        <w:rPr/>
      </w:pPr>
      <w:r>
        <w:rPr>
          <w:b/>
          <w:bCs/>
        </w:rPr>
        <w:t>8. Исключительные права и патенты</w:t>
      </w:r>
    </w:p>
    <w:p>
      <w:pPr>
        <w:pStyle w:val="ListParagraph"/>
        <w:widowControl/>
        <w:numPr>
          <w:ilvl w:val="0"/>
          <w:numId w:val="0"/>
        </w:numPr>
        <w:shd w:val="clear" w:color="auto" w:fill="FFFFFF"/>
        <w:tabs>
          <w:tab w:val="clear" w:pos="708"/>
          <w:tab w:val="left" w:pos="574" w:leader="none"/>
        </w:tabs>
        <w:suppressAutoHyphens w:val="true"/>
        <w:bidi w:val="0"/>
        <w:spacing w:lineRule="auto" w:line="240" w:before="0" w:after="0"/>
        <w:ind w:left="0" w:right="0" w:firstLine="624"/>
        <w:contextualSpacing/>
        <w:jc w:val="both"/>
        <w:rPr/>
      </w:pPr>
      <w:r>
        <w:rPr>
          <w:bCs/>
        </w:rPr>
        <w:t xml:space="preserve">   </w:t>
      </w:r>
      <w:r>
        <w:rPr>
          <w:bCs/>
        </w:rPr>
        <w:t>8.1. 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widowControl/>
        <w:numPr>
          <w:ilvl w:val="0"/>
          <w:numId w:val="0"/>
        </w:numPr>
        <w:shd w:val="clear" w:color="auto" w:fill="FFFFFF"/>
        <w:tabs>
          <w:tab w:val="clear" w:pos="708"/>
          <w:tab w:val="left" w:pos="574" w:leader="none"/>
        </w:tabs>
        <w:suppressAutoHyphens w:val="true"/>
        <w:bidi w:val="0"/>
        <w:spacing w:lineRule="auto" w:line="240"/>
        <w:ind w:left="0" w:right="0" w:firstLine="624"/>
        <w:jc w:val="both"/>
        <w:rPr/>
      </w:pPr>
      <w:r>
        <w:rPr>
          <w:bCs/>
        </w:rPr>
        <w:t xml:space="preserve"> </w:t>
      </w:r>
      <w:r>
        <w:rPr>
          <w:bCs/>
        </w:rPr>
        <w:t xml:space="preserve">8.2. 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widowControl/>
        <w:numPr>
          <w:ilvl w:val="0"/>
          <w:numId w:val="0"/>
        </w:numPr>
        <w:shd w:val="clear" w:color="auto" w:fill="FFFFFF"/>
        <w:tabs>
          <w:tab w:val="clear" w:pos="708"/>
          <w:tab w:val="left" w:pos="574" w:leader="none"/>
        </w:tabs>
        <w:suppressAutoHyphens w:val="true"/>
        <w:bidi w:val="0"/>
        <w:spacing w:lineRule="auto" w:line="240"/>
        <w:ind w:left="0" w:right="0" w:firstLine="624"/>
        <w:jc w:val="both"/>
        <w:rPr/>
      </w:pPr>
      <w:r>
        <w:rPr>
          <w:bCs/>
        </w:rPr>
        <w:t xml:space="preserve">  </w:t>
      </w:r>
      <w:r>
        <w:rPr>
          <w:bCs/>
        </w:rPr>
        <w:t xml:space="preserve">8.3. В состав Результата работ считаются включенными все разрешения (лицензии), необходимые для использования Заказчиком Результата работ. </w:t>
      </w:r>
    </w:p>
    <w:p>
      <w:pPr>
        <w:pStyle w:val="ListParagraph"/>
        <w:widowControl/>
        <w:numPr>
          <w:ilvl w:val="0"/>
          <w:numId w:val="0"/>
        </w:numPr>
        <w:shd w:val="clear" w:color="auto" w:fill="FFFFFF"/>
        <w:tabs>
          <w:tab w:val="clear" w:pos="708"/>
          <w:tab w:val="left" w:pos="574" w:leader="none"/>
        </w:tabs>
        <w:suppressAutoHyphens w:val="true"/>
        <w:bidi w:val="0"/>
        <w:spacing w:lineRule="auto" w:line="240"/>
        <w:ind w:left="0" w:right="0" w:firstLine="624"/>
        <w:jc w:val="both"/>
        <w:rPr/>
      </w:pPr>
      <w:r>
        <w:rPr>
          <w:bCs/>
        </w:rPr>
        <w:t xml:space="preserve"> </w:t>
      </w:r>
      <w:r>
        <w:rPr>
          <w:bCs/>
        </w:rPr>
        <w:t>8.4. 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widowControl/>
        <w:numPr>
          <w:ilvl w:val="0"/>
          <w:numId w:val="0"/>
        </w:numPr>
        <w:shd w:val="clear" w:color="auto" w:fill="FFFFFF"/>
        <w:tabs>
          <w:tab w:val="clear" w:pos="708"/>
          <w:tab w:val="left" w:pos="574" w:leader="none"/>
        </w:tabs>
        <w:suppressAutoHyphens w:val="true"/>
        <w:bidi w:val="0"/>
        <w:spacing w:lineRule="auto" w:line="240"/>
        <w:ind w:left="0" w:right="0" w:firstLine="624"/>
        <w:jc w:val="both"/>
        <w:rPr/>
      </w:pPr>
      <w:r>
        <w:rPr>
          <w:bCs/>
        </w:rPr>
        <w:t xml:space="preserve">  </w:t>
      </w:r>
      <w:r>
        <w:rPr>
          <w:bCs/>
        </w:rPr>
        <w:t>8.5.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widowControl/>
        <w:shd w:val="clear" w:color="auto" w:fill="FFFFFF"/>
        <w:tabs>
          <w:tab w:val="clear" w:pos="708"/>
          <w:tab w:val="left" w:pos="574" w:leader="none"/>
        </w:tabs>
        <w:suppressAutoHyphens w:val="true"/>
        <w:bidi w:val="0"/>
        <w:spacing w:lineRule="auto" w:line="240"/>
        <w:ind w:left="0" w:right="0" w:firstLine="624"/>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и в том объеме (пределах), которые требуются для эксплуатации. При этом Стороны признают, что плата за использование прав на результаты интеллектуальной деятельности входит в Цену Договора. </w:t>
      </w:r>
    </w:p>
    <w:p>
      <w:pPr>
        <w:pStyle w:val="ListParagraph"/>
        <w:widowControl/>
        <w:numPr>
          <w:ilvl w:val="0"/>
          <w:numId w:val="0"/>
        </w:numPr>
        <w:shd w:val="clear" w:color="auto" w:fill="FFFFFF"/>
        <w:tabs>
          <w:tab w:val="clear" w:pos="708"/>
          <w:tab w:val="left" w:pos="574" w:leader="none"/>
        </w:tabs>
        <w:suppressAutoHyphens w:val="true"/>
        <w:bidi w:val="0"/>
        <w:spacing w:lineRule="auto" w:line="240"/>
        <w:ind w:left="0" w:right="0" w:firstLine="624"/>
        <w:jc w:val="both"/>
        <w:rPr/>
      </w:pPr>
      <w:r>
        <w:rPr>
          <w:bCs/>
        </w:rPr>
        <w:t xml:space="preserve">    </w:t>
      </w:r>
      <w:r>
        <w:rPr>
          <w:bCs/>
        </w:rPr>
        <w:t>8.6. 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widowControl/>
        <w:numPr>
          <w:ilvl w:val="0"/>
          <w:numId w:val="0"/>
        </w:numPr>
        <w:shd w:val="clear" w:color="auto" w:fill="FFFFFF"/>
        <w:tabs>
          <w:tab w:val="clear" w:pos="708"/>
          <w:tab w:val="left" w:pos="574" w:leader="none"/>
        </w:tabs>
        <w:suppressAutoHyphens w:val="true"/>
        <w:bidi w:val="0"/>
        <w:spacing w:lineRule="auto" w:line="240"/>
        <w:ind w:left="0" w:right="0" w:firstLine="624"/>
        <w:jc w:val="both"/>
        <w:rPr/>
      </w:pPr>
      <w:r>
        <w:rPr>
          <w:bCs/>
        </w:rPr>
        <w:t xml:space="preserve">  </w:t>
      </w:r>
      <w:r>
        <w:rPr>
          <w:bCs/>
        </w:rPr>
        <w:t>8.7. 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сдачи-приемки выполненных работ (УПД).</w:t>
      </w:r>
    </w:p>
    <w:p>
      <w:pPr>
        <w:pStyle w:val="ListParagraph"/>
        <w:widowControl/>
        <w:shd w:val="clear" w:color="auto" w:fill="FFFFFF"/>
        <w:tabs>
          <w:tab w:val="clear" w:pos="708"/>
          <w:tab w:val="left" w:pos="1134" w:leader="none"/>
        </w:tabs>
        <w:suppressAutoHyphens w:val="true"/>
        <w:bidi w:val="0"/>
        <w:spacing w:lineRule="auto" w:line="240"/>
        <w:ind w:left="0" w:right="0" w:firstLine="624"/>
        <w:jc w:val="both"/>
        <w:rPr>
          <w:bCs/>
        </w:rPr>
      </w:pPr>
      <w:r>
        <w:rPr>
          <w:bCs/>
        </w:rPr>
      </w:r>
    </w:p>
    <w:p>
      <w:pPr>
        <w:pStyle w:val="ListParagraph"/>
        <w:widowControl/>
        <w:numPr>
          <w:ilvl w:val="0"/>
          <w:numId w:val="0"/>
        </w:numPr>
        <w:shd w:val="clear" w:color="auto" w:fill="FFFFFF"/>
        <w:tabs>
          <w:tab w:val="clear" w:pos="708"/>
          <w:tab w:val="left" w:pos="426" w:leader="none"/>
        </w:tabs>
        <w:suppressAutoHyphens w:val="true"/>
        <w:bidi w:val="0"/>
        <w:spacing w:lineRule="auto" w:line="240"/>
        <w:ind w:left="0" w:right="0" w:hanging="0"/>
        <w:jc w:val="center"/>
        <w:rPr/>
      </w:pPr>
      <w:r>
        <w:rPr>
          <w:b/>
          <w:bCs/>
        </w:rPr>
        <w:t>9. Конфиденциальность</w:t>
      </w:r>
    </w:p>
    <w:p>
      <w:pPr>
        <w:pStyle w:val="ListParagraph"/>
        <w:widowControl/>
        <w:numPr>
          <w:ilvl w:val="0"/>
          <w:numId w:val="0"/>
        </w:numPr>
        <w:shd w:val="clear" w:color="auto" w:fill="FFFFFF"/>
        <w:tabs>
          <w:tab w:val="clear" w:pos="708"/>
          <w:tab w:val="left" w:pos="1134" w:leader="none"/>
        </w:tabs>
        <w:suppressAutoHyphens w:val="true"/>
        <w:bidi w:val="0"/>
        <w:spacing w:lineRule="auto" w:line="240"/>
        <w:ind w:left="0" w:right="0" w:hanging="0"/>
        <w:jc w:val="both"/>
        <w:rPr/>
      </w:pPr>
      <w:r>
        <w:rPr>
          <w:bCs/>
        </w:rPr>
        <w:t xml:space="preserve">    </w:t>
      </w:r>
      <w:r>
        <w:rPr>
          <w:bCs/>
        </w:rPr>
        <w:t>9.1. 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clear" w:pos="708"/>
          <w:tab w:val="left" w:pos="709" w:leader="none"/>
          <w:tab w:val="left" w:pos="1418" w:leader="none"/>
        </w:tabs>
        <w:suppressAutoHyphens w:val="true"/>
        <w:bidi w:val="0"/>
        <w:spacing w:lineRule="auto" w:line="240"/>
        <w:ind w:left="0" w:right="0" w:firstLine="624"/>
        <w:jc w:val="both"/>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clear" w:pos="708"/>
          <w:tab w:val="left" w:pos="709" w:leader="none"/>
          <w:tab w:val="left" w:pos="1418" w:leader="none"/>
        </w:tabs>
        <w:suppressAutoHyphens w:val="true"/>
        <w:bidi w:val="0"/>
        <w:spacing w:lineRule="auto" w:line="240"/>
        <w:ind w:left="0" w:right="0" w:firstLine="624"/>
        <w:jc w:val="both"/>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widowControl/>
        <w:numPr>
          <w:ilvl w:val="0"/>
          <w:numId w:val="0"/>
        </w:numPr>
        <w:shd w:val="clear" w:color="auto" w:fill="FFFFFF"/>
        <w:tabs>
          <w:tab w:val="clear" w:pos="708"/>
          <w:tab w:val="left" w:pos="1134" w:leader="none"/>
        </w:tabs>
        <w:suppressAutoHyphens w:val="true"/>
        <w:bidi w:val="0"/>
        <w:spacing w:lineRule="auto" w:line="240"/>
        <w:ind w:left="0" w:right="0" w:hanging="0"/>
        <w:jc w:val="both"/>
        <w:rPr/>
      </w:pPr>
      <w:r>
        <w:rPr>
          <w:bCs/>
        </w:rPr>
        <w:t xml:space="preserve">    </w:t>
      </w:r>
      <w:r>
        <w:rPr>
          <w:bCs/>
        </w:rPr>
        <w:t xml:space="preserve">9.2.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widowControl/>
        <w:numPr>
          <w:ilvl w:val="0"/>
          <w:numId w:val="0"/>
        </w:numPr>
        <w:shd w:val="clear" w:color="auto" w:fill="FFFFFF"/>
        <w:tabs>
          <w:tab w:val="clear" w:pos="708"/>
          <w:tab w:val="left" w:pos="1134" w:leader="none"/>
        </w:tabs>
        <w:suppressAutoHyphens w:val="true"/>
        <w:bidi w:val="0"/>
        <w:spacing w:lineRule="auto" w:line="240"/>
        <w:ind w:left="0" w:right="0" w:hanging="0"/>
        <w:jc w:val="both"/>
        <w:rPr/>
      </w:pPr>
      <w:r>
        <w:rPr>
          <w:bCs/>
        </w:rPr>
        <w:t xml:space="preserve">  </w:t>
      </w:r>
      <w:r>
        <w:rPr>
          <w:bCs/>
        </w:rPr>
        <w:t>9.3.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0"/>
          <w:numId w:val="0"/>
        </w:numPr>
        <w:shd w:val="clear" w:color="auto" w:fill="FFFFFF"/>
        <w:tabs>
          <w:tab w:val="clear" w:pos="708"/>
          <w:tab w:val="left" w:pos="1134" w:leader="none"/>
        </w:tabs>
        <w:suppressAutoHyphens w:val="true"/>
        <w:bidi w:val="0"/>
        <w:spacing w:lineRule="auto" w:line="240"/>
        <w:ind w:left="0" w:right="0" w:hanging="0"/>
        <w:jc w:val="both"/>
        <w:rPr/>
      </w:pPr>
      <w:r>
        <w:rPr>
          <w:bCs/>
        </w:rPr>
        <w:t xml:space="preserve">  </w:t>
      </w:r>
      <w:r>
        <w:rPr>
          <w:bCs/>
        </w:rPr>
        <w:t>9.4.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widowControl/>
        <w:numPr>
          <w:ilvl w:val="0"/>
          <w:numId w:val="0"/>
        </w:numPr>
        <w:shd w:val="clear" w:color="auto" w:fill="FFFFFF"/>
        <w:tabs>
          <w:tab w:val="clear" w:pos="708"/>
          <w:tab w:val="left" w:pos="1134" w:leader="none"/>
        </w:tabs>
        <w:suppressAutoHyphens w:val="true"/>
        <w:bidi w:val="0"/>
        <w:spacing w:lineRule="auto" w:line="240"/>
        <w:ind w:left="0" w:right="0" w:hanging="0"/>
        <w:jc w:val="both"/>
        <w:rPr/>
      </w:pPr>
      <w:r>
        <w:rPr>
          <w:bCs/>
        </w:rPr>
        <w:t xml:space="preserve">    </w:t>
      </w:r>
      <w:r>
        <w:rPr>
          <w:bCs/>
        </w:rPr>
        <w:t>9.5. Информация может включать в себя, в том числе, но не ограничиваясь:</w:t>
      </w:r>
    </w:p>
    <w:p>
      <w:pPr>
        <w:pStyle w:val="Normal"/>
        <w:widowControl/>
        <w:numPr>
          <w:ilvl w:val="0"/>
          <w:numId w:val="6"/>
        </w:numPr>
        <w:tabs>
          <w:tab w:val="clear" w:pos="708"/>
          <w:tab w:val="left" w:pos="1418" w:leader="none"/>
        </w:tabs>
        <w:suppressAutoHyphens w:val="true"/>
        <w:bidi w:val="0"/>
        <w:spacing w:lineRule="auto" w:line="240"/>
        <w:ind w:left="0" w:right="0" w:firstLine="6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8"/>
          <w:tab w:val="left" w:pos="1418" w:leader="none"/>
        </w:tabs>
        <w:suppressAutoHyphens w:val="true"/>
        <w:bidi w:val="0"/>
        <w:spacing w:lineRule="auto" w:line="240"/>
        <w:ind w:left="0" w:right="0" w:firstLine="624"/>
        <w:rPr/>
      </w:pPr>
      <w:r>
        <w:rPr>
          <w:bCs/>
          <w:sz w:val="24"/>
          <w:szCs w:val="24"/>
        </w:rPr>
        <w:t>учетные регистры бухгалтерского учета;</w:t>
      </w:r>
    </w:p>
    <w:p>
      <w:pPr>
        <w:pStyle w:val="Normal"/>
        <w:widowControl/>
        <w:numPr>
          <w:ilvl w:val="0"/>
          <w:numId w:val="6"/>
        </w:numPr>
        <w:tabs>
          <w:tab w:val="clear" w:pos="708"/>
          <w:tab w:val="left" w:pos="1418" w:leader="none"/>
        </w:tabs>
        <w:suppressAutoHyphens w:val="true"/>
        <w:bidi w:val="0"/>
        <w:spacing w:lineRule="auto" w:line="240"/>
        <w:ind w:left="0" w:right="0" w:firstLine="624"/>
        <w:rPr/>
      </w:pPr>
      <w:r>
        <w:rPr>
          <w:bCs/>
          <w:sz w:val="24"/>
          <w:szCs w:val="24"/>
        </w:rPr>
        <w:t>бизнес-планы;</w:t>
      </w:r>
    </w:p>
    <w:p>
      <w:pPr>
        <w:pStyle w:val="Normal"/>
        <w:widowControl/>
        <w:numPr>
          <w:ilvl w:val="0"/>
          <w:numId w:val="6"/>
        </w:numPr>
        <w:tabs>
          <w:tab w:val="clear" w:pos="708"/>
          <w:tab w:val="left" w:pos="1418" w:leader="none"/>
        </w:tabs>
        <w:suppressAutoHyphens w:val="true"/>
        <w:bidi w:val="0"/>
        <w:spacing w:lineRule="auto" w:line="240"/>
        <w:ind w:left="0" w:right="0" w:firstLine="6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8"/>
          <w:tab w:val="left" w:pos="1418" w:leader="none"/>
        </w:tabs>
        <w:suppressAutoHyphens w:val="true"/>
        <w:bidi w:val="0"/>
        <w:spacing w:lineRule="auto" w:line="240"/>
        <w:ind w:left="0" w:right="0" w:firstLine="6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widowControl/>
        <w:numPr>
          <w:ilvl w:val="0"/>
          <w:numId w:val="6"/>
        </w:numPr>
        <w:tabs>
          <w:tab w:val="clear" w:pos="708"/>
          <w:tab w:val="left" w:pos="1418" w:leader="none"/>
        </w:tabs>
        <w:suppressAutoHyphens w:val="true"/>
        <w:bidi w:val="0"/>
        <w:spacing w:lineRule="auto" w:line="240"/>
        <w:ind w:left="0" w:right="0" w:firstLine="6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widowControl/>
        <w:numPr>
          <w:ilvl w:val="0"/>
          <w:numId w:val="6"/>
        </w:numPr>
        <w:tabs>
          <w:tab w:val="clear" w:pos="708"/>
          <w:tab w:val="left" w:pos="1418" w:leader="none"/>
        </w:tabs>
        <w:suppressAutoHyphens w:val="true"/>
        <w:bidi w:val="0"/>
        <w:spacing w:lineRule="auto" w:line="240"/>
        <w:ind w:left="0" w:right="0" w:firstLine="6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widowControl/>
        <w:numPr>
          <w:ilvl w:val="0"/>
          <w:numId w:val="6"/>
        </w:numPr>
        <w:tabs>
          <w:tab w:val="clear" w:pos="708"/>
          <w:tab w:val="left" w:pos="1418" w:leader="none"/>
        </w:tabs>
        <w:suppressAutoHyphens w:val="true"/>
        <w:bidi w:val="0"/>
        <w:spacing w:lineRule="auto" w:line="240"/>
        <w:ind w:left="0" w:right="0" w:firstLine="6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widowControl/>
        <w:numPr>
          <w:ilvl w:val="0"/>
          <w:numId w:val="6"/>
        </w:numPr>
        <w:tabs>
          <w:tab w:val="clear" w:pos="708"/>
          <w:tab w:val="left" w:pos="1418" w:leader="none"/>
        </w:tabs>
        <w:suppressAutoHyphens w:val="true"/>
        <w:bidi w:val="0"/>
        <w:spacing w:lineRule="auto" w:line="240"/>
        <w:ind w:left="0" w:right="0" w:firstLine="6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0"/>
          <w:numId w:val="0"/>
        </w:numPr>
        <w:shd w:val="clear" w:color="auto" w:fill="FFFFFF"/>
        <w:tabs>
          <w:tab w:val="clear" w:pos="708"/>
          <w:tab w:val="left" w:pos="1134" w:leader="none"/>
        </w:tabs>
        <w:suppressAutoHyphens w:val="true"/>
        <w:bidi w:val="0"/>
        <w:spacing w:lineRule="auto" w:line="240"/>
        <w:ind w:left="0" w:right="0" w:hanging="0"/>
        <w:jc w:val="both"/>
        <w:rPr/>
      </w:pPr>
      <w:r>
        <w:rPr>
          <w:bCs/>
        </w:rPr>
        <w:t xml:space="preserve">     </w:t>
      </w:r>
      <w:r>
        <w:rPr>
          <w:bCs/>
        </w:rPr>
        <w:t xml:space="preserve">9.6. </w:t>
      </w:r>
      <w:bookmarkStart w:id="26"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26"/>
      <w:r>
        <w:rPr>
          <w:bCs/>
        </w:rPr>
        <w:t xml:space="preserve"> </w:t>
      </w:r>
    </w:p>
    <w:p>
      <w:pPr>
        <w:pStyle w:val="ListParagraph"/>
        <w:widowControl/>
        <w:numPr>
          <w:ilvl w:val="0"/>
          <w:numId w:val="0"/>
        </w:numPr>
        <w:shd w:val="clear" w:color="auto" w:fill="FFFFFF"/>
        <w:tabs>
          <w:tab w:val="clear" w:pos="708"/>
          <w:tab w:val="left" w:pos="1418" w:leader="none"/>
        </w:tabs>
        <w:suppressAutoHyphens w:val="true"/>
        <w:bidi w:val="0"/>
        <w:spacing w:lineRule="auto" w:line="240"/>
        <w:ind w:left="0" w:right="0" w:hanging="0"/>
        <w:jc w:val="both"/>
        <w:rPr/>
      </w:pPr>
      <w:r>
        <w:rPr>
          <w:bCs/>
        </w:rPr>
        <w:t xml:space="preserve">     </w:t>
      </w:r>
      <w:r>
        <w:rPr>
          <w:bCs/>
        </w:rPr>
        <w:t>9.6.1.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Договора;</w:t>
      </w:r>
    </w:p>
    <w:p>
      <w:pPr>
        <w:pStyle w:val="ListParagraph"/>
        <w:widowControl/>
        <w:numPr>
          <w:ilvl w:val="0"/>
          <w:numId w:val="0"/>
        </w:numPr>
        <w:shd w:val="clear" w:color="auto" w:fill="FFFFFF"/>
        <w:tabs>
          <w:tab w:val="clear" w:pos="708"/>
          <w:tab w:val="left" w:pos="1418" w:leader="none"/>
        </w:tabs>
        <w:suppressAutoHyphens w:val="true"/>
        <w:bidi w:val="0"/>
        <w:spacing w:lineRule="auto" w:line="240"/>
        <w:ind w:left="0" w:right="0" w:hanging="0"/>
        <w:jc w:val="both"/>
        <w:rPr/>
      </w:pPr>
      <w:r>
        <w:rPr>
          <w:bCs/>
        </w:rPr>
        <w:t xml:space="preserve">    </w:t>
      </w:r>
      <w:r>
        <w:rPr>
          <w:bCs/>
        </w:rPr>
        <w:t>9.6.2. 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widowControl/>
        <w:numPr>
          <w:ilvl w:val="0"/>
          <w:numId w:val="0"/>
        </w:numPr>
        <w:shd w:val="clear" w:color="auto" w:fill="FFFFFF"/>
        <w:tabs>
          <w:tab w:val="clear" w:pos="708"/>
          <w:tab w:val="left" w:pos="1418" w:leader="none"/>
        </w:tabs>
        <w:suppressAutoHyphens w:val="true"/>
        <w:bidi w:val="0"/>
        <w:spacing w:lineRule="auto" w:line="240"/>
        <w:ind w:left="0" w:right="0" w:hanging="0"/>
        <w:jc w:val="both"/>
        <w:rPr/>
      </w:pPr>
      <w:r>
        <w:rPr>
          <w:bCs/>
        </w:rPr>
        <w:t xml:space="preserve">    </w:t>
      </w:r>
      <w:r>
        <w:rPr>
          <w:bCs/>
        </w:rPr>
        <w:t xml:space="preserve">9.6.3. использовать Информацию исключительно для целей, для которых она была предоставлена; </w:t>
      </w:r>
    </w:p>
    <w:p>
      <w:pPr>
        <w:pStyle w:val="ListParagraph"/>
        <w:widowControl/>
        <w:numPr>
          <w:ilvl w:val="0"/>
          <w:numId w:val="0"/>
        </w:numPr>
        <w:shd w:val="clear" w:color="auto" w:fill="FFFFFF"/>
        <w:tabs>
          <w:tab w:val="clear" w:pos="708"/>
          <w:tab w:val="left" w:pos="1418" w:leader="none"/>
        </w:tabs>
        <w:suppressAutoHyphens w:val="true"/>
        <w:bidi w:val="0"/>
        <w:spacing w:lineRule="auto" w:line="240"/>
        <w:ind w:left="0" w:right="0" w:hanging="0"/>
        <w:jc w:val="both"/>
        <w:rPr/>
      </w:pPr>
      <w:r>
        <w:rPr>
          <w:bCs/>
        </w:rPr>
        <w:t xml:space="preserve">   </w:t>
      </w:r>
      <w:r>
        <w:rPr>
          <w:bCs/>
        </w:rPr>
        <w:t xml:space="preserve">9.6.4.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0"/>
          <w:numId w:val="0"/>
        </w:numPr>
        <w:shd w:val="clear" w:color="auto" w:fill="FFFFFF"/>
        <w:tabs>
          <w:tab w:val="clear" w:pos="708"/>
          <w:tab w:val="left" w:pos="1418" w:leader="none"/>
        </w:tabs>
        <w:suppressAutoHyphens w:val="true"/>
        <w:bidi w:val="0"/>
        <w:spacing w:lineRule="auto" w:line="240"/>
        <w:ind w:left="0" w:right="0" w:hanging="0"/>
        <w:jc w:val="both"/>
        <w:rPr/>
      </w:pPr>
      <w:r>
        <w:rPr>
          <w:bCs/>
        </w:rPr>
        <w:t xml:space="preserve">    </w:t>
      </w:r>
      <w:r>
        <w:rPr>
          <w:bCs/>
        </w:rPr>
        <w:t>9.6.5.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widowControl/>
        <w:numPr>
          <w:ilvl w:val="0"/>
          <w:numId w:val="0"/>
        </w:numPr>
        <w:shd w:val="clear" w:color="auto" w:fill="FFFFFF"/>
        <w:tabs>
          <w:tab w:val="clear" w:pos="708"/>
          <w:tab w:val="left" w:pos="1418" w:leader="none"/>
        </w:tabs>
        <w:suppressAutoHyphens w:val="true"/>
        <w:bidi w:val="0"/>
        <w:spacing w:lineRule="auto" w:line="240"/>
        <w:ind w:left="0" w:right="0" w:hanging="0"/>
        <w:jc w:val="both"/>
        <w:rPr/>
      </w:pPr>
      <w:r>
        <w:rPr>
          <w:bCs/>
        </w:rPr>
        <w:t xml:space="preserve">   </w:t>
      </w:r>
      <w:r>
        <w:rPr>
          <w:bCs/>
        </w:rPr>
        <w:t xml:space="preserve">9.6.6.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widowControl/>
        <w:numPr>
          <w:ilvl w:val="0"/>
          <w:numId w:val="0"/>
        </w:numPr>
        <w:shd w:val="clear" w:color="auto" w:fill="FFFFFF"/>
        <w:tabs>
          <w:tab w:val="clear" w:pos="708"/>
          <w:tab w:val="left" w:pos="1418" w:leader="none"/>
        </w:tabs>
        <w:suppressAutoHyphens w:val="true"/>
        <w:bidi w:val="0"/>
        <w:spacing w:lineRule="auto" w:line="240"/>
        <w:ind w:left="0" w:right="0" w:hanging="0"/>
        <w:jc w:val="both"/>
        <w:rPr/>
      </w:pPr>
      <w:r>
        <w:rPr>
          <w:bCs/>
        </w:rPr>
        <w:t xml:space="preserve">    </w:t>
      </w:r>
      <w:r>
        <w:rPr>
          <w:bCs/>
        </w:rPr>
        <w:t xml:space="preserve">9.6.7. </w:t>
      </w:r>
      <w:bookmarkStart w:id="27"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27"/>
    </w:p>
    <w:p>
      <w:pPr>
        <w:pStyle w:val="ListParagraph"/>
        <w:widowControl/>
        <w:numPr>
          <w:ilvl w:val="0"/>
          <w:numId w:val="0"/>
        </w:numPr>
        <w:shd w:val="clear" w:color="auto" w:fill="FFFFFF"/>
        <w:tabs>
          <w:tab w:val="clear" w:pos="708"/>
          <w:tab w:val="left" w:pos="1418" w:leader="none"/>
        </w:tabs>
        <w:suppressAutoHyphens w:val="true"/>
        <w:bidi w:val="0"/>
        <w:spacing w:lineRule="auto" w:line="240"/>
        <w:ind w:left="0" w:right="0" w:hanging="0"/>
        <w:jc w:val="both"/>
        <w:rPr/>
      </w:pPr>
      <w:r>
        <w:rPr>
          <w:bCs/>
        </w:rPr>
        <w:t xml:space="preserve">         </w:t>
      </w:r>
      <w:r>
        <w:rPr>
          <w:bCs/>
        </w:rPr>
        <w:t>9.6.8. не разглашать третьим лицам факты передачи или получения Информации.</w:t>
      </w:r>
    </w:p>
    <w:p>
      <w:pPr>
        <w:pStyle w:val="ListParagraph"/>
        <w:widowControl/>
        <w:numPr>
          <w:ilvl w:val="0"/>
          <w:numId w:val="0"/>
        </w:numPr>
        <w:shd w:val="clear" w:color="auto" w:fill="FFFFFF"/>
        <w:tabs>
          <w:tab w:val="clear" w:pos="708"/>
          <w:tab w:val="left" w:pos="1134" w:leader="none"/>
        </w:tabs>
        <w:suppressAutoHyphens w:val="true"/>
        <w:bidi w:val="0"/>
        <w:spacing w:lineRule="auto" w:line="240"/>
        <w:ind w:left="0" w:right="0" w:hanging="0"/>
        <w:jc w:val="both"/>
        <w:rPr/>
      </w:pPr>
      <w:r>
        <w:rPr>
          <w:bCs/>
        </w:rPr>
        <w:t xml:space="preserve">     </w:t>
      </w:r>
      <w:r>
        <w:rPr>
          <w:bCs/>
        </w:rPr>
        <w:t xml:space="preserve">9.7. </w:t>
      </w:r>
      <w:bookmarkStart w:id="28" w:name="_Ref361337863"/>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8"/>
    </w:p>
    <w:p>
      <w:pPr>
        <w:pStyle w:val="ListParagraph"/>
        <w:widowControl/>
        <w:numPr>
          <w:ilvl w:val="0"/>
          <w:numId w:val="0"/>
        </w:numPr>
        <w:shd w:val="clear" w:color="auto" w:fill="FFFFFF"/>
        <w:tabs>
          <w:tab w:val="clear" w:pos="708"/>
          <w:tab w:val="left" w:pos="1134" w:leader="none"/>
        </w:tabs>
        <w:suppressAutoHyphens w:val="true"/>
        <w:bidi w:val="0"/>
        <w:spacing w:lineRule="auto" w:line="240"/>
        <w:ind w:left="0" w:right="0" w:hanging="0"/>
        <w:jc w:val="both"/>
        <w:rPr/>
      </w:pPr>
      <w:r>
        <w:rPr>
          <w:bCs/>
        </w:rPr>
        <w:t xml:space="preserve">      </w:t>
      </w:r>
      <w:r>
        <w:rPr>
          <w:bCs/>
        </w:rPr>
        <w:t>9.8. 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widowControl/>
        <w:numPr>
          <w:ilvl w:val="0"/>
          <w:numId w:val="0"/>
        </w:numPr>
        <w:shd w:val="clear" w:color="auto" w:fill="FFFFFF"/>
        <w:tabs>
          <w:tab w:val="clear" w:pos="708"/>
          <w:tab w:val="left" w:pos="1134" w:leader="none"/>
        </w:tabs>
        <w:suppressAutoHyphens w:val="true"/>
        <w:bidi w:val="0"/>
        <w:spacing w:lineRule="auto" w:line="240"/>
        <w:ind w:left="0" w:right="0" w:hanging="0"/>
        <w:jc w:val="both"/>
        <w:rPr>
          <w:bCs/>
        </w:rPr>
      </w:pPr>
      <w:r>
        <w:rPr>
          <w:bCs/>
        </w:rPr>
        <w:t xml:space="preserve">       </w:t>
      </w:r>
      <w:r>
        <w:rPr>
          <w:bCs/>
        </w:rPr>
        <w:t xml:space="preserve">9.9. 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bCs/>
        </w:rPr>
      </w:pPr>
      <w:r>
        <w:rPr>
          <w:b/>
          <w:bCs/>
        </w:rPr>
      </w:r>
    </w:p>
    <w:p>
      <w:pPr>
        <w:pStyle w:val="ListParagraph"/>
        <w:numPr>
          <w:ilvl w:val="0"/>
          <w:numId w:val="0"/>
        </w:numPr>
        <w:shd w:val="clear" w:color="auto" w:fill="FFFFFF"/>
        <w:tabs>
          <w:tab w:val="clear" w:pos="708"/>
          <w:tab w:val="left" w:pos="426" w:leader="none"/>
        </w:tabs>
        <w:ind w:left="0" w:hanging="0"/>
        <w:jc w:val="center"/>
        <w:rPr>
          <w:bCs/>
        </w:rPr>
      </w:pPr>
      <w:r>
        <w:rPr>
          <w:b/>
          <w:bCs/>
        </w:rPr>
        <w:t>10. Разрешение споров</w:t>
      </w:r>
    </w:p>
    <w:p>
      <w:pPr>
        <w:pStyle w:val="ListParagraph"/>
        <w:numPr>
          <w:ilvl w:val="0"/>
          <w:numId w:val="0"/>
        </w:numPr>
        <w:shd w:val="clear" w:color="auto" w:fill="FFFFFF"/>
        <w:tabs>
          <w:tab w:val="clear" w:pos="708"/>
          <w:tab w:val="left" w:pos="1134" w:leader="none"/>
          <w:tab w:val="left" w:pos="1418" w:leader="none"/>
        </w:tabs>
        <w:ind w:left="0" w:hanging="0"/>
        <w:jc w:val="both"/>
        <w:rPr>
          <w:bCs/>
        </w:rPr>
      </w:pPr>
      <w:r>
        <w:rPr>
          <w:bCs/>
        </w:rPr>
        <w:t xml:space="preserve">      </w:t>
      </w:r>
      <w:r>
        <w:rPr>
          <w:bCs/>
        </w:rPr>
        <w:t>10.1.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0"/>
          <w:numId w:val="0"/>
        </w:numPr>
        <w:shd w:val="clear" w:color="auto" w:fill="FFFFFF"/>
        <w:tabs>
          <w:tab w:val="clear" w:pos="708"/>
          <w:tab w:val="left" w:pos="1134" w:leader="none"/>
          <w:tab w:val="left" w:pos="1418" w:leader="none"/>
        </w:tabs>
        <w:ind w:left="0" w:hanging="0"/>
        <w:jc w:val="both"/>
        <w:rPr>
          <w:bCs/>
        </w:rPr>
      </w:pPr>
      <w:r>
        <w:rPr>
          <w:bCs/>
        </w:rPr>
        <w:t xml:space="preserve">      </w:t>
      </w:r>
      <w:r>
        <w:rPr>
          <w:bCs/>
        </w:rPr>
        <w:t>10.2. Споры, указанные в пункте 9.1 Договора, которые не были урегулированы Сторонами путем переговоров, подлежат разрешению в Арбитражном суде Московской области в соответствии с законодательством Российской Федерации.</w:t>
      </w:r>
    </w:p>
    <w:p>
      <w:pPr>
        <w:pStyle w:val="ListParagraph"/>
        <w:numPr>
          <w:ilvl w:val="0"/>
          <w:numId w:val="0"/>
        </w:numPr>
        <w:shd w:val="clear" w:color="auto" w:fill="FFFFFF"/>
        <w:tabs>
          <w:tab w:val="clear" w:pos="708"/>
          <w:tab w:val="left" w:pos="1134" w:leader="none"/>
          <w:tab w:val="left" w:pos="1418" w:leader="none"/>
        </w:tabs>
        <w:ind w:left="0" w:hanging="0"/>
        <w:jc w:val="both"/>
        <w:rPr>
          <w:bCs/>
        </w:rPr>
      </w:pPr>
      <w:r>
        <w:rPr>
          <w:bCs/>
        </w:rPr>
        <w:t xml:space="preserve">     </w:t>
      </w:r>
      <w:r>
        <w:rPr>
          <w:bCs/>
        </w:rPr>
        <w:t>10.3. Сторонами применяется обязательный досудебный (претензионный) порядок разрешения споров. Сторона, п</w:t>
      </w:r>
      <w:r>
        <w:rPr>
          <w:bCs/>
          <w:shd w:fill="auto" w:val="clear"/>
        </w:rPr>
        <w:t>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16.7 Договора.</w:t>
      </w:r>
    </w:p>
    <w:p>
      <w:pPr>
        <w:pStyle w:val="ListParagraph"/>
        <w:numPr>
          <w:ilvl w:val="0"/>
          <w:numId w:val="0"/>
        </w:numPr>
        <w:shd w:val="clear" w:color="auto" w:fill="FFFFFF"/>
        <w:tabs>
          <w:tab w:val="clear" w:pos="708"/>
          <w:tab w:val="left" w:pos="1134" w:leader="none"/>
          <w:tab w:val="left" w:pos="1418" w:leader="none"/>
        </w:tabs>
        <w:ind w:left="0" w:hanging="0"/>
        <w:jc w:val="both"/>
        <w:rPr>
          <w:bCs/>
        </w:rPr>
      </w:pPr>
      <w:r>
        <w:rPr>
          <w:bCs/>
          <w:shd w:fill="auto" w:val="clear"/>
        </w:rPr>
        <w:t xml:space="preserve">      </w:t>
      </w:r>
      <w:r>
        <w:rPr>
          <w:bCs/>
          <w:shd w:fill="auto" w:val="clear"/>
        </w:rPr>
        <w:t>10.4. Срок для рассмотрения претензии – 15 (пятнадца</w:t>
      </w:r>
      <w:r>
        <w:rPr>
          <w:bCs/>
        </w:rPr>
        <w:t>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0"/>
          <w:numId w:val="0"/>
        </w:numPr>
        <w:shd w:val="clear" w:color="auto" w:fill="FFFFFF"/>
        <w:tabs>
          <w:tab w:val="clear" w:pos="708"/>
          <w:tab w:val="left" w:pos="1134" w:leader="none"/>
          <w:tab w:val="left" w:pos="1418" w:leader="none"/>
        </w:tabs>
        <w:ind w:left="0" w:hanging="0"/>
        <w:jc w:val="both"/>
        <w:rPr>
          <w:bCs/>
        </w:rPr>
      </w:pPr>
      <w:r>
        <w:rPr>
          <w:bCs/>
        </w:rPr>
        <w:t xml:space="preserve">       </w:t>
      </w:r>
      <w:r>
        <w:rPr>
          <w:bCs/>
        </w:rPr>
        <w:t>10.5. 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tabs>
          <w:tab w:val="clear" w:pos="708"/>
          <w:tab w:val="left" w:pos="1134" w:leader="none"/>
          <w:tab w:val="left" w:pos="1418" w:leader="none"/>
        </w:tabs>
        <w:spacing w:lineRule="auto" w:line="240"/>
        <w:rPr>
          <w:bCs/>
        </w:rPr>
      </w:pPr>
      <w:r>
        <w:rPr>
          <w:bCs/>
        </w:rPr>
      </w:r>
    </w:p>
    <w:p>
      <w:pPr>
        <w:pStyle w:val="ListParagraph"/>
        <w:numPr>
          <w:ilvl w:val="0"/>
          <w:numId w:val="0"/>
        </w:numPr>
        <w:shd w:val="clear" w:color="auto" w:fill="FFFFFF"/>
        <w:tabs>
          <w:tab w:val="clear" w:pos="708"/>
          <w:tab w:val="left" w:pos="426" w:leader="none"/>
        </w:tabs>
        <w:ind w:left="0" w:hanging="0"/>
        <w:jc w:val="center"/>
        <w:rPr>
          <w:b/>
          <w:bCs/>
        </w:rPr>
      </w:pPr>
      <w:r>
        <w:rPr>
          <w:b/>
          <w:bCs/>
        </w:rPr>
        <w:t>11. Антикоррупционная оговорка</w:t>
      </w:r>
    </w:p>
    <w:p>
      <w:pPr>
        <w:pStyle w:val="Normal"/>
        <w:shd w:val="clear" w:color="auto" w:fill="FFFFFF"/>
        <w:tabs>
          <w:tab w:val="clear" w:pos="708"/>
          <w:tab w:val="left" w:pos="1134" w:leader="none"/>
        </w:tabs>
        <w:spacing w:lineRule="auto" w:line="240"/>
        <w:ind w:firstLine="709"/>
        <w:rPr>
          <w:bCs/>
          <w:color w:val="000000"/>
          <w:sz w:val="24"/>
          <w:szCs w:val="24"/>
        </w:rPr>
      </w:pPr>
      <w:r>
        <w:rPr>
          <w:color w:val="000000"/>
          <w:sz w:val="24"/>
          <w:szCs w:val="24"/>
        </w:rPr>
        <w:t xml:space="preserve">11.1.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spacing w:lineRule="auto" w:line="240"/>
        <w:ind w:firstLine="709"/>
        <w:rPr>
          <w:bCs/>
          <w:color w:val="000000"/>
          <w:sz w:val="24"/>
          <w:szCs w:val="24"/>
        </w:rPr>
      </w:pPr>
      <w:r>
        <w:rPr>
          <w:bCs/>
          <w:color w:val="000000"/>
          <w:sz w:val="24"/>
          <w:szCs w:val="24"/>
        </w:rPr>
        <w:t>11.2.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spacing w:lineRule="auto" w:line="240"/>
        <w:ind w:firstLine="709"/>
        <w:rPr>
          <w:bCs/>
          <w:color w:val="000000"/>
          <w:sz w:val="24"/>
          <w:szCs w:val="24"/>
        </w:rPr>
      </w:pPr>
      <w:r>
        <w:rPr>
          <w:bCs/>
          <w:color w:val="000000"/>
          <w:sz w:val="24"/>
          <w:szCs w:val="24"/>
        </w:rPr>
        <w:t>11.3.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spacing w:lineRule="auto" w:line="240"/>
        <w:ind w:firstLine="709"/>
        <w:rPr>
          <w:bCs/>
          <w:color w:val="000000"/>
          <w:sz w:val="24"/>
          <w:szCs w:val="24"/>
        </w:rPr>
      </w:pPr>
      <w:r>
        <w:rPr>
          <w:bCs/>
          <w:color w:val="000000"/>
          <w:sz w:val="24"/>
          <w:szCs w:val="24"/>
        </w:rPr>
        <w:t>11.4.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spacing w:lineRule="auto" w:line="240"/>
        <w:ind w:firstLine="709"/>
        <w:rPr>
          <w:bCs/>
          <w:color w:val="000000"/>
          <w:sz w:val="24"/>
          <w:szCs w:val="24"/>
        </w:rPr>
      </w:pPr>
      <w:r>
        <w:rPr>
          <w:bCs/>
          <w:color w:val="000000"/>
          <w:sz w:val="24"/>
          <w:szCs w:val="24"/>
        </w:rPr>
        <w:t xml:space="preserve">11.5.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spacing w:lineRule="auto" w:line="240"/>
        <w:ind w:firstLine="709"/>
        <w:rPr>
          <w:bCs/>
          <w:color w:val="000000"/>
          <w:sz w:val="24"/>
          <w:szCs w:val="24"/>
        </w:rPr>
      </w:pPr>
      <w:r>
        <w:rPr>
          <w:bCs/>
          <w:color w:val="000000"/>
          <w:sz w:val="24"/>
          <w:szCs w:val="24"/>
        </w:rPr>
        <w:t xml:space="preserve">11.6.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val="false"/>
        <w:shd w:val="clear" w:color="auto" w:fill="FFFFFF"/>
        <w:tabs>
          <w:tab w:val="clear" w:pos="708"/>
          <w:tab w:val="left" w:pos="567" w:leader="none"/>
          <w:tab w:val="left" w:pos="1134" w:leader="none"/>
        </w:tabs>
        <w:spacing w:lineRule="auto" w:line="240"/>
        <w:ind w:firstLine="709"/>
        <w:rPr>
          <w:color w:val="000000"/>
          <w:sz w:val="24"/>
          <w:szCs w:val="24"/>
        </w:rPr>
      </w:pPr>
      <w:r>
        <w:rPr>
          <w:color w:val="000000"/>
          <w:sz w:val="24"/>
          <w:szCs w:val="24"/>
        </w:rPr>
        <w:t xml:space="preserve">11.7.  Каналы связи Линия доверия Группы РусГидро: </w:t>
      </w:r>
    </w:p>
    <w:p>
      <w:pPr>
        <w:pStyle w:val="Normal"/>
        <w:widowControl w:val="false"/>
        <w:shd w:val="clear" w:color="auto" w:fill="FFFFFF"/>
        <w:tabs>
          <w:tab w:val="clear" w:pos="708"/>
          <w:tab w:val="left" w:pos="567" w:leader="none"/>
          <w:tab w:val="left" w:pos="1134" w:leader="none"/>
        </w:tabs>
        <w:spacing w:lineRule="auto" w:line="240"/>
        <w:ind w:firstLine="709"/>
        <w:rPr>
          <w:sz w:val="24"/>
          <w:szCs w:val="24"/>
        </w:rPr>
      </w:pPr>
      <w:r>
        <w:rPr>
          <w:sz w:val="24"/>
          <w:szCs w:val="24"/>
        </w:rPr>
        <w:t>11.7.1. Электронная почта: ld@rushydro.ru.</w:t>
      </w:r>
    </w:p>
    <w:p>
      <w:pPr>
        <w:pStyle w:val="Normal"/>
        <w:widowControl w:val="false"/>
        <w:shd w:val="clear" w:color="auto" w:fill="FFFFFF"/>
        <w:tabs>
          <w:tab w:val="clear" w:pos="708"/>
          <w:tab w:val="left" w:pos="567" w:leader="none"/>
          <w:tab w:val="left" w:pos="1134" w:leader="none"/>
        </w:tabs>
        <w:spacing w:lineRule="auto" w:line="240"/>
        <w:ind w:firstLine="709"/>
        <w:rPr>
          <w:sz w:val="24"/>
          <w:szCs w:val="24"/>
        </w:rPr>
      </w:pPr>
      <w:r>
        <w:rPr>
          <w:sz w:val="24"/>
          <w:szCs w:val="24"/>
        </w:rPr>
        <w:t>11.7.2. 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Normal"/>
        <w:spacing w:lineRule="auto" w:line="240"/>
        <w:ind w:firstLine="709"/>
        <w:rPr>
          <w:sz w:val="24"/>
          <w:szCs w:val="24"/>
        </w:rPr>
      </w:pPr>
      <w:r>
        <w:rPr>
          <w:sz w:val="24"/>
          <w:szCs w:val="24"/>
        </w:rPr>
        <w:t>11.7.3.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284" w:leader="none"/>
          <w:tab w:val="left" w:pos="567" w:leader="none"/>
          <w:tab w:val="left" w:pos="1134" w:leader="none"/>
        </w:tabs>
        <w:ind w:left="0" w:firstLine="709"/>
        <w:jc w:val="both"/>
        <w:rPr>
          <w:b/>
          <w:bCs/>
        </w:rPr>
      </w:pPr>
      <w:r>
        <w:rPr>
          <w:b/>
          <w:bCs/>
        </w:rPr>
      </w:r>
    </w:p>
    <w:p>
      <w:pPr>
        <w:pStyle w:val="ListParagraph"/>
        <w:numPr>
          <w:ilvl w:val="0"/>
          <w:numId w:val="0"/>
        </w:numPr>
        <w:shd w:val="clear" w:color="auto" w:fill="FFFFFF"/>
        <w:tabs>
          <w:tab w:val="clear" w:pos="708"/>
          <w:tab w:val="left" w:pos="426" w:leader="none"/>
        </w:tabs>
        <w:ind w:left="0" w:hanging="0"/>
        <w:jc w:val="center"/>
        <w:rPr>
          <w:b/>
          <w:bCs/>
        </w:rPr>
      </w:pPr>
      <w:r>
        <w:rPr>
          <w:b/>
          <w:bCs/>
        </w:rPr>
        <w:t>12. Обстоятельства непреодолимой силы (форс-мажор)</w:t>
      </w:r>
    </w:p>
    <w:p>
      <w:pPr>
        <w:pStyle w:val="ListParagraph"/>
        <w:numPr>
          <w:ilvl w:val="0"/>
          <w:numId w:val="0"/>
        </w:numPr>
        <w:shd w:val="clear" w:color="auto" w:fill="FFFFFF"/>
        <w:tabs>
          <w:tab w:val="clear" w:pos="708"/>
          <w:tab w:val="left" w:pos="1134" w:leader="none"/>
        </w:tabs>
        <w:ind w:left="0" w:right="0" w:hanging="0"/>
        <w:jc w:val="both"/>
        <w:rPr/>
      </w:pPr>
      <w:r>
        <w:rPr>
          <w:bCs/>
        </w:rPr>
        <w:t xml:space="preserve">         </w:t>
      </w:r>
      <w:r>
        <w:rPr>
          <w:bCs/>
        </w:rPr>
        <w:t>12.1.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0"/>
          <w:numId w:val="0"/>
        </w:numPr>
        <w:shd w:val="clear" w:color="auto" w:fill="FFFFFF"/>
        <w:tabs>
          <w:tab w:val="clear" w:pos="708"/>
          <w:tab w:val="left" w:pos="1134" w:leader="none"/>
        </w:tabs>
        <w:ind w:left="0" w:right="0" w:hanging="0"/>
        <w:jc w:val="both"/>
        <w:rPr/>
      </w:pPr>
      <w:r>
        <w:rPr>
          <w:bCs/>
        </w:rPr>
        <w:t xml:space="preserve">      </w:t>
      </w:r>
      <w:r>
        <w:rPr>
          <w:bCs/>
        </w:rPr>
        <w:t>12.2.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0"/>
          <w:numId w:val="0"/>
        </w:numPr>
        <w:shd w:val="clear" w:color="auto" w:fill="FFFFFF"/>
        <w:tabs>
          <w:tab w:val="clear" w:pos="708"/>
          <w:tab w:val="left" w:pos="1134" w:leader="none"/>
        </w:tabs>
        <w:ind w:left="0" w:right="0" w:hanging="0"/>
        <w:jc w:val="both"/>
        <w:rPr/>
      </w:pPr>
      <w:r>
        <w:rPr>
          <w:bCs/>
        </w:rPr>
        <w:t xml:space="preserve">    </w:t>
      </w:r>
      <w:r>
        <w:rPr>
          <w:bCs/>
        </w:rPr>
        <w:t>12.3.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0"/>
          <w:numId w:val="0"/>
        </w:numPr>
        <w:shd w:val="clear" w:color="auto" w:fill="FFFFFF"/>
        <w:tabs>
          <w:tab w:val="clear" w:pos="708"/>
          <w:tab w:val="left" w:pos="1134" w:leader="none"/>
        </w:tabs>
        <w:ind w:left="0" w:right="0" w:hanging="0"/>
        <w:jc w:val="both"/>
        <w:rPr/>
      </w:pPr>
      <w:r>
        <w:rPr/>
        <w:t xml:space="preserve">   </w:t>
      </w:r>
      <w:r>
        <w:rPr/>
        <w:t>12.4. 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0"/>
          <w:numId w:val="0"/>
        </w:numPr>
        <w:shd w:val="clear" w:color="auto" w:fill="FFFFFF"/>
        <w:tabs>
          <w:tab w:val="clear" w:pos="708"/>
          <w:tab w:val="left" w:pos="1134" w:leader="none"/>
        </w:tabs>
        <w:ind w:left="0" w:right="0" w:hanging="0"/>
        <w:jc w:val="both"/>
        <w:rPr/>
      </w:pPr>
      <w:r>
        <w:rPr>
          <w:bCs/>
        </w:rPr>
        <w:t xml:space="preserve">    </w:t>
      </w:r>
      <w:r>
        <w:rPr>
          <w:bCs/>
        </w:rPr>
        <w:t xml:space="preserve">12.5.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0"/>
          <w:numId w:val="0"/>
        </w:numPr>
        <w:shd w:val="clear" w:color="auto" w:fill="FFFFFF"/>
        <w:tabs>
          <w:tab w:val="clear" w:pos="708"/>
          <w:tab w:val="left" w:pos="568" w:leader="none"/>
        </w:tabs>
        <w:ind w:left="0" w:right="0" w:hanging="0"/>
        <w:jc w:val="both"/>
        <w:rPr/>
      </w:pPr>
      <w:r>
        <w:rPr>
          <w:bCs/>
        </w:rPr>
        <w:t xml:space="preserve">    </w:t>
      </w:r>
      <w:r>
        <w:rPr>
          <w:bCs/>
        </w:rPr>
        <w:t>12.6.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right="0" w:firstLine="567"/>
        <w:jc w:val="both"/>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left="0" w:right="0" w:firstLine="567"/>
        <w:rPr>
          <w:sz w:val="24"/>
          <w:szCs w:val="24"/>
        </w:rPr>
      </w:pPr>
      <w:r>
        <w:rPr>
          <w:sz w:val="24"/>
          <w:szCs w:val="24"/>
        </w:rPr>
      </w:r>
    </w:p>
    <w:p>
      <w:pPr>
        <w:pStyle w:val="ListParagraph"/>
        <w:numPr>
          <w:ilvl w:val="0"/>
          <w:numId w:val="0"/>
        </w:numPr>
        <w:shd w:val="clear" w:color="auto" w:fill="FFFFFF"/>
        <w:tabs>
          <w:tab w:val="clear" w:pos="708"/>
          <w:tab w:val="left" w:pos="426" w:leader="none"/>
        </w:tabs>
        <w:ind w:left="0" w:right="0" w:hanging="0"/>
        <w:jc w:val="center"/>
        <w:rPr/>
      </w:pPr>
      <w:r>
        <w:rPr>
          <w:b/>
          <w:bCs/>
        </w:rPr>
        <w:t>13. Особые положения</w:t>
      </w:r>
    </w:p>
    <w:p>
      <w:pPr>
        <w:pStyle w:val="ListParagraph"/>
        <w:numPr>
          <w:ilvl w:val="0"/>
          <w:numId w:val="0"/>
        </w:numPr>
        <w:shd w:val="clear" w:color="auto" w:fill="FFFFFF"/>
        <w:tabs>
          <w:tab w:val="clear" w:pos="708"/>
          <w:tab w:val="left" w:pos="1134" w:leader="none"/>
        </w:tabs>
        <w:ind w:left="0" w:right="0" w:hanging="0"/>
        <w:jc w:val="both"/>
        <w:rPr/>
      </w:pPr>
      <w:r>
        <w:rPr>
          <w:bCs/>
        </w:rPr>
        <w:t xml:space="preserve">     </w:t>
      </w:r>
      <w:r>
        <w:rPr>
          <w:bCs/>
        </w:rPr>
        <w:t xml:space="preserve">13.1. </w:t>
      </w:r>
      <w:bookmarkStart w:id="29" w:name="_Ref361337900"/>
      <w:r>
        <w:rPr>
          <w:bCs/>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right="0" w:firstLine="567"/>
        <w:jc w:val="both"/>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4">
        <w:r>
          <w:rPr>
            <w:bCs/>
          </w:rPr>
          <w:t>№ 18162/09</w:t>
        </w:r>
      </w:hyperlink>
      <w:r>
        <w:rPr>
          <w:bCs/>
        </w:rPr>
        <w:t xml:space="preserve"> и от 25.05.2010 </w:t>
      </w:r>
      <w:hyperlink r:id="rId5">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right="0" w:firstLine="567"/>
        <w:jc w:val="both"/>
        <w:rPr/>
      </w:pPr>
      <w:r>
        <w:rPr>
          <w:bCs/>
        </w:rPr>
        <w:t xml:space="preserve">соответствующие </w:t>
      </w:r>
      <w:hyperlink r:id="rId6">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29"/>
    </w:p>
    <w:p>
      <w:pPr>
        <w:pStyle w:val="ListParagraph"/>
        <w:numPr>
          <w:ilvl w:val="0"/>
          <w:numId w:val="0"/>
        </w:numPr>
        <w:shd w:val="clear" w:color="auto" w:fill="FFFFFF"/>
        <w:tabs>
          <w:tab w:val="clear" w:pos="708"/>
          <w:tab w:val="left" w:pos="1134" w:leader="none"/>
        </w:tabs>
        <w:ind w:left="0" w:right="0" w:hanging="0"/>
        <w:jc w:val="both"/>
        <w:rPr/>
      </w:pPr>
      <w:r>
        <w:rPr>
          <w:bCs/>
        </w:rPr>
        <w:t xml:space="preserve">     </w:t>
      </w:r>
      <w:r>
        <w:rPr>
          <w:bCs/>
        </w:rPr>
        <w:t xml:space="preserve">13.2. </w:t>
      </w:r>
      <w:bookmarkStart w:id="30" w:name="_Ref361337921"/>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13.1 Договора, а также обеспечить прекращение участия таких организаций в исполнении Договора.</w:t>
      </w:r>
      <w:bookmarkEnd w:id="30"/>
    </w:p>
    <w:p>
      <w:pPr>
        <w:pStyle w:val="ListParagraph"/>
        <w:numPr>
          <w:ilvl w:val="0"/>
          <w:numId w:val="0"/>
        </w:numPr>
        <w:shd w:val="clear" w:color="auto" w:fill="FFFFFF"/>
        <w:tabs>
          <w:tab w:val="clear" w:pos="708"/>
          <w:tab w:val="left" w:pos="1134" w:leader="none"/>
        </w:tabs>
        <w:ind w:left="0" w:right="0" w:hanging="0"/>
        <w:jc w:val="both"/>
        <w:rPr/>
      </w:pPr>
      <w:r>
        <w:rPr>
          <w:bCs/>
        </w:rPr>
        <w:t xml:space="preserve">      </w:t>
      </w:r>
      <w:r>
        <w:rPr>
          <w:bCs/>
        </w:rPr>
        <w:t xml:space="preserve">13.3. </w:t>
      </w:r>
      <w:bookmarkStart w:id="31" w:name="_Ref361337948"/>
      <w:r>
        <w:rPr>
          <w:bCs/>
        </w:rPr>
        <w:t>В случае нарушения Подрядчиком обязательств, установленных пунктами 13.1, 13.2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bookmarkEnd w:id="31"/>
    </w:p>
    <w:p>
      <w:pPr>
        <w:pStyle w:val="ListParagraph"/>
        <w:numPr>
          <w:ilvl w:val="0"/>
          <w:numId w:val="0"/>
        </w:numPr>
        <w:shd w:val="clear" w:color="auto" w:fill="FFFFFF"/>
        <w:tabs>
          <w:tab w:val="clear" w:pos="708"/>
          <w:tab w:val="left" w:pos="1134" w:leader="none"/>
        </w:tabs>
        <w:ind w:left="0" w:right="0" w:hanging="0"/>
        <w:jc w:val="both"/>
        <w:rPr/>
      </w:pPr>
      <w:r>
        <w:rPr>
          <w:bCs/>
        </w:rPr>
        <w:t xml:space="preserve">     </w:t>
      </w:r>
      <w:r>
        <w:rPr>
          <w:bCs/>
        </w:rPr>
        <w:t xml:space="preserve">13.4. </w:t>
      </w:r>
      <w:bookmarkStart w:id="32" w:name="_Ref361337980"/>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13.1 и 13.2 Договора.</w:t>
      </w:r>
      <w:bookmarkEnd w:id="32"/>
    </w:p>
    <w:p>
      <w:pPr>
        <w:pStyle w:val="ListParagraph"/>
        <w:numPr>
          <w:ilvl w:val="0"/>
          <w:numId w:val="0"/>
        </w:numPr>
        <w:shd w:val="clear" w:color="auto" w:fill="FFFFFF"/>
        <w:tabs>
          <w:tab w:val="clear" w:pos="708"/>
          <w:tab w:val="left" w:pos="1134" w:leader="none"/>
        </w:tabs>
        <w:ind w:left="0" w:right="0" w:hanging="0"/>
        <w:jc w:val="both"/>
        <w:rPr/>
      </w:pPr>
      <w:r>
        <w:rPr>
          <w:bCs/>
        </w:rPr>
        <w:t xml:space="preserve">     </w:t>
      </w:r>
      <w:r>
        <w:rPr>
          <w:bCs/>
        </w:rPr>
        <w:t xml:space="preserve">13.5. </w:t>
      </w:r>
      <w:bookmarkStart w:id="33" w:name="_Ref373243071"/>
      <w:r>
        <w:rPr>
          <w:bCs/>
        </w:rPr>
        <w:t>Штраф, предусмотренный пунктом 13.4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13.3 Договора.</w:t>
      </w:r>
      <w:bookmarkEnd w:id="33"/>
    </w:p>
    <w:p>
      <w:pPr>
        <w:pStyle w:val="ListParagraph"/>
        <w:numPr>
          <w:ilvl w:val="0"/>
          <w:numId w:val="0"/>
        </w:numPr>
        <w:shd w:val="clear" w:color="auto" w:fill="FFFFFF"/>
        <w:tabs>
          <w:tab w:val="clear" w:pos="708"/>
          <w:tab w:val="left" w:pos="1134" w:leader="none"/>
        </w:tabs>
        <w:ind w:left="0" w:right="0" w:hanging="0"/>
        <w:jc w:val="both"/>
        <w:rPr/>
      </w:pPr>
      <w:r>
        <w:rPr>
          <w:bCs/>
        </w:rPr>
        <w:t xml:space="preserve">    </w:t>
      </w:r>
      <w:r>
        <w:rPr>
          <w:bCs/>
        </w:rPr>
        <w:t xml:space="preserve">13.6. </w:t>
      </w:r>
      <w:bookmarkStart w:id="34" w:name="_Ref361337992"/>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13.4 Договора. При этом Заказчик не будет считаться просрочившим и / или нарушившим свои обязательства по Договору.</w:t>
      </w:r>
      <w:bookmarkEnd w:id="34"/>
    </w:p>
    <w:p>
      <w:pPr>
        <w:pStyle w:val="ListParagraph"/>
        <w:numPr>
          <w:ilvl w:val="0"/>
          <w:numId w:val="0"/>
        </w:numPr>
        <w:shd w:val="clear" w:color="auto" w:fill="FFFFFF"/>
        <w:tabs>
          <w:tab w:val="clear" w:pos="708"/>
          <w:tab w:val="left" w:pos="1134" w:leader="none"/>
        </w:tabs>
        <w:ind w:left="0" w:right="0" w:hanging="0"/>
        <w:jc w:val="both"/>
        <w:rPr/>
      </w:pPr>
      <w:r>
        <w:rPr>
          <w:bCs/>
        </w:rPr>
        <w:t xml:space="preserve">     </w:t>
      </w:r>
      <w:r>
        <w:rPr>
          <w:bCs/>
        </w:rPr>
        <w:t>13.7. Независимо от других положений Договора, положения пунктов 13.4, 13.5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right="0" w:firstLine="567"/>
        <w:jc w:val="both"/>
        <w:rPr>
          <w:bCs/>
        </w:rPr>
      </w:pPr>
      <w:r>
        <w:rPr>
          <w:bCs/>
        </w:rPr>
      </w:r>
    </w:p>
    <w:p>
      <w:pPr>
        <w:pStyle w:val="ListParagraph"/>
        <w:numPr>
          <w:ilvl w:val="0"/>
          <w:numId w:val="0"/>
        </w:numPr>
        <w:shd w:val="clear" w:color="auto" w:fill="FFFFFF"/>
        <w:tabs>
          <w:tab w:val="clear" w:pos="708"/>
          <w:tab w:val="left" w:pos="426" w:leader="none"/>
        </w:tabs>
        <w:ind w:left="0" w:right="0" w:hanging="0"/>
        <w:jc w:val="center"/>
        <w:rPr/>
      </w:pPr>
      <w:r>
        <w:rPr>
          <w:b/>
          <w:bCs/>
        </w:rPr>
        <w:t>14. Заверения</w:t>
      </w:r>
      <w:r>
        <w:rPr>
          <w:b/>
        </w:rPr>
        <w:t xml:space="preserve"> Сторон</w:t>
      </w:r>
    </w:p>
    <w:p>
      <w:pPr>
        <w:pStyle w:val="ListParagraph"/>
        <w:numPr>
          <w:ilvl w:val="0"/>
          <w:numId w:val="0"/>
        </w:numPr>
        <w:shd w:val="clear" w:color="auto" w:fill="FFFFFF"/>
        <w:tabs>
          <w:tab w:val="clear" w:pos="708"/>
          <w:tab w:val="left" w:pos="1134" w:leader="none"/>
          <w:tab w:val="left" w:pos="1418" w:leader="none"/>
        </w:tabs>
        <w:ind w:left="0" w:right="0" w:hanging="0"/>
        <w:jc w:val="both"/>
        <w:rPr/>
      </w:pPr>
      <w:r>
        <w:rPr>
          <w:bCs/>
        </w:rPr>
        <w:t xml:space="preserve">        </w:t>
      </w:r>
      <w:r>
        <w:rPr>
          <w:bCs/>
        </w:rPr>
        <w:t>14.1. 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right="0" w:firstLine="567"/>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right="0" w:firstLine="567"/>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right="0" w:firstLine="567"/>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right="0" w:firstLine="567"/>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right="0" w:firstLine="567"/>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0"/>
          <w:numId w:val="0"/>
        </w:numPr>
        <w:shd w:val="clear" w:color="auto" w:fill="FFFFFF"/>
        <w:tabs>
          <w:tab w:val="clear" w:pos="708"/>
          <w:tab w:val="left" w:pos="1134" w:leader="none"/>
          <w:tab w:val="left" w:pos="1418" w:leader="none"/>
        </w:tabs>
        <w:ind w:left="0" w:right="0" w:hanging="0"/>
        <w:jc w:val="both"/>
        <w:rPr/>
      </w:pPr>
      <w:r>
        <w:rPr/>
        <w:t xml:space="preserve">     </w:t>
      </w:r>
      <w:r>
        <w:rPr/>
        <w:t>14.2. Подрядчик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right="0" w:firstLine="567"/>
        <w:jc w:val="both"/>
        <w:rPr/>
      </w:pPr>
      <w:r>
        <w:rPr/>
        <w:t>учредителем / учредителями Подрядчика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right="0" w:firstLine="567"/>
        <w:jc w:val="both"/>
        <w:rPr/>
      </w:pPr>
      <w:r>
        <w:rPr/>
        <w:t>руководителем Подрядчика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right="0" w:firstLine="567"/>
        <w:jc w:val="both"/>
        <w:rPr/>
      </w:pPr>
      <w: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right="0" w:firstLine="567"/>
        <w:jc w:val="both"/>
        <w:rPr/>
      </w:pPr>
      <w: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right="0" w:firstLine="567"/>
        <w:jc w:val="both"/>
        <w:rPr/>
      </w:pPr>
      <w: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w:t>
      </w:r>
      <w:r>
        <w:rPr>
          <w:shd w:fill="auto" w:val="clear"/>
        </w:rPr>
        <w:t>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right="0" w:firstLine="567"/>
        <w:jc w:val="both"/>
        <w:rPr/>
      </w:pPr>
      <w:r>
        <w:rPr>
          <w:shd w:fill="auto" w:val="clear"/>
        </w:rPr>
        <w:t>Подрядчик состоит в СРО, основанной на членстве лиц, выполняющих подготовку проектной документации;</w:t>
      </w:r>
    </w:p>
    <w:p>
      <w:pPr>
        <w:pStyle w:val="ListParagraph"/>
        <w:numPr>
          <w:ilvl w:val="0"/>
          <w:numId w:val="9"/>
        </w:numPr>
        <w:shd w:val="clear" w:color="auto" w:fill="FFFFFF"/>
        <w:tabs>
          <w:tab w:val="clear" w:pos="708"/>
          <w:tab w:val="left" w:pos="567" w:leader="none"/>
          <w:tab w:val="left" w:pos="1418" w:leader="none"/>
        </w:tabs>
        <w:ind w:left="0" w:right="0" w:firstLine="567"/>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right="0" w:firstLine="567"/>
        <w:jc w:val="both"/>
        <w:rPr/>
      </w:pPr>
      <w:r>
        <w:rPr/>
        <w:t xml:space="preserve">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 </w:t>
      </w:r>
    </w:p>
    <w:p>
      <w:pPr>
        <w:pStyle w:val="ListParagraph"/>
        <w:numPr>
          <w:ilvl w:val="0"/>
          <w:numId w:val="9"/>
        </w:numPr>
        <w:shd w:val="clear" w:color="auto" w:fill="FFFFFF"/>
        <w:tabs>
          <w:tab w:val="clear" w:pos="708"/>
          <w:tab w:val="left" w:pos="567" w:leader="none"/>
          <w:tab w:val="left" w:pos="1418" w:leader="none"/>
        </w:tabs>
        <w:ind w:left="0" w:right="0" w:firstLine="567"/>
        <w:jc w:val="both"/>
        <w:rPr/>
      </w:pPr>
      <w: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right="0" w:firstLine="567"/>
        <w:jc w:val="both"/>
        <w:rPr/>
      </w:pPr>
      <w: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right="0" w:firstLine="567"/>
        <w:jc w:val="both"/>
        <w:rPr/>
      </w:pPr>
      <w: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0"/>
          <w:numId w:val="9"/>
        </w:numPr>
        <w:shd w:val="clear" w:color="auto" w:fill="FFFFFF"/>
        <w:tabs>
          <w:tab w:val="clear" w:pos="708"/>
          <w:tab w:val="left" w:pos="567" w:leader="none"/>
          <w:tab w:val="left" w:pos="1418" w:leader="none"/>
        </w:tabs>
        <w:ind w:left="0" w:right="0" w:firstLine="567"/>
        <w:jc w:val="both"/>
        <w:rPr/>
      </w:pPr>
      <w:r>
        <w:rPr/>
        <w:t>Подрядчик согласен на многократное применение разработанн</w:t>
      </w:r>
      <w:r>
        <w:rPr>
          <w:shd w:fill="auto" w:val="clear"/>
        </w:rPr>
        <w:t>ой им Проектной документации в качестве типовой проектной документации (проектной документации повторного использования).</w:t>
      </w:r>
    </w:p>
    <w:p>
      <w:pPr>
        <w:pStyle w:val="Normal"/>
        <w:numPr>
          <w:ilvl w:val="0"/>
          <w:numId w:val="0"/>
        </w:numPr>
        <w:spacing w:lineRule="auto" w:line="240"/>
        <w:ind w:left="0" w:right="0" w:hanging="0"/>
        <w:rPr/>
      </w:pPr>
      <w:r>
        <w:rPr>
          <w:sz w:val="24"/>
          <w:szCs w:val="24"/>
        </w:rPr>
        <w:t xml:space="preserve">    </w:t>
      </w:r>
      <w:r>
        <w:rPr>
          <w:sz w:val="24"/>
          <w:szCs w:val="24"/>
        </w:rPr>
        <w:t xml:space="preserve">14.3.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0"/>
          <w:numId w:val="0"/>
        </w:numPr>
        <w:shd w:val="clear" w:color="auto" w:fill="FFFFFF"/>
        <w:tabs>
          <w:tab w:val="clear" w:pos="708"/>
          <w:tab w:val="left" w:pos="1134" w:leader="none"/>
          <w:tab w:val="left" w:pos="1418" w:leader="none"/>
        </w:tabs>
        <w:ind w:left="0" w:right="0" w:hanging="0"/>
        <w:jc w:val="both"/>
        <w:rPr/>
      </w:pPr>
      <w:r>
        <w:rPr/>
        <w:t xml:space="preserve">     </w:t>
      </w:r>
      <w:r>
        <w:rPr/>
        <w:t xml:space="preserve">14.4. В случае, если </w:t>
      </w:r>
      <w:r>
        <w:rPr>
          <w:bCs/>
        </w:rPr>
        <w:t>Подрядчик</w:t>
      </w:r>
      <w:r>
        <w:rPr/>
        <w:t xml:space="preserve"> при заключении Договора предоставил Заказчику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rPr>
        <w:t xml:space="preserve">Подрядчик </w:t>
      </w:r>
      <w:r>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0"/>
          <w:numId w:val="0"/>
        </w:numPr>
        <w:shd w:val="clear" w:color="auto" w:fill="FFFFFF"/>
        <w:tabs>
          <w:tab w:val="clear" w:pos="708"/>
          <w:tab w:val="left" w:pos="1134" w:leader="none"/>
          <w:tab w:val="left" w:pos="1418" w:leader="none"/>
        </w:tabs>
        <w:ind w:left="0" w:right="0" w:hanging="0"/>
        <w:jc w:val="both"/>
        <w:rPr/>
      </w:pPr>
      <w:r>
        <w:rPr/>
        <w:t xml:space="preserve">      </w:t>
      </w:r>
      <w:r>
        <w:rPr/>
        <w:t>14.5.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right="0" w:firstLine="567"/>
        <w:jc w:val="both"/>
        <w:rPr>
          <w:b/>
        </w:rPr>
      </w:pPr>
      <w:r>
        <w:rPr>
          <w:b/>
        </w:rPr>
      </w:r>
    </w:p>
    <w:p>
      <w:pPr>
        <w:pStyle w:val="ListParagraph"/>
        <w:numPr>
          <w:ilvl w:val="0"/>
          <w:numId w:val="0"/>
        </w:numPr>
        <w:shd w:val="clear" w:color="auto" w:fill="FFFFFF"/>
        <w:tabs>
          <w:tab w:val="clear" w:pos="708"/>
          <w:tab w:val="left" w:pos="426" w:leader="none"/>
        </w:tabs>
        <w:ind w:left="0" w:right="0" w:hanging="0"/>
        <w:jc w:val="center"/>
        <w:rPr/>
      </w:pPr>
      <w:r>
        <w:rPr>
          <w:b/>
          <w:bCs/>
        </w:rPr>
        <w:t>15. П</w:t>
      </w:r>
      <w:r>
        <w:rPr>
          <w:b/>
        </w:rPr>
        <w:t>рекращение (расторжение) Договора</w:t>
      </w:r>
    </w:p>
    <w:p>
      <w:pPr>
        <w:pStyle w:val="ListParagraph"/>
        <w:numPr>
          <w:ilvl w:val="0"/>
          <w:numId w:val="0"/>
        </w:numPr>
        <w:shd w:val="clear" w:color="auto" w:fill="FFFFFF"/>
        <w:tabs>
          <w:tab w:val="clear" w:pos="708"/>
          <w:tab w:val="left" w:pos="1134" w:leader="none"/>
        </w:tabs>
        <w:ind w:left="0" w:right="0" w:hanging="0"/>
        <w:jc w:val="both"/>
        <w:rPr/>
      </w:pPr>
      <w:r>
        <w:rPr/>
        <w:t xml:space="preserve">      </w:t>
      </w:r>
      <w:r>
        <w:rPr/>
        <w:t>15.1. 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Pr>
          <w:shd w:fill="auto" w:val="clear"/>
        </w:rPr>
        <w:t>унктом 16.8 Дог</w:t>
      </w:r>
      <w:r>
        <w:rPr/>
        <w:t>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0"/>
          <w:numId w:val="0"/>
        </w:numPr>
        <w:shd w:val="clear" w:color="auto" w:fill="FFFFFF"/>
        <w:tabs>
          <w:tab w:val="clear" w:pos="708"/>
          <w:tab w:val="left" w:pos="1134" w:leader="none"/>
        </w:tabs>
        <w:ind w:left="0" w:right="0" w:hanging="0"/>
        <w:jc w:val="both"/>
        <w:rPr/>
      </w:pPr>
      <w:r>
        <w:rPr/>
        <w:t xml:space="preserve">      </w:t>
      </w:r>
      <w:r>
        <w:rPr/>
        <w:t xml:space="preserve">15.2. 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right="0" w:firstLine="567"/>
        <w:jc w:val="both"/>
        <w:rPr/>
      </w:pPr>
      <w:r>
        <w:rPr/>
        <w:t>Возмещение убытков Подрядчика, вызванных отказом от Договора (исполнения Договора), Заказчиком не производится.</w:t>
      </w:r>
    </w:p>
    <w:p>
      <w:pPr>
        <w:pStyle w:val="ListParagraph"/>
        <w:numPr>
          <w:ilvl w:val="0"/>
          <w:numId w:val="0"/>
        </w:numPr>
        <w:shd w:val="clear" w:color="auto" w:fill="FFFFFF"/>
        <w:tabs>
          <w:tab w:val="clear" w:pos="708"/>
          <w:tab w:val="left" w:pos="1134" w:leader="none"/>
        </w:tabs>
        <w:ind w:left="0" w:right="0" w:hanging="0"/>
        <w:jc w:val="both"/>
        <w:rPr/>
      </w:pPr>
      <w:r>
        <w:rPr/>
        <w:t xml:space="preserve">    </w:t>
      </w:r>
      <w:r>
        <w:rPr/>
        <w:t>15.3. 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08"/>
          <w:tab w:val="left" w:pos="1134" w:leader="none"/>
        </w:tabs>
        <w:ind w:left="0" w:right="0" w:firstLine="567"/>
        <w:jc w:val="both"/>
        <w:rPr/>
      </w:pPr>
      <w: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0"/>
          <w:numId w:val="0"/>
        </w:numPr>
        <w:shd w:val="clear" w:color="auto" w:fill="FFFFFF"/>
        <w:tabs>
          <w:tab w:val="clear" w:pos="708"/>
          <w:tab w:val="left" w:pos="1134" w:leader="none"/>
        </w:tabs>
        <w:ind w:left="0" w:right="0" w:hanging="0"/>
        <w:jc w:val="both"/>
        <w:rPr/>
      </w:pPr>
      <w:r>
        <w:rPr/>
        <w:t xml:space="preserve">    </w:t>
      </w:r>
      <w:r>
        <w:rPr/>
        <w:t>15.4. Стороны установили, что существенным нарушением Договора Подрядчиком является:</w:t>
      </w:r>
    </w:p>
    <w:p>
      <w:pPr>
        <w:pStyle w:val="ListParagraph"/>
        <w:numPr>
          <w:ilvl w:val="0"/>
          <w:numId w:val="7"/>
        </w:numPr>
        <w:tabs>
          <w:tab w:val="clear" w:pos="708"/>
          <w:tab w:val="left" w:pos="1134" w:leader="none"/>
        </w:tabs>
        <w:ind w:left="0" w:right="0" w:firstLine="567"/>
        <w:jc w:val="both"/>
        <w:rPr/>
      </w:pPr>
      <w:r>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right="0" w:firstLine="567"/>
        <w:jc w:val="both"/>
        <w:rPr/>
      </w:pPr>
      <w:r>
        <w:rPr/>
        <w:t>несоблюдение Подрядчиком требований к качеству Работ</w:t>
      </w:r>
      <w:r>
        <w:rPr>
          <w:bCs/>
        </w:rPr>
        <w:t>,</w:t>
      </w:r>
      <w:r>
        <w:rPr/>
        <w:t xml:space="preserve"> если исправление выявленных Заказчиком недостатков, несоответствий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right="0" w:firstLine="567"/>
        <w:jc w:val="both"/>
        <w:rPr/>
      </w:pPr>
      <w:r>
        <w:rPr/>
        <w:t>отсутствие (по причине отзыва, прекращения, приостановления действия, признани</w:t>
      </w:r>
      <w:r>
        <w:rPr>
          <w:shd w:fill="auto" w:val="clear"/>
        </w:rPr>
        <w:t>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right="0" w:firstLine="567"/>
        <w:jc w:val="both"/>
        <w:rPr/>
      </w:pPr>
      <w:r>
        <w:rPr>
          <w:shd w:fill="auto" w:val="clear"/>
        </w:rPr>
        <w:t>прекращение членства в СРО, основанной на членстве лиц, осуществляющих подготовку проектной документации, предоставляющих Подрядчику право на производство Работ по Договору;</w:t>
      </w:r>
    </w:p>
    <w:p>
      <w:pPr>
        <w:pStyle w:val="ListParagraph"/>
        <w:numPr>
          <w:ilvl w:val="0"/>
          <w:numId w:val="7"/>
        </w:numPr>
        <w:tabs>
          <w:tab w:val="clear" w:pos="708"/>
          <w:tab w:val="left" w:pos="1134" w:leader="none"/>
        </w:tabs>
        <w:ind w:left="0" w:right="0" w:firstLine="567"/>
        <w:jc w:val="both"/>
        <w:rPr/>
      </w:pPr>
      <w: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7"/>
        </w:numPr>
        <w:tabs>
          <w:tab w:val="clear" w:pos="708"/>
          <w:tab w:val="left" w:pos="1134" w:leader="none"/>
        </w:tabs>
        <w:ind w:left="0" w:right="0" w:firstLine="567"/>
        <w:jc w:val="both"/>
        <w:rPr/>
      </w:pPr>
      <w:r>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8"/>
          <w:tab w:val="left" w:pos="1134" w:leader="none"/>
        </w:tabs>
        <w:ind w:left="0" w:right="0" w:firstLine="567"/>
        <w:jc w:val="both"/>
        <w:rPr/>
      </w:pPr>
      <w: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14 Договора, и имеющих существенное значение для его заключения и исполнения.</w:t>
      </w:r>
    </w:p>
    <w:p>
      <w:pPr>
        <w:pStyle w:val="ListParagraph"/>
        <w:numPr>
          <w:ilvl w:val="0"/>
          <w:numId w:val="0"/>
        </w:numPr>
        <w:shd w:val="clear" w:color="auto" w:fill="FFFFFF"/>
        <w:tabs>
          <w:tab w:val="clear" w:pos="708"/>
          <w:tab w:val="left" w:pos="1134" w:leader="none"/>
        </w:tabs>
        <w:ind w:left="0" w:right="0" w:hanging="0"/>
        <w:jc w:val="both"/>
        <w:rPr/>
      </w:pPr>
      <w:r>
        <w:rPr/>
        <w:t xml:space="preserve">     </w:t>
      </w:r>
      <w:r>
        <w:rPr/>
        <w:t xml:space="preserve">15.5. В случае отказа Заказчика от Договора в случаях, предусмотренных пунктами 15.2, 15.3, 15.4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0"/>
          <w:numId w:val="0"/>
        </w:numPr>
        <w:shd w:val="clear" w:color="auto" w:fill="FFFFFF"/>
        <w:tabs>
          <w:tab w:val="clear" w:pos="708"/>
          <w:tab w:val="left" w:pos="1134" w:leader="none"/>
        </w:tabs>
        <w:ind w:left="0" w:right="0" w:hanging="0"/>
        <w:jc w:val="both"/>
        <w:rPr/>
      </w:pPr>
      <w:r>
        <w:rPr/>
        <w:t xml:space="preserve">    </w:t>
      </w:r>
      <w:r>
        <w:rPr/>
        <w:t>15.6. С даты прекращения (расторжения) Договора Подрядчик обязан прекратить производство Работ, и в согласованные Сторонами сроки передать Заказчику Результат Работ, техническую и иную полученную документацию.</w:t>
      </w:r>
    </w:p>
    <w:p>
      <w:pPr>
        <w:pStyle w:val="ListParagraph"/>
        <w:numPr>
          <w:ilvl w:val="0"/>
          <w:numId w:val="0"/>
        </w:numPr>
        <w:shd w:val="clear" w:color="auto" w:fill="FFFFFF"/>
        <w:tabs>
          <w:tab w:val="clear" w:pos="708"/>
          <w:tab w:val="left" w:pos="1134" w:leader="none"/>
        </w:tabs>
        <w:ind w:left="0" w:right="0" w:hanging="0"/>
        <w:jc w:val="both"/>
        <w:rPr/>
      </w:pPr>
      <w:r>
        <w:rPr/>
        <w:t xml:space="preserve">      </w:t>
      </w:r>
      <w:r>
        <w:rPr/>
        <w:t>15.7. 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а также обязательств Подрядчика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418" w:leader="none"/>
        </w:tabs>
        <w:ind w:left="0" w:right="0" w:firstLine="567"/>
        <w:jc w:val="both"/>
        <w:rPr>
          <w:b/>
          <w:bCs/>
        </w:rPr>
      </w:pPr>
      <w:r>
        <w:rPr>
          <w:b/>
          <w:bCs/>
        </w:rPr>
      </w:r>
    </w:p>
    <w:p>
      <w:pPr>
        <w:pStyle w:val="ListParagraph"/>
        <w:numPr>
          <w:ilvl w:val="0"/>
          <w:numId w:val="0"/>
        </w:numPr>
        <w:shd w:val="clear" w:color="auto" w:fill="FFFFFF"/>
        <w:tabs>
          <w:tab w:val="clear" w:pos="708"/>
          <w:tab w:val="left" w:pos="426" w:leader="none"/>
        </w:tabs>
        <w:ind w:left="0" w:right="0" w:hanging="0"/>
        <w:jc w:val="center"/>
        <w:rPr/>
      </w:pPr>
      <w:r>
        <w:rPr>
          <w:b/>
          <w:bCs/>
        </w:rPr>
        <w:t>16. Заключительные положения</w:t>
      </w:r>
    </w:p>
    <w:p>
      <w:pPr>
        <w:pStyle w:val="ListParagraph"/>
        <w:numPr>
          <w:ilvl w:val="0"/>
          <w:numId w:val="0"/>
        </w:numPr>
        <w:shd w:val="clear" w:color="auto" w:fill="FFFFFF"/>
        <w:tabs>
          <w:tab w:val="clear" w:pos="708"/>
          <w:tab w:val="left" w:pos="1134" w:leader="none"/>
        </w:tabs>
        <w:ind w:left="0" w:right="0" w:hanging="0"/>
        <w:jc w:val="both"/>
        <w:rPr/>
      </w:pPr>
      <w:r>
        <w:rPr/>
        <w:t xml:space="preserve">       </w:t>
      </w:r>
      <w:r>
        <w:rPr/>
        <w:t xml:space="preserve">16.1. Договор вступает в силу с даты его подписания Сторонами и действует до полного исполнения ими принятых на себя обязательств. </w:t>
      </w:r>
    </w:p>
    <w:p>
      <w:pPr>
        <w:pStyle w:val="ListParagraph"/>
        <w:numPr>
          <w:ilvl w:val="0"/>
          <w:numId w:val="0"/>
        </w:numPr>
        <w:shd w:val="clear" w:color="auto" w:fill="FFFFFF"/>
        <w:tabs>
          <w:tab w:val="clear" w:pos="708"/>
          <w:tab w:val="left" w:pos="1134" w:leader="none"/>
        </w:tabs>
        <w:ind w:left="0" w:right="0" w:hanging="0"/>
        <w:jc w:val="both"/>
        <w:rPr/>
      </w:pPr>
      <w:r>
        <w:rPr/>
        <w:t xml:space="preserve">      </w:t>
      </w:r>
      <w:r>
        <w:rPr/>
        <w:t xml:space="preserve">16.2. 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ListParagraph"/>
        <w:numPr>
          <w:ilvl w:val="0"/>
          <w:numId w:val="0"/>
        </w:numPr>
        <w:shd w:val="clear" w:color="auto" w:fill="FFFFFF"/>
        <w:tabs>
          <w:tab w:val="clear" w:pos="708"/>
          <w:tab w:val="left" w:pos="1134" w:leader="none"/>
        </w:tabs>
        <w:ind w:left="0" w:right="0" w:firstLine="567"/>
        <w:jc w:val="both"/>
        <w:rPr/>
      </w:pPr>
      <w:r>
        <w:rPr/>
        <w:t xml:space="preserve">          </w:t>
      </w:r>
      <w:r>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0"/>
          <w:numId w:val="0"/>
        </w:numPr>
        <w:shd w:val="clear" w:color="auto" w:fill="FFFFFF"/>
        <w:tabs>
          <w:tab w:val="clear" w:pos="708"/>
          <w:tab w:val="left" w:pos="1134" w:leader="none"/>
        </w:tabs>
        <w:ind w:left="0" w:right="0" w:hanging="0"/>
        <w:jc w:val="both"/>
        <w:rPr/>
      </w:pPr>
      <w:r>
        <w:rPr/>
        <w:t xml:space="preserve">        </w:t>
      </w:r>
      <w:r>
        <w:rPr/>
        <w:t>16.3.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w:t>
      </w:r>
      <w:r>
        <w:rPr>
          <w:shd w:fill="auto" w:val="clear"/>
        </w:rPr>
        <w:t xml:space="preserve">орон, за исключением случаев изменения реквизитов Сторон, предусмотренных пунктом 16.8 Договора. </w:t>
      </w:r>
    </w:p>
    <w:p>
      <w:pPr>
        <w:pStyle w:val="ListParagraph"/>
        <w:numPr>
          <w:ilvl w:val="0"/>
          <w:numId w:val="0"/>
        </w:numPr>
        <w:shd w:val="clear" w:color="auto" w:fill="FFFFFF"/>
        <w:tabs>
          <w:tab w:val="clear" w:pos="708"/>
          <w:tab w:val="left" w:pos="1134" w:leader="none"/>
        </w:tabs>
        <w:ind w:left="0" w:right="0" w:hanging="0"/>
        <w:jc w:val="both"/>
        <w:rPr/>
      </w:pPr>
      <w:r>
        <w:rPr>
          <w:shd w:fill="auto" w:val="clear"/>
        </w:rPr>
        <w:t xml:space="preserve">      </w:t>
      </w:r>
      <w:r>
        <w:rPr>
          <w:shd w:fill="auto" w:val="clear"/>
        </w:rPr>
        <w:t>16.4.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0"/>
          <w:numId w:val="0"/>
        </w:numPr>
        <w:shd w:val="clear" w:color="auto" w:fill="FFFFFF"/>
        <w:tabs>
          <w:tab w:val="clear" w:pos="708"/>
          <w:tab w:val="left" w:pos="1134" w:leader="none"/>
        </w:tabs>
        <w:ind w:left="0" w:right="0" w:hanging="0"/>
        <w:jc w:val="both"/>
        <w:rPr/>
      </w:pPr>
      <w:r>
        <w:rPr>
          <w:shd w:fill="auto" w:val="clear"/>
        </w:rPr>
        <w:t>16.5. В случае наличия любых расхождений между содержанием Договора и приложений к нему, приоритет имеет текст Договора.</w:t>
      </w:r>
    </w:p>
    <w:p>
      <w:pPr>
        <w:pStyle w:val="ListParagraph"/>
        <w:numPr>
          <w:ilvl w:val="0"/>
          <w:numId w:val="0"/>
        </w:numPr>
        <w:shd w:val="clear" w:color="auto" w:fill="FFFFFF"/>
        <w:tabs>
          <w:tab w:val="clear" w:pos="708"/>
          <w:tab w:val="left" w:pos="1134" w:leader="none"/>
        </w:tabs>
        <w:ind w:left="0" w:right="0" w:hanging="0"/>
        <w:jc w:val="both"/>
        <w:rPr/>
      </w:pPr>
      <w:r>
        <w:rPr>
          <w:shd w:fill="auto" w:val="clear"/>
        </w:rPr>
        <w:t xml:space="preserve">      </w:t>
      </w:r>
      <w:r>
        <w:rPr>
          <w:shd w:fill="auto" w:val="clear"/>
        </w:rPr>
        <w:t>16.6.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16.8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0"/>
          <w:numId w:val="0"/>
        </w:numPr>
        <w:shd w:val="clear" w:color="auto" w:fill="FFFFFF"/>
        <w:tabs>
          <w:tab w:val="clear" w:pos="708"/>
          <w:tab w:val="left" w:pos="1134" w:leader="none"/>
        </w:tabs>
        <w:ind w:left="0" w:right="0" w:hanging="0"/>
        <w:jc w:val="both"/>
        <w:rPr/>
      </w:pPr>
      <w:r>
        <w:rPr>
          <w:shd w:fill="auto" w:val="clear"/>
        </w:rPr>
        <w:t xml:space="preserve">      </w:t>
      </w:r>
      <w:r>
        <w:rPr>
          <w:shd w:fill="auto" w:val="clear"/>
        </w:rPr>
        <w:t xml:space="preserve">16.7. </w:t>
      </w:r>
      <w:bookmarkStart w:id="35" w:name="_Ref361338004"/>
      <w:r>
        <w:rPr>
          <w:shd w:fill="auto" w:val="clear"/>
        </w:rPr>
        <w:t>Стороны обязуются уведомлять друг друга об изменении адреса и / или реквизитов, указанных в разделе 18 Договора, не позднее 3 (трех) рабочих дней после такого изменения в порядке, установленном пунктом 16.8 Договора.</w:t>
      </w:r>
      <w:bookmarkEnd w:id="35"/>
      <w:r>
        <w:rPr>
          <w:shd w:fill="auto" w:val="clear"/>
        </w:rPr>
        <w:t xml:space="preserve"> </w:t>
      </w:r>
    </w:p>
    <w:p>
      <w:pPr>
        <w:pStyle w:val="ListParagraph"/>
        <w:numPr>
          <w:ilvl w:val="0"/>
          <w:numId w:val="0"/>
        </w:numPr>
        <w:shd w:val="clear" w:color="auto" w:fill="FFFFFF"/>
        <w:tabs>
          <w:tab w:val="clear" w:pos="708"/>
          <w:tab w:val="left" w:pos="0" w:leader="none"/>
          <w:tab w:val="left" w:pos="1134" w:leader="none"/>
          <w:tab w:val="left" w:pos="1418" w:leader="none"/>
        </w:tabs>
        <w:ind w:left="0" w:right="0" w:hanging="0"/>
        <w:jc w:val="both"/>
        <w:rPr/>
      </w:pPr>
      <w:r>
        <w:rPr>
          <w:shd w:fill="auto" w:val="clear"/>
        </w:rPr>
        <w:t xml:space="preserve">      </w:t>
      </w:r>
      <w:r>
        <w:rPr>
          <w:shd w:fill="auto" w:val="clear"/>
        </w:rPr>
        <w:t>16.8. Письма, уведомления и / или сообщения направляются Стороне</w:t>
      </w:r>
      <w:r>
        <w:rPr>
          <w:bCs/>
          <w:shd w:fill="auto" w:val="clear"/>
        </w:rPr>
        <w:t>-</w:t>
      </w:r>
      <w:r>
        <w:rPr>
          <w:shd w:fill="auto" w:val="clear"/>
        </w:rPr>
        <w:t>получателю по адресу ее места нахождения, указанному в разделе 18 Договора, или в ранее полученном уведомлении Стороны об изменении адреса, одним из следующих способов, при этом документ</w:t>
      </w:r>
      <w:r>
        <w:rPr>
          <w:bCs/>
          <w:shd w:fill="auto" w:val="clear"/>
        </w:rPr>
        <w:t xml:space="preserve"> будет считаться полученным</w:t>
      </w:r>
      <w:r>
        <w:rPr>
          <w:shd w:fill="auto" w:val="clear"/>
        </w:rPr>
        <w:t xml:space="preserve">: </w:t>
      </w:r>
    </w:p>
    <w:p>
      <w:pPr>
        <w:pStyle w:val="ListParagraph"/>
        <w:widowControl w:val="false"/>
        <w:numPr>
          <w:ilvl w:val="0"/>
          <w:numId w:val="0"/>
        </w:numPr>
        <w:ind w:left="0" w:right="0" w:hanging="0"/>
        <w:jc w:val="both"/>
        <w:rPr/>
      </w:pPr>
      <w:r>
        <w:rPr>
          <w:bCs/>
          <w:shd w:fill="auto" w:val="clear"/>
        </w:rPr>
        <w:t xml:space="preserve">  </w:t>
      </w:r>
      <w:r>
        <w:rPr>
          <w:bCs/>
          <w:shd w:fill="auto" w:val="clear"/>
        </w:rPr>
        <w:t xml:space="preserve">16.8.1.Заказным почтовым отправлением с уведомлением о вручении – </w:t>
      </w:r>
      <w:r>
        <w:rPr>
          <w:shd w:fill="auto" w:val="clea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widowControl w:val="false"/>
        <w:numPr>
          <w:ilvl w:val="0"/>
          <w:numId w:val="0"/>
        </w:numPr>
        <w:ind w:left="0" w:right="0" w:hanging="0"/>
        <w:jc w:val="both"/>
        <w:rPr/>
      </w:pPr>
      <w:r>
        <w:rPr>
          <w:bCs/>
          <w:shd w:fill="auto" w:val="clear"/>
        </w:rPr>
        <w:t xml:space="preserve">   </w:t>
      </w:r>
      <w:r>
        <w:rPr>
          <w:bCs/>
          <w:shd w:fill="auto" w:val="clear"/>
        </w:rPr>
        <w:t>16.8.2. Доставкой лично или курьером Стороны-отправителя – в дату и время фактического приема уведомления Стороной-получателем с отметкой о получении</w:t>
      </w:r>
      <w:r>
        <w:rPr>
          <w:shd w:fill="auto" w:val="clear"/>
        </w:rPr>
        <w:t xml:space="preserve">; </w:t>
      </w:r>
    </w:p>
    <w:p>
      <w:pPr>
        <w:pStyle w:val="ListParagraph"/>
        <w:widowControl w:val="false"/>
        <w:numPr>
          <w:ilvl w:val="0"/>
          <w:numId w:val="0"/>
        </w:numPr>
        <w:ind w:left="0" w:right="0" w:hanging="0"/>
        <w:jc w:val="both"/>
        <w:rPr/>
      </w:pPr>
      <w:r>
        <w:rPr>
          <w:bCs/>
          <w:shd w:fill="auto" w:val="clear"/>
        </w:rPr>
        <w:t xml:space="preserve">    </w:t>
      </w:r>
      <w:r>
        <w:rPr>
          <w:bCs/>
          <w:shd w:fill="auto" w:val="clear"/>
        </w:rPr>
        <w:t>16.8.3. Посредством электронной почты (</w:t>
      </w:r>
      <w:r>
        <w:rPr>
          <w:bCs/>
          <w:shd w:fill="auto" w:val="clear"/>
          <w:lang w:val="en-US"/>
        </w:rPr>
        <w:t>e</w:t>
      </w:r>
      <w:r>
        <w:rPr>
          <w:bCs/>
          <w:shd w:fill="auto" w:val="clear"/>
        </w:rPr>
        <w:t>-</w:t>
      </w:r>
      <w:r>
        <w:rPr>
          <w:bCs/>
          <w:shd w:fill="auto" w:val="clear"/>
          <w:lang w:val="en-US"/>
        </w:rPr>
        <w:t>mail</w:t>
      </w:r>
      <w:r>
        <w:rPr>
          <w:bCs/>
          <w:shd w:fill="auto" w:val="clear"/>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right="0" w:firstLine="567"/>
        <w:jc w:val="both"/>
        <w:rPr/>
      </w:pPr>
      <w:r>
        <w:rPr>
          <w:bCs/>
          <w:shd w:fill="auto" w:val="clear"/>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16.8.1 – 16.8.2 Договора. </w:t>
      </w:r>
    </w:p>
    <w:p>
      <w:pPr>
        <w:pStyle w:val="ListParagraph"/>
        <w:numPr>
          <w:ilvl w:val="0"/>
          <w:numId w:val="0"/>
        </w:numPr>
        <w:ind w:left="0" w:right="0" w:hanging="0"/>
        <w:jc w:val="both"/>
        <w:rPr/>
      </w:pPr>
      <w:r>
        <w:rPr>
          <w:bCs/>
          <w:shd w:fill="auto" w:val="clear"/>
        </w:rPr>
        <w:t xml:space="preserve">     </w:t>
      </w:r>
      <w:r>
        <w:rPr>
          <w:bCs/>
          <w:shd w:fill="auto" w:val="clear"/>
        </w:rPr>
        <w:t>16.9. Во избежание сомнений, кр</w:t>
      </w:r>
      <w:r>
        <w:rPr>
          <w:bCs/>
        </w:rPr>
        <w:t xml:space="preserve">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0"/>
          <w:numId w:val="0"/>
        </w:numPr>
        <w:shd w:val="clear" w:color="auto" w:fill="FFFFFF"/>
        <w:tabs>
          <w:tab w:val="clear" w:pos="708"/>
          <w:tab w:val="left" w:pos="568" w:leader="none"/>
        </w:tabs>
        <w:ind w:left="0" w:right="0" w:hanging="0"/>
        <w:rPr/>
      </w:pPr>
      <w:r>
        <w:rPr/>
        <w:t xml:space="preserve">        </w:t>
      </w:r>
      <w:r>
        <w:rPr/>
        <w:t>16.10. 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0"/>
          <w:numId w:val="0"/>
        </w:numPr>
        <w:shd w:val="clear" w:color="auto" w:fill="FFFFFF"/>
        <w:tabs>
          <w:tab w:val="clear" w:pos="708"/>
          <w:tab w:val="left" w:pos="1134" w:leader="none"/>
        </w:tabs>
        <w:ind w:left="0" w:right="0" w:hanging="0"/>
        <w:jc w:val="both"/>
        <w:rPr/>
      </w:pPr>
      <w:r>
        <w:rPr/>
        <w:t xml:space="preserve">        </w:t>
      </w:r>
      <w:r>
        <w:rPr/>
        <w:t xml:space="preserve">16.11.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right="0" w:firstLine="567"/>
        <w:jc w:val="both"/>
        <w:rPr>
          <w:highlight w:val="lightGray"/>
        </w:rPr>
      </w:pPr>
      <w:r>
        <w:rPr>
          <w:highlight w:val="lightGray"/>
        </w:rPr>
      </w:r>
    </w:p>
    <w:p>
      <w:pPr>
        <w:pStyle w:val="ListParagraph"/>
        <w:shd w:val="clear" w:color="auto" w:fill="FFFFFF"/>
        <w:ind w:left="0" w:firstLine="567"/>
        <w:rPr>
          <w:bCs/>
        </w:rPr>
      </w:pPr>
      <w:r>
        <w:rPr>
          <w:bCs/>
        </w:rPr>
      </w:r>
    </w:p>
    <w:p>
      <w:pPr>
        <w:pStyle w:val="ListParagraph"/>
        <w:numPr>
          <w:ilvl w:val="0"/>
          <w:numId w:val="0"/>
        </w:numPr>
        <w:shd w:val="clear" w:color="auto" w:fill="FFFFFF"/>
        <w:tabs>
          <w:tab w:val="clear" w:pos="708"/>
          <w:tab w:val="left" w:pos="426" w:leader="none"/>
        </w:tabs>
        <w:ind w:left="0" w:hanging="0"/>
        <w:jc w:val="center"/>
        <w:rPr>
          <w:b/>
          <w:bCs/>
        </w:rPr>
      </w:pPr>
      <w:r>
        <w:rPr>
          <w:b/>
          <w:bCs/>
        </w:rPr>
        <w:t>17. Список приложений</w:t>
      </w:r>
    </w:p>
    <w:p>
      <w:pPr>
        <w:pStyle w:val="ListParagraph"/>
        <w:shd w:val="clear" w:color="auto" w:fill="FFFFFF"/>
        <w:ind w:left="0" w:hanging="0"/>
        <w:jc w:val="both"/>
        <w:rPr>
          <w:bCs/>
        </w:rPr>
      </w:pPr>
      <w:r>
        <w:rPr/>
        <w:t xml:space="preserve">Приложение № </w:t>
      </w:r>
      <w:r>
        <w:rPr>
          <w:bCs/>
        </w:rPr>
        <w:t>1 – Техническое задание;</w:t>
      </w:r>
    </w:p>
    <w:p>
      <w:pPr>
        <w:pStyle w:val="ListParagraph"/>
        <w:shd w:val="clear" w:color="auto" w:fill="FFFFFF"/>
        <w:ind w:left="0" w:hanging="0"/>
        <w:jc w:val="both"/>
        <w:rPr>
          <w:bCs/>
        </w:rPr>
      </w:pPr>
      <w:r>
        <w:rPr>
          <w:bCs/>
        </w:rPr>
        <w:t>Приложение № 2 – Календарный график выполнения Работ;</w:t>
      </w:r>
    </w:p>
    <w:p>
      <w:pPr>
        <w:pStyle w:val="ListParagraph"/>
        <w:shd w:val="clear" w:color="auto" w:fill="FFFFFF"/>
        <w:ind w:left="0" w:hanging="0"/>
        <w:jc w:val="both"/>
        <w:rPr>
          <w:bCs/>
        </w:rPr>
      </w:pPr>
      <w:r>
        <w:rPr>
          <w:bCs/>
        </w:rPr>
        <w:t>Приложение № 3 – Расчет стоимости Работ;</w:t>
      </w:r>
    </w:p>
    <w:p>
      <w:pPr>
        <w:pStyle w:val="ListParagraph"/>
        <w:shd w:val="clear" w:color="auto" w:fill="FFFFFF"/>
        <w:ind w:left="0" w:hanging="0"/>
        <w:jc w:val="both"/>
        <w:rPr>
          <w:bCs/>
        </w:rPr>
      </w:pPr>
      <w:r>
        <w:rPr>
          <w:bCs/>
        </w:rPr>
        <w:t>Приложение № 4 – Форма Акта сдачи-приемки технической и иной документации;</w:t>
      </w:r>
    </w:p>
    <w:p>
      <w:pPr>
        <w:pStyle w:val="ListParagraph"/>
        <w:shd w:val="clear" w:color="auto" w:fill="FFFFFF"/>
        <w:ind w:left="0" w:hanging="0"/>
        <w:jc w:val="both"/>
        <w:rPr>
          <w:bCs/>
        </w:rPr>
      </w:pPr>
      <w:r>
        <w:rPr>
          <w:bCs/>
        </w:rPr>
        <w:t>Приложение № 5 – Форма Акта сдачи-приемки выполненных работ;</w:t>
      </w:r>
    </w:p>
    <w:p>
      <w:pPr>
        <w:pStyle w:val="ListParagraph"/>
        <w:shd w:val="clear" w:color="auto" w:fill="FFFFFF"/>
        <w:ind w:left="0" w:hanging="0"/>
        <w:jc w:val="both"/>
        <w:rPr>
          <w:bCs/>
        </w:rPr>
      </w:pPr>
      <w:r>
        <w:rPr>
          <w:bCs/>
        </w:rPr>
        <w:t>Приложение № 6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hanging="0"/>
        <w:jc w:val="both"/>
        <w:rPr>
          <w:bCs/>
        </w:rPr>
      </w:pPr>
      <w:r>
        <w:rPr>
          <w:bCs/>
        </w:rPr>
        <w:t>Приложение № 7 – Критерии отбора Банков-Гарантов.</w:t>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numPr>
          <w:ilvl w:val="0"/>
          <w:numId w:val="0"/>
        </w:numPr>
        <w:shd w:val="clear" w:color="auto" w:fill="FFFFFF"/>
        <w:tabs>
          <w:tab w:val="clear" w:pos="708"/>
          <w:tab w:val="left" w:pos="426" w:leader="none"/>
        </w:tabs>
        <w:ind w:left="0" w:hanging="0"/>
        <w:jc w:val="center"/>
        <w:rPr>
          <w:b/>
          <w:bCs/>
        </w:rPr>
      </w:pPr>
      <w:r>
        <w:rPr>
          <w:b/>
          <w:bCs/>
        </w:rPr>
        <w:t>18. Адреса и платежные реквизиты Сторон</w:t>
      </w:r>
    </w:p>
    <w:p>
      <w:pPr>
        <w:pStyle w:val="ListParagraph"/>
        <w:shd w:val="clear" w:color="auto" w:fill="FFFFFF"/>
        <w:tabs>
          <w:tab w:val="clear" w:pos="708"/>
          <w:tab w:val="left" w:pos="426" w:leader="none"/>
        </w:tabs>
        <w:ind w:left="0" w:hanging="0"/>
        <w:rPr>
          <w:b/>
          <w:bCs/>
        </w:rPr>
      </w:pPr>
      <w:r>
        <w:rPr>
          <w:b/>
          <w:bCs/>
        </w:rPr>
      </w:r>
    </w:p>
    <w:tbl>
      <w:tblPr>
        <w:tblW w:w="9639"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30"/>
        <w:gridCol w:w="4708"/>
      </w:tblGrid>
      <w:tr>
        <w:trPr/>
        <w:tc>
          <w:tcPr>
            <w:tcW w:w="4930" w:type="dxa"/>
            <w:tcBorders/>
            <w:shd w:color="auto" w:fill="auto" w:val="clear"/>
          </w:tcPr>
          <w:p>
            <w:pPr>
              <w:pStyle w:val="Normal"/>
              <w:widowControl w:val="false"/>
              <w:spacing w:lineRule="auto" w:line="240"/>
              <w:ind w:hanging="0"/>
              <w:rPr>
                <w:sz w:val="24"/>
                <w:szCs w:val="24"/>
              </w:rPr>
            </w:pPr>
            <w:r>
              <w:rPr>
                <w:sz w:val="24"/>
                <w:szCs w:val="24"/>
              </w:rPr>
              <w:t>ЗАКАЗЧИК:</w:t>
            </w:r>
          </w:p>
        </w:tc>
        <w:tc>
          <w:tcPr>
            <w:tcW w:w="4708" w:type="dxa"/>
            <w:tcBorders/>
            <w:shd w:color="auto" w:fill="auto" w:val="clear"/>
          </w:tcPr>
          <w:p>
            <w:pPr>
              <w:pStyle w:val="Normal"/>
              <w:widowControl w:val="false"/>
              <w:spacing w:lineRule="auto" w:line="240"/>
              <w:ind w:hanging="0"/>
              <w:rPr>
                <w:sz w:val="24"/>
                <w:szCs w:val="24"/>
              </w:rPr>
            </w:pPr>
            <w:r>
              <w:rPr>
                <w:sz w:val="24"/>
                <w:szCs w:val="24"/>
              </w:rPr>
              <w:t>ПОДРЯДЧИК:</w:t>
            </w:r>
          </w:p>
        </w:tc>
      </w:tr>
      <w:tr>
        <w:trPr/>
        <w:tc>
          <w:tcPr>
            <w:tcW w:w="4930" w:type="dxa"/>
            <w:tcBorders/>
            <w:shd w:color="auto" w:fill="auto" w:val="clear"/>
          </w:tcPr>
          <w:p>
            <w:pPr>
              <w:pStyle w:val="Normal"/>
              <w:widowControl w:val="false"/>
              <w:spacing w:lineRule="auto" w:line="240"/>
              <w:ind w:hanging="0"/>
              <w:jc w:val="left"/>
              <w:rPr>
                <w:b/>
                <w:sz w:val="24"/>
                <w:szCs w:val="24"/>
              </w:rPr>
            </w:pPr>
            <w:r>
              <w:rPr>
                <w:b/>
                <w:sz w:val="24"/>
                <w:szCs w:val="24"/>
              </w:rPr>
              <w:t>АО «Загорская ГАЭС-2»</w:t>
            </w:r>
          </w:p>
          <w:p>
            <w:pPr>
              <w:pStyle w:val="Normal"/>
              <w:widowControl w:val="false"/>
              <w:spacing w:lineRule="auto" w:line="240"/>
              <w:ind w:hanging="0"/>
              <w:jc w:val="left"/>
              <w:rPr>
                <w:b/>
                <w:sz w:val="24"/>
                <w:szCs w:val="24"/>
              </w:rPr>
            </w:pPr>
            <w:r>
              <w:rPr>
                <w:b/>
                <w:sz w:val="24"/>
                <w:szCs w:val="24"/>
              </w:rPr>
            </w:r>
          </w:p>
          <w:p>
            <w:pPr>
              <w:pStyle w:val="Normal"/>
              <w:widowControl w:val="false"/>
              <w:spacing w:lineRule="auto" w:line="240"/>
              <w:ind w:hanging="0"/>
              <w:jc w:val="left"/>
              <w:rPr>
                <w:sz w:val="24"/>
                <w:szCs w:val="24"/>
              </w:rPr>
            </w:pPr>
            <w:r>
              <w:rPr>
                <w:sz w:val="24"/>
                <w:szCs w:val="24"/>
              </w:rPr>
              <w:t>ИНН 5042086312, КПП 504201001</w:t>
            </w:r>
          </w:p>
          <w:p>
            <w:pPr>
              <w:pStyle w:val="Normal"/>
              <w:widowControl w:val="false"/>
              <w:spacing w:lineRule="auto" w:line="240"/>
              <w:ind w:hanging="0"/>
              <w:jc w:val="left"/>
              <w:rPr>
                <w:sz w:val="24"/>
                <w:szCs w:val="24"/>
              </w:rPr>
            </w:pPr>
            <w:r>
              <w:rPr>
                <w:sz w:val="24"/>
                <w:szCs w:val="24"/>
              </w:rPr>
              <w:t>Адрес юридического лица:</w:t>
            </w:r>
          </w:p>
          <w:p>
            <w:pPr>
              <w:pStyle w:val="Normal"/>
              <w:widowControl w:val="false"/>
              <w:spacing w:lineRule="auto" w:line="240"/>
              <w:ind w:hanging="0"/>
              <w:jc w:val="left"/>
              <w:rPr>
                <w:sz w:val="24"/>
                <w:szCs w:val="24"/>
              </w:rPr>
            </w:pPr>
            <w:r>
              <w:rPr>
                <w:sz w:val="24"/>
                <w:szCs w:val="24"/>
              </w:rPr>
              <w:t>141342, Московская область, г. Сергиев Посад, пгт. Богородское, д. 101.</w:t>
            </w:r>
          </w:p>
          <w:p>
            <w:pPr>
              <w:pStyle w:val="Normal"/>
              <w:widowControl w:val="false"/>
              <w:spacing w:lineRule="auto" w:line="240"/>
              <w:ind w:hanging="0"/>
              <w:jc w:val="left"/>
              <w:rPr>
                <w:sz w:val="24"/>
                <w:szCs w:val="24"/>
              </w:rPr>
            </w:pPr>
            <w:r>
              <w:rPr>
                <w:sz w:val="24"/>
                <w:szCs w:val="24"/>
              </w:rPr>
              <w:t>Почтовый адрес:</w:t>
            </w:r>
          </w:p>
          <w:p>
            <w:pPr>
              <w:pStyle w:val="Normal"/>
              <w:widowControl w:val="false"/>
              <w:spacing w:lineRule="auto" w:line="240"/>
              <w:ind w:hanging="0"/>
              <w:jc w:val="left"/>
              <w:rPr>
                <w:sz w:val="24"/>
                <w:szCs w:val="24"/>
              </w:rPr>
            </w:pPr>
            <w:r>
              <w:rPr>
                <w:sz w:val="24"/>
                <w:szCs w:val="24"/>
              </w:rPr>
              <w:t>141342, Московская область,</w:t>
            </w:r>
          </w:p>
          <w:p>
            <w:pPr>
              <w:pStyle w:val="Normal"/>
              <w:widowControl w:val="false"/>
              <w:spacing w:lineRule="auto" w:line="240"/>
              <w:ind w:hanging="0"/>
              <w:jc w:val="left"/>
              <w:rPr>
                <w:sz w:val="24"/>
                <w:szCs w:val="24"/>
              </w:rPr>
            </w:pPr>
            <w:r>
              <w:rPr>
                <w:sz w:val="24"/>
                <w:szCs w:val="24"/>
              </w:rPr>
              <w:t>г. Сергиев Посад,</w:t>
            </w:r>
          </w:p>
          <w:p>
            <w:pPr>
              <w:pStyle w:val="Normal"/>
              <w:widowControl w:val="false"/>
              <w:spacing w:lineRule="auto" w:line="240"/>
              <w:ind w:hanging="0"/>
              <w:jc w:val="left"/>
              <w:rPr>
                <w:sz w:val="24"/>
                <w:szCs w:val="24"/>
              </w:rPr>
            </w:pPr>
            <w:r>
              <w:rPr>
                <w:sz w:val="24"/>
                <w:szCs w:val="24"/>
              </w:rPr>
              <w:t>пгт. Богородское, д. 101</w:t>
            </w:r>
          </w:p>
          <w:p>
            <w:pPr>
              <w:pStyle w:val="Normal"/>
              <w:widowControl w:val="false"/>
              <w:spacing w:lineRule="auto" w:line="240"/>
              <w:ind w:hanging="0"/>
              <w:jc w:val="left"/>
              <w:rPr>
                <w:sz w:val="24"/>
                <w:szCs w:val="24"/>
              </w:rPr>
            </w:pPr>
            <w:r>
              <w:rPr>
                <w:sz w:val="24"/>
                <w:szCs w:val="24"/>
              </w:rPr>
              <w:t>Банковские реквизиты</w:t>
            </w:r>
          </w:p>
          <w:p>
            <w:pPr>
              <w:pStyle w:val="Normal"/>
              <w:widowControl w:val="false"/>
              <w:spacing w:lineRule="auto" w:line="240"/>
              <w:ind w:hanging="0"/>
              <w:jc w:val="left"/>
              <w:rPr>
                <w:sz w:val="24"/>
                <w:szCs w:val="24"/>
              </w:rPr>
            </w:pPr>
            <w:r>
              <w:rPr>
                <w:sz w:val="24"/>
                <w:szCs w:val="24"/>
              </w:rPr>
              <w:t>р/с 40702810800000024556</w:t>
            </w:r>
          </w:p>
          <w:p>
            <w:pPr>
              <w:pStyle w:val="Normal"/>
              <w:widowControl w:val="false"/>
              <w:spacing w:lineRule="auto" w:line="240"/>
              <w:ind w:hanging="0"/>
              <w:jc w:val="left"/>
              <w:rPr>
                <w:sz w:val="24"/>
                <w:szCs w:val="24"/>
              </w:rPr>
            </w:pPr>
            <w:r>
              <w:rPr>
                <w:sz w:val="24"/>
                <w:szCs w:val="24"/>
              </w:rPr>
              <w:t>в Банке ГПБ (АО)</w:t>
            </w:r>
          </w:p>
          <w:p>
            <w:pPr>
              <w:pStyle w:val="Normal"/>
              <w:widowControl w:val="false"/>
              <w:spacing w:lineRule="auto" w:line="240"/>
              <w:ind w:hanging="0"/>
              <w:jc w:val="left"/>
              <w:rPr>
                <w:sz w:val="24"/>
                <w:szCs w:val="24"/>
              </w:rPr>
            </w:pPr>
            <w:r>
              <w:rPr>
                <w:sz w:val="24"/>
                <w:szCs w:val="24"/>
              </w:rPr>
              <w:t>к/с 30101810200000000823</w:t>
            </w:r>
          </w:p>
          <w:p>
            <w:pPr>
              <w:pStyle w:val="Normal"/>
              <w:widowControl w:val="false"/>
              <w:spacing w:lineRule="auto" w:line="240"/>
              <w:ind w:hanging="0"/>
              <w:jc w:val="left"/>
              <w:rPr>
                <w:sz w:val="24"/>
                <w:szCs w:val="24"/>
              </w:rPr>
            </w:pPr>
            <w:r>
              <w:rPr>
                <w:sz w:val="24"/>
                <w:szCs w:val="24"/>
              </w:rPr>
              <w:t>БИК 044525823</w:t>
            </w:r>
          </w:p>
          <w:p>
            <w:pPr>
              <w:pStyle w:val="Normal"/>
              <w:widowControl w:val="false"/>
              <w:spacing w:lineRule="auto" w:line="240"/>
              <w:ind w:hanging="0"/>
              <w:jc w:val="left"/>
              <w:rPr>
                <w:sz w:val="24"/>
                <w:szCs w:val="24"/>
              </w:rPr>
            </w:pPr>
            <w:r>
              <w:rPr>
                <w:sz w:val="24"/>
                <w:szCs w:val="24"/>
              </w:rPr>
              <w:t>Тел. (496) 545-35-49</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rPr>
                <w:sz w:val="24"/>
                <w:szCs w:val="24"/>
              </w:rPr>
            </w:pPr>
            <w:r>
              <w:rPr>
                <w:sz w:val="24"/>
                <w:szCs w:val="24"/>
              </w:rPr>
              <w:t>Исполнительный директор</w:t>
            </w:r>
          </w:p>
          <w:p>
            <w:pPr>
              <w:pStyle w:val="ConsPlusNonformat"/>
              <w:widowControl w:val="false"/>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ConsPlusNonformat"/>
              <w:widowControl w:val="false"/>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rmal"/>
              <w:widowControl w:val="false"/>
              <w:suppressAutoHyphens w:val="true"/>
              <w:bidi w:val="0"/>
              <w:spacing w:lineRule="auto" w:line="240" w:before="0" w:after="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lang w:eastAsia="en-US"/>
              </w:rPr>
              <w:t xml:space="preserve">_______________ </w:t>
            </w:r>
            <w:r>
              <w:rPr>
                <w:sz w:val="24"/>
                <w:szCs w:val="24"/>
              </w:rPr>
              <w:t>А.Н. Болотов</w:t>
            </w:r>
          </w:p>
        </w:tc>
        <w:tc>
          <w:tcPr>
            <w:tcW w:w="4708" w:type="dxa"/>
            <w:tcBorders/>
            <w:shd w:color="auto" w:fill="auto" w:val="clear"/>
          </w:tcPr>
          <w:p>
            <w:pPr>
              <w:pStyle w:val="Normal"/>
              <w:widowControl w:val="false"/>
              <w:spacing w:lineRule="auto" w:line="240"/>
              <w:ind w:hanging="0"/>
              <w:rPr>
                <w:b/>
                <w:sz w:val="24"/>
                <w:szCs w:val="24"/>
              </w:rPr>
            </w:pPr>
            <w:r>
              <w:rPr/>
            </w:r>
          </w:p>
        </w:tc>
      </w:tr>
    </w:tbl>
    <w:p>
      <w:pPr>
        <w:sectPr>
          <w:headerReference w:type="default" r:id="rId7"/>
          <w:headerReference w:type="first" r:id="rId8"/>
          <w:footerReference w:type="default" r:id="rId9"/>
          <w:footnotePr>
            <w:numFmt w:val="decimal"/>
          </w:footnotePr>
          <w:type w:val="nextPage"/>
          <w:pgSz w:w="11906" w:h="16838"/>
          <w:pgMar w:left="1701" w:right="709" w:gutter="0" w:header="709" w:top="1134" w:footer="709" w:bottom="1134"/>
          <w:pgNumType w:fmt="decimal"/>
          <w:formProt w:val="false"/>
          <w:titlePg/>
          <w:textDirection w:val="lrTb"/>
          <w:docGrid w:type="default" w:linePitch="381" w:charSpace="0"/>
        </w:sectPr>
      </w:pPr>
    </w:p>
    <w:p>
      <w:pPr>
        <w:pStyle w:val="Normal"/>
        <w:spacing w:lineRule="auto" w:line="240"/>
        <w:ind w:left="4820" w:hanging="0"/>
        <w:jc w:val="left"/>
        <w:rPr>
          <w:sz w:val="22"/>
          <w:szCs w:val="22"/>
        </w:rPr>
      </w:pPr>
      <w:r>
        <w:rPr>
          <w:sz w:val="22"/>
          <w:szCs w:val="22"/>
        </w:rPr>
      </w:r>
    </w:p>
    <w:p>
      <w:pPr>
        <w:pStyle w:val="Normal"/>
        <w:spacing w:lineRule="auto" w:line="240"/>
        <w:ind w:left="4820" w:hanging="0"/>
        <w:jc w:val="left"/>
        <w:rPr>
          <w:sz w:val="22"/>
          <w:szCs w:val="22"/>
        </w:rPr>
      </w:pPr>
      <w:r>
        <w:rPr>
          <w:sz w:val="22"/>
          <w:szCs w:val="22"/>
        </w:rPr>
        <w:t>Приложение № 4</w:t>
      </w:r>
    </w:p>
    <w:p>
      <w:pPr>
        <w:pStyle w:val="Normal"/>
        <w:spacing w:lineRule="auto" w:line="240"/>
        <w:ind w:left="4820" w:hanging="0"/>
        <w:jc w:val="left"/>
        <w:rPr>
          <w:sz w:val="22"/>
          <w:szCs w:val="22"/>
        </w:rPr>
      </w:pPr>
      <w:r>
        <w:rPr>
          <w:sz w:val="22"/>
          <w:szCs w:val="22"/>
        </w:rPr>
        <w:t>к Договору подряда на выполнение проектных работ</w:t>
      </w:r>
    </w:p>
    <w:p>
      <w:pPr>
        <w:pStyle w:val="Normal"/>
        <w:spacing w:lineRule="auto" w:line="240"/>
        <w:ind w:left="4820" w:hanging="0"/>
        <w:jc w:val="left"/>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Title"/>
        <w:shd w:val="clear" w:color="auto" w:fill="auto"/>
        <w:ind w:hanging="0"/>
        <w:rPr>
          <w:b w:val="false"/>
          <w:sz w:val="24"/>
        </w:rPr>
      </w:pPr>
      <w:r>
        <w:rPr>
          <w:sz w:val="24"/>
        </w:rPr>
        <w:t>ФОРМА</w:t>
      </w:r>
    </w:p>
    <w:p>
      <w:pPr>
        <w:pStyle w:val="Title"/>
        <w:shd w:val="clear" w:color="auto" w:fill="auto"/>
        <w:ind w:hanging="0"/>
        <w:rPr>
          <w:i/>
          <w:i/>
          <w:sz w:val="24"/>
        </w:rPr>
      </w:pPr>
      <w:r>
        <w:rPr>
          <w:sz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9637"/>
      </w:tblGrid>
      <w:tr>
        <w:trPr/>
        <w:tc>
          <w:tcPr>
            <w:tcW w:w="9637"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shd w:val="clear" w:color="auto" w:fill="auto"/>
              <w:ind w:hanging="0"/>
              <w:rPr>
                <w:b w:val="false"/>
                <w:bCs/>
              </w:rPr>
            </w:pPr>
            <w:r>
              <w:rPr>
                <w:b w:val="false"/>
                <w:bCs/>
              </w:rPr>
              <w:t xml:space="preserve">Акт </w:t>
            </w:r>
          </w:p>
          <w:p>
            <w:pPr>
              <w:pStyle w:val="Title"/>
              <w:widowControl w:val="false"/>
              <w:shd w:val="clear" w:color="auto" w:fill="auto"/>
              <w:ind w:hanging="0"/>
              <w:rPr>
                <w:i/>
                <w:i/>
                <w:iCs/>
              </w:rPr>
            </w:pPr>
            <w:r>
              <w:rPr>
                <w:b w:val="false"/>
                <w:bCs/>
              </w:rPr>
              <w:t>сдачи-приемки технической и иной документации</w:t>
            </w:r>
          </w:p>
          <w:p>
            <w:pPr>
              <w:pStyle w:val="Normal"/>
              <w:widowControl w:val="false"/>
              <w:spacing w:lineRule="auto" w:line="240"/>
              <w:rPr/>
            </w:pPr>
            <w:r>
              <w:rPr/>
            </w:r>
          </w:p>
          <w:p>
            <w:pPr>
              <w:pStyle w:val="Normal"/>
              <w:widowControl w:val="false"/>
              <w:spacing w:lineRule="auto" w:line="240"/>
              <w:ind w:hanging="0"/>
              <w:rPr>
                <w:sz w:val="22"/>
                <w:szCs w:val="22"/>
              </w:rPr>
            </w:pPr>
            <w:r>
              <w:rPr>
                <w:sz w:val="22"/>
                <w:szCs w:val="22"/>
              </w:rPr>
              <w:t>г.___________                                                                                                      «_____» _________20_г.</w:t>
            </w:r>
          </w:p>
          <w:p>
            <w:pPr>
              <w:pStyle w:val="Normal"/>
              <w:widowControl w:val="false"/>
              <w:spacing w:lineRule="auto" w:line="24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№______ от _____________:</w:t>
            </w:r>
          </w:p>
          <w:p>
            <w:pPr>
              <w:pStyle w:val="Normal"/>
              <w:widowControl w:val="false"/>
              <w:spacing w:lineRule="auto" w:line="240"/>
              <w:ind w:hanging="0"/>
              <w:rPr>
                <w:bCs/>
                <w:sz w:val="22"/>
                <w:szCs w:val="22"/>
              </w:rPr>
            </w:pPr>
            <w:r>
              <w:rPr>
                <w:bCs/>
                <w:sz w:val="22"/>
                <w:szCs w:val="22"/>
              </w:rPr>
              <w:t xml:space="preserve">__________________________________________________________________________ </w:t>
            </w:r>
          </w:p>
          <w:p>
            <w:pPr>
              <w:pStyle w:val="Normal"/>
              <w:widowControl w:val="false"/>
              <w:spacing w:lineRule="auto" w:line="240"/>
              <w:ind w:hanging="0"/>
              <w:rPr>
                <w:bCs/>
                <w:sz w:val="22"/>
                <w:szCs w:val="22"/>
              </w:rPr>
            </w:pPr>
            <w:r>
              <w:rPr>
                <w:bCs/>
                <w:sz w:val="22"/>
                <w:szCs w:val="22"/>
              </w:rPr>
              <w:t>__________________________________________________________________________</w:t>
            </w:r>
          </w:p>
          <w:p>
            <w:pPr>
              <w:pStyle w:val="Normal"/>
              <w:widowControl w:val="false"/>
              <w:spacing w:lineRule="auto" w:line="240"/>
              <w:ind w:hanging="0"/>
              <w:rPr>
                <w:bCs/>
                <w:sz w:val="22"/>
                <w:szCs w:val="22"/>
              </w:rPr>
            </w:pPr>
            <w:r>
              <w:rPr>
                <w:bCs/>
                <w:sz w:val="22"/>
                <w:szCs w:val="22"/>
              </w:rPr>
              <w:t>__________________________________________________________________________</w:t>
            </w:r>
          </w:p>
          <w:p>
            <w:pPr>
              <w:pStyle w:val="Normal"/>
              <w:widowControl w:val="false"/>
              <w:spacing w:lineRule="auto" w:line="240"/>
              <w:ind w:hanging="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pPr>
              <w:pStyle w:val="Normal"/>
              <w:widowControl w:val="false"/>
              <w:spacing w:lineRule="auto" w:line="240"/>
              <w:ind w:hanging="0"/>
              <w:rPr>
                <w:sz w:val="20"/>
                <w:szCs w:val="20"/>
              </w:rPr>
            </w:pPr>
            <w:r>
              <w:rPr>
                <w:sz w:val="20"/>
                <w:szCs w:val="20"/>
              </w:rPr>
            </w:r>
          </w:p>
          <w:p>
            <w:pPr>
              <w:pStyle w:val="Normal"/>
              <w:widowControl w:val="false"/>
              <w:spacing w:lineRule="auto" w:line="240"/>
              <w:rPr>
                <w:sz w:val="22"/>
                <w:szCs w:val="22"/>
              </w:rPr>
            </w:pPr>
            <w:r>
              <w:rPr>
                <w:sz w:val="22"/>
                <w:szCs w:val="22"/>
              </w:rPr>
            </w:r>
          </w:p>
          <w:tbl>
            <w:tblPr>
              <w:tblW w:w="941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05"/>
              <w:gridCol w:w="4705"/>
            </w:tblGrid>
            <w:tr>
              <w:trPr/>
              <w:tc>
                <w:tcPr>
                  <w:tcW w:w="4705" w:type="dxa"/>
                  <w:tcBorders/>
                </w:tcPr>
                <w:p>
                  <w:pPr>
                    <w:pStyle w:val="Normal"/>
                    <w:widowControl w:val="false"/>
                    <w:spacing w:lineRule="auto" w:line="240"/>
                    <w:ind w:hanging="0"/>
                    <w:rPr>
                      <w:bCs/>
                      <w:sz w:val="24"/>
                      <w:szCs w:val="24"/>
                    </w:rPr>
                  </w:pPr>
                  <w:r>
                    <w:rPr>
                      <w:bCs/>
                      <w:sz w:val="24"/>
                      <w:szCs w:val="24"/>
                    </w:rPr>
                    <w:t>Заказчик:</w:t>
                  </w:r>
                </w:p>
              </w:tc>
              <w:tc>
                <w:tcPr>
                  <w:tcW w:w="4705" w:type="dxa"/>
                  <w:tcBorders/>
                </w:tcPr>
                <w:p>
                  <w:pPr>
                    <w:pStyle w:val="Normal"/>
                    <w:widowControl w:val="false"/>
                    <w:spacing w:lineRule="auto" w:line="240"/>
                    <w:ind w:hanging="0"/>
                    <w:rPr>
                      <w:bCs/>
                      <w:sz w:val="24"/>
                      <w:szCs w:val="24"/>
                    </w:rPr>
                  </w:pPr>
                  <w:r>
                    <w:rPr>
                      <w:bCs/>
                      <w:sz w:val="24"/>
                      <w:szCs w:val="24"/>
                    </w:rPr>
                    <w:t>Подрядчик:</w:t>
                  </w:r>
                </w:p>
              </w:tc>
            </w:tr>
            <w:tr>
              <w:trPr/>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Title"/>
              <w:widowControl w:val="false"/>
              <w:shd w:val="clear" w:color="auto" w:fill="auto"/>
              <w:ind w:hanging="0"/>
              <w:jc w:val="left"/>
              <w:rPr>
                <w:i/>
                <w:i/>
                <w:iCs/>
              </w:rPr>
            </w:pPr>
            <w:r>
              <w:rPr>
                <w:i/>
                <w:iCs/>
              </w:rPr>
            </w:r>
          </w:p>
          <w:p>
            <w:pPr>
              <w:pStyle w:val="Title"/>
              <w:widowControl w:val="false"/>
              <w:shd w:val="clear" w:color="auto" w:fill="auto"/>
              <w:spacing w:before="0" w:after="120"/>
              <w:ind w:hanging="0"/>
              <w:jc w:val="left"/>
              <w:rPr>
                <w:i/>
                <w:i/>
                <w:iCs/>
              </w:rPr>
            </w:pPr>
            <w:r>
              <w:rPr>
                <w:i/>
                <w:iCs/>
              </w:rPr>
            </w:r>
          </w:p>
        </w:tc>
      </w:tr>
    </w:tbl>
    <w:p>
      <w:pPr>
        <w:pStyle w:val="Title"/>
        <w:ind w:hanging="0"/>
        <w:jc w:val="left"/>
        <w:rPr>
          <w:i/>
          <w:i/>
          <w:iCs/>
        </w:rPr>
      </w:pPr>
      <w:r>
        <w:rPr>
          <w:i/>
          <w:iCs/>
        </w:rPr>
      </w:r>
    </w:p>
    <w:p>
      <w:pPr>
        <w:pStyle w:val="Title"/>
        <w:ind w:hanging="0"/>
        <w:jc w:val="left"/>
        <w:rPr>
          <w:i/>
          <w:i/>
          <w:iCs/>
        </w:rPr>
      </w:pPr>
      <w:r>
        <w:rPr>
          <w:i/>
          <w:iCs/>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highlight w:val="yellow"/>
        </w:rPr>
      </w:pPr>
      <w:r>
        <w:rPr>
          <w:sz w:val="22"/>
          <w:szCs w:val="22"/>
          <w:highlight w:val="yellow"/>
        </w:rPr>
      </w:r>
    </w:p>
    <w:tbl>
      <w:tblPr>
        <w:tblW w:w="941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67"/>
        <w:gridCol w:w="4544"/>
      </w:tblGrid>
      <w:tr>
        <w:trPr/>
        <w:tc>
          <w:tcPr>
            <w:tcW w:w="4867" w:type="dxa"/>
            <w:tcBorders/>
          </w:tcPr>
          <w:p>
            <w:pPr>
              <w:pStyle w:val="Normal"/>
              <w:widowControl w:val="false"/>
              <w:spacing w:lineRule="auto" w:line="240"/>
              <w:ind w:hanging="0"/>
              <w:rPr>
                <w:b/>
                <w:sz w:val="24"/>
                <w:szCs w:val="24"/>
              </w:rPr>
            </w:pPr>
            <w:r>
              <w:rPr>
                <w:b/>
                <w:sz w:val="24"/>
                <w:szCs w:val="24"/>
              </w:rPr>
              <w:t>ЗАКАЗЧИК:</w:t>
            </w:r>
          </w:p>
          <w:p>
            <w:pPr>
              <w:pStyle w:val="Normal"/>
              <w:widowControl w:val="false"/>
              <w:spacing w:lineRule="auto" w:line="240"/>
              <w:ind w:hanging="0"/>
              <w:rPr>
                <w:sz w:val="24"/>
                <w:szCs w:val="24"/>
              </w:rPr>
            </w:pPr>
            <w:r>
              <w:rPr>
                <w:sz w:val="24"/>
                <w:szCs w:val="24"/>
              </w:rPr>
              <w:t>Исполнительный директор</w:t>
            </w:r>
          </w:p>
          <w:p>
            <w:pPr>
              <w:pStyle w:val="Normal"/>
              <w:widowControl w:val="false"/>
              <w:spacing w:lineRule="auto" w:line="240"/>
              <w:ind w:hanging="0"/>
              <w:rPr>
                <w:sz w:val="24"/>
                <w:szCs w:val="24"/>
              </w:rPr>
            </w:pPr>
            <w:r>
              <w:rPr>
                <w:sz w:val="24"/>
                <w:szCs w:val="24"/>
              </w:rPr>
              <w:t>АО «Загорская ГАЭС-2»</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b/>
                <w:sz w:val="24"/>
                <w:szCs w:val="24"/>
              </w:rPr>
            </w:pPr>
            <w:r>
              <w:rPr>
                <w:sz w:val="24"/>
                <w:szCs w:val="24"/>
              </w:rPr>
              <w:t>______________А.Н. Болотов</w:t>
            </w:r>
          </w:p>
        </w:tc>
        <w:tc>
          <w:tcPr>
            <w:tcW w:w="4544" w:type="dxa"/>
            <w:tcBorders/>
          </w:tcPr>
          <w:p>
            <w:pPr>
              <w:pStyle w:val="Normal"/>
              <w:widowControl w:val="false"/>
              <w:spacing w:lineRule="auto" w:line="240"/>
              <w:ind w:hanging="0"/>
              <w:rPr>
                <w:b/>
                <w:sz w:val="24"/>
                <w:szCs w:val="24"/>
              </w:rPr>
            </w:pPr>
            <w:r>
              <w:rPr>
                <w:b/>
                <w:sz w:val="24"/>
                <w:szCs w:val="24"/>
              </w:rPr>
              <w:t>ПОДРЯДЧИК:</w:t>
            </w:r>
          </w:p>
          <w:p>
            <w:pPr>
              <w:pStyle w:val="Normal"/>
              <w:widowControl w:val="false"/>
              <w:spacing w:lineRule="auto" w:line="240"/>
              <w:ind w:hanging="0"/>
              <w:rPr>
                <w:sz w:val="24"/>
                <w:szCs w:val="24"/>
              </w:rPr>
            </w:pPr>
            <w:r>
              <w:rPr/>
            </w:r>
          </w:p>
        </w:tc>
      </w:tr>
    </w:tbl>
    <w:p>
      <w:pPr>
        <w:pStyle w:val="Normal"/>
        <w:spacing w:lineRule="auto" w:line="240"/>
        <w:ind w:left="5103" w:hanging="0"/>
        <w:rPr>
          <w:sz w:val="22"/>
          <w:szCs w:val="22"/>
          <w:highlight w:val="yellow"/>
        </w:rPr>
      </w:pPr>
      <w:r>
        <w:rPr>
          <w:sz w:val="22"/>
          <w:szCs w:val="22"/>
          <w:highlight w:val="yellow"/>
        </w:rPr>
      </w:r>
      <w:r>
        <w:br w:type="page"/>
      </w:r>
    </w:p>
    <w:tbl>
      <w:tblPr>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85"/>
        <w:gridCol w:w="4785"/>
      </w:tblGrid>
      <w:tr>
        <w:trPr>
          <w:trHeight w:val="750" w:hRule="atLeast"/>
        </w:trPr>
        <w:tc>
          <w:tcPr>
            <w:tcW w:w="4785" w:type="dxa"/>
            <w:tcBorders/>
          </w:tcPr>
          <w:p>
            <w:pPr>
              <w:pStyle w:val="Normal"/>
              <w:pageBreakBefore/>
              <w:widowControl w:val="false"/>
              <w:snapToGrid w:val="false"/>
              <w:spacing w:lineRule="auto" w:line="240"/>
              <w:rPr>
                <w:b/>
                <w:bCs/>
                <w:szCs w:val="24"/>
              </w:rPr>
            </w:pPr>
            <w:r>
              <w:rPr>
                <w:b/>
                <w:bCs/>
                <w:szCs w:val="24"/>
              </w:rPr>
            </w:r>
          </w:p>
        </w:tc>
        <w:tc>
          <w:tcPr>
            <w:tcW w:w="4785" w:type="dxa"/>
            <w:tcBorders/>
          </w:tcPr>
          <w:p>
            <w:pPr>
              <w:pStyle w:val="Normal"/>
              <w:widowControl w:val="false"/>
              <w:shd w:val="clear" w:color="auto" w:fill="FFFFFF"/>
              <w:spacing w:lineRule="auto" w:line="240"/>
              <w:ind w:left="69" w:hanging="0"/>
              <w:rPr>
                <w:bCs/>
                <w:sz w:val="22"/>
                <w:szCs w:val="22"/>
              </w:rPr>
            </w:pPr>
            <w:r>
              <w:rPr>
                <w:bCs/>
                <w:sz w:val="22"/>
                <w:szCs w:val="22"/>
              </w:rPr>
              <w:t>Приложение № 5</w:t>
            </w:r>
          </w:p>
          <w:p>
            <w:pPr>
              <w:pStyle w:val="Normal"/>
              <w:widowControl w:val="false"/>
              <w:shd w:val="clear" w:color="auto" w:fill="FFFFFF"/>
              <w:spacing w:lineRule="auto" w:line="240"/>
              <w:ind w:left="69" w:hanging="0"/>
              <w:rPr>
                <w:bCs/>
                <w:sz w:val="22"/>
                <w:szCs w:val="22"/>
              </w:rPr>
            </w:pPr>
            <w:r>
              <w:rPr>
                <w:bCs/>
                <w:sz w:val="22"/>
                <w:szCs w:val="22"/>
              </w:rPr>
              <w:t>к Договору подряда на выполнение проектных работ</w:t>
            </w:r>
          </w:p>
          <w:p>
            <w:pPr>
              <w:pStyle w:val="Normal"/>
              <w:widowControl w:val="false"/>
              <w:shd w:val="clear" w:color="auto" w:fill="FFFFFF"/>
              <w:spacing w:lineRule="auto" w:line="240"/>
              <w:ind w:left="69" w:hanging="0"/>
              <w:rPr>
                <w:bCs/>
                <w:sz w:val="22"/>
                <w:szCs w:val="22"/>
              </w:rPr>
            </w:pPr>
            <w:r>
              <w:rPr>
                <w:sz w:val="22"/>
                <w:szCs w:val="22"/>
              </w:rPr>
              <w:t>от «___» ________20__ г. № ___</w:t>
            </w:r>
          </w:p>
        </w:tc>
      </w:tr>
    </w:tbl>
    <w:p>
      <w:pPr>
        <w:pStyle w:val="Normal"/>
        <w:spacing w:lineRule="auto" w:line="240"/>
        <w:ind w:left="5103" w:hanging="0"/>
        <w:rPr>
          <w:sz w:val="22"/>
          <w:szCs w:val="22"/>
        </w:rPr>
      </w:pPr>
      <w:r>
        <w:rPr>
          <w:sz w:val="22"/>
          <w:szCs w:val="22"/>
        </w:rPr>
      </w:r>
    </w:p>
    <w:p>
      <w:pPr>
        <w:pStyle w:val="Normal"/>
        <w:shd w:val="clear" w:color="auto" w:fill="FFFFFF"/>
        <w:spacing w:lineRule="auto" w:line="240"/>
        <w:jc w:val="center"/>
        <w:rPr>
          <w:b/>
          <w:bCs/>
          <w:szCs w:val="24"/>
        </w:rPr>
      </w:pPr>
      <w:r>
        <w:rPr>
          <w:b/>
          <w:bCs/>
          <w:szCs w:val="24"/>
        </w:rPr>
        <w:t>Акт сдачи-приемки выполненных работ</w:t>
      </w:r>
    </w:p>
    <w:p>
      <w:pPr>
        <w:pStyle w:val="Normal"/>
        <w:shd w:val="clear" w:color="auto" w:fill="FFFFFF"/>
        <w:spacing w:lineRule="auto" w:line="240"/>
        <w:jc w:val="center"/>
        <w:rPr>
          <w:b/>
          <w:bCs/>
          <w:szCs w:val="24"/>
        </w:rPr>
      </w:pPr>
      <w:r>
        <w:rPr>
          <w:b/>
          <w:bCs/>
          <w:szCs w:val="24"/>
        </w:rPr>
        <w:t>(форма)</w:t>
      </w:r>
    </w:p>
    <w:tbl>
      <w:tblPr>
        <w:tblW w:w="10070" w:type="dxa"/>
        <w:jc w:val="left"/>
        <w:tblInd w:w="-98" w:type="dxa"/>
        <w:tblLayout w:type="fixed"/>
        <w:tblCellMar>
          <w:top w:w="0" w:type="dxa"/>
          <w:left w:w="10" w:type="dxa"/>
          <w:bottom w:w="0" w:type="dxa"/>
          <w:right w:w="10" w:type="dxa"/>
        </w:tblCellMar>
        <w:tblLook w:val="04a0" w:noHBand="0" w:noVBand="1" w:firstColumn="1" w:lastRow="0" w:lastColumn="0" w:firstRow="1"/>
      </w:tblPr>
      <w:tblGrid>
        <w:gridCol w:w="26"/>
        <w:gridCol w:w="10043"/>
      </w:tblGrid>
      <w:tr>
        <w:trPr/>
        <w:tc>
          <w:tcPr>
            <w:tcW w:w="2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b/>
                <w:bCs/>
                <w:szCs w:val="24"/>
              </w:rPr>
            </w:pPr>
            <w:r>
              <w:rPr>
                <w:b/>
                <w:bCs/>
                <w:szCs w:val="24"/>
              </w:rPr>
            </w:r>
          </w:p>
        </w:tc>
        <w:tc>
          <w:tcPr>
            <w:tcW w:w="10043" w:type="dxa"/>
            <w:tcBorders>
              <w:top w:val="single" w:sz="8" w:space="0" w:color="000000"/>
              <w:left w:val="single" w:sz="8" w:space="0" w:color="000000"/>
              <w:bottom w:val="single" w:sz="8" w:space="0" w:color="000000"/>
              <w:right w:val="single" w:sz="8" w:space="0" w:color="000000"/>
            </w:tcBorders>
            <w:tcMar>
              <w:left w:w="108" w:type="dxa"/>
              <w:right w:w="108" w:type="dxa"/>
            </w:tcMar>
          </w:tcPr>
          <w:p>
            <w:pPr>
              <w:pStyle w:val="Normal"/>
              <w:widowControl w:val="false"/>
              <w:spacing w:lineRule="auto" w:line="240"/>
              <w:jc w:val="center"/>
              <w:rPr>
                <w:b/>
                <w:bCs/>
                <w:szCs w:val="24"/>
              </w:rPr>
            </w:pPr>
            <w:r>
              <w:rPr>
                <w:b/>
                <w:bCs/>
                <w:szCs w:val="24"/>
              </w:rPr>
            </w:r>
          </w:p>
          <w:p>
            <w:pPr>
              <w:pStyle w:val="Normal"/>
              <w:widowControl w:val="false"/>
              <w:spacing w:lineRule="auto" w:line="240"/>
              <w:jc w:val="center"/>
              <w:rPr>
                <w:b/>
                <w:bCs/>
                <w:sz w:val="20"/>
                <w:szCs w:val="20"/>
              </w:rPr>
            </w:pPr>
            <w:r>
              <w:rPr>
                <w:b/>
                <w:bCs/>
                <w:sz w:val="20"/>
                <w:szCs w:val="20"/>
              </w:rPr>
              <w:t>АКТ СДАЧИ-ПРИЕМКИ ВЫПОЛНЕННЫХ РАБОТ №  _________</w:t>
            </w:r>
          </w:p>
          <w:tbl>
            <w:tblPr>
              <w:tblW w:w="9735" w:type="dxa"/>
              <w:jc w:val="left"/>
              <w:tblInd w:w="0" w:type="dxa"/>
              <w:tblLayout w:type="fixed"/>
              <w:tblCellMar>
                <w:top w:w="15" w:type="dxa"/>
                <w:left w:w="15" w:type="dxa"/>
                <w:bottom w:w="0" w:type="dxa"/>
                <w:right w:w="15" w:type="dxa"/>
              </w:tblCellMar>
              <w:tblLook w:val="04a0" w:noHBand="0" w:noVBand="1" w:firstColumn="1" w:lastRow="0" w:lastColumn="0" w:firstRow="1"/>
            </w:tblPr>
            <w:tblGrid>
              <w:gridCol w:w="1216"/>
              <w:gridCol w:w="2591"/>
              <w:gridCol w:w="1262"/>
              <w:gridCol w:w="220"/>
              <w:gridCol w:w="588"/>
              <w:gridCol w:w="1407"/>
              <w:gridCol w:w="9"/>
              <w:gridCol w:w="1338"/>
              <w:gridCol w:w="2"/>
              <w:gridCol w:w="1100"/>
            </w:tblGrid>
            <w:tr>
              <w:trPr>
                <w:trHeight w:val="255" w:hRule="atLeast"/>
              </w:trPr>
              <w:tc>
                <w:tcPr>
                  <w:tcW w:w="9733" w:type="dxa"/>
                  <w:gridSpan w:val="10"/>
                  <w:tcBorders/>
                  <w:vAlign w:val="bottom"/>
                </w:tcPr>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г.___________                                                                                                              «_____» _________20_г.</w:t>
                  </w:r>
                </w:p>
                <w:tbl>
                  <w:tblPr>
                    <w:tblW w:w="9590" w:type="dxa"/>
                    <w:jc w:val="left"/>
                    <w:tblInd w:w="0" w:type="dxa"/>
                    <w:tblLayout w:type="fixed"/>
                    <w:tblCellMar>
                      <w:top w:w="15" w:type="dxa"/>
                      <w:left w:w="15" w:type="dxa"/>
                      <w:bottom w:w="0" w:type="dxa"/>
                      <w:right w:w="15" w:type="dxa"/>
                    </w:tblCellMar>
                    <w:tblLook w:val="04a0" w:noHBand="0" w:noVBand="1" w:firstColumn="1" w:lastRow="0" w:lastColumn="0" w:firstRow="1"/>
                  </w:tblPr>
                  <w:tblGrid>
                    <w:gridCol w:w="1356"/>
                    <w:gridCol w:w="8163"/>
                    <w:gridCol w:w="71"/>
                  </w:tblGrid>
                  <w:tr>
                    <w:trPr>
                      <w:trHeight w:val="255" w:hRule="atLeast"/>
                    </w:trPr>
                    <w:tc>
                      <w:tcPr>
                        <w:tcW w:w="1356" w:type="dxa"/>
                        <w:tcBorders/>
                        <w:vAlign w:val="bottom"/>
                      </w:tcPr>
                      <w:p>
                        <w:pPr>
                          <w:pStyle w:val="Normal"/>
                          <w:widowControl w:val="false"/>
                          <w:snapToGrid w:val="false"/>
                          <w:spacing w:lineRule="auto" w:line="240"/>
                          <w:ind w:hanging="0"/>
                          <w:jc w:val="left"/>
                          <w:rPr>
                            <w:sz w:val="22"/>
                            <w:szCs w:val="22"/>
                          </w:rPr>
                        </w:pPr>
                        <w:r>
                          <w:rPr>
                            <w:sz w:val="22"/>
                            <w:szCs w:val="22"/>
                          </w:rPr>
                        </w:r>
                      </w:p>
                      <w:p>
                        <w:pPr>
                          <w:pStyle w:val="Normal"/>
                          <w:widowControl w:val="false"/>
                          <w:snapToGrid w:val="false"/>
                          <w:spacing w:lineRule="auto" w:line="240"/>
                          <w:ind w:hanging="0"/>
                          <w:jc w:val="left"/>
                          <w:rPr>
                            <w:sz w:val="22"/>
                            <w:szCs w:val="22"/>
                          </w:rPr>
                        </w:pPr>
                        <w:r>
                          <w:rPr>
                            <w:sz w:val="22"/>
                            <w:szCs w:val="22"/>
                          </w:rPr>
                          <w:t xml:space="preserve">Заказчик: </w:t>
                        </w:r>
                      </w:p>
                    </w:tc>
                    <w:tc>
                      <w:tcPr>
                        <w:tcW w:w="8163" w:type="dxa"/>
                        <w:tcBorders>
                          <w:bottom w:val="single" w:sz="4" w:space="0" w:color="000000"/>
                        </w:tcBorders>
                        <w:vAlign w:val="bottom"/>
                      </w:tcPr>
                      <w:p>
                        <w:pPr>
                          <w:pStyle w:val="Normal"/>
                          <w:widowControl w:val="false"/>
                          <w:spacing w:lineRule="auto" w:line="240"/>
                          <w:ind w:hanging="0"/>
                          <w:jc w:val="left"/>
                          <w:rPr>
                            <w:sz w:val="20"/>
                            <w:szCs w:val="20"/>
                          </w:rPr>
                        </w:pPr>
                        <w:r>
                          <w:rPr>
                            <w:sz w:val="20"/>
                            <w:szCs w:val="20"/>
                          </w:rPr>
                          <w:t>АО «Загорская ГАЭС-2», адрес юридического лица:141342, Московская область, г. Сергиев Посад, пгт. Богородское, д. 101.Почтовый адрес: 141342, Московская область, г. Сергиев Посад,пгт. Богородское, д. 101 тел.8-496-545-45-00; ИНН 5042086312, КПП 504201001; ОГРН 1065042071137</w:t>
                        </w:r>
                      </w:p>
                    </w:tc>
                    <w:tc>
                      <w:tcPr>
                        <w:tcW w:w="71" w:type="dxa"/>
                        <w:tcBorders/>
                        <w:tcMar>
                          <w:top w:w="0" w:type="dxa"/>
                          <w:left w:w="0" w:type="dxa"/>
                          <w:right w:w="0" w:type="dxa"/>
                        </w:tcMar>
                      </w:tcPr>
                      <w:p>
                        <w:pPr>
                          <w:pStyle w:val="Normal"/>
                          <w:widowControl w:val="false"/>
                          <w:rPr/>
                        </w:pPr>
                        <w:r>
                          <w:rPr/>
                        </w:r>
                      </w:p>
                    </w:tc>
                  </w:tr>
                  <w:tr>
                    <w:trPr>
                      <w:trHeight w:val="255" w:hRule="atLeast"/>
                    </w:trPr>
                    <w:tc>
                      <w:tcPr>
                        <w:tcW w:w="1356" w:type="dxa"/>
                        <w:tcBorders/>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top w:val="single" w:sz="4" w:space="0" w:color="000000"/>
                        </w:tcBorders>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r>
                    <w:trPr>
                      <w:trHeight w:val="255" w:hRule="atLeast"/>
                    </w:trPr>
                    <w:tc>
                      <w:tcPr>
                        <w:tcW w:w="1356" w:type="dxa"/>
                        <w:tcBorders/>
                        <w:vAlign w:val="bottom"/>
                      </w:tcPr>
                      <w:p>
                        <w:pPr>
                          <w:pStyle w:val="Normal"/>
                          <w:widowControl w:val="false"/>
                          <w:snapToGrid w:val="false"/>
                          <w:spacing w:lineRule="auto" w:line="240"/>
                          <w:ind w:hanging="0"/>
                          <w:jc w:val="left"/>
                          <w:rPr>
                            <w:sz w:val="22"/>
                            <w:szCs w:val="22"/>
                          </w:rPr>
                        </w:pPr>
                        <w:r>
                          <w:rPr>
                            <w:sz w:val="22"/>
                            <w:szCs w:val="22"/>
                          </w:rPr>
                          <w:t xml:space="preserve">Подрядчик: </w:t>
                        </w:r>
                      </w:p>
                    </w:tc>
                    <w:tc>
                      <w:tcPr>
                        <w:tcW w:w="8234" w:type="dxa"/>
                        <w:gridSpan w:val="2"/>
                        <w:tcBorders>
                          <w:bottom w:val="single" w:sz="4" w:space="0" w:color="000000"/>
                        </w:tcBorders>
                        <w:vAlign w:val="bottom"/>
                      </w:tcPr>
                      <w:p>
                        <w:pPr>
                          <w:pStyle w:val="Normal"/>
                          <w:widowControl w:val="false"/>
                          <w:snapToGrid w:val="false"/>
                          <w:spacing w:lineRule="auto" w:line="240"/>
                          <w:ind w:hanging="0"/>
                          <w:jc w:val="left"/>
                          <w:rPr>
                            <w:sz w:val="20"/>
                            <w:szCs w:val="20"/>
                          </w:rPr>
                        </w:pPr>
                        <w:r>
                          <w:rPr>
                            <w:sz w:val="20"/>
                            <w:szCs w:val="20"/>
                          </w:rPr>
                          <w:t>АО «УралКонцептПроект»,  адрес юридического лица: 620075, Свердловская область, г. Екатеринбург, ул. Розы Люксембург 22, офис 509; Почтовый адрес: 620075, Свердловская область, г. Екатеринбург, пр. Ленина 50б, офис 621; тел. 8 (343) 319-93-41; ИНН 6671015937 КПП 667101001; ОГРН 1156658038767</w:t>
                        </w:r>
                      </w:p>
                    </w:tc>
                  </w:tr>
                  <w:tr>
                    <w:trPr>
                      <w:trHeight w:val="255" w:hRule="atLeast"/>
                    </w:trPr>
                    <w:tc>
                      <w:tcPr>
                        <w:tcW w:w="1356" w:type="dxa"/>
                        <w:tcBorders/>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bl>
                <w:p>
                  <w:pPr>
                    <w:pStyle w:val="Normal"/>
                    <w:widowControl w:val="false"/>
                    <w:spacing w:lineRule="auto" w:line="240"/>
                    <w:ind w:hanging="0"/>
                    <w:rPr>
                      <w:sz w:val="20"/>
                      <w:szCs w:val="20"/>
                    </w:rPr>
                  </w:pPr>
                  <w:r>
                    <w:rPr>
                      <w:sz w:val="20"/>
                      <w:szCs w:val="20"/>
                    </w:rPr>
                  </w:r>
                </w:p>
                <w:p>
                  <w:pPr>
                    <w:pStyle w:val="Normal"/>
                    <w:widowControl w:val="false"/>
                    <w:spacing w:lineRule="auto" w:line="240"/>
                    <w:ind w:hanging="0"/>
                    <w:rPr>
                      <w:sz w:val="20"/>
                      <w:szCs w:val="20"/>
                    </w:rPr>
                  </w:pPr>
                  <w:r>
                    <w:rPr>
                      <w:sz w:val="20"/>
                      <w:szCs w:val="20"/>
                    </w:rPr>
                    <w:t>составили настоящий акт о нижеследующем:</w:t>
                  </w:r>
                </w:p>
                <w:p>
                  <w:pPr>
                    <w:pStyle w:val="Normal"/>
                    <w:widowControl w:val="false"/>
                    <w:spacing w:lineRule="auto" w:line="240"/>
                    <w:ind w:hanging="0"/>
                    <w:rPr>
                      <w:sz w:val="20"/>
                      <w:szCs w:val="20"/>
                    </w:rPr>
                  </w:pPr>
                  <w:r>
                    <w:rPr>
                      <w:sz w:val="20"/>
                      <w:szCs w:val="20"/>
                    </w:rPr>
                  </w:r>
                </w:p>
                <w:p>
                  <w:pPr>
                    <w:pStyle w:val="Normal"/>
                    <w:widowControl w:val="false"/>
                    <w:spacing w:lineRule="auto" w:line="240"/>
                    <w:rPr>
                      <w:sz w:val="20"/>
                      <w:szCs w:val="20"/>
                    </w:rPr>
                  </w:pPr>
                  <w:r>
                    <w:rPr>
                      <w:sz w:val="20"/>
                      <w:szCs w:val="20"/>
                    </w:rPr>
                  </w:r>
                </w:p>
              </w:tc>
            </w:tr>
            <w:tr>
              <w:trPr>
                <w:trHeight w:val="255" w:hRule="atLeast"/>
              </w:trPr>
              <w:tc>
                <w:tcPr>
                  <w:tcW w:w="9733" w:type="dxa"/>
                  <w:gridSpan w:val="10"/>
                  <w:tcBorders/>
                  <w:vAlign w:val="bottom"/>
                </w:tcPr>
                <w:p>
                  <w:pPr>
                    <w:pStyle w:val="Normal"/>
                    <w:widowControl w:val="false"/>
                    <w:snapToGrid w:val="false"/>
                    <w:spacing w:lineRule="auto" w:line="240"/>
                    <w:rPr>
                      <w:sz w:val="20"/>
                      <w:szCs w:val="20"/>
                    </w:rPr>
                  </w:pPr>
                  <w:r>
                    <w:rPr>
                      <w:sz w:val="20"/>
                      <w:szCs w:val="20"/>
                    </w:rPr>
                    <w:t>Сметная (договорная) стоимость по договору № _____  от  _________ 20__ г.  -  ___________ руб.</w:t>
                  </w:r>
                </w:p>
                <w:p>
                  <w:pPr>
                    <w:pStyle w:val="Normal"/>
                    <w:widowControl w:val="false"/>
                    <w:snapToGrid w:val="false"/>
                    <w:spacing w:lineRule="auto" w:line="240"/>
                    <w:rPr>
                      <w:i/>
                      <w:i/>
                      <w:iCs/>
                      <w:sz w:val="20"/>
                      <w:szCs w:val="20"/>
                    </w:rPr>
                  </w:pPr>
                  <w:r>
                    <w:rPr>
                      <w:i/>
                      <w:iCs/>
                      <w:sz w:val="20"/>
                      <w:szCs w:val="20"/>
                    </w:rPr>
                    <w:t xml:space="preserve"> </w:t>
                  </w:r>
                </w:p>
              </w:tc>
            </w:tr>
            <w:tr>
              <w:trPr>
                <w:trHeight w:val="255" w:hRule="atLeast"/>
              </w:trPr>
              <w:tc>
                <w:tcPr>
                  <w:tcW w:w="5289" w:type="dxa"/>
                  <w:gridSpan w:val="4"/>
                  <w:tcBorders/>
                  <w:vAlign w:val="bottom"/>
                </w:tcPr>
                <w:p>
                  <w:pPr>
                    <w:pStyle w:val="Normal"/>
                    <w:widowControl w:val="false"/>
                    <w:spacing w:lineRule="auto" w:line="240"/>
                    <w:rPr>
                      <w:sz w:val="20"/>
                      <w:szCs w:val="20"/>
                    </w:rPr>
                  </w:pPr>
                  <w:r>
                    <w:rPr>
                      <w:sz w:val="20"/>
                      <w:szCs w:val="20"/>
                    </w:rPr>
                  </w:r>
                </w:p>
                <w:p>
                  <w:pPr>
                    <w:pStyle w:val="Normal"/>
                    <w:widowControl w:val="false"/>
                    <w:snapToGrid w:val="false"/>
                    <w:spacing w:lineRule="auto" w:line="240"/>
                    <w:rPr>
                      <w:sz w:val="20"/>
                      <w:szCs w:val="20"/>
                    </w:rPr>
                  </w:pPr>
                  <w:r>
                    <w:rPr>
                      <w:sz w:val="20"/>
                      <w:szCs w:val="20"/>
                    </w:rPr>
                  </w:r>
                </w:p>
              </w:tc>
              <w:tc>
                <w:tcPr>
                  <w:tcW w:w="4444" w:type="dxa"/>
                  <w:gridSpan w:val="6"/>
                  <w:tcBorders/>
                  <w:tcMar>
                    <w:top w:w="0" w:type="dxa"/>
                    <w:left w:w="0" w:type="dxa"/>
                    <w:right w:w="0" w:type="dxa"/>
                  </w:tcMar>
                </w:tcPr>
                <w:p>
                  <w:pPr>
                    <w:pStyle w:val="Normal"/>
                    <w:widowControl w:val="false"/>
                    <w:snapToGrid w:val="false"/>
                    <w:spacing w:lineRule="auto" w:line="240"/>
                    <w:ind w:right="180" w:firstLine="567"/>
                    <w:jc w:val="right"/>
                    <w:rPr>
                      <w:sz w:val="20"/>
                      <w:szCs w:val="20"/>
                    </w:rPr>
                  </w:pPr>
                  <w:r>
                    <w:rPr>
                      <w:sz w:val="20"/>
                      <w:szCs w:val="20"/>
                    </w:rPr>
                    <w:t xml:space="preserve">                </w:t>
                  </w:r>
                </w:p>
              </w:tc>
            </w:tr>
            <w:tr>
              <w:trPr>
                <w:cantSplit w:val="true"/>
              </w:trPr>
              <w:tc>
                <w:tcPr>
                  <w:tcW w:w="1216" w:type="dxa"/>
                  <w:tcBorders/>
                  <w:tcMar>
                    <w:top w:w="0" w:type="dxa"/>
                    <w:left w:w="0" w:type="dxa"/>
                    <w:right w:w="0" w:type="dxa"/>
                  </w:tcMar>
                </w:tcPr>
                <w:p>
                  <w:pPr>
                    <w:pStyle w:val="Normal"/>
                    <w:widowControl w:val="false"/>
                    <w:snapToGrid w:val="false"/>
                    <w:spacing w:lineRule="auto" w:line="240"/>
                    <w:ind w:hanging="0"/>
                    <w:jc w:val="center"/>
                    <w:rPr>
                      <w:b/>
                      <w:bCs/>
                      <w:sz w:val="20"/>
                      <w:szCs w:val="20"/>
                    </w:rPr>
                  </w:pPr>
                  <w:r>
                    <w:rPr>
                      <w:b/>
                      <w:bCs/>
                      <w:sz w:val="20"/>
                      <w:szCs w:val="20"/>
                    </w:rPr>
                  </w:r>
                </w:p>
              </w:tc>
              <w:tc>
                <w:tcPr>
                  <w:tcW w:w="0" w:type="dxa"/>
                  <w:tcBorders>
                    <w:top w:val="single" w:sz="8" w:space="0" w:color="000000"/>
                    <w:left w:val="single" w:sz="8" w:space="0" w:color="000000"/>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 xml:space="preserve">№ </w:t>
                  </w:r>
                  <w:r>
                    <w:rPr>
                      <w:b/>
                      <w:bCs/>
                      <w:sz w:val="20"/>
                      <w:szCs w:val="20"/>
                    </w:rPr>
                    <w:t>п/п</w:t>
                  </w:r>
                </w:p>
              </w:tc>
              <w:tc>
                <w:tcPr>
                  <w:tcW w:w="2591" w:type="dxa"/>
                  <w:vMerge w:val="restart"/>
                  <w:tcBorders>
                    <w:top w:val="single" w:sz="8" w:space="0" w:color="000000"/>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Наименование работ</w:t>
                  </w:r>
                </w:p>
              </w:tc>
              <w:tc>
                <w:tcPr>
                  <w:tcW w:w="5926" w:type="dxa"/>
                  <w:gridSpan w:val="8"/>
                  <w:tcBorders>
                    <w:top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Выполнено работ</w:t>
                  </w:r>
                </w:p>
              </w:tc>
            </w:tr>
            <w:tr>
              <w:trPr>
                <w:trHeight w:val="693" w:hRule="atLeast"/>
                <w:cantSplit w:val="true"/>
              </w:trPr>
              <w:tc>
                <w:tcPr>
                  <w:tcW w:w="1216" w:type="dxa"/>
                  <w:tcBorders/>
                  <w:tcMar>
                    <w:top w:w="0" w:type="dxa"/>
                    <w:left w:w="0" w:type="dxa"/>
                    <w:right w:w="0" w:type="dxa"/>
                  </w:tcMar>
                </w:tcPr>
                <w:p>
                  <w:pPr>
                    <w:pStyle w:val="Normal"/>
                    <w:widowControl w:val="false"/>
                    <w:spacing w:lineRule="auto" w:line="240"/>
                    <w:ind w:hanging="0"/>
                    <w:rPr>
                      <w:b/>
                      <w:bCs/>
                      <w:sz w:val="20"/>
                      <w:szCs w:val="20"/>
                    </w:rPr>
                  </w:pPr>
                  <w:r>
                    <w:rPr>
                      <w:b/>
                      <w:bCs/>
                      <w:sz w:val="20"/>
                      <w:szCs w:val="20"/>
                    </w:rPr>
                  </w:r>
                </w:p>
              </w:tc>
              <w:tc>
                <w:tcPr>
                  <w:tcW w:w="0" w:type="dxa"/>
                  <w:vMerge w:val="continue"/>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2591" w:type="dxa"/>
                  <w:vMerge w:val="continue"/>
                  <w:tcBorders>
                    <w:top w:val="single" w:sz="8" w:space="0" w:color="000000"/>
                    <w:bottom w:val="single" w:sz="8" w:space="0" w:color="000000"/>
                    <w:right w:val="single" w:sz="8" w:space="0" w:color="000000"/>
                  </w:tcBorders>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1262" w:type="dxa"/>
                  <w:tcBorders>
                    <w:bottom w:val="single" w:sz="8" w:space="0" w:color="000000"/>
                    <w:right w:val="single" w:sz="8" w:space="0" w:color="000000"/>
                  </w:tcBorders>
                  <w:tcMar>
                    <w:top w:w="0" w:type="dxa"/>
                    <w:left w:w="10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ед. </w:t>
                  </w:r>
                </w:p>
                <w:p>
                  <w:pPr>
                    <w:pStyle w:val="Normal"/>
                    <w:widowControl w:val="false"/>
                    <w:snapToGrid w:val="false"/>
                    <w:spacing w:lineRule="auto" w:line="240"/>
                    <w:ind w:hanging="0"/>
                    <w:jc w:val="center"/>
                    <w:rPr>
                      <w:b/>
                      <w:bCs/>
                      <w:sz w:val="20"/>
                      <w:szCs w:val="20"/>
                    </w:rPr>
                  </w:pPr>
                  <w:r>
                    <w:rPr>
                      <w:b/>
                      <w:bCs/>
                      <w:sz w:val="20"/>
                      <w:szCs w:val="20"/>
                    </w:rPr>
                    <w:t>изм.</w:t>
                  </w:r>
                </w:p>
              </w:tc>
              <w:tc>
                <w:tcPr>
                  <w:tcW w:w="808" w:type="dxa"/>
                  <w:gridSpan w:val="2"/>
                  <w:tcBorders>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коли-чество</w:t>
                  </w:r>
                </w:p>
              </w:tc>
              <w:tc>
                <w:tcPr>
                  <w:tcW w:w="1407" w:type="dxa"/>
                  <w:tcBorders>
                    <w:bottom w:val="single" w:sz="8" w:space="0" w:color="000000"/>
                    <w:right w:val="single" w:sz="8" w:space="0" w:color="000000"/>
                  </w:tcBorders>
                  <w:tcMar>
                    <w:top w:w="0" w:type="dxa"/>
                    <w:left w:w="10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цена за </w:t>
                  </w:r>
                </w:p>
                <w:p>
                  <w:pPr>
                    <w:pStyle w:val="Normal"/>
                    <w:widowControl w:val="false"/>
                    <w:snapToGrid w:val="false"/>
                    <w:spacing w:lineRule="auto" w:line="240"/>
                    <w:ind w:hanging="0"/>
                    <w:jc w:val="center"/>
                    <w:rPr>
                      <w:b/>
                      <w:bCs/>
                      <w:sz w:val="20"/>
                      <w:szCs w:val="20"/>
                    </w:rPr>
                  </w:pPr>
                  <w:r>
                    <w:rPr>
                      <w:b/>
                      <w:bCs/>
                      <w:sz w:val="20"/>
                      <w:szCs w:val="20"/>
                    </w:rPr>
                    <w:t>1 ед., руб.</w:t>
                  </w:r>
                </w:p>
              </w:tc>
              <w:tc>
                <w:tcPr>
                  <w:tcW w:w="1347" w:type="dxa"/>
                  <w:gridSpan w:val="2"/>
                  <w:tcBorders>
                    <w:bottom w:val="single" w:sz="8" w:space="0" w:color="000000"/>
                    <w:right w:val="single" w:sz="8" w:space="0" w:color="000000"/>
                  </w:tcBorders>
                  <w:tcMar>
                    <w:top w:w="0" w:type="dxa"/>
                    <w:left w:w="10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стоимость, </w:t>
                  </w:r>
                </w:p>
                <w:p>
                  <w:pPr>
                    <w:pStyle w:val="Normal"/>
                    <w:widowControl w:val="false"/>
                    <w:snapToGrid w:val="false"/>
                    <w:spacing w:lineRule="auto" w:line="240"/>
                    <w:ind w:hanging="0"/>
                    <w:jc w:val="center"/>
                    <w:rPr>
                      <w:b/>
                      <w:bCs/>
                      <w:sz w:val="20"/>
                      <w:szCs w:val="20"/>
                    </w:rPr>
                  </w:pPr>
                  <w:r>
                    <w:rPr>
                      <w:b/>
                      <w:bCs/>
                      <w:sz w:val="20"/>
                      <w:szCs w:val="20"/>
                    </w:rPr>
                    <w:t>руб.</w:t>
                  </w:r>
                </w:p>
              </w:tc>
              <w:tc>
                <w:tcPr>
                  <w:tcW w:w="1102" w:type="dxa"/>
                  <w:gridSpan w:val="2"/>
                  <w:tcBorders>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в т.ч. НДС, руб.</w:t>
                  </w:r>
                </w:p>
              </w:tc>
            </w:tr>
            <w:tr>
              <w:trPr/>
              <w:tc>
                <w:tcPr>
                  <w:tcW w:w="1216" w:type="dxa"/>
                  <w:tcBorders/>
                  <w:tcMar>
                    <w:top w:w="0" w:type="dxa"/>
                    <w:left w:w="0" w:type="dxa"/>
                    <w:right w:w="0" w:type="dxa"/>
                  </w:tcMar>
                </w:tcPr>
                <w:p>
                  <w:pPr>
                    <w:pStyle w:val="Normal"/>
                    <w:widowControl w:val="false"/>
                    <w:snapToGrid w:val="false"/>
                    <w:spacing w:lineRule="auto" w:line="240"/>
                    <w:ind w:hanging="0"/>
                    <w:jc w:val="center"/>
                    <w:rPr>
                      <w:b/>
                      <w:bCs/>
                      <w:sz w:val="20"/>
                      <w:szCs w:val="20"/>
                    </w:rPr>
                  </w:pPr>
                  <w:r>
                    <w:rPr>
                      <w:b/>
                      <w:bCs/>
                      <w:sz w:val="20"/>
                      <w:szCs w:val="20"/>
                    </w:rPr>
                  </w:r>
                </w:p>
              </w:tc>
              <w:tc>
                <w:tcPr>
                  <w:tcW w:w="0"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1</w:t>
                  </w:r>
                </w:p>
              </w:tc>
              <w:tc>
                <w:tcPr>
                  <w:tcW w:w="2591"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2</w:t>
                  </w:r>
                </w:p>
              </w:tc>
              <w:tc>
                <w:tcPr>
                  <w:tcW w:w="1262"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3</w:t>
                  </w:r>
                </w:p>
              </w:tc>
              <w:tc>
                <w:tcPr>
                  <w:tcW w:w="808"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4</w:t>
                  </w:r>
                </w:p>
              </w:tc>
              <w:tc>
                <w:tcPr>
                  <w:tcW w:w="1407"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5</w:t>
                  </w:r>
                </w:p>
              </w:tc>
              <w:tc>
                <w:tcPr>
                  <w:tcW w:w="1347"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6</w:t>
                  </w:r>
                </w:p>
              </w:tc>
              <w:tc>
                <w:tcPr>
                  <w:tcW w:w="1102"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7</w:t>
                  </w:r>
                </w:p>
              </w:tc>
            </w:tr>
            <w:tr>
              <w:trPr/>
              <w:tc>
                <w:tcPr>
                  <w:tcW w:w="1216" w:type="dxa"/>
                  <w:tcBorders/>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0"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jc w:val="center"/>
                    <w:rPr>
                      <w:sz w:val="20"/>
                      <w:szCs w:val="20"/>
                    </w:rPr>
                  </w:pPr>
                  <w:r>
                    <w:rPr>
                      <w:sz w:val="20"/>
                      <w:szCs w:val="20"/>
                    </w:rPr>
                  </w:r>
                </w:p>
              </w:tc>
              <w:tc>
                <w:tcPr>
                  <w:tcW w:w="2591"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262"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808"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407"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47"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102"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r>
            <w:tr>
              <w:trPr/>
              <w:tc>
                <w:tcPr>
                  <w:tcW w:w="1216" w:type="dxa"/>
                  <w:tcBorders/>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0"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jc w:val="center"/>
                    <w:rPr>
                      <w:sz w:val="20"/>
                      <w:szCs w:val="20"/>
                    </w:rPr>
                  </w:pPr>
                  <w:r>
                    <w:rPr>
                      <w:sz w:val="20"/>
                      <w:szCs w:val="20"/>
                    </w:rPr>
                  </w:r>
                </w:p>
              </w:tc>
              <w:tc>
                <w:tcPr>
                  <w:tcW w:w="2591"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262"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808"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407"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47"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102"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r>
            <w:tr>
              <w:trPr/>
              <w:tc>
                <w:tcPr>
                  <w:tcW w:w="1216" w:type="dxa"/>
                  <w:tcBorders/>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0"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jc w:val="center"/>
                    <w:rPr>
                      <w:sz w:val="20"/>
                      <w:szCs w:val="20"/>
                    </w:rPr>
                  </w:pPr>
                  <w:r>
                    <w:rPr>
                      <w:sz w:val="20"/>
                      <w:szCs w:val="20"/>
                    </w:rPr>
                  </w:r>
                </w:p>
              </w:tc>
              <w:tc>
                <w:tcPr>
                  <w:tcW w:w="2591"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262"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808"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407"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47"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102"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r>
            <w:tr>
              <w:trPr/>
              <w:tc>
                <w:tcPr>
                  <w:tcW w:w="1216" w:type="dxa"/>
                  <w:tcBorders/>
                  <w:tcMar>
                    <w:top w:w="0" w:type="dxa"/>
                    <w:left w:w="0" w:type="dxa"/>
                    <w:right w:w="0" w:type="dxa"/>
                  </w:tcMar>
                </w:tcPr>
                <w:p>
                  <w:pPr>
                    <w:pStyle w:val="Normal"/>
                    <w:widowControl w:val="false"/>
                    <w:snapToGrid w:val="false"/>
                    <w:spacing w:lineRule="auto" w:line="240"/>
                    <w:rPr>
                      <w:sz w:val="20"/>
                      <w:szCs w:val="20"/>
                    </w:rPr>
                  </w:pPr>
                  <w:r>
                    <w:rPr>
                      <w:sz w:val="20"/>
                      <w:szCs w:val="20"/>
                    </w:rPr>
                  </w:r>
                </w:p>
              </w:tc>
              <w:tc>
                <w:tcPr>
                  <w:tcW w:w="2591"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t>Выполнено работ</w:t>
                  </w:r>
                </w:p>
              </w:tc>
              <w:tc>
                <w:tcPr>
                  <w:tcW w:w="3486" w:type="dxa"/>
                  <w:gridSpan w:val="5"/>
                  <w:tcBorders>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jc w:val="center"/>
                    <w:rPr>
                      <w:b/>
                      <w:bCs/>
                      <w:sz w:val="20"/>
                      <w:szCs w:val="20"/>
                    </w:rPr>
                  </w:pPr>
                  <w:r>
                    <w:rPr>
                      <w:b/>
                      <w:bCs/>
                      <w:sz w:val="20"/>
                      <w:szCs w:val="20"/>
                    </w:rPr>
                    <w:t>ИТОГО</w:t>
                  </w:r>
                </w:p>
              </w:tc>
              <w:tc>
                <w:tcPr>
                  <w:tcW w:w="1340"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100"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r>
          </w:tbl>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Выполненные работы удовлетворяют условиям договора (техническому заданию).</w:t>
            </w:r>
          </w:p>
          <w:p>
            <w:pPr>
              <w:pStyle w:val="Normal"/>
              <w:widowControl w:val="false"/>
              <w:spacing w:lineRule="auto" w:line="240"/>
              <w:rPr>
                <w:sz w:val="20"/>
                <w:szCs w:val="20"/>
              </w:rPr>
            </w:pPr>
            <w:r>
              <w:rPr>
                <w:sz w:val="20"/>
                <w:szCs w:val="20"/>
              </w:rPr>
              <w:t>Подрядчиком переданы Заказчику следующие документы (с указанием количества оригиналов/копий, на каком носителе, в каком формате)</w:t>
            </w:r>
          </w:p>
          <w:p>
            <w:pPr>
              <w:pStyle w:val="Normal"/>
              <w:widowControl w:val="false"/>
              <w:spacing w:lineRule="auto" w:line="240"/>
              <w:rPr>
                <w:sz w:val="20"/>
                <w:szCs w:val="20"/>
              </w:rPr>
            </w:pPr>
            <w:r>
              <w:rPr>
                <w:sz w:val="20"/>
                <w:szCs w:val="20"/>
              </w:rPr>
              <w:t>____________________________________________________________________</w:t>
            </w:r>
          </w:p>
          <w:tbl>
            <w:tblPr>
              <w:tblW w:w="972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51"/>
              <w:gridCol w:w="4049"/>
              <w:gridCol w:w="707"/>
              <w:gridCol w:w="347"/>
              <w:gridCol w:w="4166"/>
            </w:tblGrid>
            <w:tr>
              <w:trPr>
                <w:cantSplit w:val="true"/>
              </w:trPr>
              <w:tc>
                <w:tcPr>
                  <w:tcW w:w="4500" w:type="dxa"/>
                  <w:gridSpan w:val="2"/>
                  <w:tcBorders/>
                </w:tcPr>
                <w:p>
                  <w:pPr>
                    <w:pStyle w:val="Normal"/>
                    <w:widowControl w:val="false"/>
                    <w:spacing w:lineRule="auto" w:line="240"/>
                    <w:rPr>
                      <w:sz w:val="20"/>
                      <w:szCs w:val="20"/>
                    </w:rPr>
                  </w:pPr>
                  <w:r>
                    <w:rPr>
                      <w:b/>
                      <w:bCs/>
                      <w:sz w:val="20"/>
                      <w:szCs w:val="20"/>
                    </w:rPr>
                    <w:t>Заказчика:</w:t>
                  </w:r>
                </w:p>
              </w:tc>
              <w:tc>
                <w:tcPr>
                  <w:tcW w:w="707" w:type="dxa"/>
                  <w:vMerge w:val="restart"/>
                  <w:tcBorders/>
                </w:tcPr>
                <w:p>
                  <w:pPr>
                    <w:pStyle w:val="Normal"/>
                    <w:widowControl w:val="false"/>
                    <w:snapToGrid w:val="false"/>
                    <w:spacing w:lineRule="auto" w:line="240"/>
                    <w:rPr>
                      <w:sz w:val="20"/>
                      <w:szCs w:val="20"/>
                    </w:rPr>
                  </w:pPr>
                  <w:r>
                    <w:rPr>
                      <w:sz w:val="20"/>
                      <w:szCs w:val="20"/>
                    </w:rPr>
                  </w:r>
                </w:p>
              </w:tc>
              <w:tc>
                <w:tcPr>
                  <w:tcW w:w="4513" w:type="dxa"/>
                  <w:gridSpan w:val="2"/>
                  <w:tcBorders/>
                </w:tcPr>
                <w:p>
                  <w:pPr>
                    <w:pStyle w:val="Normal"/>
                    <w:widowControl w:val="false"/>
                    <w:spacing w:lineRule="auto" w:line="240"/>
                    <w:rPr>
                      <w:sz w:val="20"/>
                      <w:szCs w:val="20"/>
                    </w:rPr>
                  </w:pPr>
                  <w:r>
                    <w:rPr>
                      <w:b/>
                      <w:bCs/>
                      <w:sz w:val="20"/>
                      <w:szCs w:val="20"/>
                    </w:rPr>
                    <w:t>Подрядчика:</w:t>
                  </w:r>
                </w:p>
              </w:tc>
            </w:tr>
            <w:tr>
              <w:trPr>
                <w:cantSplit w:val="true"/>
              </w:trPr>
              <w:tc>
                <w:tcPr>
                  <w:tcW w:w="4500" w:type="dxa"/>
                  <w:gridSpan w:val="2"/>
                  <w:tcBorders/>
                </w:tcPr>
                <w:p>
                  <w:pPr>
                    <w:pStyle w:val="Normal"/>
                    <w:widowControl w:val="false"/>
                    <w:snapToGrid w:val="false"/>
                    <w:spacing w:lineRule="auto" w:line="240"/>
                    <w:rPr>
                      <w:b/>
                      <w:bCs/>
                      <w:sz w:val="20"/>
                      <w:szCs w:val="20"/>
                    </w:rPr>
                  </w:pPr>
                  <w:r>
                    <w:rPr>
                      <w:b/>
                      <w:bCs/>
                      <w:sz w:val="20"/>
                      <w:szCs w:val="20"/>
                    </w:rPr>
                  </w:r>
                </w:p>
              </w:tc>
              <w:tc>
                <w:tcPr>
                  <w:tcW w:w="70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513" w:type="dxa"/>
                  <w:gridSpan w:val="2"/>
                  <w:tcBorders/>
                </w:tcPr>
                <w:p>
                  <w:pPr>
                    <w:pStyle w:val="Normal"/>
                    <w:widowControl w:val="false"/>
                    <w:snapToGrid w:val="false"/>
                    <w:spacing w:lineRule="auto" w:line="240"/>
                    <w:rPr>
                      <w:b/>
                      <w:bCs/>
                      <w:sz w:val="20"/>
                      <w:szCs w:val="20"/>
                    </w:rPr>
                  </w:pPr>
                  <w:r>
                    <w:rPr>
                      <w:b/>
                      <w:bCs/>
                      <w:sz w:val="20"/>
                      <w:szCs w:val="20"/>
                    </w:rPr>
                  </w:r>
                </w:p>
              </w:tc>
            </w:tr>
            <w:tr>
              <w:trPr>
                <w:cantSplit w:val="true"/>
              </w:trPr>
              <w:tc>
                <w:tcPr>
                  <w:tcW w:w="451" w:type="dxa"/>
                  <w:vMerge w:val="restart"/>
                  <w:tcBorders/>
                </w:tcPr>
                <w:p>
                  <w:pPr>
                    <w:pStyle w:val="Normal"/>
                    <w:widowControl w:val="false"/>
                    <w:snapToGrid w:val="false"/>
                    <w:spacing w:lineRule="auto" w:line="240"/>
                    <w:rPr>
                      <w:sz w:val="20"/>
                      <w:szCs w:val="20"/>
                    </w:rPr>
                  </w:pPr>
                  <w:r>
                    <w:rPr>
                      <w:sz w:val="20"/>
                      <w:szCs w:val="20"/>
                    </w:rPr>
                  </w:r>
                </w:p>
              </w:tc>
              <w:tc>
                <w:tcPr>
                  <w:tcW w:w="4049"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(должность)</w:t>
                  </w:r>
                </w:p>
              </w:tc>
              <w:tc>
                <w:tcPr>
                  <w:tcW w:w="70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restart"/>
                  <w:tcBorders/>
                </w:tcPr>
                <w:p>
                  <w:pPr>
                    <w:pStyle w:val="Normal"/>
                    <w:widowControl w:val="false"/>
                    <w:snapToGrid w:val="false"/>
                    <w:spacing w:lineRule="auto" w:line="240"/>
                    <w:rPr>
                      <w:sz w:val="20"/>
                      <w:szCs w:val="20"/>
                    </w:rPr>
                  </w:pPr>
                  <w:r>
                    <w:rPr>
                      <w:sz w:val="20"/>
                      <w:szCs w:val="20"/>
                    </w:rPr>
                  </w:r>
                </w:p>
              </w:tc>
              <w:tc>
                <w:tcPr>
                  <w:tcW w:w="4166"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(должность)</w:t>
                  </w:r>
                </w:p>
              </w:tc>
            </w:tr>
            <w:tr>
              <w:trPr>
                <w:cantSplit w:val="true"/>
              </w:trPr>
              <w:tc>
                <w:tcPr>
                  <w:tcW w:w="451"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bottom w:val="single" w:sz="4" w:space="0" w:color="000000"/>
                  </w:tcBorders>
                </w:tcPr>
                <w:p>
                  <w:pPr>
                    <w:pStyle w:val="Normal"/>
                    <w:widowControl w:val="false"/>
                    <w:snapToGrid w:val="false"/>
                    <w:spacing w:lineRule="auto" w:line="240"/>
                    <w:rPr>
                      <w:sz w:val="20"/>
                      <w:szCs w:val="20"/>
                    </w:rPr>
                  </w:pPr>
                  <w:r>
                    <w:rPr>
                      <w:sz w:val="20"/>
                      <w:szCs w:val="20"/>
                    </w:rPr>
                  </w:r>
                </w:p>
              </w:tc>
              <w:tc>
                <w:tcPr>
                  <w:tcW w:w="70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bottom w:val="single" w:sz="4" w:space="0" w:color="000000"/>
                  </w:tcBorders>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(подпись)</w:t>
                  </w:r>
                </w:p>
              </w:tc>
              <w:tc>
                <w:tcPr>
                  <w:tcW w:w="70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(подпись)</w:t>
                  </w:r>
                </w:p>
              </w:tc>
            </w:tr>
            <w:tr>
              <w:trPr>
                <w:cantSplit w:val="true"/>
              </w:trPr>
              <w:tc>
                <w:tcPr>
                  <w:tcW w:w="451"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bottom w:val="single" w:sz="4" w:space="0" w:color="000000"/>
                  </w:tcBorders>
                </w:tcPr>
                <w:p>
                  <w:pPr>
                    <w:pStyle w:val="Normal"/>
                    <w:widowControl w:val="false"/>
                    <w:snapToGrid w:val="false"/>
                    <w:spacing w:lineRule="auto" w:line="240"/>
                    <w:rPr>
                      <w:sz w:val="20"/>
                      <w:szCs w:val="20"/>
                    </w:rPr>
                  </w:pPr>
                  <w:r>
                    <w:rPr>
                      <w:sz w:val="20"/>
                      <w:szCs w:val="20"/>
                    </w:rPr>
                  </w:r>
                </w:p>
              </w:tc>
              <w:tc>
                <w:tcPr>
                  <w:tcW w:w="70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bottom w:val="single" w:sz="4" w:space="0" w:color="000000"/>
                  </w:tcBorders>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0"/>
                  </w:tcBorders>
                </w:tcPr>
                <w:p>
                  <w:pPr>
                    <w:pStyle w:val="Normal"/>
                    <w:widowControl w:val="false"/>
                    <w:snapToGrid w:val="false"/>
                    <w:spacing w:lineRule="auto" w:line="240"/>
                    <w:ind w:firstLine="7"/>
                    <w:jc w:val="center"/>
                    <w:rPr>
                      <w:sz w:val="20"/>
                      <w:szCs w:val="20"/>
                    </w:rPr>
                  </w:pPr>
                  <w:r>
                    <w:rPr>
                      <w:i/>
                      <w:iCs/>
                      <w:sz w:val="20"/>
                      <w:szCs w:val="20"/>
                    </w:rPr>
                    <w:t>(расшифровка подписи)</w:t>
                  </w:r>
                </w:p>
              </w:tc>
              <w:tc>
                <w:tcPr>
                  <w:tcW w:w="70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(расшифровка подписи)</w:t>
                  </w:r>
                </w:p>
              </w:tc>
            </w:tr>
            <w:tr>
              <w:trPr>
                <w:cantSplit w:val="true"/>
              </w:trPr>
              <w:tc>
                <w:tcPr>
                  <w:tcW w:w="451"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cPr>
                <w:p>
                  <w:pPr>
                    <w:pStyle w:val="Normal"/>
                    <w:widowControl w:val="false"/>
                    <w:snapToGrid w:val="false"/>
                    <w:spacing w:lineRule="auto" w:line="240"/>
                    <w:rPr>
                      <w:sz w:val="20"/>
                      <w:szCs w:val="20"/>
                    </w:rPr>
                  </w:pPr>
                  <w:r>
                    <w:rPr>
                      <w:sz w:val="20"/>
                      <w:szCs w:val="20"/>
                    </w:rPr>
                  </w:r>
                </w:p>
              </w:tc>
              <w:tc>
                <w:tcPr>
                  <w:tcW w:w="70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cPr>
                <w:p>
                  <w:pPr>
                    <w:pStyle w:val="Normal"/>
                    <w:widowControl w:val="false"/>
                    <w:snapToGrid w:val="false"/>
                    <w:spacing w:lineRule="auto" w:line="240"/>
                    <w:rPr>
                      <w:sz w:val="20"/>
                      <w:szCs w:val="20"/>
                    </w:rPr>
                  </w:pPr>
                  <w:r>
                    <w:rPr>
                      <w:sz w:val="20"/>
                      <w:szCs w:val="20"/>
                    </w:rPr>
                  </w:r>
                </w:p>
              </w:tc>
            </w:tr>
          </w:tbl>
          <w:p>
            <w:pPr>
              <w:pStyle w:val="Normal"/>
              <w:widowControl w:val="false"/>
              <w:snapToGrid w:val="false"/>
              <w:spacing w:lineRule="auto" w:line="240"/>
              <w:ind w:right="-76" w:firstLine="567"/>
              <w:jc w:val="center"/>
              <w:rPr>
                <w:szCs w:val="24"/>
              </w:rPr>
            </w:pPr>
            <w:r>
              <w:rPr>
                <w:szCs w:val="24"/>
              </w:rPr>
            </w:r>
          </w:p>
        </w:tc>
      </w:tr>
    </w:tbl>
    <w:p>
      <w:pPr>
        <w:pStyle w:val="Normal"/>
        <w:spacing w:lineRule="auto" w:line="240"/>
        <w:ind w:left="5103" w:firstLine="567"/>
        <w:rPr>
          <w:highlight w:val="yellow"/>
        </w:rPr>
      </w:pPr>
      <w:r>
        <w:rPr>
          <w:highlight w:val="yellow"/>
        </w:rPr>
      </w:r>
    </w:p>
    <w:tbl>
      <w:tblPr>
        <w:tblW w:w="11027" w:type="dxa"/>
        <w:jc w:val="left"/>
        <w:tblInd w:w="-27" w:type="dxa"/>
        <w:tblLayout w:type="fixed"/>
        <w:tblCellMar>
          <w:top w:w="0" w:type="dxa"/>
          <w:left w:w="108" w:type="dxa"/>
          <w:bottom w:w="0" w:type="dxa"/>
          <w:right w:w="108" w:type="dxa"/>
        </w:tblCellMar>
        <w:tblLook w:val="0000" w:noHBand="0" w:noVBand="0" w:firstColumn="0" w:lastRow="0" w:lastColumn="0" w:firstRow="0"/>
      </w:tblPr>
      <w:tblGrid>
        <w:gridCol w:w="4999"/>
        <w:gridCol w:w="6027"/>
      </w:tblGrid>
      <w:tr>
        <w:trPr/>
        <w:tc>
          <w:tcPr>
            <w:tcW w:w="4999" w:type="dxa"/>
            <w:tcBorders>
              <w:top w:val="single" w:sz="8" w:space="0" w:color="000000"/>
            </w:tcBorders>
          </w:tcPr>
          <w:p>
            <w:pPr>
              <w:pStyle w:val="Normal"/>
              <w:widowControl w:val="false"/>
              <w:spacing w:lineRule="auto" w:line="240"/>
              <w:ind w:hanging="0"/>
              <w:rPr>
                <w:b/>
                <w:sz w:val="24"/>
                <w:szCs w:val="24"/>
              </w:rPr>
            </w:pPr>
            <w:r>
              <w:rPr>
                <w:b/>
                <w:sz w:val="24"/>
                <w:szCs w:val="24"/>
              </w:rPr>
              <w:t>ЗАКАЗЧИК:</w:t>
            </w:r>
          </w:p>
          <w:p>
            <w:pPr>
              <w:pStyle w:val="Normal"/>
              <w:widowControl w:val="false"/>
              <w:spacing w:lineRule="auto" w:line="240"/>
              <w:ind w:hanging="0"/>
              <w:rPr>
                <w:sz w:val="24"/>
                <w:szCs w:val="24"/>
              </w:rPr>
            </w:pPr>
            <w:r>
              <w:rPr>
                <w:sz w:val="24"/>
                <w:szCs w:val="24"/>
              </w:rPr>
              <w:t>Исполнительный директор</w:t>
            </w:r>
          </w:p>
          <w:p>
            <w:pPr>
              <w:pStyle w:val="Normal"/>
              <w:widowControl w:val="false"/>
              <w:spacing w:lineRule="auto" w:line="240"/>
              <w:ind w:hanging="0"/>
              <w:rPr>
                <w:sz w:val="24"/>
                <w:szCs w:val="24"/>
              </w:rPr>
            </w:pPr>
            <w:r>
              <w:rPr>
                <w:sz w:val="24"/>
                <w:szCs w:val="24"/>
              </w:rPr>
              <w:t>АО «Загорская ГАЭС-2»</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w:t>
            </w:r>
            <w:bookmarkStart w:id="36" w:name="_GoBack_Копия_1"/>
            <w:bookmarkEnd w:id="36"/>
            <w:r>
              <w:rPr>
                <w:sz w:val="24"/>
                <w:szCs w:val="24"/>
              </w:rPr>
              <w:t>_________А.Н. Болотов</w:t>
            </w:r>
          </w:p>
        </w:tc>
        <w:tc>
          <w:tcPr>
            <w:tcW w:w="6027" w:type="dxa"/>
            <w:tcBorders>
              <w:top w:val="single" w:sz="8" w:space="0" w:color="000000"/>
            </w:tcBorders>
          </w:tcPr>
          <w:p>
            <w:pPr>
              <w:pStyle w:val="Normal"/>
              <w:widowControl w:val="false"/>
              <w:spacing w:lineRule="auto" w:line="240"/>
              <w:ind w:hanging="0"/>
              <w:rPr>
                <w:b/>
                <w:sz w:val="24"/>
                <w:szCs w:val="24"/>
              </w:rPr>
            </w:pPr>
            <w:r>
              <w:rPr>
                <w:b/>
                <w:sz w:val="24"/>
                <w:szCs w:val="24"/>
              </w:rPr>
              <w:t>ПОДРЯДЧИК:</w:t>
            </w:r>
          </w:p>
          <w:p>
            <w:pPr>
              <w:pStyle w:val="Normal"/>
              <w:widowControl w:val="false"/>
              <w:spacing w:lineRule="auto" w:line="240"/>
              <w:ind w:hanging="0"/>
              <w:rPr>
                <w:sz w:val="24"/>
                <w:szCs w:val="24"/>
              </w:rPr>
            </w:pPr>
            <w:r>
              <w:rPr/>
            </w:r>
          </w:p>
        </w:tc>
      </w:tr>
    </w:tbl>
    <w:p>
      <w:pPr>
        <w:pStyle w:val="Normal"/>
        <w:spacing w:lineRule="auto" w:line="240"/>
        <w:ind w:left="4820" w:hanging="0"/>
        <w:rPr>
          <w:sz w:val="22"/>
          <w:szCs w:val="22"/>
        </w:rPr>
      </w:pPr>
      <w:r>
        <w:rPr>
          <w:sz w:val="22"/>
          <w:szCs w:val="22"/>
        </w:rPr>
        <w:t>Приложение № 6</w:t>
      </w:r>
    </w:p>
    <w:p>
      <w:pPr>
        <w:pStyle w:val="Normal"/>
        <w:spacing w:lineRule="auto" w:line="240"/>
        <w:ind w:left="4820" w:hanging="0"/>
        <w:rPr>
          <w:sz w:val="22"/>
          <w:szCs w:val="22"/>
        </w:rPr>
      </w:pPr>
      <w:r>
        <w:rPr>
          <w:sz w:val="22"/>
          <w:szCs w:val="22"/>
        </w:rPr>
        <w:t>к Договору подряда на выполнение проектных работ</w:t>
      </w:r>
    </w:p>
    <w:p>
      <w:pPr>
        <w:pStyle w:val="Normal"/>
        <w:spacing w:lineRule="auto" w:line="240"/>
        <w:ind w:left="4820"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sz w:val="24"/>
        </w:rPr>
      </w:pPr>
      <w:r>
        <w:rPr>
          <w:b/>
          <w:sz w:val="24"/>
        </w:rPr>
      </w:r>
    </w:p>
    <w:p>
      <w:pPr>
        <w:pStyle w:val="Normal"/>
        <w:spacing w:lineRule="auto" w:line="240"/>
        <w:ind w:hanging="0"/>
        <w:jc w:val="center"/>
        <w:rPr>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color w:val="000000"/>
          <w:sz w:val="24"/>
          <w:szCs w:val="24"/>
        </w:rPr>
      </w:pPr>
      <w:r>
        <w:rPr>
          <w:b/>
          <w:bCs/>
          <w:sz w:val="24"/>
          <w:szCs w:val="24"/>
        </w:rPr>
        <w:t>пожарной и промышленной безопасности</w:t>
      </w:r>
    </w:p>
    <w:p>
      <w:pPr>
        <w:pStyle w:val="Normal"/>
        <w:spacing w:lineRule="auto" w:line="240"/>
        <w:rPr>
          <w:b/>
          <w:sz w:val="24"/>
          <w:szCs w:val="24"/>
        </w:rPr>
      </w:pPr>
      <w:r>
        <w:rPr>
          <w:b/>
          <w:sz w:val="24"/>
          <w:szCs w:val="24"/>
        </w:rPr>
      </w:r>
    </w:p>
    <w:tbl>
      <w:tblPr>
        <w:tblW w:w="485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55"/>
        <w:gridCol w:w="5691"/>
      </w:tblGrid>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b/>
                <w:sz w:val="24"/>
                <w:szCs w:val="24"/>
              </w:rPr>
            </w:pPr>
            <w:r>
              <w:rPr>
                <w:b/>
                <w:sz w:val="24"/>
                <w:szCs w:val="24"/>
              </w:rPr>
              <w:t>Виды нарушений</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b/>
                <w:sz w:val="24"/>
                <w:szCs w:val="24"/>
              </w:rPr>
            </w:pPr>
            <w:r>
              <w:rPr>
                <w:b/>
                <w:sz w:val="24"/>
                <w:szCs w:val="24"/>
              </w:rPr>
              <w:t>Штрафные санкции</w:t>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rPr>
              <w:t>1. Нарушение правил пожарной безопасности (ППБ):</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sz w:val="24"/>
                <w:szCs w:val="24"/>
              </w:rPr>
            </w:pPr>
            <w:r>
              <w:rPr>
                <w:b/>
                <w:sz w:val="24"/>
                <w:szCs w:val="24"/>
              </w:rPr>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25 000 (двадцать пять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250 000 (двести пятьдесят тысяч) рублей за каждый случай нарушения.</w:t>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3" w:leader="none"/>
              </w:tabs>
              <w:spacing w:lineRule="auto" w:line="240"/>
              <w:ind w:left="43" w:hanging="0"/>
              <w:rPr>
                <w:sz w:val="24"/>
                <w:szCs w:val="24"/>
              </w:rPr>
            </w:pPr>
            <w:r>
              <w:rPr>
                <w:sz w:val="24"/>
                <w:szCs w:val="24"/>
              </w:rPr>
              <w:t>50 000 (пятьдесят тысяч) рублей за каждый случай нарушения;</w:t>
            </w:r>
          </w:p>
          <w:p>
            <w:pPr>
              <w:pStyle w:val="Normal"/>
              <w:widowControl w:val="false"/>
              <w:tabs>
                <w:tab w:val="clear" w:pos="708"/>
                <w:tab w:val="left" w:pos="43" w:leader="none"/>
              </w:tabs>
              <w:spacing w:lineRule="auto" w:line="240"/>
              <w:ind w:left="43" w:hanging="0"/>
              <w:rPr>
                <w:sz w:val="24"/>
                <w:szCs w:val="24"/>
              </w:rPr>
            </w:pPr>
            <w:r>
              <w:rPr>
                <w:sz w:val="24"/>
                <w:szCs w:val="24"/>
              </w:rPr>
              <w:t xml:space="preserve">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rPr>
          <w:sz w:val="24"/>
        </w:rPr>
      </w:pPr>
      <w:r>
        <w:rPr>
          <w:sz w:val="24"/>
        </w:rPr>
      </w:r>
    </w:p>
    <w:p>
      <w:pPr>
        <w:pStyle w:val="Normal"/>
        <w:spacing w:lineRule="auto" w:line="240"/>
        <w:ind w:hanging="0"/>
        <w:rPr>
          <w:sz w:val="24"/>
        </w:rPr>
      </w:pPr>
      <w:r>
        <w:rPr>
          <w:sz w:val="24"/>
        </w:rPr>
      </w:r>
    </w:p>
    <w:p>
      <w:pPr>
        <w:pStyle w:val="Normal"/>
        <w:spacing w:lineRule="auto" w:line="240"/>
        <w:ind w:left="5103" w:hanging="0"/>
        <w:rPr>
          <w:sz w:val="22"/>
          <w:szCs w:val="22"/>
        </w:rPr>
      </w:pPr>
      <w:r>
        <w:rPr>
          <w:sz w:val="22"/>
          <w:szCs w:val="22"/>
        </w:rPr>
      </w:r>
    </w:p>
    <w:tbl>
      <w:tblPr>
        <w:tblW w:w="941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588"/>
        <w:gridCol w:w="4823"/>
      </w:tblGrid>
      <w:tr>
        <w:trPr/>
        <w:tc>
          <w:tcPr>
            <w:tcW w:w="4588" w:type="dxa"/>
            <w:tcBorders/>
          </w:tcPr>
          <w:p>
            <w:pPr>
              <w:pStyle w:val="Normal"/>
              <w:widowControl w:val="false"/>
              <w:spacing w:lineRule="auto" w:line="240"/>
              <w:ind w:hanging="0"/>
              <w:rPr>
                <w:b/>
                <w:sz w:val="24"/>
                <w:szCs w:val="24"/>
              </w:rPr>
            </w:pPr>
            <w:r>
              <w:rPr>
                <w:b/>
                <w:sz w:val="24"/>
                <w:szCs w:val="24"/>
              </w:rPr>
              <w:t>ЗАКАЗЧИК:</w:t>
            </w:r>
          </w:p>
          <w:p>
            <w:pPr>
              <w:pStyle w:val="Normal"/>
              <w:widowControl w:val="false"/>
              <w:spacing w:lineRule="auto" w:line="240"/>
              <w:ind w:hanging="0"/>
              <w:rPr>
                <w:sz w:val="24"/>
                <w:szCs w:val="24"/>
              </w:rPr>
            </w:pPr>
            <w:r>
              <w:rPr>
                <w:sz w:val="24"/>
                <w:szCs w:val="24"/>
              </w:rPr>
              <w:t>Исполнительный директор</w:t>
            </w:r>
          </w:p>
          <w:p>
            <w:pPr>
              <w:pStyle w:val="Normal"/>
              <w:widowControl w:val="false"/>
              <w:spacing w:lineRule="auto" w:line="240"/>
              <w:ind w:hanging="0"/>
              <w:rPr>
                <w:sz w:val="24"/>
                <w:szCs w:val="24"/>
              </w:rPr>
            </w:pPr>
            <w:r>
              <w:rPr>
                <w:sz w:val="24"/>
                <w:szCs w:val="24"/>
              </w:rPr>
              <w:t>АО «Загорская ГАЭС-2»</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b/>
                <w:sz w:val="24"/>
                <w:szCs w:val="24"/>
              </w:rPr>
            </w:pPr>
            <w:r>
              <w:rPr>
                <w:sz w:val="24"/>
                <w:szCs w:val="24"/>
              </w:rPr>
              <w:t>______________А.Н. Болотов</w:t>
            </w:r>
          </w:p>
        </w:tc>
        <w:tc>
          <w:tcPr>
            <w:tcW w:w="4823" w:type="dxa"/>
            <w:tcBorders/>
          </w:tcPr>
          <w:p>
            <w:pPr>
              <w:pStyle w:val="Normal"/>
              <w:widowControl w:val="false"/>
              <w:spacing w:lineRule="auto" w:line="240"/>
              <w:ind w:hanging="0"/>
              <w:rPr>
                <w:b/>
                <w:sz w:val="24"/>
                <w:szCs w:val="24"/>
              </w:rPr>
            </w:pPr>
            <w:r>
              <w:rPr>
                <w:b/>
                <w:sz w:val="24"/>
                <w:szCs w:val="24"/>
              </w:rPr>
              <w:t>ПОДРЯДЧИК:</w:t>
            </w:r>
          </w:p>
          <w:p>
            <w:pPr>
              <w:pStyle w:val="Normal"/>
              <w:widowControl w:val="false"/>
              <w:spacing w:lineRule="auto" w:line="240"/>
              <w:ind w:hanging="0"/>
              <w:rPr>
                <w:sz w:val="24"/>
                <w:szCs w:val="24"/>
              </w:rPr>
            </w:pPr>
            <w:r>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hd w:val="clear" w:color="auto" w:fill="FFFFFF"/>
        <w:spacing w:lineRule="auto" w:line="240"/>
        <w:ind w:left="3119" w:firstLine="1984"/>
        <w:rPr>
          <w:bCs/>
          <w:sz w:val="22"/>
          <w:szCs w:val="22"/>
        </w:rPr>
      </w:pPr>
      <w:bookmarkStart w:id="37" w:name="RANGE!A1%2525252525252525252525252525252"/>
      <w:bookmarkStart w:id="38" w:name="RANGE!A1%2525252525252525252525252525252"/>
      <w:bookmarkEnd w:id="37"/>
      <w:bookmarkEnd w:id="38"/>
      <w:r>
        <w:rPr>
          <w:bCs/>
          <w:sz w:val="22"/>
          <w:szCs w:val="22"/>
        </w:rPr>
        <w:t>Приложение № 7</w:t>
      </w:r>
    </w:p>
    <w:p>
      <w:pPr>
        <w:pStyle w:val="Normal"/>
        <w:widowControl/>
        <w:shd w:val="clear" w:color="auto" w:fill="FFFFFF"/>
        <w:suppressAutoHyphens w:val="true"/>
        <w:bidi w:val="0"/>
        <w:spacing w:lineRule="auto" w:line="240" w:before="0" w:after="0"/>
        <w:ind w:left="5102" w:right="0" w:hanging="0"/>
        <w:jc w:val="both"/>
        <w:rPr>
          <w:bCs/>
          <w:sz w:val="22"/>
          <w:szCs w:val="22"/>
        </w:rPr>
      </w:pPr>
      <w:r>
        <w:rPr>
          <w:bCs/>
          <w:sz w:val="22"/>
          <w:szCs w:val="22"/>
        </w:rPr>
        <w:t>к Договору подряда на выполнение проектных работ</w:t>
      </w:r>
    </w:p>
    <w:p>
      <w:pPr>
        <w:pStyle w:val="Normal"/>
        <w:shd w:val="clear" w:color="auto" w:fill="FFFFFF"/>
        <w:spacing w:lineRule="auto" w:line="240"/>
        <w:ind w:left="3119" w:firstLine="1984"/>
        <w:rPr>
          <w:bCs/>
          <w:sz w:val="22"/>
          <w:szCs w:val="22"/>
        </w:rPr>
      </w:pPr>
      <w:r>
        <w:rPr>
          <w:bCs/>
          <w:sz w:val="22"/>
          <w:szCs w:val="22"/>
        </w:rPr>
        <w:t>от «___» ________20__ г. № ___</w:t>
      </w:r>
    </w:p>
    <w:p>
      <w:pPr>
        <w:pStyle w:val="Normal"/>
        <w:spacing w:lineRule="auto" w:line="240"/>
        <w:jc w:val="center"/>
        <w:rPr>
          <w:b/>
          <w:sz w:val="24"/>
          <w:szCs w:val="24"/>
        </w:rPr>
      </w:pPr>
      <w:r>
        <w:rPr/>
      </w:r>
    </w:p>
    <w:p>
      <w:pPr>
        <w:pStyle w:val="Normal"/>
        <w:spacing w:lineRule="auto" w:line="240"/>
        <w:jc w:val="center"/>
        <w:rPr>
          <w:b/>
          <w:sz w:val="24"/>
          <w:szCs w:val="24"/>
        </w:rPr>
      </w:pPr>
      <w:r>
        <w:rPr>
          <w:b/>
          <w:sz w:val="24"/>
          <w:szCs w:val="24"/>
        </w:rPr>
        <w:t>Критерии отбора Банков-Гарантов</w:t>
      </w:r>
    </w:p>
    <w:p>
      <w:pPr>
        <w:pStyle w:val="Normal"/>
        <w:spacing w:lineRule="auto" w:line="240"/>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rPr>
        <w:footnoteReference w:id="4"/>
      </w:r>
      <w:r>
        <w:rPr>
          <w:sz w:val="24"/>
          <w:szCs w:val="24"/>
        </w:rPr>
        <w:t>, а также соответствовать следующим критериям:</w:t>
      </w:r>
    </w:p>
    <w:p>
      <w:pPr>
        <w:pStyle w:val="Normal"/>
        <w:numPr>
          <w:ilvl w:val="0"/>
          <w:numId w:val="15"/>
        </w:numPr>
        <w:spacing w:lineRule="auto" w:line="240"/>
        <w:ind w:left="0" w:firstLine="567"/>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0"/>
          <w:numId w:val="15"/>
        </w:numPr>
        <w:spacing w:lineRule="auto" w:line="240"/>
        <w:ind w:left="0" w:firstLine="567"/>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0"/>
          <w:numId w:val="15"/>
        </w:numPr>
        <w:spacing w:lineRule="auto" w:line="240"/>
        <w:ind w:left="0" w:firstLine="567"/>
        <w:rPr>
          <w:sz w:val="24"/>
          <w:szCs w:val="24"/>
        </w:rPr>
      </w:pPr>
      <w:r>
        <w:rPr>
          <w:sz w:val="24"/>
          <w:szCs w:val="24"/>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10">
        <w:r>
          <w:rPr>
            <w:rStyle w:val="Hyperlink"/>
            <w:sz w:val="24"/>
            <w:szCs w:val="24"/>
          </w:rPr>
          <w:t>www.cbr.ru</w:t>
        </w:r>
      </w:hyperlink>
      <w:r>
        <w:rPr>
          <w:sz w:val="24"/>
          <w:szCs w:val="24"/>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pPr>
        <w:pStyle w:val="Normal"/>
        <w:numPr>
          <w:ilvl w:val="0"/>
          <w:numId w:val="15"/>
        </w:numPr>
        <w:spacing w:lineRule="auto" w:line="240"/>
        <w:ind w:left="0" w:firstLine="567"/>
        <w:rPr>
          <w:sz w:val="24"/>
          <w:szCs w:val="24"/>
        </w:rPr>
      </w:pPr>
      <w:r>
        <w:rPr>
          <w:sz w:val="24"/>
          <w:szCs w:val="24"/>
        </w:rPr>
        <w:t xml:space="preserve">Иметь кредитный рейтинг по национальной шкале не ниже уровня «А» рейтингового агентства АКРА или не ниже уровня «ruА» рейтингового агентства Эксперт РА. </w:t>
      </w:r>
    </w:p>
    <w:p>
      <w:pPr>
        <w:pStyle w:val="Normal"/>
        <w:spacing w:lineRule="auto" w:line="240"/>
        <w:rPr>
          <w:sz w:val="24"/>
          <w:szCs w:val="24"/>
        </w:rPr>
      </w:pPr>
      <w:r>
        <w:rPr>
          <w:sz w:val="24"/>
          <w:szCs w:val="24"/>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sz w:val="24"/>
          <w:szCs w:val="24"/>
          <w:vertAlign w:val="superscript"/>
        </w:rPr>
        <w:footnoteReference w:id="5"/>
      </w:r>
      <w:r>
        <w:rPr>
          <w:sz w:val="24"/>
          <w:szCs w:val="24"/>
        </w:rPr>
        <w:t xml:space="preserve">. </w:t>
      </w:r>
    </w:p>
    <w:p>
      <w:pPr>
        <w:pStyle w:val="Normal"/>
        <w:numPr>
          <w:ilvl w:val="0"/>
          <w:numId w:val="15"/>
        </w:numPr>
        <w:spacing w:lineRule="auto" w:line="240"/>
        <w:ind w:left="0" w:firstLine="567"/>
        <w:rPr>
          <w:sz w:val="24"/>
          <w:szCs w:val="24"/>
        </w:rPr>
      </w:pPr>
      <w:r>
        <w:rPr>
          <w:sz w:val="24"/>
          <w:szCs w:val="24"/>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pPr>
        <w:pStyle w:val="Normal"/>
        <w:numPr>
          <w:ilvl w:val="0"/>
          <w:numId w:val="15"/>
        </w:numPr>
        <w:spacing w:lineRule="auto" w:line="240"/>
        <w:ind w:left="0" w:firstLine="567"/>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11">
        <w:r>
          <w:rPr>
            <w:rStyle w:val="Hyperlink"/>
            <w:sz w:val="24"/>
            <w:szCs w:val="24"/>
          </w:rPr>
          <w:t>http://www.asv.org.ru))»</w:t>
        </w:r>
      </w:hyperlink>
      <w:r>
        <w:rPr>
          <w:sz w:val="24"/>
          <w:szCs w:val="24"/>
        </w:rPr>
        <w:t>.</w:t>
      </w:r>
    </w:p>
    <w:p>
      <w:pPr>
        <w:pStyle w:val="Normal"/>
        <w:numPr>
          <w:ilvl w:val="0"/>
          <w:numId w:val="15"/>
        </w:numPr>
        <w:spacing w:lineRule="auto" w:line="240"/>
        <w:ind w:left="0" w:firstLine="567"/>
        <w:rPr>
          <w:sz w:val="24"/>
          <w:szCs w:val="24"/>
        </w:rPr>
      </w:pPr>
      <w:r>
        <w:rPr>
          <w:sz w:val="24"/>
          <w:szCs w:val="24"/>
        </w:rPr>
        <w:t>Не иметь просроченную задолженность перед Группой РусГидро.</w:t>
      </w:r>
    </w:p>
    <w:p>
      <w:pPr>
        <w:pStyle w:val="Normal"/>
        <w:numPr>
          <w:ilvl w:val="0"/>
          <w:numId w:val="15"/>
        </w:numPr>
        <w:spacing w:lineRule="auto" w:line="240"/>
        <w:ind w:left="0" w:firstLine="567"/>
        <w:rPr>
          <w:sz w:val="24"/>
          <w:szCs w:val="24"/>
        </w:rPr>
      </w:pPr>
      <w:r>
        <w:rPr>
          <w:sz w:val="24"/>
          <w:szCs w:val="24"/>
        </w:rPr>
        <w:t>Присутствовать (иметь отделение, филиал) по месту нахождения Общества, его Филиала, для нужд которого заключается Договор</w:t>
      </w:r>
      <w:r>
        <w:rPr>
          <w:rStyle w:val="FootnoteReference"/>
          <w:sz w:val="24"/>
          <w:szCs w:val="24"/>
          <w:vertAlign w:val="superscript"/>
        </w:rPr>
        <w:footnoteReference w:id="6"/>
      </w:r>
      <w:r>
        <w:rPr>
          <w:sz w:val="24"/>
          <w:szCs w:val="24"/>
        </w:rPr>
        <w:t>.</w:t>
      </w:r>
    </w:p>
    <w:p>
      <w:pPr>
        <w:pStyle w:val="Normal"/>
        <w:numPr>
          <w:ilvl w:val="0"/>
          <w:numId w:val="15"/>
        </w:numPr>
        <w:spacing w:lineRule="auto" w:line="240"/>
        <w:ind w:left="0" w:firstLine="567"/>
        <w:rPr>
          <w:sz w:val="24"/>
          <w:szCs w:val="24"/>
        </w:rPr>
      </w:pPr>
      <w:r>
        <w:rPr>
          <w:sz w:val="24"/>
          <w:szCs w:val="24"/>
        </w:rPr>
        <w:t>Критерии, установленные в пунктах 2 – 4 настоящих Критериев, не распространяются на кредитные организации:</w:t>
      </w:r>
    </w:p>
    <w:p>
      <w:pPr>
        <w:pStyle w:val="Normal"/>
        <w:numPr>
          <w:ilvl w:val="1"/>
          <w:numId w:val="15"/>
        </w:numPr>
        <w:spacing w:lineRule="auto" w:line="240"/>
        <w:ind w:left="0" w:firstLine="567"/>
        <w:rPr>
          <w:sz w:val="24"/>
          <w:szCs w:val="24"/>
        </w:rPr>
      </w:pPr>
      <w:r>
        <w:rPr>
          <w:sz w:val="24"/>
          <w:szCs w:val="24"/>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15"/>
        </w:numPr>
        <w:spacing w:lineRule="auto" w:line="240"/>
        <w:ind w:left="0" w:firstLine="567"/>
        <w:rPr>
          <w:sz w:val="24"/>
          <w:szCs w:val="24"/>
        </w:rPr>
      </w:pPr>
      <w:r>
        <w:rPr>
          <w:sz w:val="24"/>
          <w:szCs w:val="24"/>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15"/>
        </w:numPr>
        <w:spacing w:lineRule="auto" w:line="240"/>
        <w:ind w:left="0" w:firstLine="567"/>
        <w:rPr>
          <w:sz w:val="24"/>
          <w:szCs w:val="24"/>
        </w:rPr>
      </w:pPr>
      <w:r>
        <w:rPr>
          <w:sz w:val="24"/>
          <w:szCs w:val="24"/>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pPr>
        <w:pStyle w:val="Normal"/>
        <w:numPr>
          <w:ilvl w:val="1"/>
          <w:numId w:val="15"/>
        </w:numPr>
        <w:spacing w:lineRule="auto" w:line="240"/>
        <w:ind w:left="0" w:firstLine="567"/>
        <w:rPr>
          <w:sz w:val="24"/>
          <w:szCs w:val="24"/>
        </w:rPr>
      </w:pPr>
      <w:r>
        <w:rPr>
          <w:sz w:val="24"/>
          <w:szCs w:val="24"/>
        </w:rPr>
        <w:t>ВЭБ.РФ.</w:t>
      </w:r>
    </w:p>
    <w:p>
      <w:pPr>
        <w:pStyle w:val="Normal"/>
        <w:numPr>
          <w:ilvl w:val="0"/>
          <w:numId w:val="15"/>
        </w:numPr>
        <w:spacing w:lineRule="auto" w:line="240"/>
        <w:ind w:left="0" w:firstLine="567"/>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spacing w:lineRule="auto" w:line="240"/>
        <w:rPr>
          <w:sz w:val="24"/>
          <w:szCs w:val="24"/>
        </w:rPr>
      </w:pPr>
      <w:r>
        <w:rPr>
          <w:b/>
          <w:i/>
          <w:sz w:val="24"/>
          <w:szCs w:val="24"/>
        </w:rPr>
        <w:t>LimAi</w:t>
      </w:r>
      <w:r>
        <w:rPr>
          <w:b/>
          <w:sz w:val="24"/>
          <w:szCs w:val="24"/>
        </w:rPr>
        <w:t xml:space="preserve">  = </w:t>
      </w:r>
      <w:r>
        <w:rPr>
          <w:b/>
          <w:i/>
          <w:sz w:val="24"/>
          <w:szCs w:val="24"/>
        </w:rPr>
        <w:t xml:space="preserve">ri </w:t>
      </w:r>
      <w:r>
        <w:rPr>
          <w:b/>
          <w:sz w:val="24"/>
          <w:szCs w:val="24"/>
        </w:rPr>
        <w:t xml:space="preserve">×  </w:t>
      </w:r>
      <w:r>
        <w:rPr>
          <w:b/>
          <w:i/>
          <w:sz w:val="24"/>
          <w:szCs w:val="24"/>
        </w:rPr>
        <w:t>СKi</w:t>
      </w:r>
      <w:r>
        <w:rPr>
          <w:sz w:val="24"/>
          <w:szCs w:val="24"/>
        </w:rPr>
        <w:t>, где</w:t>
      </w:r>
    </w:p>
    <w:tbl>
      <w:tblPr>
        <w:tblW w:w="963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3"/>
        <w:gridCol w:w="3542"/>
        <w:gridCol w:w="4968"/>
        <w:gridCol w:w="26"/>
      </w:tblGrid>
      <w:tr>
        <w:trPr>
          <w:trHeight w:val="426" w:hRule="atLeast"/>
        </w:trPr>
        <w:tc>
          <w:tcPr>
            <w:tcW w:w="817" w:type="dxa"/>
            <w:tcBorders/>
          </w:tcPr>
          <w:p>
            <w:pPr>
              <w:pStyle w:val="Normal"/>
              <w:widowControl w:val="false"/>
              <w:spacing w:lineRule="auto" w:line="240"/>
              <w:ind w:hanging="0"/>
              <w:rPr>
                <w:sz w:val="20"/>
                <w:szCs w:val="20"/>
              </w:rPr>
            </w:pPr>
            <w:r>
              <w:rPr>
                <w:b/>
                <w:i/>
                <w:sz w:val="20"/>
                <w:szCs w:val="20"/>
              </w:rPr>
              <w:t>Lim</w:t>
            </w:r>
            <w:r>
              <w:rPr>
                <w:b/>
                <w:i/>
                <w:sz w:val="20"/>
                <w:szCs w:val="20"/>
                <w:vertAlign w:val="subscript"/>
                <w:lang w:val="en-US"/>
              </w:rPr>
              <w:t xml:space="preserve">Ai </w:t>
            </w:r>
          </w:p>
        </w:tc>
        <w:tc>
          <w:tcPr>
            <w:tcW w:w="283" w:type="dxa"/>
            <w:tcBorders/>
          </w:tcPr>
          <w:p>
            <w:pPr>
              <w:pStyle w:val="Normal"/>
              <w:widowControl w:val="false"/>
              <w:spacing w:lineRule="auto" w:line="240"/>
              <w:ind w:hanging="0"/>
              <w:rPr>
                <w:sz w:val="20"/>
                <w:szCs w:val="20"/>
              </w:rPr>
            </w:pPr>
            <w:r>
              <w:rPr>
                <w:sz w:val="20"/>
                <w:szCs w:val="20"/>
              </w:rPr>
              <w:t xml:space="preserve">-  </w:t>
            </w:r>
          </w:p>
        </w:tc>
        <w:tc>
          <w:tcPr>
            <w:tcW w:w="8510" w:type="dxa"/>
            <w:gridSpan w:val="2"/>
            <w:tcBorders/>
          </w:tcPr>
          <w:p>
            <w:pPr>
              <w:pStyle w:val="Normal"/>
              <w:widowControl w:val="false"/>
              <w:spacing w:lineRule="auto" w:line="240"/>
              <w:rPr>
                <w:sz w:val="20"/>
                <w:szCs w:val="20"/>
              </w:rPr>
            </w:pPr>
            <w:r>
              <w:rPr>
                <w:sz w:val="20"/>
                <w:szCs w:val="20"/>
              </w:rPr>
              <w:t>Лимит риска для i-ой кредитной организации</w:t>
            </w:r>
            <w:r>
              <w:rPr>
                <w:rStyle w:val="FootnoteReference"/>
                <w:sz w:val="20"/>
                <w:szCs w:val="20"/>
                <w:vertAlign w:val="superscript"/>
              </w:rPr>
              <w:footnoteReference w:id="7"/>
            </w:r>
            <w:r>
              <w:rPr>
                <w:sz w:val="20"/>
                <w:szCs w:val="20"/>
              </w:rPr>
              <w:t xml:space="preserve">. </w:t>
            </w:r>
          </w:p>
        </w:tc>
        <w:tc>
          <w:tcPr>
            <w:tcW w:w="26" w:type="dxa"/>
            <w:tcBorders/>
          </w:tcPr>
          <w:p>
            <w:pPr>
              <w:pStyle w:val="Normal"/>
              <w:widowControl w:val="false"/>
              <w:rPr/>
            </w:pPr>
            <w:r>
              <w:rPr/>
            </w:r>
          </w:p>
        </w:tc>
      </w:tr>
      <w:tr>
        <w:trPr>
          <w:trHeight w:val="280" w:hRule="atLeast"/>
        </w:trPr>
        <w:tc>
          <w:tcPr>
            <w:tcW w:w="817" w:type="dxa"/>
            <w:tcBorders/>
          </w:tcPr>
          <w:p>
            <w:pPr>
              <w:pStyle w:val="Normal"/>
              <w:widowControl w:val="false"/>
              <w:spacing w:lineRule="auto" w:line="240"/>
              <w:ind w:hanging="0"/>
              <w:rPr>
                <w:sz w:val="20"/>
                <w:szCs w:val="20"/>
              </w:rPr>
            </w:pPr>
            <w:r>
              <w:rPr>
                <w:b/>
                <w:i/>
                <w:sz w:val="20"/>
                <w:szCs w:val="20"/>
              </w:rPr>
              <w:t>С</w:t>
            </w:r>
            <w:r>
              <w:rPr>
                <w:b/>
                <w:i/>
                <w:sz w:val="20"/>
                <w:szCs w:val="20"/>
                <w:lang w:val="en-US"/>
              </w:rPr>
              <w:t>K</w:t>
            </w:r>
            <w:r>
              <w:rPr>
                <w:b/>
                <w:i/>
                <w:sz w:val="20"/>
                <w:szCs w:val="20"/>
                <w:vertAlign w:val="subscript"/>
                <w:lang w:val="en-US"/>
              </w:rPr>
              <w:t>i</w:t>
            </w:r>
          </w:p>
          <w:p>
            <w:pPr>
              <w:pStyle w:val="Normal"/>
              <w:widowControl w:val="false"/>
              <w:spacing w:lineRule="auto" w:line="240"/>
              <w:ind w:hanging="0"/>
              <w:rPr>
                <w:sz w:val="20"/>
                <w:szCs w:val="20"/>
              </w:rPr>
            </w:pPr>
            <w:r>
              <w:rPr>
                <w:sz w:val="20"/>
                <w:szCs w:val="20"/>
              </w:rPr>
            </w:r>
          </w:p>
        </w:tc>
        <w:tc>
          <w:tcPr>
            <w:tcW w:w="283" w:type="dxa"/>
            <w:tcBorders/>
          </w:tcPr>
          <w:p>
            <w:pPr>
              <w:pStyle w:val="Normal"/>
              <w:widowControl w:val="false"/>
              <w:spacing w:lineRule="auto" w:line="240"/>
              <w:ind w:hanging="0"/>
              <w:rPr>
                <w:sz w:val="20"/>
                <w:szCs w:val="20"/>
              </w:rPr>
            </w:pPr>
            <w:r>
              <w:rPr>
                <w:sz w:val="20"/>
                <w:szCs w:val="20"/>
              </w:rPr>
              <w:t xml:space="preserve">-  </w:t>
            </w:r>
          </w:p>
        </w:tc>
        <w:tc>
          <w:tcPr>
            <w:tcW w:w="8510" w:type="dxa"/>
            <w:gridSpan w:val="2"/>
            <w:tcBorders/>
          </w:tcPr>
          <w:p>
            <w:pPr>
              <w:pStyle w:val="Normal"/>
              <w:widowControl w:val="false"/>
              <w:spacing w:lineRule="auto" w:line="240"/>
              <w:rPr/>
            </w:pPr>
            <w:r>
              <w:rPr>
                <w:sz w:val="20"/>
                <w:szCs w:val="20"/>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2">
              <w:r>
                <w:rPr>
                  <w:rStyle w:val="Hyperlink"/>
                  <w:sz w:val="20"/>
                  <w:szCs w:val="20"/>
                </w:rPr>
                <w:t>www.cbr.ru</w:t>
              </w:r>
            </w:hyperlink>
            <w:r>
              <w:rPr>
                <w:sz w:val="20"/>
                <w:szCs w:val="20"/>
              </w:rPr>
              <w:t>) по строке 000 «Расчет собственных средств (капитала) («Базель III»)», код формы 0409123;</w:t>
            </w:r>
          </w:p>
        </w:tc>
        <w:tc>
          <w:tcPr>
            <w:tcW w:w="26" w:type="dxa"/>
            <w:tcBorders/>
          </w:tcPr>
          <w:p>
            <w:pPr>
              <w:pStyle w:val="Normal"/>
              <w:widowControl w:val="false"/>
              <w:rPr/>
            </w:pPr>
            <w:r>
              <w:rPr/>
            </w:r>
          </w:p>
        </w:tc>
      </w:tr>
      <w:tr>
        <w:trPr>
          <w:trHeight w:val="993" w:hRule="atLeast"/>
        </w:trPr>
        <w:tc>
          <w:tcPr>
            <w:tcW w:w="817" w:type="dxa"/>
            <w:tcBorders/>
          </w:tcPr>
          <w:p>
            <w:pPr>
              <w:pStyle w:val="Normal"/>
              <w:widowControl w:val="false"/>
              <w:spacing w:lineRule="auto" w:line="240"/>
              <w:ind w:hanging="0"/>
              <w:rPr>
                <w:sz w:val="20"/>
                <w:szCs w:val="20"/>
              </w:rPr>
            </w:pPr>
            <w:r>
              <w:rPr>
                <w:b/>
                <w:i/>
                <w:sz w:val="20"/>
                <w:szCs w:val="20"/>
              </w:rPr>
              <w:t>r</w:t>
            </w:r>
            <w:r>
              <w:rPr>
                <w:b/>
                <w:i/>
                <w:sz w:val="20"/>
                <w:szCs w:val="20"/>
                <w:vertAlign w:val="subscript"/>
              </w:rPr>
              <w:t>i</w:t>
            </w:r>
          </w:p>
        </w:tc>
        <w:tc>
          <w:tcPr>
            <w:tcW w:w="283" w:type="dxa"/>
            <w:tcBorders/>
          </w:tcPr>
          <w:p>
            <w:pPr>
              <w:pStyle w:val="Normal"/>
              <w:widowControl w:val="false"/>
              <w:spacing w:lineRule="auto" w:line="240"/>
              <w:ind w:hanging="0"/>
              <w:rPr>
                <w:sz w:val="20"/>
                <w:szCs w:val="20"/>
              </w:rPr>
            </w:pPr>
            <w:r>
              <w:rPr>
                <w:sz w:val="20"/>
                <w:szCs w:val="20"/>
              </w:rPr>
              <w:t>-</w:t>
            </w:r>
          </w:p>
        </w:tc>
        <w:tc>
          <w:tcPr>
            <w:tcW w:w="8510" w:type="dxa"/>
            <w:gridSpan w:val="2"/>
            <w:tcBorders/>
          </w:tcPr>
          <w:p>
            <w:pPr>
              <w:pStyle w:val="Normal"/>
              <w:widowControl w:val="false"/>
              <w:spacing w:lineRule="auto" w:line="240"/>
              <w:rPr>
                <w:sz w:val="20"/>
                <w:szCs w:val="20"/>
              </w:rPr>
            </w:pPr>
            <w:r>
              <w:rPr>
                <w:sz w:val="20"/>
                <w:szCs w:val="20"/>
              </w:rPr>
              <w:t>рейтинговый коэффициент</w:t>
            </w:r>
            <w:r>
              <w:rPr>
                <w:sz w:val="20"/>
                <w:szCs w:val="20"/>
                <w:vertAlign w:val="superscript"/>
              </w:rPr>
              <w:t>2</w:t>
            </w:r>
            <w:r>
              <w:rPr>
                <w:sz w:val="20"/>
                <w:szCs w:val="20"/>
              </w:rPr>
              <w:t xml:space="preserve"> для i-ой кредитной организации, равный:</w:t>
            </w:r>
          </w:p>
          <w:p>
            <w:pPr>
              <w:pStyle w:val="Normal"/>
              <w:widowControl w:val="false"/>
              <w:spacing w:lineRule="auto" w:line="240"/>
              <w:rPr>
                <w:sz w:val="20"/>
                <w:szCs w:val="20"/>
              </w:rPr>
            </w:pPr>
            <w:r>
              <w:rPr>
                <w:b/>
                <w:sz w:val="20"/>
                <w:szCs w:val="20"/>
              </w:rPr>
              <w:t>0,05</w:t>
            </w:r>
            <w:r>
              <w:rPr>
                <w:sz w:val="20"/>
                <w:szCs w:val="20"/>
              </w:rPr>
              <w:t xml:space="preserve"> - если i-ая кредитная организация имеет национальный рейтинг кредитоспособности не ниже уровня </w:t>
            </w:r>
            <w:r>
              <w:rPr>
                <w:b/>
                <w:sz w:val="20"/>
                <w:szCs w:val="20"/>
              </w:rPr>
              <w:t>«АА-»</w:t>
            </w:r>
            <w:r>
              <w:rPr>
                <w:sz w:val="20"/>
                <w:szCs w:val="20"/>
              </w:rPr>
              <w:t xml:space="preserve"> по классификации рейтингового агентства АКРА или не ниже уровня </w:t>
            </w:r>
            <w:r>
              <w:rPr>
                <w:b/>
                <w:sz w:val="20"/>
                <w:szCs w:val="20"/>
              </w:rPr>
              <w:t>«</w:t>
            </w:r>
            <w:r>
              <w:rPr>
                <w:b/>
                <w:sz w:val="20"/>
                <w:szCs w:val="20"/>
                <w:lang w:val="en-US"/>
              </w:rPr>
              <w:t>ru</w:t>
            </w:r>
            <w:r>
              <w:rPr>
                <w:b/>
                <w:sz w:val="20"/>
                <w:szCs w:val="20"/>
              </w:rPr>
              <w:t>А</w:t>
            </w:r>
            <w:r>
              <w:rPr>
                <w:b/>
                <w:sz w:val="20"/>
                <w:szCs w:val="20"/>
                <w:lang w:val="en-US"/>
              </w:rPr>
              <w:t>A</w:t>
            </w:r>
            <w:r>
              <w:rPr>
                <w:b/>
                <w:sz w:val="20"/>
                <w:szCs w:val="20"/>
              </w:rPr>
              <w:t>-»</w:t>
            </w:r>
            <w:r>
              <w:rPr>
                <w:sz w:val="20"/>
                <w:szCs w:val="20"/>
              </w:rPr>
              <w:t xml:space="preserve"> по классификации рейтингового агентства Эксперт РА;</w:t>
            </w:r>
          </w:p>
          <w:p>
            <w:pPr>
              <w:pStyle w:val="Normal"/>
              <w:widowControl w:val="false"/>
              <w:spacing w:lineRule="auto" w:line="240"/>
              <w:rPr>
                <w:sz w:val="20"/>
                <w:szCs w:val="20"/>
              </w:rPr>
            </w:pPr>
            <w:r>
              <w:rPr>
                <w:b/>
                <w:sz w:val="20"/>
                <w:szCs w:val="20"/>
              </w:rPr>
              <w:t>0,02</w:t>
            </w:r>
            <w:r>
              <w:rPr>
                <w:sz w:val="20"/>
                <w:szCs w:val="20"/>
              </w:rPr>
              <w:t xml:space="preserve"> - если i-ая кредитная организация имеет национальный рейтинг кредитоспособности не ниже уровня </w:t>
            </w:r>
            <w:r>
              <w:rPr>
                <w:b/>
                <w:sz w:val="20"/>
                <w:szCs w:val="20"/>
              </w:rPr>
              <w:t>«А-»</w:t>
            </w:r>
            <w:r>
              <w:rPr>
                <w:sz w:val="20"/>
                <w:szCs w:val="20"/>
              </w:rPr>
              <w:t xml:space="preserve"> по классификации рейтингового агентства АКРА или не ниже уровня </w:t>
            </w:r>
            <w:r>
              <w:rPr>
                <w:b/>
                <w:sz w:val="20"/>
                <w:szCs w:val="20"/>
              </w:rPr>
              <w:t>«ruA-»</w:t>
            </w:r>
            <w:r>
              <w:rPr>
                <w:sz w:val="20"/>
                <w:szCs w:val="20"/>
              </w:rPr>
              <w:t xml:space="preserve"> по классификации рейтингового агентства Эксперт РА;</w:t>
            </w:r>
          </w:p>
          <w:p>
            <w:pPr>
              <w:pStyle w:val="Normal"/>
              <w:widowControl w:val="false"/>
              <w:spacing w:lineRule="auto" w:line="240"/>
              <w:rPr>
                <w:sz w:val="20"/>
                <w:szCs w:val="20"/>
              </w:rPr>
            </w:pPr>
            <w:r>
              <w:rPr>
                <w:b/>
                <w:sz w:val="20"/>
                <w:szCs w:val="20"/>
              </w:rPr>
              <w:t>0,01</w:t>
            </w:r>
            <w:r>
              <w:rPr>
                <w:sz w:val="20"/>
                <w:szCs w:val="20"/>
              </w:rPr>
              <w:t xml:space="preserve"> - если i-ая кредитная организация имеет национальный рейтинг кредитоспособности не ниже уровня </w:t>
            </w:r>
            <w:r>
              <w:rPr>
                <w:b/>
                <w:sz w:val="20"/>
                <w:szCs w:val="20"/>
              </w:rPr>
              <w:t>«</w:t>
            </w:r>
            <w:r>
              <w:rPr>
                <w:b/>
                <w:sz w:val="20"/>
                <w:szCs w:val="20"/>
                <w:lang w:val="en-US"/>
              </w:rPr>
              <w:t>BB</w:t>
            </w:r>
            <w:r>
              <w:rPr>
                <w:b/>
                <w:sz w:val="20"/>
                <w:szCs w:val="20"/>
              </w:rPr>
              <w:t>+»</w:t>
            </w:r>
            <w:r>
              <w:rPr>
                <w:sz w:val="20"/>
                <w:szCs w:val="20"/>
              </w:rPr>
              <w:t xml:space="preserve"> по классификации рейтингового агентства АКРА или не ниже уровня «</w:t>
            </w:r>
            <w:r>
              <w:rPr>
                <w:sz w:val="20"/>
                <w:szCs w:val="20"/>
                <w:lang w:val="en-US"/>
              </w:rPr>
              <w:t>ruBB</w:t>
            </w:r>
            <w:r>
              <w:rPr>
                <w:sz w:val="20"/>
                <w:szCs w:val="20"/>
              </w:rPr>
              <w:t>+» по классификации рейтингового агентства Эксперт РА, а также находится в процессе финансового оздоровления (санации).</w:t>
            </w:r>
          </w:p>
        </w:tc>
        <w:tc>
          <w:tcPr>
            <w:tcW w:w="26" w:type="dxa"/>
            <w:tcBorders/>
          </w:tcPr>
          <w:p>
            <w:pPr>
              <w:pStyle w:val="Normal"/>
              <w:widowControl w:val="false"/>
              <w:rPr/>
            </w:pPr>
            <w:r>
              <w:rPr/>
            </w:r>
          </w:p>
        </w:tc>
      </w:tr>
      <w:tr>
        <w:trPr>
          <w:trHeight w:val="1380" w:hRule="atLeast"/>
        </w:trPr>
        <w:tc>
          <w:tcPr>
            <w:tcW w:w="4642" w:type="dxa"/>
            <w:gridSpan w:val="3"/>
            <w:tcBorders/>
            <w:shd w:color="auto" w:fill="auto" w:val="clear"/>
          </w:tcPr>
          <w:p>
            <w:pPr>
              <w:pStyle w:val="Normal"/>
              <w:widowControl w:val="false"/>
              <w:spacing w:lineRule="auto" w:line="240"/>
              <w:ind w:hanging="0"/>
              <w:rPr>
                <w:b/>
                <w:sz w:val="24"/>
                <w:szCs w:val="24"/>
              </w:rPr>
            </w:pPr>
            <w:r>
              <w:rPr>
                <w:b/>
                <w:sz w:val="24"/>
                <w:szCs w:val="24"/>
              </w:rPr>
              <w:t>ЗАКАЗЧИК:</w:t>
            </w:r>
          </w:p>
          <w:p>
            <w:pPr>
              <w:pStyle w:val="Normal"/>
              <w:widowControl w:val="false"/>
              <w:spacing w:lineRule="auto" w:line="240"/>
              <w:ind w:hanging="0"/>
              <w:rPr>
                <w:sz w:val="24"/>
                <w:szCs w:val="24"/>
              </w:rPr>
            </w:pPr>
            <w:r>
              <w:rPr>
                <w:sz w:val="24"/>
                <w:szCs w:val="24"/>
              </w:rPr>
              <w:t>Исполнительный директор</w:t>
            </w:r>
          </w:p>
          <w:p>
            <w:pPr>
              <w:pStyle w:val="Normal"/>
              <w:widowControl w:val="false"/>
              <w:spacing w:lineRule="auto" w:line="240"/>
              <w:ind w:hanging="0"/>
              <w:rPr>
                <w:sz w:val="24"/>
                <w:szCs w:val="24"/>
              </w:rPr>
            </w:pPr>
            <w:r>
              <w:rPr>
                <w:sz w:val="24"/>
                <w:szCs w:val="24"/>
              </w:rPr>
              <w:t>АО «Загорская ГАЭС-2»</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b/>
                <w:sz w:val="24"/>
                <w:szCs w:val="24"/>
              </w:rPr>
            </w:pPr>
            <w:r>
              <w:rPr>
                <w:sz w:val="24"/>
                <w:szCs w:val="24"/>
              </w:rPr>
              <w:t>______________А.Н. Болотов</w:t>
            </w:r>
          </w:p>
        </w:tc>
        <w:tc>
          <w:tcPr>
            <w:tcW w:w="4994" w:type="dxa"/>
            <w:gridSpan w:val="2"/>
            <w:tcBorders/>
            <w:shd w:color="auto" w:fill="auto" w:val="clear"/>
          </w:tcPr>
          <w:p>
            <w:pPr>
              <w:pStyle w:val="Normal"/>
              <w:widowControl w:val="false"/>
              <w:spacing w:lineRule="auto" w:line="240"/>
              <w:ind w:hanging="0"/>
              <w:rPr>
                <w:b/>
                <w:sz w:val="24"/>
                <w:szCs w:val="24"/>
              </w:rPr>
            </w:pPr>
            <w:r>
              <w:rPr>
                <w:b/>
                <w:sz w:val="24"/>
                <w:szCs w:val="24"/>
              </w:rPr>
              <w:t>ПОДРЯДЧИК:</w:t>
            </w:r>
          </w:p>
          <w:p>
            <w:pPr>
              <w:pStyle w:val="Normal"/>
              <w:widowControl w:val="false"/>
              <w:spacing w:lineRule="auto" w:line="240"/>
              <w:ind w:hanging="0"/>
              <w:rPr>
                <w:sz w:val="24"/>
                <w:szCs w:val="24"/>
              </w:rPr>
            </w:pPr>
            <w:r>
              <w:rPr/>
            </w:r>
          </w:p>
        </w:tc>
      </w:tr>
    </w:tbl>
    <w:p>
      <w:pPr>
        <w:pStyle w:val="Normal"/>
        <w:snapToGrid w:val="false"/>
        <w:spacing w:lineRule="auto" w:line="240"/>
        <w:ind w:firstLine="5103"/>
        <w:rPr>
          <w:sz w:val="22"/>
          <w:szCs w:val="22"/>
          <w:highlight w:val="lightGray"/>
        </w:rPr>
      </w:pPr>
      <w:r>
        <w:rPr>
          <w:sz w:val="22"/>
          <w:szCs w:val="22"/>
          <w:highlight w:val="lightGray"/>
        </w:rPr>
      </w:r>
    </w:p>
    <w:p>
      <w:pPr>
        <w:pStyle w:val="Normal"/>
        <w:rPr/>
      </w:pPr>
      <w:r>
        <w:rPr/>
      </w:r>
    </w:p>
    <w:p>
      <w:pPr>
        <w:pStyle w:val="Normal"/>
        <w:spacing w:lineRule="auto" w:line="240"/>
        <w:ind w:left="4820" w:hanging="0"/>
        <w:rPr>
          <w:bCs/>
          <w:sz w:val="22"/>
          <w:szCs w:val="22"/>
          <w:highlight w:val="lightGray"/>
        </w:rPr>
      </w:pPr>
      <w:r>
        <w:rPr/>
      </w:r>
    </w:p>
    <w:sectPr>
      <w:headerReference w:type="default" r:id="rId13"/>
      <w:headerReference w:type="first" r:id="rId14"/>
      <w:footerReference w:type="default" r:id="rId15"/>
      <w:footerReference w:type="first" r:id="rId16"/>
      <w:footnotePr>
        <w:numFmt w:val="decimal"/>
      </w:footnotePr>
      <w:type w:val="nextPage"/>
      <w:pgSz w:w="11906" w:h="16838"/>
      <w:pgMar w:left="1418" w:right="851" w:gutter="0" w:header="567" w:top="848"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6"/>
        </w:rPr>
        <w:footnoteRef/>
      </w:r>
      <w:r>
        <w:rPr/>
        <w:t xml:space="preserve"> </w:t>
      </w:r>
      <w:r>
        <w:rPr/>
        <w:t>В случае если членство в СРО требуется в соответствии с законодательством Российской Федерации</w:t>
      </w:r>
    </w:p>
  </w:footnote>
  <w:footnote w:id="3">
    <w:p>
      <w:pPr>
        <w:pStyle w:val="FootnoteText"/>
        <w:rPr/>
      </w:pPr>
      <w:r>
        <w:rPr>
          <w:rStyle w:val="Style6"/>
        </w:rPr>
        <w:footnoteRef/>
      </w:r>
      <w:r>
        <w:rPr/>
        <w:t xml:space="preserve"> </w:t>
      </w:r>
      <w:r>
        <w:rPr/>
        <w:t>В случае непредоставления новой Банковской гарантии возврата авансового платежа.</w:t>
      </w:r>
    </w:p>
  </w:footnote>
  <w:footnote w:id="4">
    <w:p>
      <w:pPr>
        <w:pStyle w:val="FootnoteText"/>
        <w:jc w:val="both"/>
        <w:rPr>
          <w:sz w:val="22"/>
          <w:szCs w:val="22"/>
        </w:rPr>
      </w:pPr>
      <w:r>
        <w:rPr>
          <w:rStyle w:val="Style6"/>
        </w:rPr>
        <w:footnoteRef/>
      </w:r>
      <w:r>
        <w:rPr>
          <w:sz w:val="22"/>
          <w:szCs w:val="22"/>
        </w:rPr>
        <w:t xml:space="preserve"> </w:t>
      </w:r>
      <w:r>
        <w:rPr>
          <w:lang w:eastAsia="x-none"/>
        </w:rPr>
        <w:t>Актуальный Перечень Банков-Гарантов Группы РусГидро размещен на официальном сайте Общества (</w:t>
      </w:r>
      <w:hyperlink r:id="rId1">
        <w:r>
          <w:rPr>
            <w:lang w:eastAsia="x-none"/>
          </w:rPr>
          <w:t>http://zakupki.rushydro.ru/PublicContent/Section/6</w:t>
        </w:r>
      </w:hyperlink>
      <w:r>
        <w:rPr>
          <w:lang w:eastAsia="x-none"/>
        </w:rPr>
        <w:t>).</w:t>
      </w:r>
    </w:p>
  </w:footnote>
  <w:footnote w:id="5">
    <w:p>
      <w:pPr>
        <w:pStyle w:val="FootnoteText"/>
        <w:jc w:val="both"/>
        <w:rPr/>
      </w:pPr>
      <w:r>
        <w:rPr>
          <w:rStyle w:val="Style6"/>
        </w:rPr>
        <w:footnoteRef/>
      </w:r>
      <w:r>
        <w:rPr>
          <w:sz w:val="22"/>
          <w:szCs w:val="22"/>
        </w:rPr>
        <w:t xml:space="preserve"> </w:t>
      </w:r>
      <w:r>
        <w:rPr>
          <w:lang w:eastAsia="x-none"/>
        </w:rPr>
        <w:t>Е</w:t>
      </w:r>
      <w:r>
        <w:rPr>
          <w:lang w:val="x-none" w:eastAsia="x-none"/>
        </w:rPr>
        <w:t>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Pr>
          <w:lang w:eastAsia="x-none"/>
        </w:rPr>
        <w:t xml:space="preserve"> (по данным сайта кредитной организации и / или рейтинговых агентств </w:t>
      </w:r>
      <w:r>
        <w:rPr>
          <w:lang w:val="x-none" w:eastAsia="x-none"/>
        </w:rPr>
        <w:t>и/или из информационных систем Reuters, Bloomberg, Сbonds</w:t>
      </w:r>
      <w:r>
        <w:rPr>
          <w:lang w:eastAsia="x-none"/>
        </w:rPr>
        <w:t>).</w:t>
      </w:r>
    </w:p>
  </w:footnote>
  <w:footnote w:id="6">
    <w:p>
      <w:pPr>
        <w:pStyle w:val="FootnoteText"/>
        <w:jc w:val="both"/>
        <w:rPr/>
      </w:pPr>
      <w:r>
        <w:rPr>
          <w:rStyle w:val="Style6"/>
        </w:rPr>
        <w:footnoteRef/>
      </w:r>
      <w:r>
        <w:rPr/>
        <w:t>П</w:t>
      </w:r>
      <w:r>
        <w:rPr>
          <w:lang w:eastAsia="x-none"/>
        </w:rPr>
        <w:t>ри издании ПО организационно-распорядительного документа о ТФУ д</w:t>
      </w:r>
      <w:r>
        <w:rPr>
          <w:lang w:val="x-none" w:eastAsia="x-none"/>
        </w:rPr>
        <w:t>ан</w:t>
      </w:r>
      <w:r>
        <w:rPr>
          <w:lang w:eastAsia="x-none"/>
        </w:rPr>
        <w:t>ный</w:t>
      </w:r>
      <w:r>
        <w:rPr>
          <w:lang w:val="x-none" w:eastAsia="x-none"/>
        </w:rPr>
        <w:t xml:space="preserve"> </w:t>
      </w:r>
      <w:r>
        <w:rPr>
          <w:lang w:eastAsia="x-none"/>
        </w:rPr>
        <w:t>критерий</w:t>
      </w:r>
      <w:r>
        <w:rPr>
          <w:lang w:val="x-none" w:eastAsia="x-none"/>
        </w:rPr>
        <w:t xml:space="preserve"> может быть исключен</w:t>
      </w:r>
      <w:r>
        <w:rPr>
          <w:i/>
          <w:lang w:val="x-none"/>
        </w:rPr>
        <w:t>.</w:t>
      </w:r>
    </w:p>
  </w:footnote>
  <w:footnote w:id="7">
    <w:p>
      <w:pPr>
        <w:pStyle w:val="FootnoteText"/>
        <w:jc w:val="both"/>
        <w:rPr/>
      </w:pPr>
      <w:r>
        <w:rPr>
          <w:rStyle w:val="Style6"/>
        </w:rPr>
        <w:footnoteRef/>
      </w:r>
      <w:r>
        <w:rPr/>
        <w:t xml:space="preserve"> </w:t>
      </w:r>
      <w:r>
        <w:rPr>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88"/>
      <w:jc w:val="right"/>
      <w:rPr>
        <w:sz w:val="20"/>
        <w:szCs w:val="20"/>
      </w:rPr>
    </w:pP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rPr>
      <w:t>Проект</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3">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000" w:hanging="432"/>
      </w:pPr>
      <w:rPr>
        <w:sz w:val="24"/>
        <w:u w:val="none"/>
        <w:b w:val="false"/>
        <w:szCs w:val="24"/>
      </w:rPr>
    </w:lvl>
    <w:lvl w:ilvl="2">
      <w:start w:val="1"/>
      <w:numFmt w:val="decimal"/>
      <w:lvlText w:val="%1.%2.%3."/>
      <w:lvlJc w:val="left"/>
      <w:pPr>
        <w:tabs>
          <w:tab w:val="num" w:pos="0"/>
        </w:tabs>
        <w:ind w:left="1214"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3240"/>
        </w:tabs>
        <w:ind w:left="3240" w:hanging="0"/>
      </w:pPr>
      <w:rPr/>
    </w:lvl>
    <w:lvl w:ilvl="1">
      <w:start w:val="1"/>
      <w:numFmt w:val="decimal"/>
      <w:lvlText w:val="%1.%2."/>
      <w:lvlJc w:val="left"/>
      <w:pPr>
        <w:tabs>
          <w:tab w:val="num" w:pos="851"/>
        </w:tabs>
        <w:ind w:left="851" w:hanging="851"/>
      </w:pPr>
      <w:rPr/>
    </w:lvl>
    <w:lvl w:ilvl="2">
      <w:start w:val="1"/>
      <w:numFmt w:val="decimal"/>
      <w:lvlText w:val="%1.%2.%3."/>
      <w:lvlJc w:val="left"/>
      <w:pPr>
        <w:tabs>
          <w:tab w:val="num" w:pos="851"/>
        </w:tabs>
        <w:ind w:left="851" w:hanging="851"/>
      </w:pPr>
      <w:rPr/>
    </w:lvl>
    <w:lvl w:ilvl="3">
      <w:start w:val="1"/>
      <w:numFmt w:val="lowerLetter"/>
      <w:lvlText w:val="%4)"/>
      <w:lvlJc w:val="left"/>
      <w:pPr>
        <w:tabs>
          <w:tab w:val="num" w:pos="1418"/>
        </w:tabs>
        <w:ind w:left="1418" w:hanging="567"/>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7"/>
      <w:numFmt w:val="decimal"/>
      <w:lvlText w:val="%1."/>
      <w:lvlJc w:val="left"/>
      <w:pPr>
        <w:tabs>
          <w:tab w:val="num" w:pos="0"/>
        </w:tabs>
        <w:ind w:left="360" w:hanging="360"/>
      </w:pPr>
      <w:rPr>
        <w:sz w:val="24"/>
        <w:b/>
      </w:rPr>
    </w:lvl>
    <w:lvl w:ilvl="1">
      <w:start w:val="6"/>
      <w:numFmt w:val="decimal"/>
      <w:lvlText w:val="%1.%2."/>
      <w:lvlJc w:val="left"/>
      <w:pPr>
        <w:tabs>
          <w:tab w:val="num" w:pos="0"/>
        </w:tabs>
        <w:ind w:left="1288" w:hanging="720"/>
      </w:pPr>
      <w:rPr>
        <w:sz w:val="24"/>
      </w:rPr>
    </w:lvl>
    <w:lvl w:ilvl="2">
      <w:start w:val="1"/>
      <w:numFmt w:val="decimal"/>
      <w:lvlText w:val="%1.%2.%3."/>
      <w:lvlJc w:val="left"/>
      <w:pPr>
        <w:tabs>
          <w:tab w:val="num" w:pos="0"/>
        </w:tabs>
        <w:ind w:left="1856" w:hanging="720"/>
      </w:pPr>
      <w:rPr>
        <w:sz w:val="24"/>
      </w:rPr>
    </w:lvl>
    <w:lvl w:ilvl="3">
      <w:start w:val="1"/>
      <w:numFmt w:val="decimal"/>
      <w:lvlText w:val="%1.%2.%3.%4."/>
      <w:lvlJc w:val="left"/>
      <w:pPr>
        <w:tabs>
          <w:tab w:val="num" w:pos="0"/>
        </w:tabs>
        <w:ind w:left="2784" w:hanging="1080"/>
      </w:pPr>
      <w:rPr>
        <w:sz w:val="24"/>
      </w:rPr>
    </w:lvl>
    <w:lvl w:ilvl="4">
      <w:start w:val="1"/>
      <w:numFmt w:val="decimal"/>
      <w:lvlText w:val="%1.%2.%3.%4.%5."/>
      <w:lvlJc w:val="left"/>
      <w:pPr>
        <w:tabs>
          <w:tab w:val="num" w:pos="0"/>
        </w:tabs>
        <w:ind w:left="3352" w:hanging="1080"/>
      </w:pPr>
      <w:rPr>
        <w:sz w:val="24"/>
      </w:rPr>
    </w:lvl>
    <w:lvl w:ilvl="5">
      <w:start w:val="1"/>
      <w:numFmt w:val="decimal"/>
      <w:lvlText w:val="%1.%2.%3.%4.%5.%6."/>
      <w:lvlJc w:val="left"/>
      <w:pPr>
        <w:tabs>
          <w:tab w:val="num" w:pos="0"/>
        </w:tabs>
        <w:ind w:left="4280" w:hanging="1440"/>
      </w:pPr>
      <w:rPr>
        <w:sz w:val="24"/>
      </w:rPr>
    </w:lvl>
    <w:lvl w:ilvl="6">
      <w:start w:val="1"/>
      <w:numFmt w:val="decimal"/>
      <w:lvlText w:val="%1.%2.%3.%4.%5.%6.%7."/>
      <w:lvlJc w:val="left"/>
      <w:pPr>
        <w:tabs>
          <w:tab w:val="num" w:pos="0"/>
        </w:tabs>
        <w:ind w:left="5208" w:hanging="1800"/>
      </w:pPr>
      <w:rPr>
        <w:sz w:val="24"/>
      </w:rPr>
    </w:lvl>
    <w:lvl w:ilvl="7">
      <w:start w:val="1"/>
      <w:numFmt w:val="decimal"/>
      <w:lvlText w:val="%1.%2.%3.%4.%5.%6.%7.%8."/>
      <w:lvlJc w:val="left"/>
      <w:pPr>
        <w:tabs>
          <w:tab w:val="num" w:pos="0"/>
        </w:tabs>
        <w:ind w:left="5776" w:hanging="1800"/>
      </w:pPr>
      <w:rPr>
        <w:sz w:val="24"/>
      </w:rPr>
    </w:lvl>
    <w:lvl w:ilvl="8">
      <w:start w:val="1"/>
      <w:numFmt w:val="decimal"/>
      <w:lvlText w:val="%1.%2.%3.%4.%5.%6.%7.%8.%9."/>
      <w:lvlJc w:val="left"/>
      <w:pPr>
        <w:tabs>
          <w:tab w:val="num" w:pos="0"/>
        </w:tabs>
        <w:ind w:left="6704" w:hanging="2160"/>
      </w:pPr>
      <w:rPr>
        <w:sz w:val="2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96"/>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before="0" w:after="0"/>
      <w:ind w:firstLine="567"/>
      <w:jc w:val="both"/>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Normal"/>
    <w:next w:val="Normal"/>
    <w:link w:val="11"/>
    <w:qFormat/>
    <w:rsid w:val="00ae674d"/>
    <w:pPr>
      <w:keepNext w:val="true"/>
      <w:spacing w:before="240" w:after="60"/>
      <w:outlineLvl w:val="0"/>
    </w:pPr>
    <w:rPr>
      <w:rFonts w:ascii="Cambria" w:hAnsi="Cambria"/>
      <w:b/>
      <w:bCs/>
      <w:kern w:val="2"/>
      <w:sz w:val="32"/>
      <w:szCs w:val="32"/>
      <w:lang w:val="x-none" w:eastAsia="x-none"/>
    </w:rPr>
  </w:style>
  <w:style w:type="paragraph" w:styleId="Heading2">
    <w:name w:val="Heading 2"/>
    <w:basedOn w:val="Normal"/>
    <w:next w:val="Normal"/>
    <w:link w:val="2"/>
    <w:qFormat/>
    <w:rsid w:val="00ae674d"/>
    <w:pPr>
      <w:keepNext w:val="true"/>
      <w:spacing w:before="240" w:after="60"/>
      <w:outlineLvl w:val="1"/>
    </w:pPr>
    <w:rPr>
      <w:rFonts w:ascii="Cambria" w:hAnsi="Cambria"/>
      <w:b/>
      <w:bCs/>
      <w:i/>
      <w:iCs/>
      <w:lang w:val="x-none" w:eastAsia="x-none"/>
    </w:rPr>
  </w:style>
  <w:style w:type="paragraph" w:styleId="Heading3">
    <w:name w:val="Heading 3"/>
    <w:basedOn w:val="Normal"/>
    <w:next w:val="Normal"/>
    <w:link w:val="3"/>
    <w:uiPriority w:val="9"/>
    <w:qFormat/>
    <w:rsid w:val="005f3f9e"/>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d45657"/>
    <w:rPr>
      <w:vertAlign w:val="superscript"/>
    </w:rPr>
  </w:style>
  <w:style w:type="character" w:styleId="FootnoteReference">
    <w:name w:val="Footnote Reference"/>
    <w:rPr>
      <w:vertAlign w:val="superscript"/>
    </w:rPr>
  </w:style>
  <w:style w:type="character" w:styleId="3" w:customStyle="1">
    <w:name w:val="Заголовок 3 Знак"/>
    <w:qFormat/>
    <w:rsid w:val="005f3f9e"/>
    <w:rPr>
      <w:b/>
      <w:sz w:val="28"/>
    </w:rPr>
  </w:style>
  <w:style w:type="character" w:styleId="31" w:customStyle="1">
    <w:name w:val="3. Подпункт Знак"/>
    <w:link w:val="33"/>
    <w:qFormat/>
    <w:rsid w:val="005f4a86"/>
    <w:rPr>
      <w:b/>
      <w:bCs/>
      <w:sz w:val="24"/>
      <w:szCs w:val="24"/>
    </w:rPr>
  </w:style>
  <w:style w:type="character" w:styleId="Style7" w:customStyle="1">
    <w:name w:val="Текст выноски Знак"/>
    <w:link w:val="BalloonText"/>
    <w:qFormat/>
    <w:rsid w:val="00dc2b59"/>
    <w:rPr>
      <w:rFonts w:ascii="Tahoma" w:hAnsi="Tahoma" w:cs="Tahoma"/>
      <w:sz w:val="16"/>
      <w:szCs w:val="16"/>
    </w:rPr>
  </w:style>
  <w:style w:type="character" w:styleId="1" w:customStyle="1">
    <w:name w:val="1. Статья Знак"/>
    <w:link w:val="12"/>
    <w:qFormat/>
    <w:rsid w:val="00f50d64"/>
    <w:rPr>
      <w:b w:val="false"/>
      <w:sz w:val="24"/>
      <w:szCs w:val="24"/>
    </w:rPr>
  </w:style>
  <w:style w:type="character" w:styleId="4" w:customStyle="1">
    <w:name w:val="4. Отчерк Знак"/>
    <w:link w:val="41"/>
    <w:qFormat/>
    <w:rsid w:val="00f50d64"/>
    <w:rPr>
      <w:sz w:val="24"/>
      <w:szCs w:val="24"/>
    </w:rPr>
  </w:style>
  <w:style w:type="character" w:styleId="Annotationreference">
    <w:name w:val="annotation reference"/>
    <w:qFormat/>
    <w:rsid w:val="00f50d64"/>
    <w:rPr>
      <w:sz w:val="16"/>
      <w:szCs w:val="16"/>
    </w:rPr>
  </w:style>
  <w:style w:type="character" w:styleId="Style8" w:customStyle="1">
    <w:name w:val="Текст примечания Знак"/>
    <w:link w:val="Annotationtext"/>
    <w:qFormat/>
    <w:rsid w:val="00f50d64"/>
    <w:rPr/>
  </w:style>
  <w:style w:type="character" w:styleId="Style9" w:customStyle="1">
    <w:name w:val="Тема примечания Знак"/>
    <w:link w:val="Annotationsubject"/>
    <w:qFormat/>
    <w:rsid w:val="00f50d64"/>
    <w:rPr>
      <w:b/>
      <w:bCs/>
    </w:rPr>
  </w:style>
  <w:style w:type="character" w:styleId="Style10" w:customStyle="1">
    <w:name w:val="Нижний колонтитул Знак"/>
    <w:uiPriority w:val="99"/>
    <w:qFormat/>
    <w:rsid w:val="0043217c"/>
    <w:rPr>
      <w:sz w:val="28"/>
      <w:szCs w:val="28"/>
    </w:rPr>
  </w:style>
  <w:style w:type="character" w:styleId="32" w:customStyle="1">
    <w:name w:val="Основной текст 3 Знак"/>
    <w:link w:val="BodyText3"/>
    <w:qFormat/>
    <w:rsid w:val="001d2676"/>
    <w:rPr>
      <w:color w:val="0000FF"/>
      <w:sz w:val="24"/>
      <w:szCs w:val="24"/>
      <w:lang w:eastAsia="en-US"/>
    </w:rPr>
  </w:style>
  <w:style w:type="character" w:styleId="Style11" w:customStyle="1">
    <w:name w:val="Заголовок Знак"/>
    <w:qFormat/>
    <w:rsid w:val="00ae674d"/>
    <w:rPr>
      <w:b/>
      <w:sz w:val="22"/>
      <w:szCs w:val="22"/>
      <w:shd w:fill="FFFFFF" w:val="clear"/>
    </w:rPr>
  </w:style>
  <w:style w:type="character" w:styleId="11" w:customStyle="1">
    <w:name w:val="Заголовок 1 Знак"/>
    <w:qFormat/>
    <w:rsid w:val="00ae674d"/>
    <w:rPr>
      <w:rFonts w:ascii="Cambria" w:hAnsi="Cambria" w:eastAsia="Times New Roman" w:cs="Times New Roman"/>
      <w:b/>
      <w:bCs/>
      <w:kern w:val="2"/>
      <w:sz w:val="32"/>
      <w:szCs w:val="32"/>
    </w:rPr>
  </w:style>
  <w:style w:type="character" w:styleId="2" w:customStyle="1">
    <w:name w:val="Заголовок 2 Знак"/>
    <w:semiHidden/>
    <w:qFormat/>
    <w:rsid w:val="00ae674d"/>
    <w:rPr>
      <w:rFonts w:ascii="Cambria" w:hAnsi="Cambria" w:eastAsia="Times New Roman" w:cs="Times New Roman"/>
      <w:b/>
      <w:bCs/>
      <w:i/>
      <w:iCs/>
      <w:sz w:val="28"/>
      <w:szCs w:val="28"/>
    </w:rPr>
  </w:style>
  <w:style w:type="character" w:styleId="Style12"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3" w:customStyle="1">
    <w:name w:val="Текст сноски Знак"/>
    <w:uiPriority w:val="99"/>
    <w:qFormat/>
    <w:rsid w:val="00f43f0d"/>
    <w:rPr/>
  </w:style>
  <w:style w:type="character" w:styleId="Hyperlink">
    <w:name w:val="Hyperlink"/>
    <w:uiPriority w:val="99"/>
    <w:unhideWhenUsed/>
    <w:rsid w:val="00ee68c6"/>
    <w:rPr>
      <w:color w:val="0000FF"/>
      <w:u w:val="single"/>
    </w:rPr>
  </w:style>
  <w:style w:type="character" w:styleId="Style14" w:customStyle="1">
    <w:name w:val="Текст концевой сноски Знак"/>
    <w:uiPriority w:val="99"/>
    <w:semiHidden/>
    <w:qFormat/>
    <w:rsid w:val="008c02d8"/>
    <w:rPr/>
  </w:style>
  <w:style w:type="character" w:styleId="Style15">
    <w:name w:val="Символ концевой сноски"/>
    <w:uiPriority w:val="99"/>
    <w:semiHidden/>
    <w:unhideWhenUsed/>
    <w:qFormat/>
    <w:rsid w:val="008c02d8"/>
    <w:rPr>
      <w:vertAlign w:val="superscript"/>
    </w:rPr>
  </w:style>
  <w:style w:type="character" w:styleId="EndnoteReference">
    <w:name w:val="Endnote Reference"/>
    <w:rPr>
      <w:vertAlign w:val="superscript"/>
    </w:rPr>
  </w:style>
  <w:style w:type="character" w:styleId="Style16" w:customStyle="1">
    <w:name w:val="Абзац списка Знак"/>
    <w:link w:val="ListParagraph"/>
    <w:uiPriority w:val="34"/>
    <w:qFormat/>
    <w:locked/>
    <w:rsid w:val="005a5217"/>
    <w:rPr>
      <w:sz w:val="24"/>
      <w:szCs w:val="24"/>
    </w:rPr>
  </w:style>
  <w:style w:type="character" w:styleId="FollowedHyperlink">
    <w:name w:val="FollowedHyperlink"/>
    <w:rPr>
      <w:color w:val="800000"/>
      <w:u w:val="single"/>
    </w:rPr>
  </w:style>
  <w:style w:type="character" w:styleId="Style17">
    <w:name w:val="Символ нумерации"/>
    <w:qFormat/>
    <w:rPr/>
  </w:style>
  <w:style w:type="character" w:styleId="Style18">
    <w:name w:val="Маркеры"/>
    <w:qFormat/>
    <w:rPr>
      <w:rFonts w:ascii="OpenSymbol" w:hAnsi="OpenSymbol" w:eastAsia="OpenSymbol" w:cs="OpenSymbol"/>
    </w:rPr>
  </w:style>
  <w:style w:type="character" w:styleId="LineNumber">
    <w:name w:val="Line Number"/>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rsid w:val="004b090f"/>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BodyText3">
    <w:name w:val="Body Text 3"/>
    <w:basedOn w:val="Normal"/>
    <w:link w:val="32"/>
    <w:qFormat/>
    <w:rsid w:val="004b090f"/>
    <w:pPr>
      <w:spacing w:lineRule="auto" w:line="240"/>
      <w:ind w:hanging="0"/>
    </w:pPr>
    <w:rPr>
      <w:color w:val="0000FF"/>
      <w:sz w:val="24"/>
      <w:szCs w:val="24"/>
      <w:lang w:val="x-none" w:eastAsia="en-US"/>
    </w:rPr>
  </w:style>
  <w:style w:type="paragraph" w:styleId="Style21">
    <w:name w:val="Колонтитул"/>
    <w:basedOn w:val="Normal"/>
    <w:qFormat/>
    <w:pPr/>
    <w:rPr/>
  </w:style>
  <w:style w:type="paragraph" w:styleId="Header">
    <w:name w:val="Header"/>
    <w:basedOn w:val="Normal"/>
    <w:rsid w:val="004b090f"/>
    <w:pPr>
      <w:tabs>
        <w:tab w:val="clear" w:pos="708"/>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22"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link w:val="Style13"/>
    <w:uiPriority w:val="99"/>
    <w:rsid w:val="00d45657"/>
    <w:pPr>
      <w:spacing w:lineRule="auto" w:line="240"/>
      <w:ind w:hanging="0"/>
      <w:jc w:val="left"/>
    </w:pPr>
    <w:rPr>
      <w:sz w:val="20"/>
      <w:szCs w:val="20"/>
    </w:rPr>
  </w:style>
  <w:style w:type="paragraph" w:styleId="Style23"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1"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24"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25"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26" w:customStyle="1">
    <w:name w:val="Подпункт договора"/>
    <w:basedOn w:val="Normal"/>
    <w:qFormat/>
    <w:rsid w:val="00617a62"/>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link w:val="Style16"/>
    <w:uiPriority w:val="34"/>
    <w:qFormat/>
    <w:rsid w:val="005f3f9e"/>
    <w:pPr>
      <w:spacing w:lineRule="auto" w:line="240" w:before="0" w:after="0"/>
      <w:ind w:left="720" w:hanging="0"/>
      <w:contextualSpacing/>
      <w:jc w:val="left"/>
    </w:pPr>
    <w:rPr>
      <w:sz w:val="24"/>
      <w:szCs w:val="24"/>
    </w:rPr>
  </w:style>
  <w:style w:type="paragraph" w:styleId="12" w:customStyle="1">
    <w:name w:val="1. Статья"/>
    <w:basedOn w:val="Heading3"/>
    <w:link w:val="1"/>
    <w:qFormat/>
    <w:rsid w:val="005f4a86"/>
    <w:pPr>
      <w:keepNext w:val="false"/>
      <w:widowControl w:val="false"/>
      <w:numPr>
        <w:ilvl w:val="0"/>
        <w:numId w:val="2"/>
      </w:numPr>
      <w:tabs>
        <w:tab w:val="clear" w:pos="708"/>
        <w:tab w:val="left" w:pos="2340" w:leader="none"/>
      </w:tabs>
      <w:suppressAutoHyphens w:val="false"/>
      <w:overflowPunct w:val="true"/>
      <w:spacing w:before="0" w:after="0"/>
      <w:ind w:right="1462" w:hanging="0"/>
      <w:jc w:val="center"/>
      <w:textAlignment w:val="baseline"/>
    </w:pPr>
    <w:rPr>
      <w:b w:val="false"/>
      <w:sz w:val="24"/>
      <w:szCs w:val="24"/>
    </w:rPr>
  </w:style>
  <w:style w:type="paragraph" w:styleId="22" w:customStyle="1">
    <w:name w:val="2. Пункт"/>
    <w:basedOn w:val="Heading3"/>
    <w:qFormat/>
    <w:rsid w:val="005f4a86"/>
    <w:pPr>
      <w:keepNext w:val="false"/>
      <w:widowControl w:val="false"/>
      <w:numPr>
        <w:ilvl w:val="1"/>
        <w:numId w:val="2"/>
      </w:numPr>
      <w:suppressAutoHyphens w:val="false"/>
      <w:overflowPunct w:val="true"/>
      <w:spacing w:before="0" w:after="0"/>
      <w:jc w:val="both"/>
      <w:textAlignment w:val="baseline"/>
    </w:pPr>
    <w:rPr>
      <w:b w:val="false"/>
      <w:sz w:val="24"/>
      <w:szCs w:val="24"/>
    </w:rPr>
  </w:style>
  <w:style w:type="paragraph" w:styleId="33" w:customStyle="1">
    <w:name w:val="3. Подпункт"/>
    <w:basedOn w:val="Heading3"/>
    <w:link w:val="31"/>
    <w:qFormat/>
    <w:rsid w:val="005f4a86"/>
    <w:pPr>
      <w:keepNext w:val="false"/>
      <w:widowControl w:val="false"/>
      <w:numPr>
        <w:ilvl w:val="2"/>
        <w:numId w:val="2"/>
      </w:numPr>
      <w:tabs>
        <w:tab w:val="clear" w:pos="708"/>
        <w:tab w:val="left" w:pos="1620" w:leader="none"/>
      </w:tabs>
      <w:suppressAutoHyphens w:val="false"/>
      <w:overflowPunct w:val="true"/>
      <w:spacing w:before="0" w:after="0"/>
      <w:jc w:val="both"/>
      <w:textAlignment w:val="baseline"/>
    </w:pPr>
    <w:rPr>
      <w:bCs/>
      <w:sz w:val="24"/>
      <w:szCs w:val="24"/>
    </w:rPr>
  </w:style>
  <w:style w:type="paragraph" w:styleId="ConsNormal" w:customStyle="1">
    <w:name w:val="ConsNormal"/>
    <w:qFormat/>
    <w:rsid w:val="008a113a"/>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alloonText">
    <w:name w:val="Balloon Text"/>
    <w:basedOn w:val="Normal"/>
    <w:link w:val="Style7"/>
    <w:qFormat/>
    <w:rsid w:val="00dc2b59"/>
    <w:pPr>
      <w:spacing w:lineRule="auto" w:line="240"/>
    </w:pPr>
    <w:rPr>
      <w:rFonts w:ascii="Tahoma" w:hAnsi="Tahoma"/>
      <w:sz w:val="16"/>
      <w:szCs w:val="16"/>
      <w:lang w:val="x-none" w:eastAsia="x-none"/>
    </w:rPr>
  </w:style>
  <w:style w:type="paragraph" w:styleId="41" w:customStyle="1">
    <w:name w:val="4. Отчерк"/>
    <w:basedOn w:val="Normal"/>
    <w:link w:val="4"/>
    <w:qFormat/>
    <w:rsid w:val="00f50d64"/>
    <w:pPr>
      <w:widowControl w:val="false"/>
      <w:numPr>
        <w:ilvl w:val="0"/>
        <w:numId w:val="3"/>
      </w:numPr>
      <w:spacing w:lineRule="auto" w:line="240"/>
    </w:pPr>
    <w:rPr>
      <w:sz w:val="24"/>
      <w:szCs w:val="24"/>
      <w:lang w:val="x-none" w:eastAsia="x-none"/>
    </w:rPr>
  </w:style>
  <w:style w:type="paragraph" w:styleId="Annotationtext">
    <w:name w:val="annotation text"/>
    <w:basedOn w:val="Normal"/>
    <w:link w:val="Style8"/>
    <w:qFormat/>
    <w:rsid w:val="00f50d64"/>
    <w:pPr>
      <w:spacing w:lineRule="auto" w:line="240"/>
    </w:pPr>
    <w:rPr>
      <w:sz w:val="20"/>
      <w:szCs w:val="20"/>
      <w:lang w:val="x-none" w:eastAsia="x-none"/>
    </w:rPr>
  </w:style>
  <w:style w:type="paragraph" w:styleId="Annotationsubject">
    <w:name w:val="annotation subject"/>
    <w:basedOn w:val="Annotationtext"/>
    <w:next w:val="Annotationtext"/>
    <w:link w:val="Style9"/>
    <w:qFormat/>
    <w:rsid w:val="00f50d64"/>
    <w:pPr/>
    <w:rPr>
      <w:b/>
      <w:bCs/>
    </w:rPr>
  </w:style>
  <w:style w:type="paragraph" w:styleId="Footer">
    <w:name w:val="Footer"/>
    <w:basedOn w:val="Normal"/>
    <w:link w:val="Style10"/>
    <w:uiPriority w:val="99"/>
    <w:rsid w:val="0043217c"/>
    <w:pPr>
      <w:tabs>
        <w:tab w:val="clear" w:pos="708"/>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Title" w:customStyle="1">
    <w:name w:val="Title"/>
    <w:basedOn w:val="Normal"/>
    <w:link w:val="Style11"/>
    <w:qFormat/>
    <w:rsid w:val="00ae674d"/>
    <w:pPr>
      <w:widowControl w:val="false"/>
      <w:overflowPunct w:val="true"/>
      <w:spacing w:lineRule="auto" w:line="240" w:before="0" w:after="120"/>
      <w:ind w:hanging="0"/>
      <w:jc w:val="center"/>
      <w:textAlignment w:val="baseline"/>
    </w:pPr>
    <w:rPr>
      <w:b/>
      <w:bCs/>
      <w:sz w:val="32"/>
      <w:szCs w:val="20"/>
    </w:rPr>
  </w:style>
  <w:style w:type="paragraph" w:styleId="BodyTextIndent">
    <w:name w:val="Body Text Indent"/>
    <w:basedOn w:val="Normal"/>
    <w:link w:val="Style12"/>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08"/>
        <w:tab w:val="left" w:pos="920" w:leader="none"/>
      </w:tabs>
      <w:overflowPunct w:val="true"/>
      <w:spacing w:lineRule="auto" w:line="240" w:before="240" w:after="240"/>
      <w:ind w:left="704" w:hanging="504"/>
      <w:jc w:val="left"/>
      <w:textAlignment w:val="baseline"/>
      <w:outlineLvl w:val="1"/>
    </w:pPr>
    <w:rPr>
      <w:sz w:val="24"/>
      <w:szCs w:val="20"/>
    </w:rPr>
  </w:style>
  <w:style w:type="paragraph" w:styleId="Caption1">
    <w:name w:val="caption1"/>
    <w:basedOn w:val="Normal"/>
    <w:next w:val="Normal"/>
    <w:qFormat/>
    <w:rsid w:val="00ae674d"/>
    <w:pPr>
      <w:widowControl w:val="false"/>
      <w:overflowPunct w:val="true"/>
      <w:spacing w:lineRule="auto" w:line="240" w:before="120" w:after="120"/>
      <w:ind w:hanging="0"/>
      <w:textAlignment w:val="baseline"/>
    </w:pPr>
    <w:rPr>
      <w:b/>
      <w:bCs/>
      <w:sz w:val="24"/>
      <w:szCs w:val="24"/>
    </w:rPr>
  </w:style>
  <w:style w:type="paragraph" w:styleId="13"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43f0d"/>
    <w:pPr>
      <w:keepNext w:val="true"/>
      <w:keepLines/>
      <w:numPr>
        <w:ilvl w:val="0"/>
        <w:numId w:val="5"/>
      </w:numPr>
      <w:tabs>
        <w:tab w:val="clear" w:pos="708"/>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customStyle="1">
    <w:name w:val="Контракт-пункт"/>
    <w:basedOn w:val="Normal"/>
    <w:qFormat/>
    <w:rsid w:val="00f43f0d"/>
    <w:pPr>
      <w:numPr>
        <w:ilvl w:val="1"/>
        <w:numId w:val="5"/>
      </w:numPr>
    </w:pPr>
    <w:rPr/>
  </w:style>
  <w:style w:type="paragraph" w:styleId="-2" w:customStyle="1">
    <w:name w:val="Контракт-подпункт"/>
    <w:basedOn w:val="Normal"/>
    <w:qFormat/>
    <w:rsid w:val="00f43f0d"/>
    <w:pPr>
      <w:numPr>
        <w:ilvl w:val="2"/>
        <w:numId w:val="5"/>
      </w:numPr>
    </w:pPr>
    <w:rPr/>
  </w:style>
  <w:style w:type="paragraph" w:styleId="-3" w:customStyle="1">
    <w:name w:val="Контракт-подподпункт"/>
    <w:basedOn w:val="Normal"/>
    <w:qFormat/>
    <w:rsid w:val="00f43f0d"/>
    <w:pPr>
      <w:numPr>
        <w:ilvl w:val="3"/>
        <w:numId w:val="5"/>
      </w:numPr>
    </w:pPr>
    <w:rPr/>
  </w:style>
  <w:style w:type="paragraph" w:styleId="EndnoteText">
    <w:name w:val="Endnote Text"/>
    <w:basedOn w:val="Normal"/>
    <w:link w:val="Style14"/>
    <w:uiPriority w:val="99"/>
    <w:semiHidden/>
    <w:unhideWhenUsed/>
    <w:rsid w:val="008c02d8"/>
    <w:pPr/>
    <w:rPr>
      <w:sz w:val="20"/>
      <w:szCs w:val="20"/>
      <w:lang w:val="x-none" w:eastAsia="x-none"/>
    </w:rPr>
  </w:style>
  <w:style w:type="paragraph" w:styleId="ConsPlusNonformat">
    <w:name w:val="ConsPlusNonformat"/>
    <w:qFormat/>
    <w:pPr>
      <w:widowControl w:val="false"/>
      <w:suppressAutoHyphens w:val="true"/>
      <w:bidi w:val="0"/>
      <w:spacing w:before="0" w:after="0"/>
      <w:jc w:val="left"/>
    </w:pPr>
    <w:rPr>
      <w:rFonts w:ascii="Courier New" w:hAnsi="Courier New" w:eastAsia="" w:cs="Courier New" w:eastAsiaTheme="minorEastAsia"/>
      <w:color w:val="auto"/>
      <w:kern w:val="0"/>
      <w:sz w:val="20"/>
      <w:szCs w:val="20"/>
      <w:lang w:val="ru-RU" w:eastAsia="ru-RU" w:bidi="ar-SA"/>
    </w:rPr>
  </w:style>
  <w:style w:type="paragraph" w:styleId="Style27">
    <w:name w:val="Содержимое таблицы"/>
    <w:basedOn w:val="Normal"/>
    <w:qFormat/>
    <w:pPr>
      <w:widowControl w:val="false"/>
      <w:suppressLineNumbers/>
    </w:pPr>
    <w:rPr/>
  </w:style>
  <w:style w:type="paragraph" w:styleId="Style28">
    <w:name w:val="Заголовок таблицы"/>
    <w:basedOn w:val="Style27"/>
    <w:qFormat/>
    <w:pPr>
      <w:suppressLineNumbers/>
      <w:jc w:val="center"/>
    </w:pPr>
    <w:rPr>
      <w:b/>
      <w:bCs/>
    </w:rPr>
  </w:style>
  <w:style w:type="numbering" w:styleId="NoList" w:default="1">
    <w:name w:val="No List"/>
    <w:uiPriority w:val="99"/>
    <w:semiHidden/>
    <w:unhideWhenUsed/>
    <w:qFormat/>
  </w:style>
  <w:style w:type="numbering" w:styleId="123">
    <w:name w:val="Нумерованный 123"/>
    <w:qFormat/>
  </w:style>
  <w:style w:type="numbering" w:styleId="Style29">
    <w:name w:val="Маркер •"/>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PBI&amp;n=199978" TargetMode="External"/><Relationship Id="rId3" Type="http://schemas.openxmlformats.org/officeDocument/2006/relationships/hyperlink" Target="https://login.consultant.ru/link/?req=doc&amp;base=PBI&amp;n=37584&amp;dst=100032" TargetMode="External"/><Relationship Id="rId4" Type="http://schemas.openxmlformats.org/officeDocument/2006/relationships/hyperlink" Target="consultantplus://offline/ref=94D5CE8889791A29DE57299515463A9D6134D8237B999C803E6F853513x2A2P" TargetMode="External"/><Relationship Id="rId5" Type="http://schemas.openxmlformats.org/officeDocument/2006/relationships/hyperlink" Target="consultantplus://offline/ref=94D5CE8889791A29DE57299515463A9D6135D2287D929C803E6F853513x2A2P" TargetMode="External"/><Relationship Id="rId6" Type="http://schemas.openxmlformats.org/officeDocument/2006/relationships/hyperlink" Target="consultantplus://offline/ref=79440D5123ABA6A25F43346AB59DBAAC7032C8E1556DA64FAED62E167F76889C2B7C475C32EFC59BJ8rDH"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yperlink" Target="http://www.cbr.ru/" TargetMode="External"/><Relationship Id="rId11" Type="http://schemas.openxmlformats.org/officeDocument/2006/relationships/hyperlink" Target="http://www.asv.org.ru))" TargetMode="External"/><Relationship Id="rId12" Type="http://schemas.openxmlformats.org/officeDocument/2006/relationships/hyperlink" Target="http://www.cbr.ru/" TargetMode="Externa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Relationship Id="rId23" Type="http://schemas.openxmlformats.org/officeDocument/2006/relationships/customXml" Target="../customXml/item2.xml"/><Relationship Id="rId24" Type="http://schemas.openxmlformats.org/officeDocument/2006/relationships/customXml" Target="../customXml/item3.xml"/><Relationship Id="rId25" Type="http://schemas.openxmlformats.org/officeDocument/2006/relationships/customXml" Target="../customXml/item4.xml"/><Relationship Id="rId26" Type="http://schemas.openxmlformats.org/officeDocument/2006/relationships/customXml" Target="../customXml/item5.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58912-A860-4625-B7F6-93D124AA8A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85905A-A849-4DFE-9DCC-7F92ED66E4B2}">
  <ds:schemaRefs>
    <ds:schemaRef ds:uri="http://schemas.microsoft.com/sharepoint/v3/contenttype/forms"/>
  </ds:schemaRefs>
</ds:datastoreItem>
</file>

<file path=customXml/itemProps3.xml><?xml version="1.0" encoding="utf-8"?>
<ds:datastoreItem xmlns:ds="http://schemas.openxmlformats.org/officeDocument/2006/customXml" ds:itemID="{3E9EA690-B79B-4E85-8E80-B2F3A394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A447826-2D8B-43F1-BBAA-3B88E002A2BF}">
  <ds:schemaRefs>
    <ds:schemaRef ds:uri="http://schemas.openxmlformats.org/officeDocument/2006/bibliography"/>
  </ds:schemaRefs>
</ds:datastoreItem>
</file>

<file path=customXml/itemProps5.xml><?xml version="1.0" encoding="utf-8"?>
<ds:datastoreItem xmlns:ds="http://schemas.openxmlformats.org/officeDocument/2006/customXml" ds:itemID="{6E449266-0752-4C6F-8165-6AEC8FDD1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Application>AlterOffice/3.4.0.9$Linux_X86_64 LibreOffice_project/b8daf9e823b1a5463a2f48435ddc2e8696e7d4fc</Application>
  <AppVersion>15.0000</AppVersion>
  <Pages>28</Pages>
  <Words>10855</Words>
  <Characters>77848</Characters>
  <CharactersWithSpaces>88850</CharactersWithSpaces>
  <Paragraphs>495</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2020-02-07T09:53:00Z</dcterms:created>
  <dc:creator>UK VoHEC</dc:creator>
  <dc:description/>
  <dc:language>ru-RU</dc:language>
  <cp:lastModifiedBy>khromovms@corp.gidroogk.com</cp:lastModifiedBy>
  <dcterms:modified xsi:type="dcterms:W3CDTF">2026-07-14T10:15:38Z</dcterms:modified>
  <cp:revision>61</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