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1"/>
      <w:bookmarkStart w:id="1" w:name="_Toc1398562871"/>
      <w:bookmarkStart w:id="2" w:name="_Toc1375545841"/>
      <w:bookmarkStart w:id="3" w:name="_Toc1416967041"/>
      <w:bookmarkStart w:id="4" w:name="_Toc1398562871"/>
      <w:bookmarkStart w:id="5" w:name="_Toc137554584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>ОКПД 2: 2</w:t>
      </w:r>
      <w:r>
        <w:rPr>
          <w:color w:val="1A1A1A"/>
          <w:sz w:val="24"/>
          <w:szCs w:val="24"/>
        </w:rPr>
        <w:t>7</w:t>
      </w:r>
      <w:r>
        <w:rPr>
          <w:color w:val="1A1A1A"/>
          <w:sz w:val="24"/>
          <w:szCs w:val="24"/>
        </w:rPr>
        <w:t>.</w:t>
      </w:r>
      <w:r>
        <w:rPr>
          <w:color w:val="1A1A1A"/>
          <w:sz w:val="24"/>
          <w:szCs w:val="24"/>
        </w:rPr>
        <w:t>51</w:t>
      </w:r>
      <w:r>
        <w:rPr>
          <w:color w:val="1A1A1A"/>
          <w:sz w:val="24"/>
          <w:szCs w:val="24"/>
        </w:rPr>
        <w:t>.</w:t>
      </w:r>
      <w:r>
        <w:rPr>
          <w:color w:val="1A1A1A"/>
          <w:sz w:val="24"/>
          <w:szCs w:val="24"/>
        </w:rPr>
        <w:t>15</w:t>
      </w:r>
      <w:r>
        <w:rPr>
          <w:color w:val="1A1A1A"/>
          <w:sz w:val="24"/>
          <w:szCs w:val="24"/>
        </w:rPr>
        <w:t xml:space="preserve">  на поставку </w:t>
      </w:r>
      <w:r>
        <w:rPr>
          <w:color w:val="1A1A1A"/>
          <w:sz w:val="24"/>
          <w:szCs w:val="24"/>
          <w:shd w:fill="auto" w:val="clear"/>
        </w:rPr>
        <w:t>передвижного вытяжного устройства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АО «Гидроремонт ВКК» г. Новочебоксарск</w:t>
      </w:r>
    </w:p>
    <w:p>
      <w:pPr>
        <w:pStyle w:val="Normal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Лот №_______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46743506"/>
      <w:bookmarkStart w:id="7" w:name="_Toc75446568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center"/>
        <w:rPr>
          <w:sz w:val="24"/>
          <w:szCs w:val="24"/>
        </w:rPr>
      </w:pPr>
      <w:r>
        <w:rPr>
          <w:color w:val="1A1A1A"/>
          <w:sz w:val="24"/>
          <w:szCs w:val="24"/>
        </w:rPr>
        <w:t>ОКПД 2: 2</w:t>
      </w:r>
      <w:r>
        <w:rPr>
          <w:color w:val="1A1A1A"/>
          <w:sz w:val="24"/>
          <w:szCs w:val="24"/>
        </w:rPr>
        <w:t>7</w:t>
      </w:r>
      <w:r>
        <w:rPr>
          <w:color w:val="1A1A1A"/>
          <w:sz w:val="24"/>
          <w:szCs w:val="24"/>
        </w:rPr>
        <w:t>.</w:t>
      </w:r>
      <w:r>
        <w:rPr>
          <w:color w:val="1A1A1A"/>
          <w:sz w:val="24"/>
          <w:szCs w:val="24"/>
        </w:rPr>
        <w:t>51</w:t>
      </w:r>
      <w:r>
        <w:rPr>
          <w:color w:val="1A1A1A"/>
          <w:sz w:val="24"/>
          <w:szCs w:val="24"/>
        </w:rPr>
        <w:t>.</w:t>
      </w:r>
      <w:r>
        <w:rPr>
          <w:color w:val="1A1A1A"/>
          <w:sz w:val="24"/>
          <w:szCs w:val="24"/>
        </w:rPr>
        <w:t>15</w:t>
      </w:r>
      <w:r>
        <w:rPr>
          <w:color w:val="1A1A1A"/>
          <w:sz w:val="24"/>
          <w:szCs w:val="24"/>
        </w:rPr>
        <w:t xml:space="preserve">  на поставку </w:t>
      </w:r>
      <w:r>
        <w:rPr>
          <w:color w:val="1A1A1A"/>
          <w:sz w:val="24"/>
          <w:szCs w:val="24"/>
          <w:shd w:fill="auto" w:val="clear"/>
        </w:rPr>
        <w:t>передвижного вытяжного устройства</w:t>
      </w:r>
      <w:r>
        <w:rPr>
          <w:sz w:val="24"/>
          <w:szCs w:val="24"/>
        </w:rPr>
        <w:t xml:space="preserve"> для нужд </w:t>
      </w:r>
      <w:r>
        <w:rPr>
          <w:color w:val="000000"/>
          <w:sz w:val="24"/>
          <w:szCs w:val="24"/>
        </w:rPr>
        <w:t xml:space="preserve">Нижегородского производственного участка Чебоксарского филиала </w:t>
      </w:r>
      <w:r>
        <w:rPr>
          <w:rFonts w:eastAsia="Calibri"/>
          <w:color w:val="000000"/>
          <w:sz w:val="24"/>
          <w:szCs w:val="24"/>
          <w:lang w:eastAsia="x-none"/>
        </w:rPr>
        <w:t>АО «Гидроремонт ВКК» г. Новочебоксарск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Toc75446569"/>
      <w:bookmarkStart w:id="9" w:name="_Toc46743507"/>
      <w:r>
        <w:rPr/>
        <w:t xml:space="preserve">Цель </w:t>
      </w:r>
      <w:bookmarkEnd w:id="9"/>
      <w:r>
        <w:rPr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shd w:fill="auto" w:val="clear"/>
          <w:lang w:eastAsia="x-none"/>
        </w:rPr>
        <w:t>У</w:t>
      </w:r>
      <w:r>
        <w:rPr>
          <w:sz w:val="24"/>
          <w:szCs w:val="24"/>
          <w:shd w:fill="auto" w:val="clear"/>
          <w:lang w:eastAsia="x-none"/>
        </w:rPr>
        <w:t xml:space="preserve">лучшение </w:t>
      </w:r>
      <w:r>
        <w:rPr>
          <w:sz w:val="24"/>
          <w:szCs w:val="24"/>
          <w:shd w:fill="auto" w:val="clear"/>
          <w:lang w:eastAsia="x-none"/>
        </w:rPr>
        <w:t xml:space="preserve">условий </w:t>
      </w:r>
      <w:r>
        <w:rPr>
          <w:sz w:val="24"/>
          <w:szCs w:val="24"/>
          <w:shd w:fill="auto" w:val="clear"/>
          <w:lang w:eastAsia="x-none"/>
        </w:rPr>
        <w:t xml:space="preserve">труда. </w:t>
      </w:r>
      <w:r>
        <w:rPr>
          <w:sz w:val="24"/>
          <w:szCs w:val="24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75446573"/>
      <w:bookmarkStart w:id="11" w:name="_Toc51339693"/>
      <w:bookmarkStart w:id="12" w:name="_Toc50125126"/>
      <w:bookmarkStart w:id="13" w:name="_Toc46743510"/>
      <w:bookmarkEnd w:id="12"/>
      <w:bookmarkEnd w:id="13"/>
      <w:r>
        <w:rPr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6141"/>
        <w:gridCol w:w="1426"/>
        <w:gridCol w:w="1409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Передвижное вытяжное устройство FAN-150-M-TROTTER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18" w:name="_Toc75446578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79"/>
      <w:bookmarkStart w:id="21" w:name="_Toc50125127"/>
      <w:bookmarkStart w:id="22" w:name="_Toc5133969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Продукция в соответствии с Таблицей 1. Технических требований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  <w:r>
              <w:rPr>
                <w:sz w:val="24"/>
                <w:szCs w:val="24"/>
                <w:shd w:fill="auto" w:val="clear"/>
              </w:rPr>
              <w:t xml:space="preserve"> 01</w:t>
            </w:r>
            <w:r>
              <w:rPr>
                <w:sz w:val="24"/>
                <w:szCs w:val="24"/>
              </w:rPr>
              <w:t>.06.2027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5"/>
    </w:p>
    <w:p>
      <w:pPr>
        <w:pStyle w:val="Normal"/>
        <w:numPr>
          <w:ilvl w:val="0"/>
          <w:numId w:val="0"/>
        </w:numPr>
        <w:ind w:left="0" w:hanging="0"/>
        <w:jc w:val="both"/>
        <w:rPr>
          <w:rFonts w:eastAsia="Calibri"/>
          <w:color w:val="000000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  <w:lang w:eastAsia="x-none"/>
        </w:rPr>
        <w:t>ОКПД 2: 2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  <w:lang w:eastAsia="x-none"/>
        </w:rPr>
        <w:t>7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  <w:lang w:eastAsia="x-none"/>
        </w:rPr>
        <w:t>.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  <w:lang w:eastAsia="x-none"/>
        </w:rPr>
        <w:t>51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  <w:lang w:eastAsia="x-none"/>
        </w:rPr>
        <w:t>.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  <w:lang w:eastAsia="x-none"/>
        </w:rPr>
        <w:t>15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  <w:lang w:eastAsia="x-none"/>
        </w:rPr>
        <w:t xml:space="preserve">  на поставку </w:t>
      </w:r>
      <w:r>
        <w:rPr>
          <w:rFonts w:eastAsia="Calibri"/>
          <w:b w:val="false"/>
          <w:bCs w:val="false"/>
          <w:color w:val="1A1A1A"/>
          <w:sz w:val="24"/>
          <w:szCs w:val="24"/>
          <w:shd w:fill="auto" w:val="clear"/>
          <w:lang w:eastAsia="x-none"/>
        </w:rPr>
        <w:t>передвижного вытяжного устройства</w:t>
      </w:r>
      <w:r>
        <w:rPr>
          <w:rFonts w:eastAsia="Calibri"/>
          <w:b w:val="false"/>
          <w:bCs w:val="false"/>
          <w:color w:val="000000"/>
          <w:sz w:val="24"/>
          <w:szCs w:val="24"/>
          <w:shd w:fill="auto" w:val="clear"/>
          <w:lang w:eastAsia="x-none"/>
        </w:rPr>
        <w:t xml:space="preserve"> для нужд </w:t>
      </w:r>
      <w:r>
        <w:rPr>
          <w:rFonts w:eastAsia="Calibri"/>
          <w:b w:val="false"/>
          <w:bCs w:val="false"/>
          <w:color w:val="000000"/>
          <w:sz w:val="24"/>
          <w:szCs w:val="24"/>
          <w:shd w:fill="auto" w:val="clear"/>
          <w:lang w:eastAsia="x-none"/>
        </w:rPr>
        <w:t>Нижегородского производственного участка Чебоксарского филиала АО «Гидроремонт ВКК» г. Новочебоксарск</w:t>
      </w:r>
      <w:r>
        <w:rPr>
          <w:rFonts w:eastAsia="Calibri"/>
          <w:color w:val="000000"/>
          <w:sz w:val="24"/>
          <w:szCs w:val="24"/>
          <w:shd w:fill="auto" w:val="clear"/>
          <w:lang w:eastAsia="x-none"/>
        </w:rPr>
        <w:t xml:space="preserve">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ff8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80"/>
        <w:gridCol w:w="1633"/>
        <w:gridCol w:w="2769"/>
        <w:gridCol w:w="3400"/>
        <w:gridCol w:w="3685"/>
        <w:gridCol w:w="3207"/>
      </w:tblGrid>
      <w:tr>
        <w:trPr/>
        <w:tc>
          <w:tcPr>
            <w:tcW w:w="580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6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7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8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0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6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7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4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Передвижное вытяжное устройство </w:t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ТехАвто</w:t>
            </w:r>
          </w:p>
        </w:tc>
        <w:tc>
          <w:tcPr>
            <w:tcW w:w="3685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должен представить в заявке согласие поставить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Страна происхождения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Российская Федерация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17" w:hRule="atLeast"/>
        </w:trPr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Модель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FAN-150-M-TROTTER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Электрическая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Мощность, кВт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1,1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Производительность, м3/ч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2800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Уровень шума, дБ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Комплектация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Катушка со шлангом пистолетом и форсунками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Рабочая высота по газоприёмному раструбу-насадке, мм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2500-1100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Внутренний диаметр, мм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1633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Длина шланга, м</w:t>
            </w:r>
          </w:p>
        </w:tc>
        <w:tc>
          <w:tcPr>
            <w:tcW w:w="34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85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7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163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9854" w:type="dxa"/>
            <w:gridSpan w:val="3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9854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9-00 до 11-00 и с 13-00 до 16-00.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9854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1633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9854" w:type="dxa"/>
            <w:gridSpan w:val="3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 Продукцию устанавливается гарантийный срок, равный 12 (тридцати шести) месяцам, исчисляемый с даты ввода Продукции в эксплуатацию, но не более 48 (сорока восьми) месяцев с даты подписания Сторонами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bookmarkStart w:id="30" w:name="_GoBack"/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специалистов.</w:t>
            </w:r>
            <w:bookmarkEnd w:id="30"/>
          </w:p>
        </w:tc>
        <w:tc>
          <w:tcPr>
            <w:tcW w:w="32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1487" w:type="dxa"/>
            <w:gridSpan w:val="4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hd w:fill="auto" w:val="clear"/>
                <w:lang w:val="ru-RU" w:eastAsia="ru-RU" w:bidi="ar-SA"/>
              </w:rPr>
            </w:r>
          </w:p>
        </w:tc>
      </w:tr>
      <w:tr>
        <w:trPr/>
        <w:tc>
          <w:tcPr>
            <w:tcW w:w="580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163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9854" w:type="dxa"/>
            <w:gridSpan w:val="3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  <w:tc>
          <w:tcPr>
            <w:tcW w:w="320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80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1487" w:type="dxa"/>
            <w:gridSpan w:val="4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  <w:tc>
          <w:tcPr>
            <w:tcW w:w="32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48507-4B4B-4326-86C2-070A96CC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8280</TotalTime>
  <Application>AlterOffice/3.4.0.9$Linux_X86_64 LibreOffice_project/b8daf9e823b1a5463a2f48435ddc2e8696e7d4fc</Application>
  <AppVersion>15.0000</AppVersion>
  <Pages>4</Pages>
  <Words>559</Words>
  <Characters>3926</Characters>
  <CharactersWithSpaces>4367</CharactersWithSpaces>
  <Paragraphs>123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konnovav@corp.gidroogk.com</cp:lastModifiedBy>
  <dcterms:modified xsi:type="dcterms:W3CDTF">2026-07-15T09:48:57Z</dcterms:modified>
  <cp:revision>69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