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ff9"/>
        <w:tblW w:w="495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910"/>
        <w:gridCol w:w="4910"/>
      </w:tblGrid>
      <w:tr>
        <w:trPr/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right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6926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bCs/>
              </w:rPr>
            </w:r>
          </w:p>
        </w:tc>
      </w:tr>
    </w:tbl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exact" w:line="283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поставку МТР</w:t>
      </w:r>
    </w:p>
    <w:p>
      <w:pPr>
        <w:pStyle w:val="Normal"/>
        <w:keepNext w:val="true"/>
        <w:keepLines/>
        <w:spacing w:lineRule="exact" w:line="283"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spacing w:lineRule="exact" w:line="283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ОКОКПД2: 22.19.30.136 Поставка рукавов высокого давления и их комплектующих для нужд Хабаровского участка расчистки просек Дальневосточного филиала АО «ТК РусГидро».</w:t>
      </w:r>
    </w:p>
    <w:p>
      <w:pPr>
        <w:pStyle w:val="Normal"/>
        <w:spacing w:lineRule="exact" w:line="283"/>
        <w:jc w:val="center"/>
        <w:rPr>
          <w:rFonts w:ascii="Times New Roman" w:hAnsi="Times New Roman"/>
          <w:b/>
          <w:color w:val="000000"/>
          <w:sz w:val="24"/>
          <w:szCs w:val="24"/>
          <w:shd w:fill="FFFF00" w:val="clear"/>
        </w:rPr>
      </w:pPr>
      <w:r>
        <w:rPr>
          <w:b/>
          <w:color w:val="000000"/>
          <w:sz w:val="24"/>
          <w:szCs w:val="24"/>
          <w:shd w:fill="FFFF00" w:val="clear"/>
        </w:rPr>
      </w:r>
    </w:p>
    <w:p>
      <w:pPr>
        <w:pStyle w:val="Normal"/>
        <w:spacing w:lineRule="exact" w:line="283"/>
        <w:jc w:val="center"/>
        <w:rPr>
          <w:rFonts w:ascii="Times New Roman" w:hAnsi="Times New Roman"/>
          <w:b/>
          <w:color w:val="000000"/>
          <w:sz w:val="24"/>
          <w:szCs w:val="24"/>
          <w:shd w:fill="FFFF00" w:val="clear"/>
        </w:rPr>
      </w:pPr>
      <w:r>
        <w:rPr>
          <w:b/>
          <w:color w:val="000000"/>
          <w:sz w:val="24"/>
          <w:szCs w:val="24"/>
          <w:shd w:fill="FFFF00" w:val="clear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uppressAutoHyphens w:val="true"/>
        <w:spacing w:before="0" w:after="0"/>
        <w:jc w:val="both"/>
        <w:rPr/>
      </w:pPr>
      <w:r>
        <w:rPr>
          <w:rFonts w:eastAsia="Times New Roman" w:cs="Times New Roman" w:ascii="Helvetica Neue;Helvetica;Arial;" w:hAnsi="Helvetica Neue;Helvetica;Arial;"/>
          <w:b/>
          <w:i/>
          <w:color w:val="4682B4"/>
          <w:kern w:val="0"/>
          <w:sz w:val="24"/>
          <w:szCs w:val="24"/>
          <w:shd w:fill="auto" w:val="clear"/>
          <w:lang w:val="ru-RU" w:eastAsia="ru-RU" w:bidi="ar-SA"/>
        </w:rPr>
        <w:t xml:space="preserve">                  </w:t>
      </w:r>
      <w:r>
        <w:rPr>
          <w:rFonts w:eastAsia="Times New Roman" w:cs="Times New Roman" w:ascii="Helvetica Neue;Helvetica;Arial;" w:hAnsi="Helvetica Neue;Helvetica;Arial;"/>
          <w:b/>
          <w:i/>
          <w:color w:val="4682B4"/>
          <w:kern w:val="0"/>
          <w:sz w:val="24"/>
          <w:szCs w:val="24"/>
          <w:shd w:fill="auto" w:val="clear"/>
          <w:lang w:val="ru-RU" w:eastAsia="ru-RU" w:bidi="ar-SA"/>
        </w:rPr>
        <w:t>Лот № 3206-ЭКСП ПРОД-2026-ТК_Дальневост_фил</w:t>
      </w:r>
      <w:r>
        <w:br w:type="page"/>
      </w:r>
    </w:p>
    <w:p>
      <w:pPr>
        <w:pStyle w:val="Normal"/>
        <w:spacing w:lineRule="exact" w:line="283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  <w:lang w:eastAsia="zh-CN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spacing w:lineRule="exact" w:line="283"/>
            <w:rPr/>
          </w:pPr>
          <w:r>
            <w:fldChar w:fldCharType="begin"/>
          </w:r>
          <w:r>
            <w:rPr>
              <w:webHidden/>
              <w:rStyle w:val="Style14"/>
              <w:sz w:val="24"/>
              <w:szCs w:val="2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sz w:val="24"/>
              <w:szCs w:val="24"/>
              <w:vanish w:val="false"/>
            </w:rPr>
            <w:fldChar w:fldCharType="separate"/>
          </w:r>
          <w:hyperlink w:anchor="_Toc196407760">
            <w:r>
              <w:rPr>
                <w:webHidden/>
                <w:rStyle w:val="Style14"/>
                <w:vanish w:val="false"/>
                <w:sz w:val="24"/>
                <w:szCs w:val="24"/>
              </w:rPr>
              <w:t>1.</w:t>
            </w:r>
            <w:r>
              <w:rPr>
                <w:rStyle w:val="Style14"/>
                <w:rFonts w:eastAsia="" w:cs="" w:cstheme="minorBidi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_Toc196407760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spacing w:lineRule="exact" w:line="283"/>
            <w:rPr/>
          </w:pPr>
          <w:hyperlink w:anchor="_Toc196407761">
            <w:r>
              <w:rPr>
                <w:webHidden/>
                <w:rStyle w:val="Style14"/>
                <w:b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b/>
                <w:sz w:val="24"/>
                <w:szCs w:val="2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_Toc196407761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left" w:pos="560" w:leader="none"/>
              <w:tab w:val="right" w:pos="9911" w:leader="dot"/>
            </w:tabs>
            <w:spacing w:lineRule="exact" w:line="283"/>
            <w:rPr/>
          </w:pPr>
          <w:hyperlink w:anchor="_Toc196407765">
            <w:r>
              <w:rPr>
                <w:webHidden/>
                <w:rStyle w:val="Style14"/>
                <w:vanish w:val="false"/>
                <w:sz w:val="24"/>
                <w:szCs w:val="24"/>
              </w:rPr>
              <w:t>2.</w:t>
            </w:r>
            <w:r>
              <w:rPr>
                <w:rStyle w:val="Style14"/>
                <w:rFonts w:eastAsia="" w:cs="" w:cstheme="minorBidi" w:eastAsiaTheme="minorEastAsia"/>
                <w:b w:val="false"/>
                <w:bCs w:val="false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_Toc196407765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spacing w:lineRule="exact" w:line="283"/>
            <w:rPr/>
          </w:pPr>
          <w:hyperlink w:anchor="_Toc196407766">
            <w:r>
              <w:rPr>
                <w:webHidden/>
                <w:rStyle w:val="Style14"/>
                <w:b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b/>
                <w:sz w:val="24"/>
                <w:szCs w:val="2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_Toc196407766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spacing w:lineRule="exact" w:line="283"/>
            <w:rPr/>
          </w:pPr>
          <w:hyperlink w:anchor="_Toc196407767">
            <w:r>
              <w:rPr>
                <w:webHidden/>
                <w:rStyle w:val="Style14"/>
                <w:b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b/>
                <w:sz w:val="24"/>
                <w:szCs w:val="2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_Toc196407767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9"/>
              <w:tab w:val="right" w:pos="9911" w:leader="dot"/>
            </w:tabs>
            <w:spacing w:lineRule="exact" w:line="283"/>
            <w:rPr/>
          </w:pPr>
          <w:hyperlink w:anchor="_Toc19640776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_Toc196407768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  <w:sz w:val="24"/>
                <w:szCs w:val="24"/>
              </w:rPr>
              <w:t>Таблица 1.1 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spacing w:lineRule="exact" w:line="283"/>
            <w:rPr/>
          </w:pPr>
          <w:hyperlink w:anchor="_Toc196407769">
            <w:r>
              <w:rPr>
                <w:webHidden/>
                <w:rStyle w:val="Style14"/>
                <w:b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b/>
                <w:sz w:val="24"/>
                <w:szCs w:val="24"/>
              </w:rPr>
              <w:t>Требования к срокам поставки продукции и оказания сопутствующих услуг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vanish w:val="false"/>
              <w:sz w:val="24"/>
              <w:szCs w:val="24"/>
            </w:rPr>
            <w:t>3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spacing w:lineRule="exact" w:line="283"/>
            <w:rPr/>
          </w:pPr>
          <w:hyperlink w:anchor="_Toc196407770">
            <w:r>
              <w:rPr>
                <w:webHidden/>
                <w:rStyle w:val="Style14"/>
                <w:vanish w:val="false"/>
                <w:sz w:val="24"/>
                <w:szCs w:val="24"/>
              </w:rPr>
              <w:t>Таблица 2.1 Требования по срокам поставки продукции</w:t>
              <w:tab/>
            </w:r>
          </w:hyperlink>
          <w:r>
            <w:rPr>
              <w:vanish w:val="false"/>
              <w:sz w:val="24"/>
              <w:szCs w:val="24"/>
            </w:rPr>
            <w:t>3</w:t>
          </w:r>
        </w:p>
        <w:p>
          <w:pPr>
            <w:pStyle w:val="TOC4"/>
            <w:tabs>
              <w:tab w:val="clear" w:pos="709"/>
              <w:tab w:val="left" w:pos="1120" w:leader="none"/>
              <w:tab w:val="right" w:pos="9911" w:leader="dot"/>
            </w:tabs>
            <w:spacing w:lineRule="exact" w:line="283"/>
            <w:rPr/>
          </w:pPr>
          <w:hyperlink w:anchor="_Toc196407771">
            <w:r>
              <w:rPr>
                <w:webHidden/>
                <w:rStyle w:val="Style14"/>
                <w:b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" w:cs="" w:cstheme="minorBidi" w:eastAsiaTheme="minorEastAsia"/>
                <w:sz w:val="24"/>
                <w:szCs w:val="24"/>
              </w:rPr>
              <w:tab/>
            </w:r>
            <w:r>
              <w:rPr>
                <w:rStyle w:val="Style14"/>
                <w:b/>
                <w:sz w:val="24"/>
                <w:szCs w:val="24"/>
              </w:rPr>
              <w:t>Требования к качеству продукции</w:t>
            </w:r>
            <w:r>
              <w:rPr>
                <w:rStyle w:val="Style14"/>
                <w:vanish w:val="false"/>
                <w:sz w:val="24"/>
                <w:szCs w:val="24"/>
              </w:rPr>
              <w:tab/>
            </w:r>
          </w:hyperlink>
          <w:r>
            <w:rPr>
              <w:vanish w:val="false"/>
              <w:sz w:val="24"/>
              <w:szCs w:val="24"/>
            </w:rPr>
            <w:t>4</w:t>
          </w:r>
        </w:p>
        <w:p>
          <w:pPr>
            <w:pStyle w:val="TOC1"/>
            <w:tabs>
              <w:tab w:val="clear" w:pos="709"/>
              <w:tab w:val="right" w:pos="9911" w:leader="dot"/>
            </w:tabs>
            <w:spacing w:lineRule="exact" w:line="283"/>
            <w:rPr/>
          </w:pPr>
          <w:hyperlink w:anchor="_Toc196407772">
            <w:r>
              <w:rPr>
                <w:webHidden/>
                <w:rStyle w:val="Style14"/>
                <w:vanish w:val="false"/>
                <w:sz w:val="24"/>
                <w:szCs w:val="24"/>
              </w:rPr>
              <w:t>Таблица 3.1 Требования к продукции</w:t>
              <w:tab/>
            </w:r>
          </w:hyperlink>
          <w:r>
            <w:rPr>
              <w:vanish w:val="false"/>
              <w:sz w:val="24"/>
              <w:szCs w:val="24"/>
            </w:rPr>
            <w:t>4</w:t>
          </w:r>
        </w:p>
        <w:p>
          <w:pPr>
            <w:pStyle w:val="ListParagraph"/>
            <w:numPr>
              <w:ilvl w:val="0"/>
            </w:numPr>
            <w:ind w:left="720" w:hanging="0"/>
            <w:rPr>
              <w:color w:val="000000"/>
            </w:rPr>
          </w:pPr>
          <w:r>
            <w:rPr>
              <w:b/>
              <w:vanish w:val="false"/>
              <w:color w:val="000000" w:themeColor="text1"/>
              <w:sz w:val="26"/>
              <w:szCs w:val="26"/>
            </w:rPr>
            <w:t>3.     Требования к документации по ценообразованию на этапе заключения (исполнения)договора………..……………………………………………………….</w:t>
          </w:r>
          <w:r>
            <w:rPr>
              <w:b/>
              <w:vanish w:val="false"/>
              <w:color w:val="000000" w:themeColor="text1"/>
              <w:sz w:val="24"/>
              <w:szCs w:val="24"/>
            </w:rPr>
            <w:t>6</w:t>
          </w:r>
          <w:r>
            <w:rPr>
              <w:sz w:val="24"/>
              <w:b/>
              <w:szCs w:val="24"/>
              <w:vanish w:val="false"/>
              <w:color w:val="000000"/>
            </w:rPr>
            <w:fldChar w:fldCharType="end"/>
          </w:r>
        </w:p>
      </w:sdtContent>
    </w:sdt>
    <w:p>
      <w:pPr>
        <w:pStyle w:val="ListParagraph"/>
        <w:spacing w:lineRule="exact" w:line="283"/>
        <w:ind w:left="360" w:hanging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</w:p>
    <w:p>
      <w:pPr>
        <w:pStyle w:val="ListParagraph"/>
        <w:spacing w:lineRule="exact" w:line="283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exact" w:line="283"/>
        <w:ind w:left="1080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TOC1"/>
        <w:tabs>
          <w:tab w:val="clear" w:pos="709"/>
          <w:tab w:val="right" w:pos="9911" w:leader="dot"/>
        </w:tabs>
        <w:spacing w:lineRule="exact" w:line="283"/>
        <w:rPr>
          <w:rFonts w:ascii="Times New Roman" w:hAnsi="Times New Roman" w:eastAsia="" w:cs="Times New Roman" w:eastAsiaTheme="minorEastAsia"/>
          <w:b w:val="false"/>
          <w:bCs w:val="false"/>
          <w:sz w:val="24"/>
          <w:szCs w:val="24"/>
        </w:rPr>
      </w:pPr>
      <w:r>
        <w:rPr>
          <w:rFonts w:eastAsia="" w:cs="Times New Roman" w:eastAsiaTheme="minorEastAsia"/>
          <w:b w:val="false"/>
          <w:bCs w:val="false"/>
          <w:sz w:val="24"/>
          <w:szCs w:val="24"/>
        </w:rPr>
      </w:r>
    </w:p>
    <w:p>
      <w:pPr>
        <w:pStyle w:val="Heading2"/>
        <w:tabs>
          <w:tab w:val="clear" w:pos="0"/>
        </w:tabs>
        <w:spacing w:lineRule="exact" w:line="283"/>
        <w:ind w:left="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spacing w:lineRule="exact" w:line="283"/>
        <w:jc w:val="center"/>
        <w:rPr>
          <w:rFonts w:ascii="Times New Roman" w:hAnsi="Times New Roman"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lineRule="exact" w:line="283" w:before="0" w:after="0"/>
        <w:ind w:left="0" w:hanging="0"/>
        <w:jc w:val="center"/>
        <w:rPr>
          <w:rFonts w:ascii="Times New Roman" w:hAnsi="Times New Roman"/>
          <w:sz w:val="24"/>
          <w:szCs w:val="24"/>
        </w:rPr>
      </w:pPr>
      <w:bookmarkStart w:id="0" w:name="_Toc196407760"/>
      <w:bookmarkStart w:id="1" w:name="_Toc51339692"/>
      <w:bookmarkStart w:id="2" w:name="_Toc75446566"/>
      <w:r>
        <w:rPr>
          <w:b/>
          <w:sz w:val="24"/>
          <w:szCs w:val="24"/>
        </w:rPr>
        <w:t>Общие сведения</w:t>
      </w:r>
      <w:bookmarkEnd w:id="0"/>
      <w:bookmarkEnd w:id="1"/>
      <w:bookmarkEnd w:id="2"/>
    </w:p>
    <w:p>
      <w:pPr>
        <w:pStyle w:val="Normal"/>
        <w:spacing w:lineRule="exact" w:line="283" w:before="0" w:after="0"/>
        <w:ind w:left="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4"/>
        <w:numPr>
          <w:ilvl w:val="1"/>
          <w:numId w:val="3"/>
        </w:numPr>
        <w:tabs>
          <w:tab w:val="left" w:pos="0" w:leader="none"/>
          <w:tab w:val="left" w:pos="851" w:leader="none"/>
          <w:tab w:val="left" w:pos="1134" w:leader="none"/>
        </w:tabs>
        <w:spacing w:lineRule="exact" w:line="283" w:before="0" w:after="0"/>
        <w:ind w:left="0" w:firstLine="567"/>
        <w:rPr>
          <w:rFonts w:ascii="Times New Roman" w:hAnsi="Times New Roman"/>
          <w:sz w:val="24"/>
          <w:szCs w:val="24"/>
        </w:rPr>
      </w:pPr>
      <w:bookmarkStart w:id="3" w:name="_Toc46743506"/>
      <w:bookmarkStart w:id="4" w:name="_Toc75446568"/>
      <w:bookmarkStart w:id="5" w:name="_Toc196407761"/>
      <w:r>
        <w:rPr>
          <w:b/>
          <w:sz w:val="24"/>
          <w:szCs w:val="24"/>
        </w:rPr>
        <w:t>Наименование закупаемой продукции</w:t>
      </w:r>
      <w:bookmarkEnd w:id="3"/>
      <w:bookmarkEnd w:id="4"/>
      <w:bookmarkEnd w:id="5"/>
    </w:p>
    <w:p>
      <w:pPr>
        <w:pStyle w:val="Normal"/>
        <w:spacing w:lineRule="exact" w:line="283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t>ОКПД2: 22.19.30.136 Поставка рукавов высокого давления и их комплектующих для нужд Хабаровского участка расчистки просек Дальневосточного филиала АО «ТК РусГидро». Дальневосточного филиала АО «ТК РусГидро».</w:t>
      </w:r>
    </w:p>
    <w:p>
      <w:pPr>
        <w:pStyle w:val="Heading1"/>
        <w:numPr>
          <w:ilvl w:val="0"/>
          <w:numId w:val="0"/>
        </w:numPr>
        <w:spacing w:lineRule="exact" w:line="283"/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bookmarkStart w:id="6" w:name="_Toc75446573"/>
      <w:bookmarkStart w:id="7" w:name="_Toc51339693"/>
      <w:bookmarkStart w:id="8" w:name="_Toc196407765"/>
      <w:r>
        <w:rPr>
          <w:b/>
          <w:sz w:val="24"/>
          <w:szCs w:val="24"/>
        </w:rPr>
        <w:t>Требования к продукции</w:t>
      </w:r>
      <w:bookmarkEnd w:id="6"/>
      <w:bookmarkEnd w:id="7"/>
      <w:bookmarkEnd w:id="8"/>
    </w:p>
    <w:p>
      <w:pPr>
        <w:pStyle w:val="Normal"/>
        <w:spacing w:lineRule="exact" w:line="283"/>
        <w:ind w:left="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4"/>
        <w:numPr>
          <w:ilvl w:val="0"/>
          <w:numId w:val="0"/>
        </w:numPr>
        <w:tabs>
          <w:tab w:val="left" w:pos="0" w:leader="none"/>
          <w:tab w:val="left" w:pos="1134" w:leader="none"/>
        </w:tabs>
        <w:spacing w:lineRule="exact" w:line="283" w:before="0" w:after="0"/>
        <w:ind w:left="567" w:hanging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2.1. </w:t>
      </w:r>
      <w:bookmarkStart w:id="9" w:name="_Toc75446574"/>
      <w:bookmarkStart w:id="10" w:name="_Toc196407766"/>
      <w:r>
        <w:rPr>
          <w:b/>
          <w:sz w:val="24"/>
          <w:szCs w:val="24"/>
        </w:rPr>
        <w:t xml:space="preserve">Требования к объемам и срокам </w:t>
      </w:r>
      <w:r>
        <w:rPr>
          <w:b/>
          <w:sz w:val="24"/>
          <w:szCs w:val="24"/>
          <w:lang w:val="ru-RU"/>
        </w:rPr>
        <w:t>поставки</w:t>
      </w:r>
      <w:bookmarkEnd w:id="9"/>
      <w:bookmarkEnd w:id="10"/>
    </w:p>
    <w:p>
      <w:pPr>
        <w:pStyle w:val="Heading3"/>
        <w:numPr>
          <w:ilvl w:val="0"/>
          <w:numId w:val="0"/>
        </w:numPr>
        <w:tabs>
          <w:tab w:val="left" w:pos="0" w:leader="none"/>
          <w:tab w:val="left" w:pos="1134" w:leader="none"/>
        </w:tabs>
        <w:spacing w:lineRule="exact" w:line="283" w:before="0" w:after="0"/>
        <w:ind w:left="567" w:hanging="0"/>
        <w:rPr/>
      </w:pPr>
      <w:r>
        <w:rPr>
          <w:b/>
          <w:sz w:val="24"/>
          <w:szCs w:val="24"/>
        </w:rPr>
        <w:t xml:space="preserve">2.1.1. </w:t>
      </w:r>
      <w:bookmarkStart w:id="11" w:name="_Toc75446575"/>
      <w:bookmarkStart w:id="12" w:name="_Toc196407767"/>
      <w:r>
        <w:rPr>
          <w:b/>
          <w:sz w:val="24"/>
          <w:szCs w:val="24"/>
        </w:rPr>
        <w:t>Перечень и объем закупаемой продукции</w:t>
      </w:r>
      <w:bookmarkEnd w:id="11"/>
      <w:bookmarkEnd w:id="12"/>
    </w:p>
    <w:p>
      <w:pPr>
        <w:pStyle w:val="Heading1"/>
        <w:tabs>
          <w:tab w:val="clear" w:pos="0"/>
        </w:tabs>
        <w:spacing w:lineRule="exact" w:line="283"/>
        <w:ind w:left="567" w:hanging="0"/>
        <w:rPr>
          <w:rFonts w:ascii="Times New Roman" w:hAnsi="Times New Roman"/>
          <w:sz w:val="24"/>
          <w:szCs w:val="24"/>
        </w:rPr>
      </w:pPr>
      <w:bookmarkStart w:id="13" w:name="_Toc75446576"/>
      <w:bookmarkStart w:id="14" w:name="_Toc196407768"/>
      <w:bookmarkStart w:id="15" w:name="_Toc51339695"/>
      <w:r>
        <w:rPr>
          <w:b/>
          <w:sz w:val="24"/>
          <w:szCs w:val="24"/>
        </w:rPr>
        <w:t xml:space="preserve">Таблица 1.1 Перечень </w:t>
      </w:r>
      <w:bookmarkEnd w:id="15"/>
      <w:r>
        <w:rPr>
          <w:b/>
          <w:sz w:val="24"/>
          <w:szCs w:val="24"/>
        </w:rPr>
        <w:t>и объем закупаемой продукции</w:t>
      </w:r>
      <w:bookmarkEnd w:id="13"/>
      <w:bookmarkEnd w:id="14"/>
    </w:p>
    <w:tbl>
      <w:tblPr>
        <w:tblW w:w="10380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00"/>
        <w:gridCol w:w="6354"/>
        <w:gridCol w:w="1300"/>
        <w:gridCol w:w="1425"/>
      </w:tblGrid>
      <w:tr>
        <w:trPr>
          <w:trHeight w:val="88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19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2SN 06 (1/4") 400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>
        <w:trPr>
          <w:trHeight w:val="25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2SN 06 (1/4") 400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2SN 10 (3/8) 330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2SN 10 (3/8) 330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2SN 12 (1/2") 275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2SN 12 (1/2") 275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4SP 16 (5/8") 350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4SP 16 (5/8") 350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4SH 19 (3/4") 350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4SH 19 (3/4") 350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4SH 19 (3/4") 350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4SH 19 (3/4") 350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4SH 25(1)  380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4SH 25(1)  380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4SH 25 (1") 380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4SH 25 (1") 380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2SN 31 (1 1/4") 125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6SH 32 (1 1/4") 420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6SH DN 32 (1 1/4") 420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>
          <w:trHeight w:val="225" w:hRule="atLeast"/>
        </w:trPr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35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 всасывающий 75 0.5 bar</w:t>
            </w:r>
          </w:p>
        </w:tc>
        <w:tc>
          <w:tcPr>
            <w:tcW w:w="130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42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spacing w:lineRule="exact" w:line="283" w:before="0"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2.1.2. </w:t>
      </w:r>
      <w:bookmarkStart w:id="16" w:name="_Toc75446578"/>
      <w:bookmarkStart w:id="17" w:name="_Toc196407769"/>
      <w:bookmarkStart w:id="18" w:name="_Toc51339696"/>
      <w:r>
        <w:rPr>
          <w:b/>
          <w:sz w:val="24"/>
          <w:szCs w:val="24"/>
        </w:rPr>
        <w:t xml:space="preserve">Требования </w:t>
      </w:r>
      <w:bookmarkEnd w:id="18"/>
      <w:r>
        <w:rPr>
          <w:b/>
          <w:sz w:val="24"/>
          <w:szCs w:val="24"/>
        </w:rPr>
        <w:t>к срокам поставки продукции и оказания сопутствующих услуг</w:t>
      </w:r>
      <w:bookmarkEnd w:id="16"/>
      <w:bookmarkEnd w:id="17"/>
    </w:p>
    <w:p>
      <w:pPr>
        <w:pStyle w:val="Heading1"/>
        <w:tabs>
          <w:tab w:val="clear" w:pos="0"/>
        </w:tabs>
        <w:spacing w:lineRule="exact" w:line="283"/>
        <w:ind w:left="567" w:hanging="0"/>
        <w:rPr>
          <w:rFonts w:ascii="Times New Roman" w:hAnsi="Times New Roman"/>
          <w:sz w:val="24"/>
          <w:szCs w:val="24"/>
        </w:rPr>
      </w:pPr>
      <w:bookmarkStart w:id="19" w:name="_Toc75446579"/>
      <w:bookmarkStart w:id="20" w:name="_Toc196407770"/>
      <w:bookmarkStart w:id="21" w:name="_Toc50125127"/>
      <w:bookmarkStart w:id="22" w:name="_Toc51339697"/>
      <w:bookmarkStart w:id="23" w:name="_Toc501251261"/>
      <w:bookmarkEnd w:id="23"/>
      <w:r>
        <w:rPr>
          <w:b/>
          <w:sz w:val="24"/>
          <w:szCs w:val="24"/>
        </w:rPr>
        <w:t xml:space="preserve">Таблица </w:t>
      </w:r>
      <w:r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ru-RU"/>
        </w:rPr>
        <w:t>1</w:t>
      </w:r>
      <w:r>
        <w:rPr>
          <w:b/>
          <w:sz w:val="24"/>
          <w:szCs w:val="24"/>
        </w:rPr>
        <w:t xml:space="preserve"> </w:t>
      </w:r>
      <w:bookmarkStart w:id="24" w:name="_Hlk50465284"/>
      <w:r>
        <w:rPr>
          <w:b/>
          <w:sz w:val="24"/>
          <w:szCs w:val="24"/>
        </w:rPr>
        <w:t xml:space="preserve">Требования по срокам </w:t>
      </w:r>
      <w:bookmarkEnd w:id="21"/>
      <w:bookmarkEnd w:id="22"/>
      <w:bookmarkEnd w:id="24"/>
      <w:r>
        <w:rPr>
          <w:b/>
          <w:sz w:val="24"/>
          <w:szCs w:val="24"/>
          <w:lang w:val="ru-RU"/>
        </w:rPr>
        <w:t>поставки продукци</w:t>
      </w:r>
      <w:bookmarkEnd w:id="19"/>
      <w:bookmarkEnd w:id="20"/>
      <w:r>
        <w:rPr>
          <w:b/>
          <w:sz w:val="24"/>
          <w:szCs w:val="24"/>
          <w:lang w:val="ru-RU"/>
        </w:rPr>
        <w:t xml:space="preserve">и </w:t>
      </w:r>
    </w:p>
    <w:tbl>
      <w:tblPr>
        <w:tblW w:w="10200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14"/>
        <w:gridCol w:w="3518"/>
        <w:gridCol w:w="2944"/>
        <w:gridCol w:w="3123"/>
      </w:tblGrid>
      <w:tr>
        <w:trPr/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236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lineRule="exact" w:line="283"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lineRule="exact" w:line="283"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5" w:name="_Toc46743510"/>
            <w:r>
              <w:rPr>
                <w:b/>
                <w:sz w:val="24"/>
                <w:szCs w:val="24"/>
              </w:rPr>
              <w:t>4</w:t>
            </w:r>
            <w:bookmarkEnd w:id="25"/>
          </w:p>
        </w:tc>
      </w:tr>
      <w:tr>
        <w:trPr>
          <w:trHeight w:val="417" w:hRule="atLeast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exact" w: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6" w:name="_Toc54785622"/>
            <w:bookmarkStart w:id="27" w:name="_Toc54785622"/>
            <w:bookmarkEnd w:id="27"/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exact" w:line="283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i/>
                <w:sz w:val="20"/>
                <w:szCs w:val="20"/>
              </w:rPr>
              <w:t>ОКПД2: 22.19.30.136 Поставка рукавов высокого давления и их комплектующих для нужд Хабаровского участка расчистки просек Дальневосточного филиала АО «ТК РусГидро». Дальневосточного филиала АО «ТК РусГидро».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0" w:leader="none"/>
                <w:tab w:val="left" w:pos="1134" w:leader="none"/>
                <w:tab w:val="left" w:pos="1418" w:leader="none"/>
              </w:tabs>
              <w:spacing w:lineRule="exact" w: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/>
                <w:i w:val="false"/>
                <w:caps w:val="false"/>
                <w:smallCaps w:val="false"/>
                <w:color w:val="2C2D2E"/>
                <w:spacing w:val="0"/>
                <w:sz w:val="24"/>
                <w:szCs w:val="24"/>
              </w:rPr>
              <w:t>с момента подачи заявки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exact" w:line="283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0" w:leader="none"/>
                <w:tab w:val="left" w:pos="1134" w:leader="none"/>
                <w:tab w:val="left" w:pos="1418" w:leader="none"/>
              </w:tabs>
              <w:spacing w:lineRule="exact" w:line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2C2D2E"/>
                <w:sz w:val="24"/>
                <w:szCs w:val="24"/>
              </w:rPr>
              <w:t>в течение 2 рабочих дней с момента подачи заявки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  <w:numId w:val="0"/>
        </w:numPr>
        <w:tabs>
          <w:tab w:val="left" w:pos="0" w:leader="none"/>
          <w:tab w:val="left" w:pos="851" w:leader="none"/>
        </w:tabs>
        <w:spacing w:lineRule="exact" w:line="283"/>
        <w:ind w:left="0" w:hanging="0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2.2. </w:t>
      </w:r>
      <w:bookmarkStart w:id="28" w:name="_Toc51339698"/>
      <w:bookmarkStart w:id="29" w:name="_Toc75446581"/>
      <w:bookmarkStart w:id="30" w:name="_Toc196407771"/>
      <w:bookmarkStart w:id="31" w:name="_Toc46743511"/>
      <w:r>
        <w:rPr>
          <w:b/>
          <w:sz w:val="24"/>
          <w:szCs w:val="24"/>
        </w:rPr>
        <w:t xml:space="preserve">Требования к </w:t>
      </w:r>
      <w:bookmarkEnd w:id="31"/>
      <w:r>
        <w:rPr>
          <w:b/>
          <w:sz w:val="24"/>
          <w:szCs w:val="24"/>
        </w:rPr>
        <w:t>качеству продукции</w:t>
      </w:r>
      <w:bookmarkEnd w:id="29"/>
      <w:bookmarkEnd w:id="30"/>
    </w:p>
    <w:p>
      <w:pPr>
        <w:pStyle w:val="Heading1"/>
        <w:tabs>
          <w:tab w:val="clear" w:pos="0"/>
          <w:tab w:val="left" w:pos="851" w:leader="none"/>
        </w:tabs>
        <w:spacing w:lineRule="exact" w:line="283"/>
        <w:ind w:left="0" w:hanging="0"/>
        <w:rPr>
          <w:rFonts w:ascii="Times New Roman" w:hAnsi="Times New Roman"/>
          <w:sz w:val="24"/>
          <w:szCs w:val="24"/>
        </w:rPr>
      </w:pPr>
      <w:bookmarkStart w:id="32" w:name="_Toc75446582"/>
      <w:bookmarkStart w:id="33" w:name="_Toc196407772"/>
      <w:r>
        <w:rPr>
          <w:b/>
          <w:sz w:val="24"/>
          <w:szCs w:val="24"/>
        </w:rPr>
        <w:t>Таблица </w:t>
      </w:r>
      <w:r>
        <w:rPr>
          <w:b/>
          <w:sz w:val="24"/>
          <w:szCs w:val="24"/>
          <w:lang w:val="ru-RU"/>
        </w:rPr>
        <w:t>3</w:t>
      </w:r>
      <w:r>
        <w:rPr>
          <w:b/>
          <w:sz w:val="24"/>
          <w:szCs w:val="24"/>
        </w:rPr>
        <w:t xml:space="preserve">.1 Требования к </w:t>
      </w:r>
      <w:r>
        <w:rPr>
          <w:b/>
          <w:sz w:val="24"/>
          <w:szCs w:val="24"/>
          <w:lang w:val="ru-RU"/>
        </w:rPr>
        <w:t>продукции</w:t>
      </w:r>
      <w:bookmarkEnd w:id="32"/>
      <w:bookmarkEnd w:id="33"/>
      <w:r>
        <w:rPr>
          <w:b/>
          <w:sz w:val="24"/>
          <w:szCs w:val="24"/>
        </w:rPr>
        <w:t xml:space="preserve"> </w:t>
      </w:r>
      <w:bookmarkEnd w:id="28"/>
    </w:p>
    <w:p>
      <w:pPr>
        <w:pStyle w:val="Normal"/>
        <w:tabs>
          <w:tab w:val="clear" w:pos="709"/>
          <w:tab w:val="left" w:pos="851" w:leader="none"/>
        </w:tabs>
        <w:spacing w:lineRule="exact" w:line="283"/>
        <w:ind w:left="5038" w:hanging="6"/>
        <w:rPr>
          <w:rFonts w:ascii="Times New Roman" w:hAnsi="Times New Roman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lineRule="exact" w:line="28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Наименование: </w:t>
      </w:r>
      <w:r>
        <w:rPr>
          <w:rFonts w:eastAsia="Calibri"/>
          <w:b/>
          <w:i/>
          <w:sz w:val="24"/>
          <w:szCs w:val="24"/>
        </w:rPr>
        <w:t>ОКПД2: 22.19.30.136 Поставка рукавов высокого давления и их комплектующих для нужд Хабаровского участка расчистки просек Дальневосточного филиала АО «ТК РусГидро». Дальневосточного филиала АО «ТК РусГидро».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spacing w:lineRule="exact" w:line="28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15705" w:type="dxa"/>
        <w:jc w:val="left"/>
        <w:tblInd w:w="-452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33"/>
        <w:gridCol w:w="3601"/>
        <w:gridCol w:w="6119"/>
        <w:gridCol w:w="3257"/>
        <w:gridCol w:w="1995"/>
      </w:tblGrid>
      <w:tr>
        <w:trPr>
          <w:trHeight w:val="1110" w:hRule="atLeast"/>
        </w:trPr>
        <w:tc>
          <w:tcPr>
            <w:tcW w:w="73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i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Требование заказчика</w:t>
            </w:r>
          </w:p>
        </w:tc>
        <w:tc>
          <w:tcPr>
            <w:tcW w:w="3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900" w:hRule="atLeast"/>
        </w:trPr>
        <w:tc>
          <w:tcPr>
            <w:tcW w:w="7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7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3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9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9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57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2SN 06 (1/4") 400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ORFS Гайка 9/16" ORFS Гайка 9/16"</w:t>
            </w:r>
          </w:p>
        </w:tc>
        <w:tc>
          <w:tcPr>
            <w:tcW w:w="325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5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2SN 06 (1/4") 400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ORFS Гайка 9/16" ORFS Гайка 9/16"</w:t>
            </w:r>
          </w:p>
        </w:tc>
        <w:tc>
          <w:tcPr>
            <w:tcW w:w="32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5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2SN 10 (3/8) 330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DKOL Гайка M18*1,5 DKOL Гайка M18*1,5</w:t>
            </w:r>
          </w:p>
        </w:tc>
        <w:tc>
          <w:tcPr>
            <w:tcW w:w="32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5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2SN 10 (3/8) 330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DKOL Гайка M18*1,5 DKOL Гайка M18*1,5 (90°)</w:t>
            </w:r>
          </w:p>
        </w:tc>
        <w:tc>
          <w:tcPr>
            <w:tcW w:w="32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5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2SN 12 (1/2") 275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JIC Гайка 3/4" JIC Гайка 3/4"</w:t>
            </w:r>
          </w:p>
        </w:tc>
        <w:tc>
          <w:tcPr>
            <w:tcW w:w="32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5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2SN 12 (1/2") 275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BSP Гайка 1/2" BSP Гайка 1/2"</w:t>
            </w:r>
          </w:p>
        </w:tc>
        <w:tc>
          <w:tcPr>
            <w:tcW w:w="32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5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4SP 16 (5/8") 350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JIC Гайка 7/8" JIC Гайка 7/8"</w:t>
            </w:r>
          </w:p>
        </w:tc>
        <w:tc>
          <w:tcPr>
            <w:tcW w:w="32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5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4SP 16 (5/8") 350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JIC Гайка 7/8" JIC Гайка 7/8"</w:t>
            </w:r>
          </w:p>
        </w:tc>
        <w:tc>
          <w:tcPr>
            <w:tcW w:w="32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5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4SH 19 (3/4") 350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JIC Гайка 1 1/16"JIC Гайка 1 1/16"</w:t>
            </w:r>
          </w:p>
        </w:tc>
        <w:tc>
          <w:tcPr>
            <w:tcW w:w="32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5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4SH 19 (3/4") 350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JIC Гайка 1 1/16"JIC Гайка 1 1/16"</w:t>
            </w:r>
          </w:p>
        </w:tc>
        <w:tc>
          <w:tcPr>
            <w:tcW w:w="32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5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4SH 19 (3/4") 350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JIC Гайка 1 1/16"JIC Гайка 1 1/16"</w:t>
            </w:r>
          </w:p>
        </w:tc>
        <w:tc>
          <w:tcPr>
            <w:tcW w:w="32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5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4SH 19 (3/4") 350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JIC Гайка 1 1/16"JIC Гайка 1 1/16" (45°)</w:t>
            </w:r>
          </w:p>
        </w:tc>
        <w:tc>
          <w:tcPr>
            <w:tcW w:w="32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5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4SH 25(1)  380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JIC Гайка 1 5/16"JIC Гайка 1 5/16" (90°)</w:t>
            </w:r>
          </w:p>
        </w:tc>
        <w:tc>
          <w:tcPr>
            <w:tcW w:w="32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5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4SH 25(1)  380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JIC Гайка 1 5/16"JIC Гайка 1 5/16"</w:t>
            </w:r>
          </w:p>
        </w:tc>
        <w:tc>
          <w:tcPr>
            <w:tcW w:w="32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5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4SH 25 (1") 380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SF Фланец 6000 SF Фланец 6000</w:t>
            </w:r>
          </w:p>
        </w:tc>
        <w:tc>
          <w:tcPr>
            <w:tcW w:w="32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2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4SH 25 (1") 380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SF Фланец 6000 JIC Гайка 1 5/16"</w:t>
            </w:r>
          </w:p>
        </w:tc>
        <w:tc>
          <w:tcPr>
            <w:tcW w:w="32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2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2SN 31 (1 1/4") 125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ORFS Гайка 1 11/16" ORFS Штуцер 1 11/16"</w:t>
            </w:r>
          </w:p>
        </w:tc>
        <w:tc>
          <w:tcPr>
            <w:tcW w:w="32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2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6SH 32 (1 1/4") 420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SF Фланец 3000 JIC Гайка 1 5/8"</w:t>
            </w:r>
          </w:p>
        </w:tc>
        <w:tc>
          <w:tcPr>
            <w:tcW w:w="32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2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РВД 6SH DN 32 (1 1/4") 420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SF Фланец 3000 (1 1/4") JIC Гайка  1 5/8"</w:t>
            </w:r>
          </w:p>
        </w:tc>
        <w:tc>
          <w:tcPr>
            <w:tcW w:w="32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  <w:tr>
        <w:trPr>
          <w:trHeight w:val="225" w:hRule="atLeast"/>
        </w:trPr>
        <w:tc>
          <w:tcPr>
            <w:tcW w:w="733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3601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Рукав всасывающий 75 0.5 bar</w:t>
            </w:r>
          </w:p>
        </w:tc>
        <w:tc>
          <w:tcPr>
            <w:tcW w:w="611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Гладкий срез Гладкий срез</w:t>
            </w:r>
          </w:p>
        </w:tc>
        <w:tc>
          <w:tcPr>
            <w:tcW w:w="32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9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-/-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1c"/>
        <w:tblW w:w="15641" w:type="dxa"/>
        <w:jc w:val="left"/>
        <w:tblInd w:w="-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7"/>
        <w:gridCol w:w="3040"/>
        <w:gridCol w:w="8468"/>
        <w:gridCol w:w="1815"/>
        <w:gridCol w:w="791"/>
        <w:gridCol w:w="899"/>
      </w:tblGrid>
      <w:tr>
        <w:trPr>
          <w:trHeight w:val="164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115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/>
                <w:kern w:val="0"/>
                <w:sz w:val="24"/>
                <w:szCs w:val="24"/>
                <w:lang w:val="ru-RU" w:eastAsia="x-none" w:bidi="ar-SA"/>
              </w:rPr>
              <w:t>Требования к безопасности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391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2.1</w:t>
            </w:r>
          </w:p>
        </w:tc>
        <w:tc>
          <w:tcPr>
            <w:tcW w:w="3040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Безопасность продукции</w:t>
            </w:r>
          </w:p>
        </w:tc>
        <w:tc>
          <w:tcPr>
            <w:tcW w:w="846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Качество и безопасность товара должны соответствовать техническому регламенту Таможенного союза ТР ТС 010/2011</w:t>
            </w:r>
          </w:p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"О безопасности машин и оборудования".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688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115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доставке, маркировке, упаковке, транспортировке,  перемещению, условиям хранения, приемке и испытаниям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424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3.1</w:t>
            </w:r>
          </w:p>
        </w:tc>
        <w:tc>
          <w:tcPr>
            <w:tcW w:w="3040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Место поставки Партии №1</w:t>
            </w:r>
          </w:p>
        </w:tc>
        <w:tc>
          <w:tcPr>
            <w:tcW w:w="8468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 w:themeColor="text1"/>
                <w:kern w:val="0"/>
                <w:sz w:val="24"/>
                <w:szCs w:val="24"/>
                <w:u w:val="none"/>
                <w:em w:val="none"/>
                <w:lang w:val="ru-RU" w:eastAsia="en-US" w:bidi="ar-SA"/>
              </w:rPr>
              <w:t>Хабаровский край, г. Хабаровск, ул. Автономная, д. 5;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447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3.2</w:t>
            </w:r>
          </w:p>
        </w:tc>
        <w:tc>
          <w:tcPr>
            <w:tcW w:w="3040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упаковке</w:t>
            </w:r>
          </w:p>
        </w:tc>
        <w:tc>
          <w:tcPr>
            <w:tcW w:w="846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Маркировка и (или) упаковка продукции должна обеспечивать Заказчику возможность идентифицировать продукцию..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233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115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эксплуатации, обеспечению и утилизации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391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4.1</w:t>
            </w:r>
          </w:p>
        </w:tc>
        <w:tc>
          <w:tcPr>
            <w:tcW w:w="3040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Требования к эксплуатации</w:t>
            </w:r>
          </w:p>
        </w:tc>
        <w:tc>
          <w:tcPr>
            <w:tcW w:w="846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Поставляемая Продукция должна быть новой, не бывшая в употреблении, соответствовать нормативным значениям показателей качества. Продукция должна быть произведена не ранее 2024 г. Не допускается поставка выставочных образцов.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72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115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5.1</w:t>
            </w:r>
          </w:p>
        </w:tc>
        <w:tc>
          <w:tcPr>
            <w:tcW w:w="3040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Срок гарантии</w:t>
            </w:r>
          </w:p>
        </w:tc>
        <w:tc>
          <w:tcPr>
            <w:tcW w:w="846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Гарантийный срок на Товар равен гарантийному сроку производителя и начинает течь с даты подписания Сторонами Накладной ТОРГ-12/УПД. Установленный в отношении Товара гарантийный срок распространяется на все составные части и комплектующие Товара Установленный в отношении Товара гарантийный срок распространяется на все составные части и комплектующие Товара.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1150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  <w:tc>
          <w:tcPr>
            <w:tcW w:w="8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-//-</w:t>
            </w:r>
          </w:p>
        </w:tc>
      </w:tr>
      <w:tr>
        <w:trPr>
          <w:trHeight w:val="688" w:hRule="atLeast"/>
        </w:trPr>
        <w:tc>
          <w:tcPr>
            <w:tcW w:w="627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6.1</w:t>
            </w:r>
          </w:p>
        </w:tc>
        <w:tc>
          <w:tcPr>
            <w:tcW w:w="3040" w:type="dxa"/>
            <w:tcBorders>
              <w:right w:val="nil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Документы, передаваемые вместе с продукцией</w:t>
            </w:r>
          </w:p>
        </w:tc>
        <w:tc>
          <w:tcPr>
            <w:tcW w:w="8468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Поставщик передает Заказчику товарную накладную (ТОРГ-12)/УПД, счет-фактуру, копии документов, подтверждающие качество поставляемой продукции</w:t>
            </w:r>
          </w:p>
        </w:tc>
        <w:tc>
          <w:tcPr>
            <w:tcW w:w="18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/>
                <w:iCs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83" w:before="0" w:after="0"/>
              <w:jc w:val="center"/>
              <w:rPr>
                <w:rFonts w:ascii="Times New Roman" w:hAnsi="Times New Roman"/>
                <w:i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ListParagraph"/>
        <w:numPr>
          <w:ilvl w:val="0"/>
          <w:numId w:val="7"/>
        </w:numPr>
        <w:spacing w:lineRule="exact" w:line="283"/>
        <w:jc w:val="center"/>
        <w:rPr>
          <w:rFonts w:ascii="Times New Roman" w:hAnsi="Times New Roman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Требования к документации по ценообразованию на этапе заключения (исполнения) договора</w:t>
      </w:r>
    </w:p>
    <w:p>
      <w:pPr>
        <w:pStyle w:val="Normal"/>
        <w:spacing w:lineRule="exact" w:line="283" w:before="0" w:after="0"/>
        <w:contextualSpacing/>
        <w:rPr>
          <w:rFonts w:ascii="Times New Roman" w:hAnsi="Times New Roman" w:eastAsia="Calibri"/>
          <w:color w:val="000000" w:themeColor="text1"/>
          <w:sz w:val="24"/>
          <w:szCs w:val="24"/>
        </w:rPr>
      </w:pPr>
      <w:r>
        <w:rPr>
          <w:rFonts w:eastAsia="Calibri"/>
          <w:color w:val="000000" w:themeColor="text1"/>
          <w:sz w:val="24"/>
          <w:szCs w:val="24"/>
        </w:rPr>
      </w:r>
    </w:p>
    <w:p>
      <w:pPr>
        <w:pStyle w:val="Normal"/>
        <w:spacing w:lineRule="exact" w:line="283"/>
        <w:rPr>
          <w:rFonts w:ascii="Times New Roman" w:hAnsi="Times New Roman"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ab/>
        <w:t xml:space="preserve">3.1 </w:t>
      </w:r>
      <w:r>
        <w:rPr>
          <w:rFonts w:eastAsia="Calibri"/>
          <w:sz w:val="24"/>
          <w:szCs w:val="24"/>
        </w:rPr>
        <w:t>В цену продукции должны быть включены все затраты, связанные с исполнением обязательств по поставке продукции, в том числе, все налоги, сборы и пошлины, расходы на доставку Продукции до места поставки, погрузку и разгрузку, иные расходы, связанные с исполнением обязательств по Договору.</w:t>
      </w:r>
    </w:p>
    <w:p>
      <w:pPr>
        <w:pStyle w:val="ListParagraph"/>
        <w:spacing w:lineRule="exact" w:line="283"/>
        <w:ind w:left="0" w:hanging="0"/>
        <w:rPr>
          <w:rFonts w:ascii="Times New Roman" w:hAnsi="Times New Roman"/>
          <w:sz w:val="24"/>
          <w:szCs w:val="24"/>
        </w:rPr>
      </w:pPr>
      <w:r>
        <w:rPr>
          <w:iCs/>
          <w:color w:val="000000" w:themeColor="text1"/>
          <w:sz w:val="24"/>
          <w:szCs w:val="24"/>
          <w:lang w:eastAsia="x-none"/>
        </w:rPr>
        <w:t xml:space="preserve"> </w:t>
      </w:r>
      <w:r>
        <w:rPr>
          <w:iCs/>
          <w:color w:val="000000" w:themeColor="text1"/>
          <w:sz w:val="24"/>
          <w:szCs w:val="24"/>
          <w:lang w:eastAsia="x-none"/>
        </w:rPr>
        <w:tab/>
      </w:r>
    </w:p>
    <w:p>
      <w:pPr>
        <w:pStyle w:val="ListParagraph"/>
        <w:tabs>
          <w:tab w:val="clear" w:pos="709"/>
          <w:tab w:val="left" w:pos="851" w:leader="none"/>
        </w:tabs>
        <w:spacing w:lineRule="exact" w:line="283"/>
        <w:ind w:left="410" w:hanging="0"/>
        <w:rPr>
          <w:rFonts w:ascii="Times New Roman" w:hAnsi="Times New Roman"/>
          <w:iCs/>
          <w:color w:val="000000" w:themeColor="text1"/>
          <w:sz w:val="24"/>
          <w:szCs w:val="24"/>
          <w:lang w:eastAsia="x-none"/>
        </w:rPr>
      </w:pPr>
      <w:r>
        <w:rPr>
          <w:iCs/>
          <w:color w:val="000000" w:themeColor="text1"/>
          <w:sz w:val="24"/>
          <w:szCs w:val="24"/>
          <w:lang w:eastAsia="x-none"/>
        </w:rPr>
      </w:r>
    </w:p>
    <w:p>
      <w:pPr>
        <w:pStyle w:val="Normal"/>
        <w:tabs>
          <w:tab w:val="clear" w:pos="709"/>
          <w:tab w:val="left" w:pos="851" w:leader="none"/>
        </w:tabs>
        <w:spacing w:lineRule="exact" w:line="283" w:before="0" w:after="120"/>
        <w:ind w:left="410" w:hanging="0"/>
        <w:rPr>
          <w:rFonts w:ascii="Times New Roman" w:hAnsi="Times New Roman"/>
          <w:iCs/>
          <w:color w:val="000000" w:themeColor="text1"/>
          <w:sz w:val="24"/>
          <w:szCs w:val="24"/>
          <w:lang w:eastAsia="x-none"/>
        </w:rPr>
      </w:pPr>
      <w:r>
        <w:rPr>
          <w:iCs/>
          <w:color w:val="000000" w:themeColor="text1"/>
          <w:sz w:val="24"/>
          <w:szCs w:val="24"/>
          <w:lang w:eastAsia="x-none"/>
        </w:rPr>
      </w:r>
    </w:p>
    <w:p>
      <w:pPr>
        <w:pStyle w:val="Normal"/>
        <w:tabs>
          <w:tab w:val="clear" w:pos="709"/>
          <w:tab w:val="left" w:pos="851" w:leader="none"/>
        </w:tabs>
        <w:spacing w:lineRule="exact" w:line="283" w:before="0" w:after="120"/>
        <w:ind w:left="410" w:hanging="0"/>
        <w:rPr>
          <w:rFonts w:ascii="Times New Roman" w:hAnsi="Times New Roman"/>
          <w:iCs/>
          <w:color w:val="000000" w:themeColor="text1"/>
          <w:sz w:val="24"/>
          <w:szCs w:val="24"/>
          <w:lang w:eastAsia="x-none"/>
        </w:rPr>
      </w:pPr>
      <w:r>
        <w:rPr>
          <w:iCs/>
          <w:color w:val="000000" w:themeColor="text1"/>
          <w:sz w:val="24"/>
          <w:szCs w:val="24"/>
          <w:lang w:eastAsia="x-none"/>
        </w:rPr>
      </w:r>
    </w:p>
    <w:p>
      <w:pPr>
        <w:pStyle w:val="Normal"/>
        <w:tabs>
          <w:tab w:val="clear" w:pos="709"/>
          <w:tab w:val="left" w:pos="851" w:leader="none"/>
        </w:tabs>
        <w:spacing w:lineRule="exact" w:line="283" w:before="0" w:after="120"/>
        <w:ind w:left="410" w:hanging="0"/>
        <w:rPr>
          <w:rFonts w:ascii="Times New Roman" w:hAnsi="Times New Roman"/>
          <w:iCs/>
          <w:color w:val="000000" w:themeColor="text1"/>
          <w:sz w:val="24"/>
          <w:szCs w:val="24"/>
          <w:lang w:eastAsia="x-none"/>
        </w:rPr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Helvetica Neue">
    <w:altName w:val="Helvetica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33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6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i w:val="false"/>
        <w:b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6" w:hanging="4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8556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481159"/>
    <w:pPr>
      <w:keepNext w:val="true"/>
      <w:tabs>
        <w:tab w:val="clear" w:pos="709"/>
        <w:tab w:val="left" w:pos="0" w:leader="none"/>
      </w:tabs>
      <w:spacing w:before="120" w:after="0"/>
      <w:ind w:left="567" w:hanging="0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481159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26b68"/>
    <w:pPr>
      <w:tabs>
        <w:tab w:val="clear" w:pos="709"/>
        <w:tab w:val="left" w:pos="1120" w:leader="none"/>
        <w:tab w:val="right" w:pos="9911" w:leader="dot"/>
      </w:tabs>
      <w:ind w:left="280" w:firstLine="287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FORMATTEXT" w:customStyle="1">
    <w:name w:val=".FORMATTEXT"/>
    <w:uiPriority w:val="99"/>
    <w:qFormat/>
    <w:rsid w:val="00604f2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D2264-BB34-4B93-B261-1FF5AF88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Application>AlterOffice/3.4.0.9$Linux_X86_64 LibreOffice_project/b8daf9e823b1a5463a2f48435ddc2e8696e7d4fc</Application>
  <AppVersion>15.0000</AppVersion>
  <Pages>6</Pages>
  <Words>1113</Words>
  <Characters>5842</Characters>
  <CharactersWithSpaces>6724</CharactersWithSpaces>
  <Paragraphs>286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2025-04-28T02:33:00Z</dcterms:created>
  <dc:creator>Быстров Олег Геннадьевич</dc:creator>
  <dc:description/>
  <dc:language>ru-RU</dc:language>
  <cp:lastModifiedBy>shemyakinvv@corp.gidroogk.com</cp:lastModifiedBy>
  <cp:lastPrinted>2024-05-20T05:43:00Z</cp:lastPrinted>
  <dcterms:modified xsi:type="dcterms:W3CDTF">2026-07-16T21:14:35Z</dcterms:modified>
  <cp:revision>28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