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Разъяснение №1</w:t>
      </w:r>
      <w:r>
        <w:rPr>
          <w:b/>
          <w:sz w:val="24"/>
          <w:szCs w:val="24"/>
          <w:lang w:val="en-US"/>
        </w:rPr>
        <w:t xml:space="preserve"> - уточнённое</w:t>
      </w:r>
    </w:p>
    <w:p>
      <w:pPr>
        <w:pStyle w:val="Normal"/>
        <w:spacing w:lineRule="auto" w:line="240"/>
        <w:ind w:hanging="0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к документации о закупке </w:t>
      </w:r>
      <w:r>
        <w:rPr>
          <w:rFonts w:eastAsia="Calibri"/>
          <w:b/>
          <w:sz w:val="24"/>
          <w:szCs w:val="24"/>
        </w:rPr>
        <w:t xml:space="preserve">по конкурсу </w:t>
      </w:r>
      <w:r>
        <w:rPr>
          <w:b/>
          <w:sz w:val="24"/>
          <w:szCs w:val="24"/>
        </w:rPr>
        <w:t>в электронной форме, участниками которого могут быть только субъекты малого и среднего предпринимательства на право заключения договора для нужд АО «ДРСК» по лоту: «ОКПД2 42.22.22.110. Строительство распределительных электрических сетей 6/0,4 кВ от РУ-6 кВ проектируемой ПС 110 кВ «Прохладная»: ЛЭП-6кВ, ТП (РТП) 6/0,4 кВ, КЛ 0,4 кВ для технологического присоединения комплексной жилой застройки микрорайона «ДНС СИТИ» в рамках инвестиционного проекта (N_25-ПЭС-5373 ТП) (3 этап)» (Лот № 600501-КС ПИР СМР-2026-ДРСК-ПЭС)</w:t>
      </w:r>
      <w:r>
        <w:rPr>
          <w:rFonts w:eastAsia="Calibri"/>
          <w:b/>
          <w:sz w:val="24"/>
          <w:szCs w:val="24"/>
        </w:rPr>
        <w:t>.</w:t>
      </w:r>
    </w:p>
    <w:p>
      <w:pPr>
        <w:pStyle w:val="Normal"/>
        <w:spacing w:lineRule="auto" w:line="240"/>
        <w:ind w:hanging="0"/>
        <w:rPr>
          <w:b/>
          <w:color w:val="16181C"/>
          <w:sz w:val="24"/>
          <w:szCs w:val="24"/>
          <w:u w:val="single"/>
        </w:rPr>
      </w:pPr>
      <w:r>
        <w:rPr>
          <w:b/>
          <w:color w:val="16181C"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/>
        <w:ind w:right="-20" w:hanging="0"/>
        <w:rPr>
          <w:sz w:val="24"/>
          <w:szCs w:val="24"/>
        </w:rPr>
      </w:pPr>
      <w:r>
        <w:rPr>
          <w:b/>
          <w:color w:val="16181C"/>
          <w:sz w:val="24"/>
          <w:szCs w:val="24"/>
          <w:u w:val="single"/>
        </w:rPr>
        <w:t>Тема разъяснений</w:t>
      </w:r>
      <w:r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Разъяснения Технических требований Заказчика</w:t>
      </w:r>
    </w:p>
    <w:p>
      <w:pPr>
        <w:pStyle w:val="Normal"/>
        <w:spacing w:lineRule="auto" w:line="240"/>
        <w:ind w:hanging="0"/>
        <w:rPr>
          <w:b/>
          <w:color w:val="16181C"/>
          <w:sz w:val="24"/>
          <w:szCs w:val="24"/>
          <w:u w:val="single"/>
        </w:rPr>
      </w:pPr>
      <w:r>
        <w:rPr>
          <w:b/>
          <w:color w:val="16181C"/>
          <w:sz w:val="24"/>
          <w:szCs w:val="24"/>
          <w:u w:val="single"/>
        </w:rPr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b/>
          <w:color w:val="16181C"/>
          <w:sz w:val="24"/>
          <w:szCs w:val="24"/>
          <w:u w:val="single"/>
        </w:rPr>
        <w:t xml:space="preserve">Дата поступления запроса о разъяснениях: </w:t>
      </w:r>
      <w:r>
        <w:rPr>
          <w:b/>
          <w:color w:val="16181C"/>
          <w:sz w:val="24"/>
          <w:szCs w:val="24"/>
        </w:rPr>
        <w:t xml:space="preserve"> </w:t>
      </w:r>
      <w:r>
        <w:rPr>
          <w:color w:val="16181C"/>
          <w:sz w:val="24"/>
          <w:szCs w:val="24"/>
        </w:rPr>
        <w:t xml:space="preserve">06.07.2026 </w:t>
      </w:r>
    </w:p>
    <w:p>
      <w:pPr>
        <w:pStyle w:val="Normal"/>
        <w:spacing w:lineRule="auto" w:line="240"/>
        <w:ind w:hanging="0"/>
        <w:rPr>
          <w:b/>
          <w:color w:val="16181C"/>
          <w:sz w:val="24"/>
          <w:szCs w:val="24"/>
          <w:u w:val="single"/>
        </w:rPr>
      </w:pPr>
      <w:r>
        <w:rPr>
          <w:b/>
          <w:color w:val="16181C"/>
          <w:sz w:val="24"/>
          <w:szCs w:val="24"/>
          <w:u w:val="single"/>
        </w:rPr>
      </w:r>
    </w:p>
    <w:p>
      <w:pPr>
        <w:pStyle w:val="Normal"/>
        <w:spacing w:lineRule="auto" w:line="240"/>
        <w:ind w:hanging="0"/>
        <w:rPr>
          <w:color w:val="16181C"/>
          <w:sz w:val="24"/>
          <w:szCs w:val="24"/>
          <w:u w:val="single"/>
        </w:rPr>
      </w:pPr>
      <w:r>
        <w:rPr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b/>
          <w:color w:val="16181C"/>
          <w:sz w:val="24"/>
          <w:szCs w:val="24"/>
        </w:rPr>
        <w:t xml:space="preserve">: </w:t>
      </w:r>
      <w:r>
        <w:rPr>
          <w:bCs/>
          <w:color w:val="16181C"/>
          <w:sz w:val="24"/>
          <w:szCs w:val="24"/>
        </w:rPr>
        <w:t xml:space="preserve">Уточняющие вопросы Участников </w:t>
      </w:r>
    </w:p>
    <w:p>
      <w:pPr>
        <w:pStyle w:val="Normal"/>
        <w:spacing w:lineRule="auto" w:line="240"/>
        <w:ind w:hanging="0"/>
        <w:rPr>
          <w:color w:val="16181C"/>
          <w:sz w:val="24"/>
          <w:szCs w:val="24"/>
        </w:rPr>
      </w:pPr>
      <w:r>
        <w:rPr>
          <w:color w:val="16181C"/>
          <w:sz w:val="24"/>
          <w:szCs w:val="24"/>
        </w:rPr>
      </w:r>
    </w:p>
    <w:p>
      <w:pPr>
        <w:pStyle w:val="Normal"/>
        <w:spacing w:lineRule="auto" w:line="276"/>
        <w:ind w:hanging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hanging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Вопрос №1:</w:t>
      </w:r>
    </w:p>
    <w:p>
      <w:pPr>
        <w:pStyle w:val="Normal"/>
        <w:spacing w:lineRule="auto" w:line="276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Здравствуйте.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Направьте, пожалуйста, имеющиеся у Вас схемы с РД, для понимания трассы кабельных линий. </w:t>
      </w:r>
    </w:p>
    <w:p>
      <w:pPr>
        <w:pStyle w:val="Normal"/>
        <w:spacing w:lineRule="auto" w:line="276"/>
        <w:ind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76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hanging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Ответ №1</w:t>
      </w:r>
      <w:r>
        <w:rPr>
          <w:b/>
          <w:sz w:val="24"/>
          <w:szCs w:val="24"/>
        </w:rPr>
        <w:t>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Здравствуйте!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В ходе подготовки Заявки необходимо руководствоваться объемами, приведенными в Технических требованиях (пункт 1.4.2, таблица 1 (пункты таблицы 2, 3, 4)) (Приложение № 1 к Документации о закупке). В указанном пункте приведены протяженности ЛЭП 6/0,4 кВ м точки подключения данных ЛЭП к РУ ТП и ВРУ, откуда можно сделать вывод о количестве ЛЭП в траншее. </w:t>
      </w:r>
    </w:p>
    <w:sectPr>
      <w:type w:val="nextPage"/>
      <w:pgSz w:w="11906" w:h="16838"/>
      <w:pgMar w:left="1134" w:right="850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1a4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24fe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комментарий"/>
    <w:qFormat/>
    <w:rsid w:val="004776c4"/>
    <w:rPr>
      <w:b/>
      <w:i/>
      <w:shd w:fill="FFFF99" w:val="clear"/>
    </w:rPr>
  </w:style>
  <w:style w:type="character" w:styleId="Style9" w:customStyle="1">
    <w:name w:val="Основной текст Знак"/>
    <w:basedOn w:val="DefaultParagraphFont"/>
    <w:qFormat/>
    <w:rsid w:val="004776c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a44b01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24fe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c0ebc"/>
    <w:rPr>
      <w:color w:val="0000FF"/>
      <w:u w:val="single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1c12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1c1298"/>
    <w:rPr>
      <w:rFonts w:ascii="Calibri" w:hAnsi="Calibri" w:eastAsia="Calibri" w:cs="Calibri"/>
      <w:b/>
      <w:bCs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91a1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375"/>
    <w:rPr>
      <w:color w:val="0563C1" w:themeColor="hyperlink"/>
      <w:u w:val="single"/>
    </w:rPr>
  </w:style>
  <w:style w:type="character" w:styleId="Style13" w:customStyle="1">
    <w:name w:val="[РГ] Отсылка"/>
    <w:basedOn w:val="DefaultParagraphFont"/>
    <w:qFormat/>
    <w:rPr>
      <w:color w:val="000000"/>
      <w:spacing w:val="0"/>
      <w:u w:val="dotted" w:color="4472C4"/>
      <w:shd w:fill="auto" w:val="clear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9"/>
    <w:rsid w:val="004776c4"/>
    <w:pPr>
      <w:tabs>
        <w:tab w:val="clear" w:pos="708"/>
        <w:tab w:val="right" w:pos="9360" w:leader="none"/>
      </w:tabs>
      <w:spacing w:lineRule="auto" w:line="240"/>
      <w:ind w:hanging="0"/>
      <w:jc w:val="left"/>
    </w:pPr>
    <w:rPr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a44b01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5b35"/>
    <w:pPr>
      <w:spacing w:before="0" w:after="0"/>
      <w:ind w:left="720" w:firstLine="567"/>
      <w:contextualSpacing/>
    </w:pPr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1c1298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1c1298"/>
    <w:pPr>
      <w:ind w:hanging="0"/>
      <w:jc w:val="left"/>
    </w:pPr>
    <w:rPr>
      <w:rFonts w:ascii="Calibri" w:hAnsi="Calibri" w:eastAsia="Calibri" w:cs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443d2c"/>
    <w:pPr>
      <w:suppressAutoHyphens w:val="false"/>
      <w:spacing w:lineRule="auto" w:line="240" w:beforeAutospacing="1" w:afterAutospacing="1"/>
      <w:ind w:hanging="0"/>
      <w:jc w:val="left"/>
    </w:pPr>
    <w:rPr>
      <w:rFonts w:eastAsia="Calibri" w:eastAsiaTheme="minorHAnsi"/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AlterOffice/3.4.0.9$Linux_X86_64 LibreOffice_project/b8daf9e823b1a5463a2f48435ddc2e8696e7d4fc</Application>
  <AppVersion>15.0000</AppVersion>
  <Pages>1</Pages>
  <Words>171</Words>
  <Characters>1081</Characters>
  <CharactersWithSpaces>1247</CharactersWithSpaces>
  <Paragraphs>11</Paragraphs>
  <Company>ПАО "РАО ЭС Востока"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2024-07-18T02:18:00Z</dcterms:created>
  <dc:creator>Кувшинов Даниил Дмитриевич</dc:creator>
  <dc:description/>
  <dc:language>ru-RU</dc:language>
  <cp:lastModifiedBy/>
  <cp:lastPrinted>2024-02-13T05:20:00Z</cp:lastPrinted>
  <dcterms:modified xsi:type="dcterms:W3CDTF">2026-07-17T11:07:09Z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