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3"/>
          <w:szCs w:val="23"/>
        </w:rPr>
      </w:pPr>
      <w:r>
        <w:rPr>
          <w:b/>
          <w:sz w:val="23"/>
          <w:szCs w:val="23"/>
        </w:rPr>
        <w:t xml:space="preserve">ДОГОВОР   </w:t>
      </w:r>
    </w:p>
    <w:p>
      <w:pPr>
        <w:pStyle w:val="Normal"/>
        <w:rPr>
          <w:b/>
          <w:sz w:val="23"/>
          <w:szCs w:val="23"/>
        </w:rPr>
      </w:pPr>
      <w:r>
        <w:rPr>
          <w:b/>
          <w:sz w:val="23"/>
          <w:szCs w:val="23"/>
        </w:rPr>
        <w:t xml:space="preserve">                                                 </w:t>
      </w:r>
    </w:p>
    <w:p>
      <w:pPr>
        <w:pStyle w:val="Normal"/>
        <w:jc w:val="center"/>
        <w:rPr>
          <w:b/>
          <w:sz w:val="23"/>
          <w:szCs w:val="23"/>
        </w:rPr>
      </w:pPr>
      <w:r>
        <w:rPr>
          <w:b/>
          <w:sz w:val="23"/>
          <w:szCs w:val="23"/>
        </w:rPr>
      </w:r>
    </w:p>
    <w:p>
      <w:pPr>
        <w:pStyle w:val="Normal"/>
        <w:tabs>
          <w:tab w:val="clear" w:pos="708"/>
          <w:tab w:val="left" w:pos="1340" w:leader="none"/>
        </w:tabs>
        <w:rPr>
          <w:b/>
          <w:sz w:val="23"/>
          <w:szCs w:val="23"/>
        </w:rPr>
      </w:pPr>
      <w:r>
        <w:rPr>
          <w:b/>
          <w:sz w:val="23"/>
          <w:szCs w:val="23"/>
        </w:rPr>
        <w:tab/>
      </w:r>
    </w:p>
    <w:p>
      <w:pPr>
        <w:pStyle w:val="Normal"/>
        <w:rPr>
          <w:b/>
        </w:rPr>
      </w:pPr>
      <w:r>
        <w:rPr>
          <w:b/>
        </w:rPr>
        <w:t xml:space="preserve">г. Хабаровск   </w:t>
        <w:tab/>
        <w:t xml:space="preserve">                                                           </w:t>
        <w:tab/>
        <w:t xml:space="preserve">                         </w:t>
      </w:r>
      <w:r>
        <w:rPr>
          <w:b/>
        </w:rPr>
        <w:t>_________________</w:t>
      </w:r>
    </w:p>
    <w:p>
      <w:pPr>
        <w:pStyle w:val="Normal"/>
        <w:rPr>
          <w:b/>
        </w:rPr>
      </w:pPr>
      <w:r>
        <w:rPr>
          <w:b/>
        </w:rPr>
      </w:r>
    </w:p>
    <w:p>
      <w:pPr>
        <w:pStyle w:val="Normal"/>
        <w:ind w:firstLine="540"/>
        <w:jc w:val="both"/>
        <w:rPr/>
      </w:pPr>
      <w:r>
        <w:rPr>
          <w:bCs/>
        </w:rPr>
        <w:t xml:space="preserve">Акционерное общество «Дальневосточная распределительная сетевая компания», именуемое в дальнейшем «Заказчик», в лице директора филиала АО «ДРСК» «Хабаровские электрические сети» Сугоровского Максима Александровича, действующего на основании доверенности от 01.01.2026 № 3, с одной стороны, и </w:t>
      </w:r>
      <w:r>
        <w:rPr>
          <w:bCs/>
        </w:rPr>
        <w:t>______</w:t>
      </w:r>
      <w:r>
        <w:rPr>
          <w:bCs/>
        </w:rPr>
        <w:t xml:space="preserve">, именуемый в дальнейшем «Исполнитель»,  действующий на основании </w:t>
      </w:r>
      <w:r>
        <w:rPr>
          <w:bCs/>
        </w:rPr>
        <w:t>______</w:t>
      </w:r>
      <w:r>
        <w:rPr>
          <w:bCs/>
        </w:rPr>
        <w:t xml:space="preserve">, с другой стороны (далее совместно именуемые Стороны), на основании </w:t>
      </w:r>
      <w:r>
        <w:rPr>
          <w:bCs/>
        </w:rPr>
        <w:t>_______</w:t>
      </w:r>
      <w:r>
        <w:rPr>
          <w:bCs/>
        </w:rPr>
        <w:t xml:space="preserve"> заключили настоящий Договор о нижеследующем:</w:t>
      </w:r>
    </w:p>
    <w:p>
      <w:pPr>
        <w:pStyle w:val="ConsNonformat"/>
        <w:numPr>
          <w:ilvl w:val="0"/>
          <w:numId w:val="29"/>
        </w:numPr>
        <w:spacing w:before="120" w:after="120"/>
        <w:ind w:left="0" w:right="0" w:hanging="0"/>
        <w:jc w:val="center"/>
        <w:rPr>
          <w:rFonts w:ascii="Times New Roman" w:hAnsi="Times New Roman" w:cs="Times New Roman"/>
          <w:b/>
          <w:sz w:val="24"/>
          <w:szCs w:val="24"/>
        </w:rPr>
      </w:pPr>
      <w:r>
        <w:rPr>
          <w:rFonts w:cs="Times New Roman" w:ascii="Times New Roman" w:hAnsi="Times New Roman"/>
          <w:b/>
          <w:sz w:val="24"/>
          <w:szCs w:val="24"/>
        </w:rPr>
        <w:t>Предмет договора</w:t>
      </w:r>
    </w:p>
    <w:p>
      <w:pPr>
        <w:pStyle w:val="Normal"/>
        <w:shd w:val="clear" w:color="auto" w:fill="FFFFFF"/>
        <w:tabs>
          <w:tab w:val="clear" w:pos="708"/>
          <w:tab w:val="left" w:pos="4178" w:leader="none"/>
          <w:tab w:val="center" w:pos="6110" w:leader="none"/>
        </w:tabs>
        <w:ind w:firstLine="709"/>
        <w:jc w:val="both"/>
        <w:rPr/>
      </w:pPr>
      <w:r>
        <w:rPr/>
        <w:t xml:space="preserve">1.1. Исполнитель обязуется выполнить </w:t>
      </w:r>
      <w:r>
        <w:rPr>
          <w:rFonts w:ascii="Times New Roman" w:hAnsi="Times New Roman"/>
          <w:b w:val="false"/>
          <w:i w:val="false"/>
          <w:strike w:val="false"/>
          <w:dstrike w:val="false"/>
          <w:outline w:val="false"/>
          <w:shadow w:val="false"/>
          <w:sz w:val="23"/>
          <w:u w:val="none"/>
          <w:em w:val="none"/>
        </w:rPr>
        <w:t>кадастровые работы для целей оформления прав землепользования и установления охранных зон электросетевых объектов ПС/ВЛ-0,4-110 кВ в Хабаровском крае</w:t>
      </w:r>
      <w:r>
        <w:rPr/>
        <w:t>, а Заказчик обязуется принять результат работ и оплатить их в порядке и на условиях, предусмотренных настоящим Договором</w:t>
      </w:r>
      <w:r>
        <w:rPr>
          <w:i/>
        </w:rPr>
        <w:t>.</w:t>
      </w:r>
    </w:p>
    <w:p>
      <w:pPr>
        <w:pStyle w:val="Normal"/>
        <w:shd w:val="clear" w:color="auto" w:fill="FFFFFF"/>
        <w:tabs>
          <w:tab w:val="clear" w:pos="708"/>
          <w:tab w:val="left" w:pos="4178" w:leader="none"/>
          <w:tab w:val="center" w:pos="6110" w:leader="none"/>
        </w:tabs>
        <w:ind w:firstLine="709"/>
        <w:jc w:val="both"/>
        <w:rPr/>
      </w:pPr>
      <w:r>
        <w:rPr/>
        <w:t>1.2. Конкретный перечень, объем работ и требования к их выполнению установлены техническими требованиями (Приложение № 1 к Договору). Выполняемые работы должны соответствовать действующему законодательству РФ.</w:t>
      </w:r>
    </w:p>
    <w:p>
      <w:pPr>
        <w:pStyle w:val="Normal"/>
        <w:numPr>
          <w:ilvl w:val="0"/>
          <w:numId w:val="30"/>
        </w:numPr>
        <w:spacing w:before="120" w:after="120"/>
        <w:jc w:val="center"/>
        <w:rPr>
          <w:b/>
          <w:bCs/>
        </w:rPr>
      </w:pPr>
      <w:r>
        <w:rPr>
          <w:b/>
          <w:bCs/>
        </w:rPr>
        <w:t>Стоимость работ, порядок оплаты</w:t>
      </w:r>
    </w:p>
    <w:p>
      <w:pPr>
        <w:pStyle w:val="Normal"/>
        <w:tabs>
          <w:tab w:val="clear" w:pos="708"/>
          <w:tab w:val="left" w:pos="720" w:leader="none"/>
        </w:tabs>
        <w:jc w:val="both"/>
        <w:rPr/>
      </w:pPr>
      <w:r>
        <w:rPr/>
        <w:t>2.1. Общая стоимость работ по настоящему Договору составляет</w:t>
      </w:r>
      <w:r>
        <w:rPr>
          <w:b/>
          <w:bCs/>
        </w:rPr>
        <w:t xml:space="preserve"> </w:t>
      </w:r>
      <w:r>
        <w:rPr>
          <w:b/>
          <w:bCs/>
        </w:rPr>
        <w:t>_________</w:t>
      </w:r>
      <w:r>
        <w:rPr>
          <w:b/>
          <w:i/>
        </w:rPr>
        <w:t xml:space="preserve"> (</w:t>
      </w:r>
      <w:r>
        <w:rPr>
          <w:b/>
          <w:i/>
        </w:rPr>
        <w:t>_____</w:t>
      </w:r>
      <w:r>
        <w:rPr>
          <w:b/>
          <w:i/>
          <w:iCs/>
        </w:rPr>
        <w:t>рублей</w:t>
      </w:r>
      <w:r>
        <w:rPr>
          <w:b/>
        </w:rPr>
        <w:t xml:space="preserve">) </w:t>
      </w:r>
      <w:r>
        <w:rPr>
          <w:b/>
        </w:rPr>
        <w:t>____</w:t>
      </w:r>
      <w:r>
        <w:rPr>
          <w:b/>
        </w:rPr>
        <w:t xml:space="preserve"> копеек. НДС/</w:t>
      </w:r>
      <w:r>
        <w:rPr>
          <w:b/>
        </w:rPr>
        <w:t>без НДС</w:t>
      </w:r>
      <w:r>
        <w:rPr>
          <w:b/>
        </w:rPr>
        <w:t>.</w:t>
      </w:r>
    </w:p>
    <w:p>
      <w:pPr>
        <w:pStyle w:val="Normal"/>
        <w:tabs>
          <w:tab w:val="clear" w:pos="708"/>
          <w:tab w:val="left" w:pos="720" w:leader="none"/>
        </w:tabs>
        <w:jc w:val="both"/>
        <w:rPr/>
      </w:pPr>
      <w:r>
        <w:rPr/>
        <w:t xml:space="preserve"> </w:t>
      </w:r>
      <w:r>
        <w:rPr/>
        <w:t>Стоимость является окончательной и изменению не подлежит.</w:t>
      </w:r>
    </w:p>
    <w:p>
      <w:pPr>
        <w:pStyle w:val="Normal"/>
        <w:tabs>
          <w:tab w:val="clear" w:pos="708"/>
          <w:tab w:val="left" w:pos="993" w:leader="none"/>
        </w:tabs>
        <w:ind w:firstLine="540"/>
        <w:jc w:val="both"/>
        <w:rPr/>
      </w:pPr>
      <w:r>
        <w:rPr/>
        <w:t>2.2. Расчет за выполненные работы производится в течение 7 (семи) рабочих дней, с момента передачи Исполнителем документов по акту приема-передачи документов и подписания акта выполненных работ, на основании счета, выставленного Исполнителем, и с учетом пункта 2.3 Договора. Авансовые платежи по договору не предусмотрены. Основанием оплаты является предоставление Исполнителем Заказчику:</w:t>
      </w:r>
    </w:p>
    <w:p>
      <w:pPr>
        <w:pStyle w:val="Normal"/>
        <w:tabs>
          <w:tab w:val="clear" w:pos="708"/>
          <w:tab w:val="left" w:pos="720" w:leader="none"/>
        </w:tabs>
        <w:ind w:firstLine="540"/>
        <w:jc w:val="both"/>
        <w:rPr/>
      </w:pPr>
      <w:r>
        <w:rPr/>
        <w:t>а) подписанного сторонами по договору акта выполненных работ;</w:t>
      </w:r>
    </w:p>
    <w:p>
      <w:pPr>
        <w:pStyle w:val="Normal"/>
        <w:tabs>
          <w:tab w:val="clear" w:pos="708"/>
          <w:tab w:val="left" w:pos="720" w:leader="none"/>
        </w:tabs>
        <w:ind w:firstLine="540"/>
        <w:jc w:val="both"/>
        <w:rPr/>
      </w:pPr>
      <w:r>
        <w:rPr/>
        <w:t>б) счета на оплату.</w:t>
      </w:r>
    </w:p>
    <w:p>
      <w:pPr>
        <w:pStyle w:val="Normal"/>
        <w:tabs>
          <w:tab w:val="clear" w:pos="708"/>
          <w:tab w:val="left" w:pos="720" w:leader="none"/>
        </w:tabs>
        <w:ind w:firstLine="540"/>
        <w:jc w:val="both"/>
        <w:rPr/>
      </w:pPr>
      <w:r>
        <w:rPr/>
        <w:t>2.3. 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Normal"/>
        <w:tabs>
          <w:tab w:val="clear" w:pos="708"/>
          <w:tab w:val="left" w:pos="720" w:leader="none"/>
        </w:tabs>
        <w:ind w:firstLine="540"/>
        <w:jc w:val="both"/>
        <w:rPr/>
      </w:pPr>
      <w:r>
        <w:rPr/>
        <w:t>2.4. 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Normal"/>
        <w:tabs>
          <w:tab w:val="clear" w:pos="708"/>
          <w:tab w:val="left" w:pos="720" w:leader="none"/>
        </w:tabs>
        <w:ind w:firstLine="540"/>
        <w:jc w:val="both"/>
        <w:rPr/>
      </w:pPr>
      <w:r>
        <w:rPr/>
        <w:t>2.5. 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случае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w:t>
      </w:r>
    </w:p>
    <w:p>
      <w:pPr>
        <w:pStyle w:val="Normal"/>
        <w:tabs>
          <w:tab w:val="clear" w:pos="708"/>
          <w:tab w:val="left" w:pos="720" w:leader="none"/>
        </w:tabs>
        <w:ind w:firstLine="540"/>
        <w:jc w:val="both"/>
        <w:rPr/>
      </w:pPr>
      <w:r>
        <w:rPr/>
        <w:t>2.6. Индексация цены не допускается.</w:t>
      </w:r>
    </w:p>
    <w:p>
      <w:pPr>
        <w:pStyle w:val="Normal"/>
        <w:tabs>
          <w:tab w:val="clear" w:pos="708"/>
          <w:tab w:val="left" w:pos="720" w:leader="none"/>
        </w:tabs>
        <w:ind w:firstLine="540"/>
        <w:jc w:val="both"/>
        <w:rPr/>
      </w:pPr>
      <w:r>
        <w:rPr/>
        <w:t>2.7. 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услуг</w:t>
      </w:r>
    </w:p>
    <w:p>
      <w:pPr>
        <w:pStyle w:val="Normal"/>
        <w:numPr>
          <w:ilvl w:val="0"/>
          <w:numId w:val="31"/>
        </w:numPr>
        <w:tabs>
          <w:tab w:val="clear" w:pos="708"/>
          <w:tab w:val="left" w:pos="-180" w:leader="none"/>
        </w:tabs>
        <w:spacing w:before="120" w:after="120"/>
        <w:jc w:val="center"/>
        <w:rPr>
          <w:b/>
          <w:bCs/>
        </w:rPr>
      </w:pPr>
      <w:r>
        <w:rPr>
          <w:b/>
          <w:bCs/>
        </w:rPr>
        <w:t xml:space="preserve"> </w:t>
      </w:r>
      <w:r>
        <w:rPr>
          <w:b/>
          <w:bCs/>
        </w:rPr>
        <w:t>Сроки выполнения работ.</w:t>
      </w:r>
    </w:p>
    <w:p>
      <w:pPr>
        <w:pStyle w:val="Normal"/>
        <w:tabs>
          <w:tab w:val="clear" w:pos="708"/>
          <w:tab w:val="left" w:pos="720" w:leader="none"/>
        </w:tabs>
        <w:ind w:firstLine="540"/>
        <w:jc w:val="both"/>
        <w:rPr/>
      </w:pPr>
      <w:r>
        <w:rPr/>
        <w:t>3.1. Срок выполнения работ - с момента заключения договора по 01.12.2026. Сроки выполнения работ по каждому объекту установлены в Календарном графике выполнения работ (Приложение №2).</w:t>
      </w:r>
    </w:p>
    <w:p>
      <w:pPr>
        <w:pStyle w:val="Normal"/>
        <w:tabs>
          <w:tab w:val="clear" w:pos="708"/>
          <w:tab w:val="left" w:pos="720" w:leader="none"/>
        </w:tabs>
        <w:ind w:firstLine="540"/>
        <w:jc w:val="both"/>
        <w:rPr/>
      </w:pPr>
      <w:r>
        <w:rPr/>
        <w:t>3.2. Срок действия договора с момента заключения договора по 31.12.2026, а в части порядка расчетов и ответственности за нарушение сторонами своих обязательств, предусмотренных настоящим договором – до полного исполнения сторонами своих обязательств.</w:t>
      </w:r>
    </w:p>
    <w:p>
      <w:pPr>
        <w:pStyle w:val="Normal"/>
        <w:keepNext w:val="true"/>
        <w:keepLines/>
        <w:numPr>
          <w:ilvl w:val="0"/>
          <w:numId w:val="32"/>
        </w:numPr>
        <w:spacing w:before="120" w:after="120"/>
        <w:jc w:val="center"/>
        <w:rPr>
          <w:b/>
          <w:bCs/>
        </w:rPr>
      </w:pPr>
      <w:r>
        <w:rPr>
          <w:b/>
          <w:bCs/>
        </w:rPr>
        <w:t>Права и обязанности сторон</w:t>
      </w:r>
    </w:p>
    <w:p>
      <w:pPr>
        <w:pStyle w:val="Normal"/>
        <w:keepNext w:val="true"/>
        <w:keepLines/>
        <w:ind w:firstLine="540"/>
        <w:jc w:val="both"/>
        <w:rPr/>
      </w:pPr>
      <w:r>
        <w:rPr/>
        <w:t>4.1. Обязанности Исполнителя:</w:t>
      </w:r>
    </w:p>
    <w:p>
      <w:pPr>
        <w:pStyle w:val="Normal"/>
        <w:keepNext w:val="true"/>
        <w:keepLines/>
        <w:tabs>
          <w:tab w:val="clear" w:pos="708"/>
          <w:tab w:val="left" w:pos="1522" w:leader="none"/>
        </w:tabs>
        <w:jc w:val="both"/>
        <w:rPr/>
      </w:pPr>
      <w:r>
        <w:rPr/>
        <w:t xml:space="preserve">        </w:t>
      </w:r>
      <w:r>
        <w:rPr/>
        <w:t>4.1.1. Выполнить работы в соответствии с Техническим требованием на выполнение работ, графиком выполнения работ и прочими условиями настоящего договора.</w:t>
      </w:r>
    </w:p>
    <w:p>
      <w:pPr>
        <w:pStyle w:val="Normal"/>
        <w:keepNext w:val="true"/>
        <w:keepLines/>
        <w:tabs>
          <w:tab w:val="clear" w:pos="708"/>
          <w:tab w:val="left" w:pos="1134" w:leader="none"/>
        </w:tabs>
        <w:jc w:val="both"/>
        <w:rPr/>
      </w:pPr>
      <w:r>
        <w:rPr/>
        <w:t xml:space="preserve">        </w:t>
      </w:r>
      <w:r>
        <w:rPr/>
        <w:t>4.1.2. Оформить все требуемые разрешения и согласования на производство работ в соответствующих органах. Заблаговременно представлять Заказчику списки своего персонала и автомашин для оформления пропусков на проход (проезд) на территорию Объекта.</w:t>
      </w:r>
    </w:p>
    <w:p>
      <w:pPr>
        <w:pStyle w:val="Normal"/>
        <w:keepNext w:val="true"/>
        <w:keepLines/>
        <w:tabs>
          <w:tab w:val="clear" w:pos="708"/>
          <w:tab w:val="left" w:pos="1637" w:leader="none"/>
        </w:tabs>
        <w:ind w:firstLine="540"/>
        <w:jc w:val="both"/>
        <w:rPr/>
      </w:pPr>
      <w:r>
        <w:rPr/>
        <w:t>4.1.3. Производить работы в полном соответствии с проектной документацией и действующими нормами и правилами.</w:t>
      </w:r>
    </w:p>
    <w:p>
      <w:pPr>
        <w:pStyle w:val="Normal"/>
        <w:keepNext w:val="true"/>
        <w:keepLines/>
        <w:tabs>
          <w:tab w:val="clear" w:pos="708"/>
          <w:tab w:val="left" w:pos="0" w:leader="none"/>
        </w:tabs>
        <w:ind w:firstLine="540"/>
        <w:jc w:val="both"/>
        <w:rPr/>
      </w:pPr>
      <w:r>
        <w:rPr/>
        <w:t>4.1.4. Исполнитель обязан выполнять работы собственными силами, без привлечения субподрядной организации.</w:t>
      </w:r>
    </w:p>
    <w:p>
      <w:pPr>
        <w:pStyle w:val="Normal"/>
        <w:keepNext w:val="true"/>
        <w:keepLines/>
        <w:tabs>
          <w:tab w:val="clear" w:pos="708"/>
          <w:tab w:val="left" w:pos="1541" w:leader="none"/>
        </w:tabs>
        <w:ind w:firstLine="540"/>
        <w:jc w:val="both"/>
        <w:rPr/>
      </w:pPr>
      <w:r>
        <w:rPr/>
        <w:t>4.1.5. Обеспечить выполнение необходимых мероприятий по технике безопасности, пожарной безопасности, охране окружающей среды и соблюдению правил санитарии во время проведения работ на Объекте.</w:t>
      </w:r>
    </w:p>
    <w:p>
      <w:pPr>
        <w:pStyle w:val="Normal"/>
        <w:keepNext w:val="true"/>
        <w:keepLines/>
        <w:tabs>
          <w:tab w:val="clear" w:pos="708"/>
          <w:tab w:val="left" w:pos="1651" w:leader="none"/>
        </w:tabs>
        <w:ind w:firstLine="540"/>
        <w:jc w:val="both"/>
        <w:rPr/>
      </w:pPr>
      <w:r>
        <w:rPr/>
        <w:t>4.1.6. Не использовать какие-либо документы, поступившие от Заказчика, или иную поступившую от него информацию, кроме как в целях реализации настоящего Договора, без предварительного письменного согласия Заказчика.</w:t>
      </w:r>
    </w:p>
    <w:p>
      <w:pPr>
        <w:pStyle w:val="Normal"/>
        <w:keepNext w:val="true"/>
        <w:keepLines/>
        <w:tabs>
          <w:tab w:val="clear" w:pos="708"/>
          <w:tab w:val="left" w:pos="1421" w:leader="none"/>
        </w:tabs>
        <w:ind w:firstLine="540"/>
        <w:jc w:val="both"/>
        <w:rPr/>
      </w:pPr>
      <w:r>
        <w:rPr/>
        <w:t>4.1.7. Выполнять в полном объеме все свои обязанности, предусмотренные в других разделах договора.</w:t>
      </w:r>
    </w:p>
    <w:p>
      <w:pPr>
        <w:pStyle w:val="ConsNormal"/>
        <w:ind w:firstLine="540"/>
        <w:jc w:val="both"/>
        <w:rPr/>
      </w:pPr>
      <w:r>
        <w:rPr>
          <w:rFonts w:cs="Times New Roman" w:ascii="Times New Roman" w:hAnsi="Times New Roman"/>
          <w:sz w:val="24"/>
          <w:szCs w:val="24"/>
        </w:rPr>
        <w:t>4.1.8. Гарантировать качество на все выполненные работы, в соответствии с пунктами 1.1. настоящего Договора. Гарантийный срок составляет 3 года с даты подписания сторонами акта выполненных работ.</w:t>
      </w:r>
    </w:p>
    <w:p>
      <w:pPr>
        <w:pStyle w:val="ConsNormal"/>
        <w:ind w:firstLine="540"/>
        <w:jc w:val="both"/>
        <w:rPr>
          <w:rFonts w:ascii="Times New Roman" w:hAnsi="Times New Roman" w:cs="Times New Roman"/>
          <w:i/>
          <w:i/>
          <w:sz w:val="24"/>
          <w:szCs w:val="24"/>
        </w:rPr>
      </w:pPr>
      <w:r>
        <w:rPr>
          <w:rFonts w:cs="Times New Roman" w:ascii="Times New Roman" w:hAnsi="Times New Roman"/>
          <w:i/>
          <w:sz w:val="24"/>
          <w:szCs w:val="24"/>
        </w:rPr>
        <w:t>4.1.9. Устранять замечания, выявленные в процессе оформления публичных сервитутов и охранных зон.</w:t>
      </w:r>
    </w:p>
    <w:p>
      <w:pPr>
        <w:pStyle w:val="ConsNormal"/>
        <w:ind w:firstLine="540"/>
        <w:jc w:val="both"/>
        <w:rPr>
          <w:rFonts w:ascii="Times New Roman" w:hAnsi="Times New Roman" w:cs="Times New Roman"/>
          <w:sz w:val="24"/>
          <w:szCs w:val="24"/>
        </w:rPr>
      </w:pPr>
      <w:r>
        <w:rPr>
          <w:rFonts w:cs="Times New Roman" w:ascii="Times New Roman" w:hAnsi="Times New Roman"/>
          <w:sz w:val="24"/>
          <w:szCs w:val="24"/>
        </w:rPr>
        <w:t>4.1.10. Если в период гарантийного срока после выполненных работ обнаружатся недостатки и дефекты, то Исполнитель обязан их устранить за свой счет в согласованный Сторонами срок. Для участия в составлении акта, фиксирующего недостатки и дефекты, согласования порядка и сроков их устранения Исполнитель обязан направить своего представителя не позднее 3 (трех) дней со дня получения письменного извещения Заказчика. Гарантийный срок в этом случае продлевается соответственно на период устранения недостатков и дефектов.</w:t>
      </w:r>
    </w:p>
    <w:p>
      <w:pPr>
        <w:pStyle w:val="ConsNormal"/>
        <w:ind w:firstLine="540"/>
        <w:jc w:val="both"/>
        <w:rPr>
          <w:rFonts w:ascii="Times New Roman" w:hAnsi="Times New Roman" w:cs="Times New Roman"/>
          <w:sz w:val="24"/>
          <w:szCs w:val="24"/>
        </w:rPr>
      </w:pPr>
      <w:r>
        <w:rPr>
          <w:rFonts w:cs="Times New Roman" w:ascii="Times New Roman" w:hAnsi="Times New Roman"/>
          <w:sz w:val="24"/>
          <w:szCs w:val="24"/>
        </w:rPr>
        <w:t>4.1.11. Не позднее 5 (пяти) календарных дней с момента заключения договора Исполнитель обязан предоставить Заказчику информацию (по форме, установленной заказчиком)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 В случае каких-либо изменений в цепочке собственников контрагента, включая бенефициаров, и (или) исполнительных органах контрагента, предоставлять соответствующую информацию не позднее 5 (пяти) календарных дней после таких изменений. Непредставление Исполнителем указанной информации, а также ее изменений, предоставление ее с нарушением сроков, а также предоставление неполной или недостоверной информации является безусловным основанием для одностороннего отказа Заказчиком от настоящего договора. В этом случае договор считается расторгнутым с момента получения Заказчиком соответствующего письменного уведомления Исполнения, если иной срок не указан в уведомлении».</w:t>
      </w:r>
    </w:p>
    <w:p>
      <w:pPr>
        <w:pStyle w:val="ConsNormal"/>
        <w:ind w:firstLine="540"/>
        <w:jc w:val="both"/>
        <w:rPr>
          <w:rFonts w:ascii="Times New Roman" w:hAnsi="Times New Roman" w:cs="Times New Roman"/>
          <w:sz w:val="24"/>
          <w:szCs w:val="24"/>
        </w:rPr>
      </w:pPr>
      <w:r>
        <w:rPr>
          <w:rFonts w:cs="Times New Roman" w:ascii="Times New Roman" w:hAnsi="Times New Roman"/>
          <w:sz w:val="24"/>
          <w:szCs w:val="24"/>
        </w:rPr>
        <w:t>4.2.1. Досрочно исполнить обязательства по настоящему Договору.</w:t>
      </w:r>
    </w:p>
    <w:p>
      <w:pPr>
        <w:pStyle w:val="ConsNormal"/>
        <w:ind w:firstLine="540"/>
        <w:jc w:val="both"/>
        <w:rPr>
          <w:rFonts w:ascii="Times New Roman" w:hAnsi="Times New Roman" w:cs="Times New Roman"/>
          <w:sz w:val="24"/>
          <w:szCs w:val="24"/>
        </w:rPr>
      </w:pPr>
      <w:r>
        <w:rPr>
          <w:rFonts w:cs="Times New Roman" w:ascii="Times New Roman" w:hAnsi="Times New Roman"/>
          <w:sz w:val="24"/>
          <w:szCs w:val="24"/>
        </w:rPr>
        <w:t>4.3. Обязанности Заказчика:</w:t>
      </w:r>
    </w:p>
    <w:p>
      <w:pPr>
        <w:pStyle w:val="ConsNormal"/>
        <w:ind w:firstLine="540"/>
        <w:jc w:val="both"/>
        <w:rPr>
          <w:rFonts w:ascii="Times New Roman" w:hAnsi="Times New Roman" w:cs="Times New Roman"/>
          <w:sz w:val="24"/>
          <w:szCs w:val="24"/>
        </w:rPr>
      </w:pPr>
      <w:r>
        <w:rPr>
          <w:rFonts w:cs="Times New Roman" w:ascii="Times New Roman" w:hAnsi="Times New Roman"/>
          <w:sz w:val="24"/>
          <w:szCs w:val="24"/>
        </w:rPr>
        <w:t>4.3.1. Производить приемку выполненных работ в порядке, предусмотренном в разделе 7 настоящего Договора.</w:t>
      </w:r>
    </w:p>
    <w:p>
      <w:pPr>
        <w:pStyle w:val="Normal"/>
        <w:keepNext w:val="true"/>
        <w:keepLines/>
        <w:ind w:firstLine="540"/>
        <w:jc w:val="both"/>
        <w:rPr/>
      </w:pPr>
      <w:r>
        <w:rPr/>
        <w:t>4.3.2. Оплатить принятые работы в порядке, предусмотренном разделом 2 настоящего договора.</w:t>
      </w:r>
    </w:p>
    <w:p>
      <w:pPr>
        <w:pStyle w:val="Normal"/>
        <w:keepNext w:val="true"/>
        <w:keepLines/>
        <w:tabs>
          <w:tab w:val="clear" w:pos="708"/>
          <w:tab w:val="left" w:pos="1613" w:leader="none"/>
        </w:tabs>
        <w:ind w:firstLine="540"/>
        <w:jc w:val="both"/>
        <w:rPr/>
      </w:pPr>
      <w:r>
        <w:rPr/>
        <w:t>4.3.3. Обеспечить беспрепятственный проход на Объект персонала Исполнителя по заблаговременно поданным спискам и по заявкам Исполнителя.</w:t>
      </w:r>
    </w:p>
    <w:p>
      <w:pPr>
        <w:pStyle w:val="Normal"/>
        <w:keepNext w:val="true"/>
        <w:keepLines/>
        <w:tabs>
          <w:tab w:val="clear" w:pos="708"/>
          <w:tab w:val="left" w:pos="1411" w:leader="none"/>
        </w:tabs>
        <w:ind w:firstLine="540"/>
        <w:jc w:val="both"/>
        <w:rPr/>
      </w:pPr>
      <w:r>
        <w:rPr/>
        <w:t>4.3.4. Выполнить в полном объеме все свои обязательства, предусмотренные в других разделах договора.</w:t>
      </w:r>
    </w:p>
    <w:p>
      <w:pPr>
        <w:pStyle w:val="Normal"/>
        <w:tabs>
          <w:tab w:val="clear" w:pos="708"/>
          <w:tab w:val="left" w:pos="720" w:leader="none"/>
        </w:tabs>
        <w:ind w:firstLine="540"/>
        <w:jc w:val="both"/>
        <w:rPr/>
      </w:pPr>
      <w:r>
        <w:rPr/>
        <w:t>4.4. Заказчик вправе:</w:t>
      </w:r>
    </w:p>
    <w:p>
      <w:pPr>
        <w:pStyle w:val="Normal"/>
        <w:tabs>
          <w:tab w:val="clear" w:pos="708"/>
          <w:tab w:val="left" w:pos="900" w:leader="none"/>
        </w:tabs>
        <w:ind w:firstLine="540"/>
        <w:jc w:val="both"/>
        <w:rPr/>
      </w:pPr>
      <w:r>
        <w:rPr/>
        <w:t>4.4.1. Требовать от Исполнителя надлежащего выполнения работ, а также требовать своевременного устранения выявленных недостатков.</w:t>
      </w:r>
    </w:p>
    <w:p>
      <w:pPr>
        <w:pStyle w:val="Normal"/>
        <w:tabs>
          <w:tab w:val="clear" w:pos="708"/>
          <w:tab w:val="left" w:pos="1980" w:leader="none"/>
        </w:tabs>
        <w:ind w:firstLine="540"/>
        <w:jc w:val="both"/>
        <w:rPr/>
      </w:pPr>
      <w:r>
        <w:rPr/>
        <w:t>4.4.2. Требовать от Исполнителя представления надлежащим образом оформленной исполнительной документации, подтверждающих исполнение обязательств по выполнению работ в соответствии с настоящим Договором.</w:t>
      </w:r>
    </w:p>
    <w:p>
      <w:pPr>
        <w:pStyle w:val="Normal"/>
        <w:tabs>
          <w:tab w:val="clear" w:pos="708"/>
          <w:tab w:val="left" w:pos="900" w:leader="none"/>
        </w:tabs>
        <w:ind w:firstLine="540"/>
        <w:jc w:val="both"/>
        <w:rPr/>
      </w:pPr>
      <w:r>
        <w:rPr/>
        <w:t>4.4.3. В случае досрочного исполнения Исполнителем обязательств по настоящему Договору принять и оплатить работы в соответствии с установленным в Договоре порядком.</w:t>
      </w:r>
    </w:p>
    <w:p>
      <w:pPr>
        <w:pStyle w:val="Normal"/>
        <w:tabs>
          <w:tab w:val="clear" w:pos="708"/>
          <w:tab w:val="left" w:pos="900" w:leader="none"/>
        </w:tabs>
        <w:ind w:firstLine="540"/>
        <w:jc w:val="both"/>
        <w:rPr/>
      </w:pPr>
      <w:r>
        <w:rPr/>
        <w:t>4.4.4. Запрашивать у Исполнителя информацию о ходе и состоянии выполняемых работ.</w:t>
      </w:r>
    </w:p>
    <w:p>
      <w:pPr>
        <w:pStyle w:val="Normal"/>
        <w:tabs>
          <w:tab w:val="clear" w:pos="708"/>
          <w:tab w:val="left" w:pos="1620" w:leader="none"/>
          <w:tab w:val="left" w:pos="1980" w:leader="none"/>
        </w:tabs>
        <w:ind w:firstLine="540"/>
        <w:jc w:val="both"/>
        <w:rPr/>
      </w:pPr>
      <w:r>
        <w:rPr/>
        <w:t>4.4.5. Осуществлять контроль за объемом и сроками исполнения работ.</w:t>
      </w:r>
    </w:p>
    <w:p>
      <w:pPr>
        <w:pStyle w:val="Normal"/>
        <w:numPr>
          <w:ilvl w:val="0"/>
          <w:numId w:val="33"/>
        </w:numPr>
        <w:spacing w:before="119" w:after="119"/>
        <w:jc w:val="center"/>
        <w:rPr>
          <w:b/>
          <w:bCs/>
        </w:rPr>
      </w:pPr>
      <w:r>
        <w:rPr>
          <w:b/>
          <w:bCs/>
        </w:rPr>
        <w:t>Производство работ</w:t>
      </w:r>
    </w:p>
    <w:p>
      <w:pPr>
        <w:pStyle w:val="Normal"/>
        <w:tabs>
          <w:tab w:val="clear" w:pos="708"/>
          <w:tab w:val="left" w:pos="1620" w:leader="none"/>
          <w:tab w:val="left" w:pos="1980" w:leader="none"/>
        </w:tabs>
        <w:ind w:firstLine="540"/>
        <w:jc w:val="both"/>
        <w:rPr/>
      </w:pPr>
      <w:r>
        <w:rPr/>
        <w:t>5.1. Стороны перед началом работ письменно назначают своих представителей, ответственных за обеспечение проведения работ.</w:t>
      </w:r>
    </w:p>
    <w:p>
      <w:pPr>
        <w:pStyle w:val="Normal"/>
        <w:tabs>
          <w:tab w:val="clear" w:pos="708"/>
          <w:tab w:val="left" w:pos="1620" w:leader="none"/>
          <w:tab w:val="left" w:pos="1980" w:leader="none"/>
        </w:tabs>
        <w:ind w:firstLine="540"/>
        <w:jc w:val="both"/>
        <w:rPr/>
      </w:pPr>
      <w:r>
        <w:rPr/>
        <w:t>5.2. Представитель Заказчика производит технический надзор и контроль за производством и качеством выполняемых работ.</w:t>
      </w:r>
    </w:p>
    <w:p>
      <w:pPr>
        <w:pStyle w:val="Normal"/>
        <w:tabs>
          <w:tab w:val="clear" w:pos="708"/>
          <w:tab w:val="left" w:pos="1620" w:leader="none"/>
          <w:tab w:val="left" w:pos="1980" w:leader="none"/>
        </w:tabs>
        <w:ind w:firstLine="540"/>
        <w:jc w:val="both"/>
        <w:rPr/>
      </w:pPr>
      <w:r>
        <w:rPr/>
        <w:t>5.3. В случае если на любых стадиях выполнения работ будут обнаружены некачественно выполненные работы, Представитель Заказчика составляет акт, а Исполнитель обязан своими силами и без увеличения цены договора в течение 20 календарных дней устранить недостатки в работе для обеспечения их надлежащего качества.</w:t>
      </w:r>
    </w:p>
    <w:p>
      <w:pPr>
        <w:pStyle w:val="Normal"/>
        <w:keepNext w:val="true"/>
        <w:keepLines/>
        <w:numPr>
          <w:ilvl w:val="0"/>
          <w:numId w:val="34"/>
        </w:numPr>
        <w:spacing w:before="120" w:after="120"/>
        <w:jc w:val="center"/>
        <w:rPr>
          <w:b/>
        </w:rPr>
      </w:pPr>
      <w:r>
        <w:rPr>
          <w:b/>
        </w:rPr>
        <w:t>Условия командирования специалистов Исполнителя на Объект</w:t>
      </w:r>
    </w:p>
    <w:p>
      <w:pPr>
        <w:pStyle w:val="Normal"/>
        <w:keepNext w:val="true"/>
        <w:keepLines/>
        <w:tabs>
          <w:tab w:val="clear" w:pos="708"/>
          <w:tab w:val="left" w:pos="0" w:leader="none"/>
        </w:tabs>
        <w:jc w:val="both"/>
        <w:rPr/>
      </w:pPr>
      <w:r>
        <w:rPr/>
        <w:tab/>
        <w:t>6.1. При выполнении работ и в других необходимых случаях, Исполнитель командирует на Объект специалистов, в составе, письменно согласованном с Заказчиком.</w:t>
      </w:r>
    </w:p>
    <w:p>
      <w:pPr>
        <w:pStyle w:val="Normal"/>
        <w:keepNext w:val="true"/>
        <w:keepLines/>
        <w:tabs>
          <w:tab w:val="clear" w:pos="708"/>
          <w:tab w:val="left" w:pos="0" w:leader="none"/>
        </w:tabs>
        <w:jc w:val="both"/>
        <w:rPr/>
      </w:pPr>
      <w:r>
        <w:rPr/>
        <w:tab/>
        <w:t>6.2. Паспортные данные на конкретных командируемых специалистов Исполнитель письменно направляет Заказчику за 10 (десять) дней до планируемого приезда специалистов на Объект. Окончательная дата приезда специалистов сообщается Заказчику за 5 дней до их приезда.</w:t>
      </w:r>
    </w:p>
    <w:p>
      <w:pPr>
        <w:pStyle w:val="Normal"/>
        <w:numPr>
          <w:ilvl w:val="0"/>
          <w:numId w:val="35"/>
        </w:numPr>
        <w:spacing w:before="120" w:after="120"/>
        <w:jc w:val="center"/>
        <w:rPr>
          <w:b/>
        </w:rPr>
      </w:pPr>
      <w:r>
        <w:rPr>
          <w:b/>
        </w:rPr>
        <w:t>Порядок сдачи-приемки выполненных работ</w:t>
      </w:r>
    </w:p>
    <w:p>
      <w:pPr>
        <w:pStyle w:val="Normal"/>
        <w:tabs>
          <w:tab w:val="clear" w:pos="708"/>
          <w:tab w:val="left" w:pos="720" w:leader="none"/>
        </w:tabs>
        <w:jc w:val="both"/>
        <w:rPr/>
      </w:pPr>
      <w:bookmarkStart w:id="0" w:name="_Hlk21371511"/>
      <w:r>
        <w:rPr>
          <w:rFonts w:ascii="Liberation Serif;serif" w:hAnsi="Liberation Serif;serif"/>
        </w:rPr>
        <w:tab/>
      </w:r>
      <w:bookmarkEnd w:id="0"/>
      <w:r>
        <w:rPr>
          <w:rFonts w:ascii="Liberation Serif;serif" w:hAnsi="Liberation Serif;serif"/>
        </w:rPr>
        <w:t>7.1. После завершения работ, предусмотренных настоящим Договором, Исполнитель не позднее 2 (двух) дней после завершения работ письменно уведомляет Заказчика о факте завершения работ, и предоставляет Заказчику:</w:t>
      </w:r>
    </w:p>
    <w:p>
      <w:pPr>
        <w:pStyle w:val="BodyText"/>
        <w:jc w:val="both"/>
        <w:rPr>
          <w:rFonts w:ascii="Liberation Serif;serif" w:hAnsi="Liberation Serif;serif"/>
          <w:i/>
          <w:i/>
          <w:sz w:val="24"/>
        </w:rPr>
      </w:pPr>
      <w:r>
        <w:rPr>
          <w:rFonts w:ascii="Liberation Serif;serif" w:hAnsi="Liberation Serif;serif"/>
          <w:i/>
          <w:sz w:val="24"/>
        </w:rPr>
        <w:t>- графические описания местоположения границ публичных сервитутов, в т.ч. схемы расположения границ публичных сервитутов и описания границ публичных сервитутов, содержащие координаты характерных точек границ публичных сервитутов в электронном виде;</w:t>
      </w:r>
    </w:p>
    <w:p>
      <w:pPr>
        <w:pStyle w:val="BodyText"/>
        <w:jc w:val="both"/>
        <w:rPr>
          <w:rFonts w:ascii="Liberation Serif;serif" w:hAnsi="Liberation Serif;serif"/>
          <w:i/>
          <w:i/>
          <w:sz w:val="24"/>
        </w:rPr>
      </w:pPr>
      <w:r>
        <w:rPr>
          <w:rFonts w:ascii="Liberation Serif;serif" w:hAnsi="Liberation Serif;serif"/>
          <w:i/>
          <w:sz w:val="24"/>
        </w:rPr>
        <w:t>- Карты (планы) объектов землеустройства на электронном носителе;</w:t>
      </w:r>
    </w:p>
    <w:p>
      <w:pPr>
        <w:pStyle w:val="BodyText"/>
        <w:jc w:val="both"/>
        <w:rPr>
          <w:rFonts w:ascii="Liberation Serif;serif" w:hAnsi="Liberation Serif;serif"/>
          <w:sz w:val="24"/>
        </w:rPr>
      </w:pPr>
      <w:r>
        <w:rPr>
          <w:rFonts w:ascii="Liberation Serif;serif" w:hAnsi="Liberation Serif;serif"/>
          <w:sz w:val="24"/>
        </w:rPr>
        <w:t xml:space="preserve">и акт сдачи-приемки работ в двух экземплярах. </w:t>
      </w:r>
    </w:p>
    <w:p>
      <w:pPr>
        <w:pStyle w:val="Normal"/>
        <w:tabs>
          <w:tab w:val="clear" w:pos="708"/>
          <w:tab w:val="left" w:pos="720" w:leader="none"/>
        </w:tabs>
        <w:jc w:val="both"/>
        <w:rPr/>
      </w:pPr>
      <w:r>
        <w:rPr/>
        <w:tab/>
        <w:t>7.2. Заказчик назначает своего представителя, который от его имени совместно с Исполнителем осуществляет приемку выполненных работ по акту сдачи-приемки, а также проверяет соответствие выполненных работ объему и качеству, установленным в настоящем Договоре, о чем составляется соответствующий двухсторонний акт.</w:t>
      </w:r>
    </w:p>
    <w:p>
      <w:pPr>
        <w:pStyle w:val="Normal"/>
        <w:tabs>
          <w:tab w:val="clear" w:pos="708"/>
          <w:tab w:val="left" w:pos="720" w:leader="none"/>
        </w:tabs>
        <w:ind w:firstLine="540"/>
        <w:jc w:val="both"/>
        <w:rPr/>
      </w:pPr>
      <w:r>
        <w:rPr/>
        <w:tab/>
        <w:t>7.3. В течение 20 (Двадцати) рабочих дней, после получения от Исполнителя документов, указанных в п. 7.1 Договора, Заказчик рассматривает результаты выполненных работ по настоящему Договору на предмет их соответствия требованиям Земельного кодекса РФ, изложенным в настоящем Договоре и направляет Исполнителю подписанный Заказчиком акт сдачи-приемки работ, либо запрос о предоставлении разъяснений результатов работ, или мотивированный отказ от принятия результатов выполненных работ, или акт с перечнем выявленных недостатков и дефектов, необходимых доработок и сроков их устранения. Исполнитель обязуется в согласованный Сторонами срок принять меры к устранению указанных недостатков и дефектов за свой счет.</w:t>
      </w:r>
    </w:p>
    <w:p>
      <w:pPr>
        <w:pStyle w:val="Normal"/>
        <w:tabs>
          <w:tab w:val="clear" w:pos="708"/>
          <w:tab w:val="left" w:pos="720" w:leader="none"/>
        </w:tabs>
        <w:ind w:firstLine="540"/>
        <w:jc w:val="both"/>
        <w:rPr/>
      </w:pPr>
      <w:r>
        <w:rPr/>
        <w:tab/>
        <w:t>7.4. Исполнитель в течение 2 (двух) дней после получения подписанного Заказчиком акта сдачи-приемки работ или акта с перечнем выявленных недостатков и дефектов необходимых доработок подписывает со своей стороны полученный акт и возвращает один экземпляр акта Заказчику.</w:t>
      </w:r>
    </w:p>
    <w:p>
      <w:pPr>
        <w:pStyle w:val="Normal"/>
        <w:tabs>
          <w:tab w:val="clear" w:pos="708"/>
          <w:tab w:val="left" w:pos="720" w:leader="none"/>
        </w:tabs>
        <w:ind w:firstLine="540"/>
        <w:jc w:val="both"/>
        <w:rPr/>
      </w:pPr>
      <w:r>
        <w:rPr/>
        <w:tab/>
        <w:t>7.5. В случае получения от Заказчика запроса о предоставлении разъяснений результатов работ, или мотивированного отказа от принятия результатов выполненных работ, или акта с перечнем выявленных недостатков и дефектов, необходимых доработок и сроков их устранения. Исполнитель в течение 2 (двух) дней обязан представить Заказчику запрашиваемые разъяснения по выполненным работам, и устранить полученные от Заказчика замечания в указанные сроки. После устранения замечаний передает Заказчику приведенные в соответствие с предъявленными требованиями и замечаниями акт сдачи-приемки работ совместно с отчетом об устранении недостатков. Перечень отчетной документации, подлежащей оформлению и сдаче Исполнителем Заказчику на отдельных этапах выполнения и по окончании договора, определяется Техническим требованием.</w:t>
      </w:r>
    </w:p>
    <w:p>
      <w:pPr>
        <w:pStyle w:val="Normal"/>
        <w:tabs>
          <w:tab w:val="clear" w:pos="708"/>
          <w:tab w:val="left" w:pos="720" w:leader="none"/>
        </w:tabs>
        <w:ind w:firstLine="540"/>
        <w:jc w:val="both"/>
        <w:rPr/>
      </w:pPr>
      <w:r>
        <w:rPr/>
        <w:tab/>
        <w:t>7.6. В случае отсутствия повторных недостатков и дефектов, необходимых доработок, запросов, мотивированного отказа от принятия выполненных работ, работы считаются принятыми, и Заказчик подписывает акт сдачи-приемки работ.</w:t>
      </w:r>
    </w:p>
    <w:p>
      <w:pPr>
        <w:pStyle w:val="Normal"/>
        <w:ind w:firstLine="708"/>
        <w:jc w:val="both"/>
        <w:rPr/>
      </w:pPr>
      <w:r>
        <w:rPr/>
        <w:t>7.7. В случае досрочного выполнения работ Заказчик досрочно принимает и оплачивает работы.</w:t>
      </w:r>
    </w:p>
    <w:p>
      <w:pPr>
        <w:pStyle w:val="Normal"/>
        <w:numPr>
          <w:ilvl w:val="0"/>
          <w:numId w:val="36"/>
        </w:numPr>
        <w:spacing w:before="120" w:after="120"/>
        <w:jc w:val="center"/>
        <w:rPr>
          <w:b/>
        </w:rPr>
      </w:pPr>
      <w:r>
        <w:rPr>
          <w:b/>
        </w:rPr>
        <w:t>Форс-мажор</w:t>
      </w:r>
    </w:p>
    <w:p>
      <w:pPr>
        <w:pStyle w:val="Normal"/>
        <w:ind w:firstLine="708"/>
        <w:jc w:val="both"/>
        <w:rPr/>
      </w:pPr>
      <w:r>
        <w:rPr/>
        <w:t>8.1. Стороны освобождаются от ответственности за полное или частичное неисполнение своих обязательств по настоящему Договору, если их неисполнение явилось следствием форс-мажорных обстоятельств.</w:t>
      </w:r>
    </w:p>
    <w:p>
      <w:pPr>
        <w:pStyle w:val="Normal"/>
        <w:ind w:firstLine="708"/>
        <w:jc w:val="both"/>
        <w:rPr/>
      </w:pPr>
      <w:r>
        <w:rPr/>
        <w:t>8.2. Под форс-мажорными обстоятельствами понимают такие обстоятельства, которые возникли после заключения настоящего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террористический акт, при условии, что эти обстоятельства оказывают воздействие на выполнение обязательств по настоящему Договору, подтвержденные соответствующими уполномоченными органами.</w:t>
      </w:r>
    </w:p>
    <w:p>
      <w:pPr>
        <w:pStyle w:val="Normal"/>
        <w:ind w:firstLine="708"/>
        <w:jc w:val="both"/>
        <w:rPr/>
      </w:pPr>
      <w:r>
        <w:rPr/>
        <w:t>8.3. Сторона, у которой возникли обстоятельства форс-мажора, обязана в течение 10 (десяти) рабочих дней письменно информировать другую Сторону о случившемся и его причинах.</w:t>
      </w:r>
    </w:p>
    <w:p>
      <w:pPr>
        <w:pStyle w:val="Normal"/>
        <w:numPr>
          <w:ilvl w:val="0"/>
          <w:numId w:val="37"/>
        </w:numPr>
        <w:spacing w:before="120" w:after="120"/>
        <w:jc w:val="center"/>
        <w:rPr>
          <w:b/>
          <w:bCs/>
        </w:rPr>
      </w:pPr>
      <w:r>
        <w:rPr>
          <w:b/>
          <w:bCs/>
        </w:rPr>
        <w:t>Урегулирование споров</w:t>
      </w:r>
    </w:p>
    <w:p>
      <w:pPr>
        <w:pStyle w:val="Normal"/>
        <w:ind w:firstLine="708"/>
        <w:jc w:val="both"/>
        <w:rPr/>
      </w:pPr>
      <w:r>
        <w:rPr/>
        <w:t>9.1. Все споры и разногласия, которые могут возникнуть из настоящего Договора или в связи с ним, разрешаются путем переговоров, а при не достижении согласия в Арбитражном суде Хабаровского края.</w:t>
      </w:r>
    </w:p>
    <w:p>
      <w:pPr>
        <w:pStyle w:val="Normal"/>
        <w:ind w:firstLine="708"/>
        <w:jc w:val="both"/>
        <w:rPr/>
      </w:pPr>
      <w:r>
        <w:rPr/>
        <w:t>9.2. Во всем остальном, что не предусмотрено настоящим Договором, Стороны руководствуются Гражданским кодексом РФ, иными нормами законодательства России, регламентирующими взаимоотношения Сторон по правовым отношениям данного вида.</w:t>
      </w:r>
    </w:p>
    <w:p>
      <w:pPr>
        <w:pStyle w:val="Normal"/>
        <w:numPr>
          <w:ilvl w:val="0"/>
          <w:numId w:val="38"/>
        </w:numPr>
        <w:spacing w:before="120" w:after="120"/>
        <w:jc w:val="center"/>
        <w:rPr>
          <w:b/>
          <w:bCs/>
        </w:rPr>
      </w:pPr>
      <w:r>
        <w:rPr>
          <w:b/>
          <w:bCs/>
        </w:rPr>
        <w:t>Конфиденциальность</w:t>
      </w:r>
    </w:p>
    <w:p>
      <w:pPr>
        <w:pStyle w:val="Normal"/>
        <w:ind w:firstLine="540"/>
        <w:jc w:val="both"/>
        <w:rPr/>
      </w:pPr>
      <w:r>
        <w:rPr/>
        <w:t>10.1. Стороны берут на себя взаимные обязательства по соблюдению режима конфиденциальности любой информации и документации, предоставленной одной Стороной другой Стороне напрямую или опосредованно в связи с настоящим договором, независимо от того, когда была предоставлена такая информация: до, в процессе или по истечении срока действия настоящего договора.</w:t>
      </w:r>
    </w:p>
    <w:p>
      <w:pPr>
        <w:pStyle w:val="Normal"/>
        <w:ind w:firstLine="540"/>
        <w:jc w:val="both"/>
        <w:rPr/>
      </w:pPr>
      <w:r>
        <w:rPr/>
        <w:t>10.2. Обязательства по соблюдению режима конфиденциальности не распространяются на общедоступную информацию, а также на информацию, которая станет известна не по вине одной из Сторон настоящего договора.</w:t>
      </w:r>
    </w:p>
    <w:p>
      <w:pPr>
        <w:pStyle w:val="Normal"/>
        <w:numPr>
          <w:ilvl w:val="0"/>
          <w:numId w:val="39"/>
        </w:numPr>
        <w:spacing w:before="120" w:after="120"/>
        <w:jc w:val="center"/>
        <w:rPr/>
      </w:pPr>
      <w:r>
        <w:rPr>
          <w:b/>
        </w:rPr>
        <w:t xml:space="preserve">Ответственность сторон </w:t>
      </w:r>
      <w:r>
        <w:rPr>
          <w:b/>
          <w:bCs/>
        </w:rPr>
        <w:t>и санкции</w:t>
      </w:r>
    </w:p>
    <w:p>
      <w:pPr>
        <w:pStyle w:val="Normal"/>
        <w:ind w:firstLine="540"/>
        <w:jc w:val="both"/>
        <w:rPr/>
      </w:pPr>
      <w:r>
        <w:rPr/>
        <w:t>11.1. Стороны несут имущественную и иную ответственность по своим обязательствам в соответствии с действующим законодательством Российской Федерации.</w:t>
      </w:r>
    </w:p>
    <w:p>
      <w:pPr>
        <w:pStyle w:val="Normal"/>
        <w:ind w:firstLine="540"/>
        <w:jc w:val="both"/>
        <w:rPr/>
      </w:pPr>
      <w:r>
        <w:rPr/>
        <w:t>11.2. В случае нарушения исполнителем обязательств по выполнению работ (этапа работ), а также в случае несвоевременного устранения выявленных недостатков результатов работ, Заказчик вправе потребовать уплаты Исполнителем неустойки в размере 0,1 % от цены договора за каждый день просрочки.</w:t>
      </w:r>
    </w:p>
    <w:p>
      <w:pPr>
        <w:pStyle w:val="Normal"/>
        <w:ind w:firstLine="540"/>
        <w:jc w:val="both"/>
        <w:rPr/>
      </w:pPr>
      <w:r>
        <w:rPr/>
        <w:t>11.3. В случае нарушения исполнителем обязательств по выполнению работ (этапа работ) согласно срокам, предусмотренным календарным планом и техническим заданием на срок свыше 60 календарных дней, Заказчик имеет право расторгнуть договор в одностороннем внесудебном порядке, а также потребовать возмещения убытков. При этом Заказчик также вправе возвратить исполнителю имущество (имущественные права) и/или результаты работ, ранее принятые по договору, и потребовать возврата уплаченных денежных средств.</w:t>
      </w:r>
    </w:p>
    <w:p>
      <w:pPr>
        <w:pStyle w:val="Normal"/>
        <w:ind w:firstLine="540"/>
        <w:jc w:val="both"/>
        <w:rPr/>
      </w:pPr>
      <w:r>
        <w:rPr/>
        <w:t xml:space="preserve">11.4. В случае нарушения Заказчиком сроков оплаты результатов выполненных работ исполнитель вправе потребовать уплаты Заказчиком исключительной неустойки 0,1 (ноль целых и одна десятая) процента от Цены Договора за каждый день просрочки, </w:t>
      </w:r>
      <w:r>
        <w:rPr>
          <w:color w:val="00000A"/>
        </w:rPr>
        <w:t>начиная с 31 (тридцать первого) календарного дня просрочки (неустойка с 1 по 30 день просрочки не начисляется).</w:t>
      </w:r>
    </w:p>
    <w:p>
      <w:pPr>
        <w:pStyle w:val="Normal"/>
        <w:ind w:firstLine="540"/>
        <w:jc w:val="both"/>
        <w:rPr/>
      </w:pPr>
      <w:r>
        <w:rPr/>
        <w:t>11.5. Ответственность Заказчика за причиненные исполнителю убытки ограничивается реальным ущербом, но не более цены договора.</w:t>
      </w:r>
    </w:p>
    <w:p>
      <w:pPr>
        <w:pStyle w:val="Normal"/>
        <w:ind w:firstLine="540"/>
        <w:jc w:val="both"/>
        <w:rPr/>
      </w:pPr>
      <w:r>
        <w:rPr/>
        <w:t>11.6. 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2.5. Договора, Заказчик вправе требовать уплаты Исполнителем штрафа в размере 50 000 (Пятидесяти тысяч) рублей за каждый случай нарушения.</w:t>
      </w:r>
    </w:p>
    <w:p>
      <w:pPr>
        <w:pStyle w:val="Normal"/>
        <w:spacing w:before="120" w:after="120"/>
        <w:ind w:left="1416" w:firstLine="708"/>
        <w:rPr>
          <w:b/>
          <w:bCs/>
        </w:rPr>
      </w:pPr>
      <w:r>
        <w:rPr>
          <w:b/>
          <w:bCs/>
        </w:rPr>
        <w:t xml:space="preserve">           </w:t>
      </w:r>
      <w:r>
        <w:rPr>
          <w:b/>
          <w:bCs/>
        </w:rPr>
        <w:t>12. Пересмотр условий действия договора</w:t>
      </w:r>
    </w:p>
    <w:p>
      <w:pPr>
        <w:pStyle w:val="Normal"/>
        <w:jc w:val="both"/>
        <w:rPr/>
      </w:pPr>
      <w:r>
        <w:rPr/>
        <w:t xml:space="preserve">       </w:t>
      </w:r>
      <w:r>
        <w:rPr/>
        <w:t>12.1. Все изменения и дополнения к настоящему договору оформляются дополнительными соглашениями, подписанными обеими сторонами, за исключением случаев, указанных в п. 12.2.</w:t>
      </w:r>
    </w:p>
    <w:p>
      <w:pPr>
        <w:pStyle w:val="Normal"/>
        <w:ind w:firstLine="360"/>
        <w:jc w:val="both"/>
        <w:rPr/>
      </w:pPr>
      <w:r>
        <w:rPr/>
        <w:t>12.2. В случае изменения юридических адресов, почтовых адресов, банковских реквизитов, номеров телефонов, необходимых для надлежащего исполнения обязательств по настоящему договору, дополнительные соглашения к договору не оформляются. В этом случае Стороны обязаны в пятидневный срок направить друг другу письменное сообщение (уведомление) о таких изменениях за подписью уполномоченного лица. Изменения считаются вступившими в силу, являются неотъемлемой частью договора, а договор, соответственно, измененным с момента получения другой Стороной данного сообщения (уведомления), если более поздний срок не указан в сообщении (уведомлении). Неисполнение Стороной условий настоящего пункта лишает ее права ссылаться на то, что предусмотренные настоящим договором сообщение (уведомление), платеж или иная обязанность другой Стороны не были произведены надлежащим образом.</w:t>
      </w:r>
    </w:p>
    <w:p>
      <w:pPr>
        <w:pStyle w:val="Normal"/>
        <w:spacing w:before="120" w:after="120"/>
        <w:ind w:left="3540" w:hanging="0"/>
        <w:rPr/>
      </w:pPr>
      <w:r>
        <w:rPr>
          <w:b/>
        </w:rPr>
        <w:t>13</w:t>
      </w:r>
      <w:r>
        <w:rPr/>
        <w:t xml:space="preserve">. </w:t>
      </w:r>
      <w:r>
        <w:rPr>
          <w:b/>
          <w:bCs/>
        </w:rPr>
        <w:t>Прочие условия</w:t>
      </w:r>
    </w:p>
    <w:p>
      <w:pPr>
        <w:pStyle w:val="Normal"/>
        <w:ind w:firstLine="360"/>
        <w:jc w:val="both"/>
        <w:rPr/>
      </w:pPr>
      <w:r>
        <w:rPr/>
        <w:t>13.1. Все указанные в настоящем Договоре Приложения являются его неотъемлемой частью.</w:t>
      </w:r>
    </w:p>
    <w:p>
      <w:pPr>
        <w:pStyle w:val="Normal"/>
        <w:ind w:firstLine="360"/>
        <w:jc w:val="both"/>
        <w:rPr/>
      </w:pPr>
      <w:r>
        <w:rPr/>
        <w:t>13.2. Настоящий Договор составлен в 2-х (двух) экземплярах, имеющих равную юридическую силу, по одному для каждой из Сторон.</w:t>
      </w:r>
    </w:p>
    <w:p>
      <w:pPr>
        <w:pStyle w:val="Normal"/>
        <w:ind w:firstLine="360"/>
        <w:jc w:val="both"/>
        <w:rPr/>
      </w:pPr>
      <w:r>
        <w:rPr/>
        <w:t>13.3. Если отдельные положения настоящего Договора окажутся недействительными или утратят свою силу, то все остальные положения продолжают действовать.</w:t>
      </w:r>
    </w:p>
    <w:p>
      <w:pPr>
        <w:pStyle w:val="Normal"/>
        <w:ind w:firstLine="360"/>
        <w:jc w:val="both"/>
        <w:rPr/>
      </w:pPr>
      <w:r>
        <w:rPr/>
        <w:t>13.4. Уступка (передача),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p>
    <w:p>
      <w:pPr>
        <w:pStyle w:val="Normal"/>
        <w:ind w:firstLine="360"/>
        <w:jc w:val="both"/>
        <w:rPr/>
      </w:pPr>
      <w:r>
        <w:rPr/>
        <w:t>13.5. Стороны принимают «Антикоррупционную оговорку», указанную в Приложении № 4 к Договору.</w:t>
      </w:r>
    </w:p>
    <w:p>
      <w:pPr>
        <w:pStyle w:val="Normal"/>
        <w:ind w:firstLine="360"/>
        <w:jc w:val="both"/>
        <w:rPr/>
      </w:pPr>
      <w:r>
        <w:rPr/>
        <w:t>13.6. Стороны договорились, что любая переписка, а также документы по исполнению договора (акты, счета-фактуры, УПД и т.п.), оформляемые на бумажном носителе, направляются контрагентом в адрес АО «ДРСК» с сопроводительным письмом, с указанием контактных данных и ФИО ответственного исполнителя по договору со стороны АО «ДРСК»/филиала АО «ДРСК». В случае отсутствия контактной информации, документы не считаются поступившими в АО «ДРСК»/филиал АО «ДРСК».</w:t>
      </w:r>
    </w:p>
    <w:p>
      <w:pPr>
        <w:pStyle w:val="Normal"/>
        <w:ind w:firstLine="360"/>
        <w:jc w:val="both"/>
        <w:rPr/>
      </w:pPr>
      <w:r>
        <w:rPr/>
        <w:t>13.7. Ответственный исполнитель по договору со стороны филиала АО «ДРСК» Вышикеева Ольга Николаевна, электронная почта Vyshikeeva_ON@khab.drsk.ru, телефон (4212) 599-125.</w:t>
      </w:r>
    </w:p>
    <w:p>
      <w:pPr>
        <w:pStyle w:val="ConsNormal"/>
        <w:spacing w:before="120" w:after="120"/>
        <w:ind w:left="540" w:hanging="0"/>
        <w:jc w:val="center"/>
        <w:rPr>
          <w:rFonts w:ascii="Times New Roman" w:hAnsi="Times New Roman" w:cs="Times New Roman"/>
          <w:b/>
          <w:sz w:val="24"/>
          <w:szCs w:val="24"/>
        </w:rPr>
      </w:pPr>
      <w:r>
        <w:rPr>
          <w:rFonts w:cs="Times New Roman" w:ascii="Times New Roman" w:hAnsi="Times New Roman"/>
          <w:b/>
          <w:sz w:val="24"/>
          <w:szCs w:val="24"/>
        </w:rPr>
        <w:t>14. Расторжение договора</w:t>
      </w:r>
    </w:p>
    <w:p>
      <w:pPr>
        <w:pStyle w:val="ConsNormal"/>
        <w:ind w:hanging="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14.1. Расторжение Договора допускается по соглашению Сторон или решению суда по основаниям, предусмотренным гражданским законодательством.</w:t>
      </w:r>
    </w:p>
    <w:p>
      <w:pPr>
        <w:pStyle w:val="Normal"/>
        <w:tabs>
          <w:tab w:val="clear" w:pos="708"/>
          <w:tab w:val="left" w:pos="0" w:leader="none"/>
        </w:tabs>
        <w:ind w:firstLine="540"/>
        <w:jc w:val="both"/>
        <w:rPr/>
      </w:pPr>
      <w:r>
        <w:rPr/>
        <w:t xml:space="preserve"> </w:t>
      </w:r>
      <w:r>
        <w:rPr/>
        <w:t>14.2. Расторжение Договора производится в порядке, установленном Гражданским Кодексом Российской Федерации.</w:t>
      </w:r>
    </w:p>
    <w:p>
      <w:pPr>
        <w:pStyle w:val="Normal"/>
        <w:tabs>
          <w:tab w:val="clear" w:pos="708"/>
          <w:tab w:val="left" w:pos="0" w:leader="none"/>
        </w:tabs>
        <w:ind w:firstLine="540"/>
        <w:jc w:val="both"/>
        <w:rPr/>
      </w:pPr>
      <w:r>
        <w:rPr/>
        <w:t xml:space="preserve"> </w:t>
      </w:r>
      <w:r>
        <w:rPr/>
        <w:t>14.3. В случае неисполнения или ненадлежащего исполнения исполнителем своих обязательств по договору, Заказчик оставляет за собой право расторгнуть договор в одностороннем порядке, уведомив исполнителя в письменной форме о намерении расторгнуть настоящий договор в течение 10 дней со дня получения уведомления о расторжении договора.</w:t>
      </w:r>
    </w:p>
    <w:p>
      <w:pPr>
        <w:pStyle w:val="Normal"/>
        <w:tabs>
          <w:tab w:val="clear" w:pos="708"/>
          <w:tab w:val="left" w:pos="0" w:leader="none"/>
        </w:tabs>
        <w:spacing w:before="119" w:after="119"/>
        <w:ind w:firstLine="540"/>
        <w:jc w:val="center"/>
        <w:rPr/>
      </w:pPr>
      <w:r>
        <w:rPr>
          <w:b/>
        </w:rPr>
        <w:t>15.</w:t>
      </w:r>
      <w:r>
        <w:rPr/>
        <w:t xml:space="preserve"> </w:t>
      </w:r>
      <w:r>
        <w:rPr>
          <w:b/>
          <w:bCs/>
        </w:rPr>
        <w:t>Перечень приложений к настоящему Договору</w:t>
      </w:r>
    </w:p>
    <w:p>
      <w:pPr>
        <w:pStyle w:val="Normal"/>
        <w:tabs>
          <w:tab w:val="clear" w:pos="708"/>
          <w:tab w:val="left" w:pos="0" w:leader="none"/>
        </w:tabs>
        <w:ind w:firstLine="540"/>
        <w:rPr/>
      </w:pPr>
      <w:r>
        <w:rPr>
          <w:bCs/>
        </w:rPr>
        <w:t xml:space="preserve">15.1. </w:t>
      </w:r>
      <w:r>
        <w:rPr/>
        <w:t>Следующие приложения являются неотъемлемой частью настоящего договора:</w:t>
      </w:r>
    </w:p>
    <w:p>
      <w:pPr>
        <w:pStyle w:val="Normal"/>
        <w:tabs>
          <w:tab w:val="clear" w:pos="708"/>
          <w:tab w:val="left" w:pos="0" w:leader="none"/>
        </w:tabs>
        <w:ind w:firstLine="540"/>
        <w:rPr/>
      </w:pPr>
      <w:r>
        <w:rPr/>
        <w:t>а) Приложение №1 «Технические требования»;</w:t>
      </w:r>
    </w:p>
    <w:p>
      <w:pPr>
        <w:pStyle w:val="Normal"/>
        <w:tabs>
          <w:tab w:val="clear" w:pos="708"/>
          <w:tab w:val="left" w:pos="0" w:leader="none"/>
        </w:tabs>
        <w:ind w:firstLine="540"/>
        <w:rPr/>
      </w:pPr>
      <w:r>
        <w:rPr/>
        <w:t>б) Приложение №2 «Календарный график выполнения работ»;</w:t>
      </w:r>
    </w:p>
    <w:p>
      <w:pPr>
        <w:pStyle w:val="Normal"/>
        <w:tabs>
          <w:tab w:val="clear" w:pos="708"/>
          <w:tab w:val="left" w:pos="0" w:leader="none"/>
        </w:tabs>
        <w:ind w:firstLine="540"/>
        <w:rPr/>
      </w:pPr>
      <w:r>
        <w:rPr/>
        <w:t>в) Приложение №3 «Протокол о договорной цене»;</w:t>
      </w:r>
    </w:p>
    <w:p>
      <w:pPr>
        <w:pStyle w:val="Normal"/>
        <w:tabs>
          <w:tab w:val="clear" w:pos="708"/>
          <w:tab w:val="left" w:pos="0" w:leader="none"/>
        </w:tabs>
        <w:ind w:firstLine="540"/>
        <w:rPr/>
      </w:pPr>
      <w:r>
        <w:rPr/>
        <w:t>г) Приложение №4 «Антикоррупционная оговорка».</w:t>
      </w:r>
    </w:p>
    <w:p>
      <w:pPr>
        <w:pStyle w:val="ConsNormal"/>
        <w:ind w:firstLine="540"/>
        <w:jc w:val="center"/>
        <w:rPr>
          <w:rFonts w:ascii="Times New Roman" w:hAnsi="Times New Roman" w:cs="Times New Roman"/>
          <w:b/>
          <w:sz w:val="24"/>
          <w:szCs w:val="24"/>
        </w:rPr>
      </w:pPr>
      <w:r>
        <w:rPr>
          <w:rFonts w:cs="Times New Roman" w:ascii="Times New Roman" w:hAnsi="Times New Roman"/>
          <w:b/>
          <w:sz w:val="24"/>
          <w:szCs w:val="24"/>
        </w:rPr>
      </w:r>
    </w:p>
    <w:p>
      <w:pPr>
        <w:pStyle w:val="ConsNormal"/>
        <w:ind w:firstLine="540"/>
        <w:jc w:val="center"/>
        <w:rPr>
          <w:rFonts w:ascii="Times New Roman" w:hAnsi="Times New Roman" w:cs="Times New Roman"/>
          <w:b/>
          <w:sz w:val="24"/>
          <w:szCs w:val="24"/>
        </w:rPr>
      </w:pPr>
      <w:r>
        <w:rPr>
          <w:rFonts w:cs="Times New Roman" w:ascii="Times New Roman" w:hAnsi="Times New Roman"/>
          <w:b/>
          <w:sz w:val="24"/>
          <w:szCs w:val="24"/>
        </w:rPr>
        <w:t>Адреса и реквизиты сторон, подписи сторон</w:t>
      </w:r>
    </w:p>
    <w:p>
      <w:pPr>
        <w:pStyle w:val="Normal"/>
        <w:shd w:val="clear" w:color="auto" w:fill="FFFFFF"/>
        <w:ind w:right="-21" w:hanging="0"/>
        <w:rPr>
          <w:b/>
        </w:rPr>
      </w:pPr>
      <w:r>
        <w:rPr>
          <w:b/>
        </w:rPr>
      </w:r>
    </w:p>
    <w:p>
      <w:pPr>
        <w:pStyle w:val="Normal"/>
        <w:rPr>
          <w:b/>
          <w:bCs/>
          <w:sz w:val="23"/>
          <w:szCs w:val="23"/>
        </w:rPr>
      </w:pPr>
      <w:r>
        <w:rPr>
          <w:b/>
          <w:bCs/>
          <w:sz w:val="23"/>
          <w:szCs w:val="23"/>
        </w:rPr>
        <w:t xml:space="preserve">ЗАКАЗЧИК: Акционерное общество «Дальневосточная распределительная сетевая компания» </w:t>
      </w:r>
    </w:p>
    <w:p>
      <w:pPr>
        <w:pStyle w:val="Normal"/>
        <w:rPr/>
      </w:pPr>
      <w:r>
        <w:rPr>
          <w:sz w:val="23"/>
          <w:szCs w:val="23"/>
        </w:rPr>
        <w:t>Сокращенное наименование: АО «ДРСК»</w:t>
      </w:r>
    </w:p>
    <w:p>
      <w:pPr>
        <w:pStyle w:val="Normal"/>
        <w:rPr/>
      </w:pPr>
      <w:r>
        <w:rPr>
          <w:sz w:val="23"/>
          <w:szCs w:val="23"/>
        </w:rPr>
        <w:t>Юридический адрес: 675004, РФ, Амурская область, г. Благовещенск, ул. Шевченко, 32</w:t>
      </w:r>
    </w:p>
    <w:p>
      <w:pPr>
        <w:pStyle w:val="Normal"/>
        <w:rPr/>
      </w:pPr>
      <w:r>
        <w:rPr>
          <w:sz w:val="23"/>
          <w:szCs w:val="23"/>
        </w:rPr>
        <w:t>ИНН 2801108200     КПП 775050001</w:t>
      </w:r>
    </w:p>
    <w:p>
      <w:pPr>
        <w:pStyle w:val="Normal"/>
        <w:rPr/>
      </w:pPr>
      <w:r>
        <w:rPr>
          <w:sz w:val="23"/>
          <w:szCs w:val="23"/>
        </w:rPr>
        <w:t>Платежные реквизиты:</w:t>
      </w:r>
    </w:p>
    <w:p>
      <w:pPr>
        <w:pStyle w:val="Normal"/>
        <w:rPr/>
      </w:pPr>
      <w:r>
        <w:rPr>
          <w:sz w:val="23"/>
          <w:szCs w:val="23"/>
        </w:rPr>
        <w:t>Р/с 40702810003010113258</w:t>
      </w:r>
    </w:p>
    <w:p>
      <w:pPr>
        <w:pStyle w:val="Normal"/>
        <w:rPr/>
      </w:pPr>
      <w:r>
        <w:rPr>
          <w:sz w:val="23"/>
          <w:szCs w:val="23"/>
        </w:rPr>
        <w:t>Дальневосточный банк ПАО СБЕРБАНК г. Хабаровск</w:t>
      </w:r>
    </w:p>
    <w:p>
      <w:pPr>
        <w:pStyle w:val="Normal"/>
        <w:rPr/>
      </w:pPr>
      <w:r>
        <w:rPr>
          <w:sz w:val="23"/>
          <w:szCs w:val="23"/>
        </w:rPr>
        <w:t xml:space="preserve">ИНН 7707083893       </w:t>
      </w:r>
    </w:p>
    <w:p>
      <w:pPr>
        <w:pStyle w:val="Normal"/>
        <w:rPr/>
      </w:pPr>
      <w:r>
        <w:rPr>
          <w:sz w:val="23"/>
          <w:szCs w:val="23"/>
        </w:rPr>
        <w:t>БИК 040813608</w:t>
      </w:r>
    </w:p>
    <w:p>
      <w:pPr>
        <w:pStyle w:val="Normal"/>
        <w:rPr/>
      </w:pPr>
      <w:r>
        <w:rPr>
          <w:sz w:val="23"/>
          <w:szCs w:val="23"/>
        </w:rPr>
        <w:t>К/с 30101810600000000608</w:t>
      </w:r>
    </w:p>
    <w:p>
      <w:pPr>
        <w:pStyle w:val="Normal"/>
        <w:rPr/>
      </w:pPr>
      <w:r>
        <w:rPr>
          <w:sz w:val="23"/>
          <w:szCs w:val="23"/>
        </w:rPr>
        <w:t>Почтовый адрес: РФ, 680009, Хабаровский край, г. Хабаровск, ул. Промышленная,13</w:t>
      </w:r>
    </w:p>
    <w:p>
      <w:pPr>
        <w:pStyle w:val="Normal"/>
        <w:rPr>
          <w:sz w:val="23"/>
          <w:szCs w:val="23"/>
        </w:rPr>
      </w:pPr>
      <w:r>
        <w:rPr>
          <w:sz w:val="23"/>
          <w:szCs w:val="23"/>
        </w:rPr>
      </w:r>
    </w:p>
    <w:p>
      <w:pPr>
        <w:pStyle w:val="Normal"/>
        <w:spacing w:before="0" w:after="0"/>
        <w:contextualSpacing/>
        <w:rPr/>
      </w:pPr>
      <w:r>
        <w:rPr>
          <w:b/>
          <w:sz w:val="23"/>
          <w:szCs w:val="23"/>
        </w:rPr>
        <w:t xml:space="preserve">ИСПОЛНИТЕЛЬ: </w:t>
      </w:r>
    </w:p>
    <w:p>
      <w:pPr>
        <w:pStyle w:val="Normal"/>
        <w:rPr>
          <w:sz w:val="23"/>
          <w:szCs w:val="23"/>
        </w:rPr>
      </w:pPr>
      <w:r>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tbl>
      <w:tblPr>
        <w:tblW w:w="9825"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5038"/>
        <w:gridCol w:w="4786"/>
      </w:tblGrid>
      <w:tr>
        <w:trPr/>
        <w:tc>
          <w:tcPr>
            <w:tcW w:w="5038" w:type="dxa"/>
            <w:tcBorders/>
            <w:shd w:color="auto" w:fill="auto" w:val="clear"/>
          </w:tcPr>
          <w:p>
            <w:pPr>
              <w:pStyle w:val="Normal"/>
              <w:widowControl w:val="false"/>
              <w:rPr>
                <w:sz w:val="24"/>
                <w:szCs w:val="24"/>
              </w:rPr>
            </w:pPr>
            <w:r>
              <w:rPr>
                <w:b/>
                <w:sz w:val="24"/>
                <w:szCs w:val="24"/>
                <w:u w:val="single"/>
              </w:rPr>
              <w:t>Заказчик:</w:t>
            </w:r>
          </w:p>
          <w:p>
            <w:pPr>
              <w:pStyle w:val="Normal"/>
              <w:widowControl w:val="false"/>
              <w:rPr>
                <w:rFonts w:ascii="Liberation Serif" w:hAnsi="Liberation Serif"/>
                <w:b/>
                <w:sz w:val="24"/>
                <w:szCs w:val="24"/>
                <w:u w:val="single"/>
              </w:rPr>
            </w:pPr>
            <w:r>
              <w:rPr>
                <w:b/>
                <w:sz w:val="24"/>
                <w:szCs w:val="24"/>
                <w:u w:val="single"/>
              </w:rPr>
            </w:r>
          </w:p>
          <w:p>
            <w:pPr>
              <w:pStyle w:val="Normal"/>
              <w:widowControl w:val="false"/>
              <w:rPr>
                <w:rFonts w:ascii="Liberation Serif" w:hAnsi="Liberation Serif"/>
                <w:sz w:val="24"/>
                <w:szCs w:val="24"/>
              </w:rPr>
            </w:pPr>
            <w:r>
              <w:rPr>
                <w:sz w:val="24"/>
                <w:szCs w:val="24"/>
              </w:rPr>
            </w:r>
          </w:p>
          <w:p>
            <w:pPr>
              <w:pStyle w:val="Normal"/>
              <w:widowControl w:val="false"/>
              <w:rPr>
                <w:sz w:val="24"/>
                <w:szCs w:val="24"/>
              </w:rPr>
            </w:pPr>
            <w:r>
              <w:rPr>
                <w:sz w:val="24"/>
                <w:szCs w:val="24"/>
              </w:rPr>
              <w:t xml:space="preserve">______________ </w:t>
            </w:r>
            <w:r>
              <w:rPr>
                <w:b/>
                <w:i/>
                <w:sz w:val="24"/>
                <w:szCs w:val="24"/>
              </w:rPr>
              <w:t>/ М. А. Сугоровский</w:t>
            </w:r>
          </w:p>
          <w:p>
            <w:pPr>
              <w:pStyle w:val="Normal"/>
              <w:widowControl w:val="false"/>
              <w:rPr>
                <w:rFonts w:ascii="Liberation Serif" w:hAnsi="Liberation Serif"/>
                <w:b/>
                <w:i/>
                <w:i/>
                <w:sz w:val="24"/>
                <w:szCs w:val="24"/>
              </w:rPr>
            </w:pPr>
            <w:r>
              <w:rPr>
                <w:b/>
                <w:i/>
                <w:sz w:val="24"/>
                <w:szCs w:val="24"/>
              </w:rPr>
            </w:r>
          </w:p>
          <w:p>
            <w:pPr>
              <w:pStyle w:val="Normal"/>
              <w:widowControl w:val="false"/>
              <w:rPr>
                <w:sz w:val="24"/>
                <w:szCs w:val="24"/>
              </w:rPr>
            </w:pPr>
            <w:r>
              <w:rPr>
                <w:sz w:val="24"/>
                <w:szCs w:val="24"/>
              </w:rPr>
              <w:t>М.П.</w:t>
            </w:r>
          </w:p>
        </w:tc>
        <w:tc>
          <w:tcPr>
            <w:tcW w:w="4786" w:type="dxa"/>
            <w:tcBorders/>
            <w:shd w:color="auto" w:fill="auto" w:val="clear"/>
          </w:tcPr>
          <w:p>
            <w:pPr>
              <w:pStyle w:val="Normal"/>
              <w:widowControl w:val="false"/>
              <w:rPr>
                <w:sz w:val="24"/>
                <w:szCs w:val="24"/>
              </w:rPr>
            </w:pPr>
            <w:r>
              <w:rPr>
                <w:b/>
                <w:sz w:val="24"/>
                <w:szCs w:val="24"/>
                <w:u w:val="single"/>
              </w:rPr>
              <w:t>Исполнитель:</w:t>
            </w:r>
          </w:p>
          <w:p>
            <w:pPr>
              <w:pStyle w:val="Normal"/>
              <w:widowControl w:val="false"/>
              <w:rPr>
                <w:rFonts w:ascii="Liberation Serif" w:hAnsi="Liberation Serif"/>
                <w:b/>
                <w:sz w:val="24"/>
                <w:szCs w:val="24"/>
                <w:u w:val="single"/>
              </w:rPr>
            </w:pPr>
            <w:r>
              <w:rPr>
                <w:b/>
                <w:sz w:val="24"/>
                <w:szCs w:val="24"/>
                <w:u w:val="single"/>
              </w:rPr>
            </w:r>
          </w:p>
          <w:p>
            <w:pPr>
              <w:pStyle w:val="Normal"/>
              <w:widowControl w:val="false"/>
              <w:rPr>
                <w:rFonts w:ascii="Liberation Serif" w:hAnsi="Liberation Serif"/>
                <w:sz w:val="24"/>
                <w:szCs w:val="24"/>
              </w:rPr>
            </w:pPr>
            <w:r>
              <w:rPr>
                <w:sz w:val="24"/>
                <w:szCs w:val="24"/>
              </w:rPr>
            </w:r>
          </w:p>
          <w:p>
            <w:pPr>
              <w:pStyle w:val="Normal"/>
              <w:widowControl w:val="false"/>
              <w:rPr>
                <w:sz w:val="24"/>
                <w:szCs w:val="24"/>
              </w:rPr>
            </w:pPr>
            <w:r>
              <w:rPr>
                <w:sz w:val="24"/>
                <w:szCs w:val="24"/>
              </w:rPr>
              <w:t xml:space="preserve">       </w:t>
            </w:r>
            <w:r>
              <w:rPr>
                <w:sz w:val="24"/>
                <w:szCs w:val="24"/>
              </w:rPr>
              <w:t xml:space="preserve">___________ </w:t>
            </w:r>
            <w:r>
              <w:rPr>
                <w:b/>
                <w:i/>
                <w:sz w:val="24"/>
                <w:szCs w:val="24"/>
              </w:rPr>
              <w:t>/</w:t>
            </w:r>
            <w:r>
              <w:rPr>
                <w:sz w:val="24"/>
                <w:szCs w:val="24"/>
              </w:rPr>
              <w:t xml:space="preserve"> </w:t>
            </w:r>
            <w:r>
              <w:rPr>
                <w:b/>
                <w:i/>
                <w:sz w:val="24"/>
                <w:szCs w:val="24"/>
              </w:rPr>
              <w:t>_______________</w:t>
            </w:r>
          </w:p>
          <w:p>
            <w:pPr>
              <w:pStyle w:val="Normal"/>
              <w:widowControl w:val="false"/>
              <w:rPr>
                <w:sz w:val="24"/>
                <w:szCs w:val="24"/>
              </w:rPr>
            </w:pPr>
            <w:r>
              <w:rPr>
                <w:sz w:val="24"/>
                <w:szCs w:val="24"/>
              </w:rPr>
              <w:t>М.П.</w:t>
            </w:r>
          </w:p>
        </w:tc>
      </w:tr>
    </w:tbl>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jc w:val="right"/>
        <w:rPr>
          <w:sz w:val="22"/>
        </w:rPr>
      </w:pPr>
      <w:r>
        <w:rPr>
          <w:sz w:val="22"/>
        </w:rPr>
      </w:r>
    </w:p>
    <w:p>
      <w:pPr>
        <w:pStyle w:val="Normal"/>
        <w:jc w:val="right"/>
        <w:rPr>
          <w:sz w:val="22"/>
        </w:rPr>
      </w:pPr>
      <w:r>
        <w:rPr>
          <w:sz w:val="22"/>
        </w:rPr>
      </w:r>
    </w:p>
    <w:p>
      <w:pPr>
        <w:pStyle w:val="Normal"/>
        <w:jc w:val="right"/>
        <w:rPr>
          <w:sz w:val="22"/>
        </w:rPr>
      </w:pPr>
      <w:r>
        <w:rPr>
          <w:sz w:val="22"/>
        </w:rPr>
      </w:r>
    </w:p>
    <w:p>
      <w:pPr>
        <w:pStyle w:val="Normal"/>
        <w:jc w:val="right"/>
        <w:rPr>
          <w:sz w:val="22"/>
        </w:rPr>
      </w:pPr>
      <w:r>
        <w:rPr>
          <w:sz w:val="22"/>
        </w:rPr>
      </w:r>
    </w:p>
    <w:p>
      <w:pPr>
        <w:pStyle w:val="Normal"/>
        <w:jc w:val="right"/>
        <w:rPr>
          <w:sz w:val="22"/>
        </w:rPr>
      </w:pPr>
      <w:r>
        <w:rPr>
          <w:sz w:val="22"/>
        </w:rPr>
      </w:r>
    </w:p>
    <w:p>
      <w:pPr>
        <w:pStyle w:val="Normal"/>
        <w:jc w:val="right"/>
        <w:rPr>
          <w:sz w:val="22"/>
        </w:rPr>
      </w:pPr>
      <w:r>
        <w:rPr>
          <w:sz w:val="22"/>
        </w:rPr>
      </w:r>
    </w:p>
    <w:p>
      <w:pPr>
        <w:pStyle w:val="Normal"/>
        <w:jc w:val="right"/>
        <w:rPr>
          <w:sz w:val="22"/>
        </w:rPr>
      </w:pPr>
      <w:r>
        <w:rPr>
          <w:sz w:val="22"/>
        </w:rPr>
      </w:r>
    </w:p>
    <w:p>
      <w:pPr>
        <w:pStyle w:val="Normal"/>
        <w:jc w:val="right"/>
        <w:rPr>
          <w:sz w:val="22"/>
        </w:rPr>
      </w:pPr>
      <w:r>
        <w:rPr>
          <w:sz w:val="22"/>
        </w:rPr>
      </w:r>
    </w:p>
    <w:p>
      <w:pPr>
        <w:pStyle w:val="Normal"/>
        <w:jc w:val="right"/>
        <w:rPr>
          <w:sz w:val="22"/>
        </w:rPr>
      </w:pPr>
      <w:r>
        <w:rPr>
          <w:sz w:val="22"/>
        </w:rPr>
      </w:r>
    </w:p>
    <w:p>
      <w:pPr>
        <w:pStyle w:val="Normal"/>
        <w:jc w:val="right"/>
        <w:rPr>
          <w:sz w:val="22"/>
        </w:rPr>
      </w:pPr>
      <w:r>
        <w:rPr>
          <w:sz w:val="22"/>
        </w:rPr>
      </w:r>
    </w:p>
    <w:p>
      <w:pPr>
        <w:pStyle w:val="Normal"/>
        <w:jc w:val="right"/>
        <w:rPr>
          <w:sz w:val="22"/>
        </w:rPr>
      </w:pPr>
      <w:r>
        <w:rPr>
          <w:sz w:val="22"/>
        </w:rPr>
      </w:r>
    </w:p>
    <w:p>
      <w:pPr>
        <w:pStyle w:val="Normal"/>
        <w:jc w:val="right"/>
        <w:rPr>
          <w:sz w:val="22"/>
        </w:rPr>
      </w:pPr>
      <w:r>
        <w:rPr>
          <w:sz w:val="22"/>
        </w:rPr>
      </w:r>
    </w:p>
    <w:p>
      <w:pPr>
        <w:pStyle w:val="Normal"/>
        <w:jc w:val="right"/>
        <w:rPr>
          <w:sz w:val="22"/>
        </w:rPr>
      </w:pPr>
      <w:r>
        <w:rPr>
          <w:sz w:val="22"/>
        </w:rPr>
      </w:r>
    </w:p>
    <w:p>
      <w:pPr>
        <w:pStyle w:val="Normal"/>
        <w:jc w:val="right"/>
        <w:rPr>
          <w:sz w:val="22"/>
        </w:rPr>
      </w:pPr>
      <w:r>
        <w:rPr>
          <w:sz w:val="22"/>
        </w:rPr>
      </w:r>
    </w:p>
    <w:p>
      <w:pPr>
        <w:pStyle w:val="Normal"/>
        <w:jc w:val="right"/>
        <w:rPr>
          <w:sz w:val="22"/>
        </w:rPr>
      </w:pPr>
      <w:r>
        <w:rPr>
          <w:sz w:val="22"/>
        </w:rPr>
      </w:r>
    </w:p>
    <w:p>
      <w:pPr>
        <w:pStyle w:val="Normal"/>
        <w:jc w:val="right"/>
        <w:rPr>
          <w:sz w:val="22"/>
        </w:rPr>
      </w:pPr>
      <w:r>
        <w:rPr>
          <w:sz w:val="22"/>
        </w:rPr>
      </w:r>
    </w:p>
    <w:p>
      <w:pPr>
        <w:pStyle w:val="Normal"/>
        <w:jc w:val="right"/>
        <w:rPr>
          <w:sz w:val="22"/>
        </w:rPr>
      </w:pPr>
      <w:r>
        <w:rPr>
          <w:sz w:val="22"/>
        </w:rPr>
      </w:r>
    </w:p>
    <w:p>
      <w:pPr>
        <w:pStyle w:val="Normal"/>
        <w:jc w:val="right"/>
        <w:rPr>
          <w:sz w:val="22"/>
        </w:rPr>
      </w:pPr>
      <w:r>
        <w:rPr>
          <w:sz w:val="22"/>
        </w:rPr>
      </w:r>
    </w:p>
    <w:p>
      <w:pPr>
        <w:pStyle w:val="Normal"/>
        <w:jc w:val="right"/>
        <w:rPr>
          <w:sz w:val="22"/>
        </w:rPr>
      </w:pPr>
      <w:r>
        <w:rPr>
          <w:sz w:val="22"/>
        </w:rPr>
      </w:r>
    </w:p>
    <w:p>
      <w:pPr>
        <w:pStyle w:val="Normal"/>
        <w:jc w:val="right"/>
        <w:rPr>
          <w:sz w:val="22"/>
        </w:rPr>
      </w:pPr>
      <w:r>
        <w:rPr>
          <w:sz w:val="22"/>
        </w:rPr>
      </w:r>
    </w:p>
    <w:p>
      <w:pPr>
        <w:pStyle w:val="Normal"/>
        <w:jc w:val="right"/>
        <w:rPr>
          <w:sz w:val="22"/>
        </w:rPr>
      </w:pPr>
      <w:r>
        <w:rPr>
          <w:sz w:val="22"/>
        </w:rPr>
      </w:r>
    </w:p>
    <w:p>
      <w:pPr>
        <w:pStyle w:val="Normal"/>
        <w:jc w:val="right"/>
        <w:rPr>
          <w:sz w:val="22"/>
        </w:rPr>
      </w:pPr>
      <w:r>
        <w:rPr>
          <w:sz w:val="22"/>
        </w:rPr>
      </w:r>
    </w:p>
    <w:p>
      <w:pPr>
        <w:pStyle w:val="Normal"/>
        <w:jc w:val="right"/>
        <w:rPr>
          <w:sz w:val="22"/>
        </w:rPr>
      </w:pPr>
      <w:r>
        <w:rPr>
          <w:sz w:val="22"/>
        </w:rPr>
      </w:r>
    </w:p>
    <w:p>
      <w:pPr>
        <w:pStyle w:val="Normal"/>
        <w:jc w:val="right"/>
        <w:rPr>
          <w:sz w:val="22"/>
        </w:rPr>
      </w:pPr>
      <w:r>
        <w:rPr>
          <w:sz w:val="22"/>
        </w:rPr>
      </w:r>
    </w:p>
    <w:p>
      <w:pPr>
        <w:pStyle w:val="Normal"/>
        <w:jc w:val="right"/>
        <w:rPr>
          <w:sz w:val="22"/>
        </w:rPr>
      </w:pPr>
      <w:r>
        <w:rPr>
          <w:sz w:val="22"/>
        </w:rPr>
      </w:r>
    </w:p>
    <w:p>
      <w:pPr>
        <w:pStyle w:val="Normal"/>
        <w:jc w:val="right"/>
        <w:rPr>
          <w:b/>
          <w:bCs/>
        </w:rPr>
      </w:pPr>
      <w:r>
        <w:rPr>
          <w:b/>
          <w:bCs/>
          <w:sz w:val="22"/>
          <w:szCs w:val="22"/>
        </w:rPr>
        <w:t>Приложение № 2</w:t>
      </w:r>
    </w:p>
    <w:p>
      <w:pPr>
        <w:pStyle w:val="Normal"/>
        <w:jc w:val="right"/>
        <w:rPr>
          <w:sz w:val="22"/>
          <w:szCs w:val="22"/>
        </w:rPr>
      </w:pPr>
      <w:r>
        <w:rPr>
          <w:sz w:val="22"/>
          <w:szCs w:val="22"/>
        </w:rPr>
        <w:t xml:space="preserve">к договору от </w:t>
      </w:r>
      <w:r>
        <w:rPr>
          <w:sz w:val="22"/>
          <w:szCs w:val="22"/>
        </w:rPr>
        <w:t>_________</w:t>
      </w:r>
      <w:r>
        <w:rPr>
          <w:sz w:val="22"/>
          <w:szCs w:val="22"/>
        </w:rPr>
        <w:t xml:space="preserve"> № _________/ХЭС</w:t>
      </w:r>
    </w:p>
    <w:p>
      <w:pPr>
        <w:pStyle w:val="Normal"/>
        <w:jc w:val="center"/>
        <w:rPr>
          <w:bCs/>
        </w:rPr>
      </w:pPr>
      <w:r>
        <w:rPr>
          <w:bCs/>
        </w:rPr>
      </w:r>
    </w:p>
    <w:p>
      <w:pPr>
        <w:pStyle w:val="Normal"/>
        <w:rPr>
          <w:bCs/>
        </w:rPr>
      </w:pPr>
      <w:r>
        <w:rPr>
          <w:bCs/>
        </w:rPr>
      </w:r>
    </w:p>
    <w:p>
      <w:pPr>
        <w:pStyle w:val="Normal"/>
        <w:jc w:val="center"/>
        <w:rPr>
          <w:b/>
          <w:bCs/>
        </w:rPr>
      </w:pPr>
      <w:r>
        <w:rPr>
          <w:b/>
          <w:bCs/>
        </w:rPr>
        <w:t>КАЛЕНДАРНЫЙ ГРАФИК ВЫПОЛНЕНИЯ РАБОТ</w:t>
      </w:r>
    </w:p>
    <w:p>
      <w:pPr>
        <w:pStyle w:val="Normal"/>
        <w:jc w:val="center"/>
        <w:rPr>
          <w:b/>
          <w:bCs/>
        </w:rPr>
      </w:pPr>
      <w:r>
        <w:rPr>
          <w:b/>
          <w:bCs/>
        </w:rPr>
      </w:r>
    </w:p>
    <w:p>
      <w:pPr>
        <w:pStyle w:val="Normal"/>
        <w:jc w:val="center"/>
        <w:rPr>
          <w:b/>
          <w:bCs/>
        </w:rPr>
      </w:pPr>
      <w:r>
        <w:rPr>
          <w:b/>
          <w:bCs/>
        </w:rPr>
      </w:r>
    </w:p>
    <w:tbl>
      <w:tblPr>
        <w:tblW w:w="10215" w:type="dxa"/>
        <w:jc w:val="left"/>
        <w:tblInd w:w="-21" w:type="dxa"/>
        <w:tblLayout w:type="fixed"/>
        <w:tblCellMar>
          <w:top w:w="0" w:type="dxa"/>
          <w:left w:w="108" w:type="dxa"/>
          <w:bottom w:w="0" w:type="dxa"/>
          <w:right w:w="108" w:type="dxa"/>
        </w:tblCellMar>
        <w:tblLook w:val="04a0" w:noHBand="0" w:noVBand="1" w:firstColumn="1" w:lastRow="0" w:lastColumn="0" w:firstRow="1"/>
      </w:tblPr>
      <w:tblGrid>
        <w:gridCol w:w="625"/>
        <w:gridCol w:w="4460"/>
        <w:gridCol w:w="1970"/>
        <w:gridCol w:w="1568"/>
        <w:gridCol w:w="1592"/>
      </w:tblGrid>
      <w:tr>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 xml:space="preserve">№ </w:t>
            </w:r>
            <w:r>
              <w:rPr/>
              <w:t>п/п</w:t>
            </w:r>
          </w:p>
        </w:tc>
        <w:tc>
          <w:tcPr>
            <w:tcW w:w="44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Наименование работ/ этапа работ</w:t>
            </w:r>
          </w:p>
        </w:tc>
        <w:tc>
          <w:tcPr>
            <w:tcW w:w="197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Перечень</w:t>
            </w:r>
          </w:p>
          <w:p>
            <w:pPr>
              <w:pStyle w:val="Normal"/>
              <w:widowControl w:val="false"/>
              <w:rPr/>
            </w:pPr>
            <w:r>
              <w:rPr/>
              <w:t>объектов</w:t>
            </w:r>
          </w:p>
          <w:p>
            <w:pPr>
              <w:pStyle w:val="Normal"/>
              <w:widowControl w:val="false"/>
              <w:rPr/>
            </w:pPr>
            <w:r>
              <w:rPr/>
              <w:t>заказчика</w:t>
            </w:r>
          </w:p>
          <w:p>
            <w:pPr>
              <w:pStyle w:val="Normal"/>
              <w:widowControl w:val="false"/>
              <w:rPr/>
            </w:pPr>
            <w:r>
              <w:rPr/>
            </w:r>
          </w:p>
        </w:tc>
        <w:tc>
          <w:tcPr>
            <w:tcW w:w="156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Требования к началу срока выполнения работ/ этапа работ</w:t>
            </w:r>
          </w:p>
        </w:tc>
        <w:tc>
          <w:tcPr>
            <w:tcW w:w="15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Требования к окончанию срока выполнения работ / этапа работ</w:t>
            </w:r>
          </w:p>
        </w:tc>
      </w:tr>
      <w:tr>
        <w:trPr>
          <w:trHeight w:val="284" w:hRule="atLeast"/>
        </w:trPr>
        <w:tc>
          <w:tcPr>
            <w:tcW w:w="62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pPr>
              <w:pStyle w:val="Normal"/>
              <w:widowControl w:val="false"/>
              <w:jc w:val="center"/>
              <w:rPr/>
            </w:pPr>
            <w:r>
              <w:rPr>
                <w:b/>
              </w:rPr>
              <w:t>1</w:t>
            </w:r>
          </w:p>
        </w:tc>
        <w:tc>
          <w:tcPr>
            <w:tcW w:w="446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pPr>
              <w:pStyle w:val="Normal"/>
              <w:widowControl w:val="false"/>
              <w:jc w:val="center"/>
              <w:rPr/>
            </w:pPr>
            <w:r>
              <w:rPr>
                <w:b/>
              </w:rPr>
              <w:t>2</w:t>
            </w:r>
          </w:p>
        </w:tc>
        <w:tc>
          <w:tcPr>
            <w:tcW w:w="1970" w:type="dxa"/>
            <w:tcBorders>
              <w:top w:val="single" w:sz="4" w:space="0" w:color="000000"/>
              <w:left w:val="single" w:sz="4" w:space="0" w:color="000000"/>
              <w:bottom w:val="single" w:sz="4" w:space="0" w:color="000000"/>
              <w:right w:val="single" w:sz="4" w:space="0" w:color="000000"/>
            </w:tcBorders>
          </w:tcPr>
          <w:p>
            <w:pPr>
              <w:pStyle w:val="Style24"/>
              <w:keepNext w:val="false"/>
              <w:widowControl w:val="false"/>
              <w:spacing w:before="40" w:after="40"/>
              <w:jc w:val="center"/>
              <w:rPr>
                <w:b/>
                <w:sz w:val="24"/>
              </w:rPr>
            </w:pPr>
            <w:r>
              <w:rPr>
                <w:b/>
                <w:sz w:val="24"/>
              </w:rPr>
              <w:t>3</w:t>
            </w:r>
          </w:p>
        </w:tc>
        <w:tc>
          <w:tcPr>
            <w:tcW w:w="1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pPr>
              <w:pStyle w:val="Style24"/>
              <w:keepNext w:val="false"/>
              <w:widowControl w:val="false"/>
              <w:spacing w:before="40" w:after="40"/>
              <w:jc w:val="center"/>
              <w:rPr/>
            </w:pPr>
            <w:r>
              <w:rPr>
                <w:b/>
                <w:sz w:val="24"/>
              </w:rPr>
              <w:t>4</w:t>
            </w:r>
          </w:p>
        </w:tc>
        <w:tc>
          <w:tcPr>
            <w:tcW w:w="15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pPr>
              <w:pStyle w:val="Style24"/>
              <w:keepNext w:val="false"/>
              <w:widowControl w:val="false"/>
              <w:spacing w:before="40" w:after="40"/>
              <w:jc w:val="center"/>
              <w:rPr/>
            </w:pPr>
            <w:r>
              <w:rPr>
                <w:b/>
                <w:sz w:val="24"/>
              </w:rPr>
              <w:t>5</w:t>
            </w:r>
          </w:p>
        </w:tc>
      </w:tr>
      <w:tr>
        <w:trPr>
          <w:trHeight w:val="2205" w:hRule="atLeast"/>
        </w:trPr>
        <w:tc>
          <w:tcPr>
            <w:tcW w:w="62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i/>
                <w:iCs/>
              </w:rPr>
              <w:t>1</w:t>
            </w:r>
            <w:r>
              <w:rPr/>
              <w:t>.</w:t>
            </w:r>
          </w:p>
        </w:tc>
        <w:tc>
          <w:tcPr>
            <w:tcW w:w="4460" w:type="dxa"/>
            <w:tcBorders>
              <w:top w:val="single" w:sz="4" w:space="0" w:color="000000"/>
              <w:left w:val="single" w:sz="4" w:space="0" w:color="000000"/>
              <w:bottom w:val="single" w:sz="4" w:space="0" w:color="000000"/>
              <w:right w:val="single" w:sz="4" w:space="0" w:color="000000"/>
            </w:tcBorders>
          </w:tcPr>
          <w:p>
            <w:pPr>
              <w:pStyle w:val="Normal"/>
              <w:widowControl w:val="false"/>
              <w:rPr>
                <w:i/>
                <w:i/>
                <w:iCs/>
              </w:rPr>
            </w:pPr>
            <w:r>
              <w:rPr>
                <w:i/>
                <w:iCs/>
              </w:rPr>
              <w:t>Полевые, геодезические и картографические работы.</w:t>
            </w:r>
          </w:p>
          <w:p>
            <w:pPr>
              <w:pStyle w:val="Normal"/>
              <w:widowControl w:val="false"/>
              <w:rPr>
                <w:i/>
                <w:i/>
                <w:iCs/>
              </w:rPr>
            </w:pPr>
            <w:r>
              <w:rPr>
                <w:i/>
                <w:iCs/>
              </w:rPr>
              <w:t>Исполнителем проводятся полевые, геодезические и картографические работы:</w:t>
            </w:r>
          </w:p>
          <w:p>
            <w:pPr>
              <w:pStyle w:val="Normal"/>
              <w:widowControl w:val="false"/>
              <w:rPr>
                <w:i/>
                <w:i/>
                <w:iCs/>
              </w:rPr>
            </w:pPr>
            <w:r>
              <w:rPr>
                <w:i/>
                <w:iCs/>
              </w:rPr>
              <w:t>- Геодезические измерения выполняется по каждой опоре и трансформаторной подстанции.</w:t>
            </w:r>
          </w:p>
        </w:tc>
        <w:tc>
          <w:tcPr>
            <w:tcW w:w="197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i/>
              </w:rPr>
              <w:t xml:space="preserve">№ </w:t>
            </w:r>
            <w:r>
              <w:rPr>
                <w:i/>
              </w:rPr>
              <w:t>п/п 1 - 2</w:t>
            </w:r>
            <w:r>
              <w:rPr>
                <w:i/>
              </w:rPr>
              <w:t>8</w:t>
            </w:r>
          </w:p>
          <w:p>
            <w:pPr>
              <w:pStyle w:val="Normal"/>
              <w:widowControl w:val="false"/>
              <w:rPr/>
            </w:pPr>
            <w:r>
              <w:rPr/>
            </w:r>
          </w:p>
        </w:tc>
        <w:tc>
          <w:tcPr>
            <w:tcW w:w="15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rPr>
            </w:pPr>
            <w:r>
              <w:rPr>
                <w:i/>
              </w:rPr>
              <w:t>с даты заключения договора</w:t>
            </w:r>
          </w:p>
        </w:tc>
        <w:tc>
          <w:tcPr>
            <w:tcW w:w="15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lang w:val="en-US"/>
              </w:rPr>
            </w:pPr>
            <w:r>
              <w:rPr/>
            </w:r>
          </w:p>
          <w:p>
            <w:pPr>
              <w:pStyle w:val="Normal"/>
              <w:widowControl w:val="false"/>
              <w:jc w:val="center"/>
              <w:rPr/>
            </w:pPr>
            <w:r>
              <w:rPr/>
            </w:r>
          </w:p>
        </w:tc>
      </w:tr>
      <w:tr>
        <w:trPr>
          <w:trHeight w:val="1959" w:hRule="atLeast"/>
        </w:trPr>
        <w:tc>
          <w:tcPr>
            <w:tcW w:w="625" w:type="dxa"/>
            <w:tcBorders>
              <w:left w:val="single" w:sz="4" w:space="0" w:color="000000"/>
              <w:bottom w:val="single" w:sz="4" w:space="0" w:color="000000"/>
              <w:right w:val="single" w:sz="4" w:space="0" w:color="000000"/>
            </w:tcBorders>
          </w:tcPr>
          <w:p>
            <w:pPr>
              <w:pStyle w:val="Normal"/>
              <w:widowControl w:val="false"/>
              <w:rPr/>
            </w:pPr>
            <w:r>
              <w:rPr>
                <w:i/>
              </w:rPr>
              <w:t>2.</w:t>
            </w:r>
          </w:p>
        </w:tc>
        <w:tc>
          <w:tcPr>
            <w:tcW w:w="4460" w:type="dxa"/>
            <w:tcBorders>
              <w:left w:val="single" w:sz="4" w:space="0" w:color="000000"/>
              <w:bottom w:val="single" w:sz="4" w:space="0" w:color="000000"/>
              <w:right w:val="single" w:sz="4" w:space="0" w:color="000000"/>
            </w:tcBorders>
          </w:tcPr>
          <w:p>
            <w:pPr>
              <w:pStyle w:val="Normal"/>
              <w:widowControl w:val="false"/>
              <w:rPr/>
            </w:pPr>
            <w:r>
              <w:rPr>
                <w:i/>
              </w:rPr>
              <w:t>Подготовка графического описания местоположения границ публичного сервитута, в т.ч. схемы расположения границ публичного сервитута и описания границ публичного сервитута, содержащего координаты характерных точек границ публичного сервитута, в эл. виде</w:t>
            </w:r>
          </w:p>
        </w:tc>
        <w:tc>
          <w:tcPr>
            <w:tcW w:w="1970" w:type="dxa"/>
            <w:tcBorders>
              <w:left w:val="single" w:sz="4" w:space="0" w:color="000000"/>
              <w:bottom w:val="single" w:sz="4" w:space="0" w:color="000000"/>
              <w:right w:val="single" w:sz="4" w:space="0" w:color="000000"/>
            </w:tcBorders>
          </w:tcPr>
          <w:p>
            <w:pPr>
              <w:pStyle w:val="Normal"/>
              <w:widowControl w:val="false"/>
              <w:rPr/>
            </w:pPr>
            <w:r>
              <w:rPr>
                <w:i/>
              </w:rPr>
              <w:t xml:space="preserve">№ </w:t>
            </w:r>
            <w:r>
              <w:rPr>
                <w:i/>
              </w:rPr>
              <w:t>п/п 1 - 2</w:t>
            </w:r>
            <w:r>
              <w:rPr>
                <w:i/>
              </w:rPr>
              <w:t>0</w:t>
            </w:r>
          </w:p>
          <w:p>
            <w:pPr>
              <w:pStyle w:val="Normal"/>
              <w:widowControl w:val="false"/>
              <w:rPr>
                <w:i/>
                <w:i/>
                <w:iCs/>
              </w:rPr>
            </w:pPr>
            <w:r>
              <w:rPr>
                <w:i/>
                <w:iCs/>
              </w:rPr>
            </w:r>
          </w:p>
        </w:tc>
        <w:tc>
          <w:tcPr>
            <w:tcW w:w="1568" w:type="dxa"/>
            <w:tcBorders>
              <w:left w:val="single" w:sz="4" w:space="0" w:color="000000"/>
              <w:bottom w:val="single" w:sz="4" w:space="0" w:color="000000"/>
              <w:right w:val="single" w:sz="4" w:space="0" w:color="000000"/>
            </w:tcBorders>
          </w:tcPr>
          <w:p>
            <w:pPr>
              <w:pStyle w:val="Normal"/>
              <w:widowControl w:val="false"/>
              <w:jc w:val="center"/>
              <w:rPr>
                <w:i/>
                <w:i/>
              </w:rPr>
            </w:pPr>
            <w:r>
              <w:rPr>
                <w:i/>
              </w:rPr>
              <w:t>с даты заключения договора</w:t>
            </w:r>
          </w:p>
        </w:tc>
        <w:tc>
          <w:tcPr>
            <w:tcW w:w="1592" w:type="dxa"/>
            <w:tcBorders>
              <w:left w:val="single" w:sz="4" w:space="0" w:color="000000"/>
              <w:bottom w:val="single" w:sz="4" w:space="0" w:color="000000"/>
              <w:right w:val="single" w:sz="4" w:space="0" w:color="000000"/>
            </w:tcBorders>
          </w:tcPr>
          <w:p>
            <w:pPr>
              <w:pStyle w:val="Normal"/>
              <w:widowControl w:val="false"/>
              <w:jc w:val="center"/>
              <w:rPr/>
            </w:pPr>
            <w:r>
              <w:rPr>
                <w:i/>
                <w:lang w:val="en-US"/>
              </w:rPr>
              <w:t>31.10.2026</w:t>
            </w:r>
          </w:p>
          <w:p>
            <w:pPr>
              <w:pStyle w:val="Normal"/>
              <w:widowControl w:val="false"/>
              <w:jc w:val="center"/>
              <w:rPr/>
            </w:pPr>
            <w:r>
              <w:rPr/>
            </w:r>
          </w:p>
        </w:tc>
      </w:tr>
      <w:tr>
        <w:trPr>
          <w:trHeight w:val="1959" w:hRule="atLeast"/>
        </w:trPr>
        <w:tc>
          <w:tcPr>
            <w:tcW w:w="625" w:type="dxa"/>
            <w:tcBorders>
              <w:left w:val="single" w:sz="4" w:space="0" w:color="000000"/>
              <w:bottom w:val="single" w:sz="4" w:space="0" w:color="000000"/>
              <w:right w:val="single" w:sz="4" w:space="0" w:color="000000"/>
            </w:tcBorders>
          </w:tcPr>
          <w:p>
            <w:pPr>
              <w:pStyle w:val="Normal"/>
              <w:widowControl w:val="false"/>
              <w:rPr/>
            </w:pPr>
            <w:r>
              <w:rPr>
                <w:i/>
              </w:rPr>
              <w:t>3.</w:t>
            </w:r>
          </w:p>
        </w:tc>
        <w:tc>
          <w:tcPr>
            <w:tcW w:w="4460" w:type="dxa"/>
            <w:tcBorders>
              <w:left w:val="single" w:sz="4" w:space="0" w:color="000000"/>
              <w:bottom w:val="single" w:sz="4" w:space="0" w:color="000000"/>
              <w:right w:val="single" w:sz="4" w:space="0" w:color="000000"/>
            </w:tcBorders>
          </w:tcPr>
          <w:p>
            <w:pPr>
              <w:pStyle w:val="Normal"/>
              <w:widowControl w:val="false"/>
              <w:rPr/>
            </w:pPr>
            <w:r>
              <w:rPr>
                <w:i/>
              </w:rPr>
              <w:t>Подготовка карты (плана) публичного сервитута - подготовленные в электронной форме текстовое и графическое описания местоположения границ, перечень координат характерных точек границ (в виде электронного документа в формате XML, подписанного усиленной квалифицированной электронной подписью подготовившего их лица), с направлением в адрес соответствующих организаций.</w:t>
            </w:r>
          </w:p>
        </w:tc>
        <w:tc>
          <w:tcPr>
            <w:tcW w:w="1970" w:type="dxa"/>
            <w:tcBorders>
              <w:left w:val="single" w:sz="4" w:space="0" w:color="000000"/>
              <w:bottom w:val="single" w:sz="4" w:space="0" w:color="000000"/>
              <w:right w:val="single" w:sz="4" w:space="0" w:color="000000"/>
            </w:tcBorders>
          </w:tcPr>
          <w:p>
            <w:pPr>
              <w:pStyle w:val="Normal"/>
              <w:widowControl w:val="false"/>
              <w:rPr/>
            </w:pPr>
            <w:r>
              <w:rPr>
                <w:i/>
              </w:rPr>
              <w:t xml:space="preserve">№ </w:t>
            </w:r>
            <w:r>
              <w:rPr>
                <w:i/>
              </w:rPr>
              <w:t>п/п 1 - 2</w:t>
            </w:r>
            <w:r>
              <w:rPr>
                <w:i/>
              </w:rPr>
              <w:t>0</w:t>
            </w:r>
          </w:p>
          <w:p>
            <w:pPr>
              <w:pStyle w:val="Normal"/>
              <w:widowControl w:val="false"/>
              <w:rPr>
                <w:i/>
                <w:i/>
                <w:iCs/>
              </w:rPr>
            </w:pPr>
            <w:r>
              <w:rPr>
                <w:i/>
                <w:iCs/>
              </w:rPr>
            </w:r>
          </w:p>
        </w:tc>
        <w:tc>
          <w:tcPr>
            <w:tcW w:w="1568" w:type="dxa"/>
            <w:tcBorders>
              <w:left w:val="single" w:sz="4" w:space="0" w:color="000000"/>
              <w:bottom w:val="single" w:sz="4" w:space="0" w:color="000000"/>
              <w:right w:val="single" w:sz="4" w:space="0" w:color="000000"/>
            </w:tcBorders>
          </w:tcPr>
          <w:p>
            <w:pPr>
              <w:pStyle w:val="Normal"/>
              <w:widowControl w:val="false"/>
              <w:jc w:val="center"/>
              <w:rPr>
                <w:i/>
                <w:i/>
              </w:rPr>
            </w:pPr>
            <w:r>
              <w:rPr>
                <w:i/>
              </w:rPr>
              <w:t>с даты заключения договора</w:t>
            </w:r>
          </w:p>
        </w:tc>
        <w:tc>
          <w:tcPr>
            <w:tcW w:w="1592" w:type="dxa"/>
            <w:tcBorders>
              <w:left w:val="single" w:sz="4" w:space="0" w:color="000000"/>
              <w:bottom w:val="single" w:sz="4" w:space="0" w:color="000000"/>
              <w:right w:val="single" w:sz="4" w:space="0" w:color="000000"/>
            </w:tcBorders>
          </w:tcPr>
          <w:p>
            <w:pPr>
              <w:pStyle w:val="Normal"/>
              <w:widowControl w:val="false"/>
              <w:jc w:val="center"/>
              <w:rPr/>
            </w:pPr>
            <w:r>
              <w:rPr>
                <w:i/>
                <w:lang w:val="en-US"/>
              </w:rPr>
              <w:t>31.</w:t>
            </w:r>
            <w:r>
              <w:rPr>
                <w:i/>
              </w:rPr>
              <w:t>10</w:t>
            </w:r>
            <w:r>
              <w:rPr>
                <w:i/>
                <w:lang w:val="en-US"/>
              </w:rPr>
              <w:t>.2026</w:t>
            </w:r>
          </w:p>
          <w:p>
            <w:pPr>
              <w:pStyle w:val="Normal"/>
              <w:widowControl w:val="false"/>
              <w:jc w:val="center"/>
              <w:rPr/>
            </w:pPr>
            <w:r>
              <w:rPr/>
            </w:r>
          </w:p>
        </w:tc>
      </w:tr>
      <w:tr>
        <w:trPr>
          <w:trHeight w:val="1959" w:hRule="atLeast"/>
        </w:trPr>
        <w:tc>
          <w:tcPr>
            <w:tcW w:w="625" w:type="dxa"/>
            <w:tcBorders>
              <w:top w:val="single" w:sz="4" w:space="0" w:color="000000"/>
              <w:left w:val="single" w:sz="4" w:space="0" w:color="000000"/>
              <w:bottom w:val="single" w:sz="4" w:space="0" w:color="000000"/>
              <w:right w:val="single" w:sz="4" w:space="0" w:color="000000"/>
            </w:tcBorders>
          </w:tcPr>
          <w:p>
            <w:pPr>
              <w:pStyle w:val="Normal"/>
              <w:widowControl w:val="false"/>
              <w:rPr>
                <w:i/>
                <w:i/>
              </w:rPr>
            </w:pPr>
            <w:r>
              <w:rPr>
                <w:i/>
              </w:rPr>
              <w:t>4.</w:t>
            </w:r>
          </w:p>
        </w:tc>
        <w:tc>
          <w:tcPr>
            <w:tcW w:w="446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i/>
              </w:rPr>
              <w:t>Подготовка карты (плана) охранной зоны - подготовленные в электронной форме текстовое и графическое описания местоположения границ охранной зоны, перечень координат характерных точек границ таких зон (в виде электронного документа в формате XML, подписанного усиленной квалифицированной электронной подписью подготовившего их лица)</w:t>
            </w:r>
          </w:p>
        </w:tc>
        <w:tc>
          <w:tcPr>
            <w:tcW w:w="197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i/>
              </w:rPr>
              <w:t xml:space="preserve">№ </w:t>
            </w:r>
            <w:r>
              <w:rPr>
                <w:i/>
              </w:rPr>
              <w:t xml:space="preserve">п/п 1 - </w:t>
            </w:r>
            <w:r>
              <w:rPr>
                <w:i/>
              </w:rPr>
              <w:t>28</w:t>
            </w:r>
          </w:p>
          <w:p>
            <w:pPr>
              <w:pStyle w:val="Normal"/>
              <w:widowControl w:val="false"/>
              <w:rPr>
                <w:i/>
                <w:i/>
                <w:iCs/>
              </w:rPr>
            </w:pPr>
            <w:r>
              <w:rPr>
                <w:i/>
                <w:iCs/>
              </w:rPr>
            </w:r>
          </w:p>
        </w:tc>
        <w:tc>
          <w:tcPr>
            <w:tcW w:w="15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rPr>
            </w:pPr>
            <w:r>
              <w:rPr>
                <w:i/>
              </w:rPr>
              <w:t>с даты заключения договора</w:t>
            </w:r>
          </w:p>
        </w:tc>
        <w:tc>
          <w:tcPr>
            <w:tcW w:w="15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i/>
                <w:lang w:val="en-US"/>
              </w:rPr>
              <w:t>31.</w:t>
            </w:r>
            <w:r>
              <w:rPr>
                <w:i/>
              </w:rPr>
              <w:t>10</w:t>
            </w:r>
            <w:r>
              <w:rPr>
                <w:i/>
                <w:lang w:val="en-US"/>
              </w:rPr>
              <w:t>.2026</w:t>
            </w:r>
          </w:p>
          <w:p>
            <w:pPr>
              <w:pStyle w:val="Normal"/>
              <w:widowControl w:val="false"/>
              <w:jc w:val="center"/>
              <w:rPr/>
            </w:pPr>
            <w:r>
              <w:rPr/>
            </w:r>
          </w:p>
        </w:tc>
      </w:tr>
    </w:tbl>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rPr>
          <w:b/>
          <w:bCs/>
        </w:rPr>
      </w:pPr>
      <w:r>
        <w:rPr>
          <w:b/>
          <w:bCs/>
        </w:rPr>
      </w:r>
    </w:p>
    <w:p>
      <w:pPr>
        <w:pStyle w:val="Normal"/>
        <w:rPr>
          <w:b/>
          <w:bCs/>
          <w:sz w:val="20"/>
        </w:rPr>
      </w:pPr>
      <w:r>
        <w:rPr>
          <w:b/>
          <w:bCs/>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tbl>
      <w:tblPr>
        <w:tblW w:w="9825"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5038"/>
        <w:gridCol w:w="4786"/>
      </w:tblGrid>
      <w:tr>
        <w:trPr/>
        <w:tc>
          <w:tcPr>
            <w:tcW w:w="5038" w:type="dxa"/>
            <w:tcBorders/>
            <w:shd w:color="auto" w:fill="auto" w:val="clear"/>
          </w:tcPr>
          <w:p>
            <w:pPr>
              <w:pStyle w:val="Normal"/>
              <w:widowControl w:val="false"/>
              <w:rPr>
                <w:sz w:val="24"/>
                <w:szCs w:val="24"/>
              </w:rPr>
            </w:pPr>
            <w:r>
              <w:rPr>
                <w:b/>
                <w:sz w:val="24"/>
                <w:szCs w:val="24"/>
                <w:u w:val="single"/>
              </w:rPr>
              <w:t>Заказчик:</w:t>
            </w:r>
          </w:p>
          <w:p>
            <w:pPr>
              <w:pStyle w:val="Normal"/>
              <w:widowControl w:val="false"/>
              <w:rPr>
                <w:rFonts w:ascii="Liberation Serif" w:hAnsi="Liberation Serif"/>
                <w:b/>
                <w:sz w:val="24"/>
                <w:szCs w:val="24"/>
                <w:u w:val="single"/>
              </w:rPr>
            </w:pPr>
            <w:r>
              <w:rPr>
                <w:b/>
                <w:sz w:val="24"/>
                <w:szCs w:val="24"/>
                <w:u w:val="single"/>
              </w:rPr>
            </w:r>
          </w:p>
          <w:p>
            <w:pPr>
              <w:pStyle w:val="Normal"/>
              <w:widowControl w:val="false"/>
              <w:rPr>
                <w:rFonts w:ascii="Liberation Serif" w:hAnsi="Liberation Serif"/>
                <w:sz w:val="24"/>
                <w:szCs w:val="24"/>
              </w:rPr>
            </w:pPr>
            <w:r>
              <w:rPr>
                <w:sz w:val="24"/>
                <w:szCs w:val="24"/>
              </w:rPr>
            </w:r>
          </w:p>
          <w:p>
            <w:pPr>
              <w:pStyle w:val="Normal"/>
              <w:widowControl w:val="false"/>
              <w:rPr>
                <w:sz w:val="24"/>
                <w:szCs w:val="24"/>
              </w:rPr>
            </w:pPr>
            <w:r>
              <w:rPr>
                <w:sz w:val="24"/>
                <w:szCs w:val="24"/>
              </w:rPr>
              <w:t xml:space="preserve">______________ </w:t>
            </w:r>
            <w:r>
              <w:rPr>
                <w:b/>
                <w:i/>
                <w:sz w:val="24"/>
                <w:szCs w:val="24"/>
              </w:rPr>
              <w:t>/ М. А. Сугоровский</w:t>
            </w:r>
          </w:p>
          <w:p>
            <w:pPr>
              <w:pStyle w:val="Normal"/>
              <w:widowControl w:val="false"/>
              <w:rPr>
                <w:rFonts w:ascii="Liberation Serif" w:hAnsi="Liberation Serif"/>
                <w:b/>
                <w:i/>
                <w:i/>
                <w:sz w:val="24"/>
                <w:szCs w:val="24"/>
              </w:rPr>
            </w:pPr>
            <w:r>
              <w:rPr>
                <w:b/>
                <w:i/>
                <w:sz w:val="24"/>
                <w:szCs w:val="24"/>
              </w:rPr>
            </w:r>
          </w:p>
          <w:p>
            <w:pPr>
              <w:pStyle w:val="Normal"/>
              <w:widowControl w:val="false"/>
              <w:rPr>
                <w:sz w:val="24"/>
                <w:szCs w:val="24"/>
              </w:rPr>
            </w:pPr>
            <w:r>
              <w:rPr>
                <w:sz w:val="24"/>
                <w:szCs w:val="24"/>
              </w:rPr>
              <w:t>М.П.</w:t>
            </w:r>
          </w:p>
        </w:tc>
        <w:tc>
          <w:tcPr>
            <w:tcW w:w="4786" w:type="dxa"/>
            <w:tcBorders/>
            <w:shd w:color="auto" w:fill="auto" w:val="clear"/>
          </w:tcPr>
          <w:p>
            <w:pPr>
              <w:pStyle w:val="Normal"/>
              <w:widowControl w:val="false"/>
              <w:rPr>
                <w:sz w:val="24"/>
                <w:szCs w:val="24"/>
              </w:rPr>
            </w:pPr>
            <w:r>
              <w:rPr>
                <w:b/>
                <w:sz w:val="24"/>
                <w:szCs w:val="24"/>
                <w:u w:val="single"/>
              </w:rPr>
              <w:t>Исполнитель:</w:t>
            </w:r>
          </w:p>
          <w:p>
            <w:pPr>
              <w:pStyle w:val="Normal"/>
              <w:widowControl w:val="false"/>
              <w:rPr>
                <w:rFonts w:ascii="Liberation Serif" w:hAnsi="Liberation Serif"/>
                <w:b/>
                <w:sz w:val="24"/>
                <w:szCs w:val="24"/>
                <w:u w:val="single"/>
              </w:rPr>
            </w:pPr>
            <w:r>
              <w:rPr>
                <w:b/>
                <w:sz w:val="24"/>
                <w:szCs w:val="24"/>
                <w:u w:val="single"/>
              </w:rPr>
            </w:r>
          </w:p>
          <w:p>
            <w:pPr>
              <w:pStyle w:val="Normal"/>
              <w:widowControl w:val="false"/>
              <w:rPr>
                <w:rFonts w:ascii="Liberation Serif" w:hAnsi="Liberation Serif"/>
                <w:sz w:val="24"/>
                <w:szCs w:val="24"/>
              </w:rPr>
            </w:pPr>
            <w:r>
              <w:rPr>
                <w:sz w:val="24"/>
                <w:szCs w:val="24"/>
              </w:rPr>
            </w:r>
          </w:p>
          <w:p>
            <w:pPr>
              <w:pStyle w:val="Normal"/>
              <w:widowControl w:val="false"/>
              <w:rPr>
                <w:sz w:val="24"/>
                <w:szCs w:val="24"/>
              </w:rPr>
            </w:pPr>
            <w:r>
              <w:rPr>
                <w:sz w:val="24"/>
                <w:szCs w:val="24"/>
              </w:rPr>
              <w:t xml:space="preserve">       </w:t>
            </w:r>
            <w:r>
              <w:rPr>
                <w:sz w:val="24"/>
                <w:szCs w:val="24"/>
              </w:rPr>
              <w:t xml:space="preserve">___________ </w:t>
            </w:r>
            <w:r>
              <w:rPr>
                <w:b/>
                <w:i/>
                <w:sz w:val="24"/>
                <w:szCs w:val="24"/>
              </w:rPr>
              <w:t>/</w:t>
            </w:r>
            <w:r>
              <w:rPr>
                <w:sz w:val="24"/>
                <w:szCs w:val="24"/>
              </w:rPr>
              <w:t xml:space="preserve"> </w:t>
            </w:r>
            <w:r>
              <w:rPr>
                <w:b/>
                <w:i/>
                <w:sz w:val="24"/>
                <w:szCs w:val="24"/>
              </w:rPr>
              <w:t>______________</w:t>
            </w:r>
          </w:p>
          <w:p>
            <w:pPr>
              <w:pStyle w:val="Normal"/>
              <w:widowControl w:val="false"/>
              <w:rPr>
                <w:sz w:val="24"/>
                <w:szCs w:val="24"/>
              </w:rPr>
            </w:pPr>
            <w:r>
              <w:rPr>
                <w:sz w:val="24"/>
                <w:szCs w:val="24"/>
              </w:rPr>
              <w:t>М.П.</w:t>
            </w:r>
          </w:p>
        </w:tc>
      </w:tr>
    </w:tbl>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jc w:val="right"/>
        <w:rPr>
          <w:b/>
          <w:bCs/>
        </w:rPr>
      </w:pPr>
      <w:r>
        <w:rPr>
          <w:b/>
          <w:bCs/>
          <w:sz w:val="22"/>
          <w:szCs w:val="22"/>
        </w:rPr>
        <w:t>Приложение № 4</w:t>
      </w:r>
    </w:p>
    <w:p>
      <w:pPr>
        <w:pStyle w:val="Normal"/>
        <w:jc w:val="right"/>
        <w:rPr>
          <w:sz w:val="22"/>
          <w:szCs w:val="22"/>
        </w:rPr>
      </w:pPr>
      <w:r>
        <w:rPr>
          <w:sz w:val="22"/>
          <w:szCs w:val="22"/>
        </w:rPr>
        <w:t xml:space="preserve">к договору от </w:t>
      </w:r>
      <w:r>
        <w:rPr>
          <w:sz w:val="22"/>
          <w:szCs w:val="22"/>
        </w:rPr>
        <w:t>_____________</w:t>
      </w:r>
      <w:r>
        <w:rPr>
          <w:sz w:val="22"/>
          <w:szCs w:val="22"/>
        </w:rPr>
        <w:t xml:space="preserve"> № _______/ХЭС</w:t>
      </w:r>
    </w:p>
    <w:p>
      <w:pPr>
        <w:pStyle w:val="Normal"/>
        <w:jc w:val="center"/>
        <w:rPr>
          <w:rFonts w:eastAsia="Calibri"/>
          <w:b/>
          <w:sz w:val="26"/>
          <w:szCs w:val="26"/>
          <w:lang w:eastAsia="en-US"/>
        </w:rPr>
      </w:pPr>
      <w:r>
        <w:rPr>
          <w:rFonts w:eastAsia="Calibri"/>
          <w:b/>
          <w:sz w:val="26"/>
          <w:szCs w:val="26"/>
          <w:lang w:eastAsia="en-US"/>
        </w:rPr>
      </w:r>
    </w:p>
    <w:p>
      <w:pPr>
        <w:pStyle w:val="Normal"/>
        <w:jc w:val="center"/>
        <w:rPr>
          <w:rFonts w:eastAsia="Calibri"/>
          <w:b/>
          <w:lang w:eastAsia="en-US"/>
        </w:rPr>
      </w:pPr>
      <w:r>
        <w:rPr>
          <w:rFonts w:eastAsia="Calibri"/>
          <w:b/>
          <w:lang w:eastAsia="en-US"/>
        </w:rPr>
        <w:t>АНТИКОРРУПЦИОННАЯ ОГОВОРКА</w:t>
      </w:r>
    </w:p>
    <w:p>
      <w:pPr>
        <w:pStyle w:val="ListParagraph"/>
        <w:numPr>
          <w:ilvl w:val="0"/>
          <w:numId w:val="40"/>
        </w:numPr>
        <w:shd w:val="clear" w:color="auto" w:fill="FFFFFF"/>
        <w:tabs>
          <w:tab w:val="clear" w:pos="708"/>
          <w:tab w:val="left" w:pos="1134" w:leader="none"/>
        </w:tabs>
        <w:spacing w:lineRule="auto" w:line="240" w:before="0" w:after="0"/>
        <w:ind w:left="0" w:firstLine="709"/>
        <w:jc w:val="both"/>
        <w:rPr/>
      </w:pPr>
      <w:r>
        <w:rPr>
          <w:rFonts w:eastAsia="Times New Roman"/>
          <w:szCs w:val="24"/>
          <w:lang w:eastAsia="ru-RU"/>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rFonts w:eastAsia="Times New Roman"/>
          <w:bCs/>
          <w:szCs w:val="24"/>
          <w:lang w:eastAsia="ru-RU"/>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0"/>
          <w:numId w:val="41"/>
        </w:numPr>
        <w:shd w:val="clear" w:color="auto" w:fill="FFFFFF"/>
        <w:tabs>
          <w:tab w:val="clear" w:pos="708"/>
          <w:tab w:val="left" w:pos="1134" w:leader="none"/>
        </w:tabs>
        <w:spacing w:lineRule="auto" w:line="240" w:before="0" w:after="0"/>
        <w:ind w:left="0" w:firstLine="709"/>
        <w:jc w:val="both"/>
        <w:rPr>
          <w:rFonts w:eastAsia="Times New Roman"/>
          <w:bCs/>
          <w:szCs w:val="24"/>
          <w:lang w:eastAsia="ru-RU"/>
        </w:rPr>
      </w:pPr>
      <w:r>
        <w:rPr>
          <w:rFonts w:eastAsia="Times New Roman"/>
          <w:bCs/>
          <w:szCs w:val="24"/>
          <w:lang w:eastAsia="ru-RU"/>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0"/>
          <w:numId w:val="42"/>
        </w:numPr>
        <w:shd w:val="clear" w:color="auto" w:fill="FFFFFF"/>
        <w:tabs>
          <w:tab w:val="clear" w:pos="708"/>
          <w:tab w:val="left" w:pos="1134" w:leader="none"/>
        </w:tabs>
        <w:spacing w:lineRule="auto" w:line="240" w:before="0" w:after="0"/>
        <w:ind w:left="0" w:firstLine="709"/>
        <w:jc w:val="both"/>
        <w:rPr>
          <w:rFonts w:eastAsia="Times New Roman"/>
          <w:bCs/>
          <w:szCs w:val="24"/>
          <w:lang w:eastAsia="ru-RU"/>
        </w:rPr>
      </w:pPr>
      <w:r>
        <w:rPr>
          <w:rFonts w:eastAsia="Times New Roman"/>
          <w:bCs/>
          <w:szCs w:val="24"/>
          <w:lang w:eastAsia="ru-RU"/>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0"/>
          <w:numId w:val="43"/>
        </w:numPr>
        <w:shd w:val="clear" w:color="auto" w:fill="FFFFFF"/>
        <w:tabs>
          <w:tab w:val="clear" w:pos="708"/>
          <w:tab w:val="left" w:pos="1134" w:leader="none"/>
        </w:tabs>
        <w:spacing w:lineRule="auto" w:line="240" w:before="0" w:after="0"/>
        <w:ind w:left="0" w:firstLine="709"/>
        <w:jc w:val="both"/>
        <w:rPr>
          <w:rFonts w:eastAsia="Times New Roman"/>
          <w:bCs/>
          <w:szCs w:val="24"/>
          <w:lang w:eastAsia="ru-RU"/>
        </w:rPr>
      </w:pPr>
      <w:r>
        <w:rPr>
          <w:rFonts w:eastAsia="Times New Roman"/>
          <w:bCs/>
          <w:szCs w:val="24"/>
          <w:lang w:eastAsia="ru-RU"/>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0"/>
          <w:numId w:val="44"/>
        </w:numPr>
        <w:shd w:val="clear" w:color="auto" w:fill="FFFFFF"/>
        <w:tabs>
          <w:tab w:val="clear" w:pos="708"/>
          <w:tab w:val="left" w:pos="1134" w:leader="none"/>
        </w:tabs>
        <w:spacing w:lineRule="auto" w:line="240" w:before="0" w:after="0"/>
        <w:ind w:left="0" w:firstLine="709"/>
        <w:jc w:val="both"/>
        <w:rPr>
          <w:rFonts w:eastAsia="Times New Roman"/>
          <w:bCs/>
          <w:szCs w:val="24"/>
          <w:lang w:eastAsia="ru-RU"/>
        </w:rPr>
      </w:pPr>
      <w:r>
        <w:rPr>
          <w:rFonts w:eastAsia="Times New Roman"/>
          <w:bCs/>
          <w:szCs w:val="24"/>
          <w:lang w:eastAsia="ru-RU"/>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ListParagraph"/>
        <w:numPr>
          <w:ilvl w:val="0"/>
          <w:numId w:val="45"/>
        </w:numPr>
        <w:shd w:val="clear" w:color="auto" w:fill="FFFFFF"/>
        <w:tabs>
          <w:tab w:val="clear" w:pos="708"/>
          <w:tab w:val="left" w:pos="1134" w:leader="none"/>
        </w:tabs>
        <w:spacing w:lineRule="auto" w:line="240" w:before="0" w:after="0"/>
        <w:ind w:left="0" w:firstLine="709"/>
        <w:jc w:val="both"/>
        <w:rPr>
          <w:rFonts w:eastAsia="Times New Roman"/>
          <w:bCs/>
          <w:szCs w:val="24"/>
          <w:lang w:eastAsia="ru-RU"/>
        </w:rPr>
      </w:pPr>
      <w:r>
        <w:rPr>
          <w:rFonts w:eastAsia="Times New Roman"/>
          <w:bCs/>
          <w:szCs w:val="24"/>
          <w:lang w:eastAsia="ru-RU"/>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pPr>
        <w:pStyle w:val="ListParagraph"/>
        <w:numPr>
          <w:ilvl w:val="0"/>
          <w:numId w:val="46"/>
        </w:numPr>
        <w:shd w:val="clear" w:color="auto" w:fill="FFFFFF"/>
        <w:tabs>
          <w:tab w:val="clear" w:pos="708"/>
          <w:tab w:val="left" w:pos="567" w:leader="none"/>
          <w:tab w:val="left" w:pos="1134" w:leader="none"/>
        </w:tabs>
        <w:spacing w:lineRule="auto" w:line="240" w:before="0" w:after="0"/>
        <w:ind w:left="0" w:firstLine="709"/>
        <w:jc w:val="both"/>
        <w:rPr>
          <w:rFonts w:eastAsia="Times New Roman"/>
          <w:szCs w:val="24"/>
          <w:lang w:eastAsia="ru-RU"/>
        </w:rPr>
      </w:pPr>
      <w:r>
        <w:rPr>
          <w:rFonts w:eastAsia="Times New Roman"/>
          <w:szCs w:val="24"/>
          <w:lang w:eastAsia="ru-RU"/>
        </w:rPr>
        <w:t>Каналы связи Линия доверия Группы РусГидро:</w:t>
      </w:r>
    </w:p>
    <w:p>
      <w:pPr>
        <w:pStyle w:val="ListParagraph"/>
        <w:numPr>
          <w:ilvl w:val="1"/>
          <w:numId w:val="47"/>
        </w:numPr>
        <w:shd w:val="clear" w:color="auto" w:fill="FFFFFF"/>
        <w:tabs>
          <w:tab w:val="clear" w:pos="708"/>
          <w:tab w:val="left" w:pos="567" w:leader="none"/>
          <w:tab w:val="left" w:pos="1134" w:leader="none"/>
        </w:tabs>
        <w:spacing w:lineRule="auto" w:line="240" w:before="0" w:after="0"/>
        <w:ind w:left="0" w:firstLine="709"/>
        <w:jc w:val="both"/>
        <w:rPr>
          <w:rFonts w:eastAsia="Times New Roman"/>
          <w:szCs w:val="24"/>
          <w:lang w:eastAsia="ru-RU"/>
        </w:rPr>
      </w:pPr>
      <w:r>
        <w:rPr>
          <w:rFonts w:eastAsia="Times New Roman"/>
          <w:szCs w:val="24"/>
          <w:lang w:eastAsia="ru-RU"/>
        </w:rPr>
        <w:t>Электронная почта: ld@rushydro.ru.</w:t>
      </w:r>
    </w:p>
    <w:p>
      <w:pPr>
        <w:pStyle w:val="ListParagraph"/>
        <w:numPr>
          <w:ilvl w:val="1"/>
          <w:numId w:val="48"/>
        </w:numPr>
        <w:shd w:val="clear" w:color="auto" w:fill="FFFFFF"/>
        <w:tabs>
          <w:tab w:val="clear" w:pos="708"/>
          <w:tab w:val="left" w:pos="567" w:leader="none"/>
          <w:tab w:val="left" w:pos="1134" w:leader="none"/>
        </w:tabs>
        <w:spacing w:lineRule="auto" w:line="240" w:before="0" w:after="0"/>
        <w:ind w:left="0" w:firstLine="709"/>
        <w:jc w:val="both"/>
        <w:rPr>
          <w:rFonts w:eastAsia="Times New Roman"/>
          <w:szCs w:val="24"/>
          <w:lang w:eastAsia="ru-RU"/>
        </w:rPr>
      </w:pPr>
      <w:r>
        <w:rPr>
          <w:rFonts w:eastAsia="Times New Roman"/>
          <w:szCs w:val="24"/>
          <w:lang w:eastAsia="ru-RU"/>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numPr>
          <w:ilvl w:val="1"/>
          <w:numId w:val="49"/>
        </w:numPr>
        <w:ind w:left="0" w:firstLine="709"/>
        <w:jc w:val="both"/>
        <w:rPr>
          <w:rFonts w:eastAsia="Times New Roman"/>
          <w:szCs w:val="24"/>
          <w:lang w:eastAsia="ru-RU"/>
        </w:rPr>
      </w:pPr>
      <w:r>
        <w:rPr>
          <w:rFonts w:eastAsia="Times New Roman"/>
          <w:szCs w:val="24"/>
          <w:lang w:eastAsia="ru-RU"/>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tbl>
      <w:tblPr>
        <w:tblW w:w="9825"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5038"/>
        <w:gridCol w:w="4786"/>
      </w:tblGrid>
      <w:tr>
        <w:trPr/>
        <w:tc>
          <w:tcPr>
            <w:tcW w:w="5038" w:type="dxa"/>
            <w:tcBorders/>
            <w:shd w:color="auto" w:fill="auto" w:val="clear"/>
          </w:tcPr>
          <w:p>
            <w:pPr>
              <w:pStyle w:val="Normal"/>
              <w:widowControl w:val="false"/>
              <w:rPr>
                <w:sz w:val="24"/>
                <w:szCs w:val="24"/>
              </w:rPr>
            </w:pPr>
            <w:r>
              <w:rPr>
                <w:b/>
                <w:sz w:val="24"/>
                <w:szCs w:val="24"/>
                <w:u w:val="single"/>
              </w:rPr>
              <w:t>Заказчик:</w:t>
            </w:r>
          </w:p>
          <w:p>
            <w:pPr>
              <w:pStyle w:val="Normal"/>
              <w:widowControl w:val="false"/>
              <w:rPr>
                <w:rFonts w:ascii="Liberation Serif" w:hAnsi="Liberation Serif"/>
                <w:b/>
                <w:sz w:val="24"/>
                <w:szCs w:val="24"/>
                <w:u w:val="single"/>
              </w:rPr>
            </w:pPr>
            <w:r>
              <w:rPr>
                <w:b/>
                <w:sz w:val="24"/>
                <w:szCs w:val="24"/>
                <w:u w:val="single"/>
              </w:rPr>
            </w:r>
          </w:p>
          <w:p>
            <w:pPr>
              <w:pStyle w:val="Normal"/>
              <w:widowControl w:val="false"/>
              <w:rPr>
                <w:rFonts w:ascii="Liberation Serif" w:hAnsi="Liberation Serif"/>
                <w:sz w:val="24"/>
                <w:szCs w:val="24"/>
              </w:rPr>
            </w:pPr>
            <w:r>
              <w:rPr>
                <w:sz w:val="24"/>
                <w:szCs w:val="24"/>
              </w:rPr>
            </w:r>
          </w:p>
          <w:p>
            <w:pPr>
              <w:pStyle w:val="Normal"/>
              <w:widowControl w:val="false"/>
              <w:rPr>
                <w:sz w:val="24"/>
                <w:szCs w:val="24"/>
              </w:rPr>
            </w:pPr>
            <w:r>
              <w:rPr>
                <w:sz w:val="24"/>
                <w:szCs w:val="24"/>
              </w:rPr>
              <w:t xml:space="preserve">______________ </w:t>
            </w:r>
            <w:r>
              <w:rPr>
                <w:b/>
                <w:i/>
                <w:sz w:val="24"/>
                <w:szCs w:val="24"/>
              </w:rPr>
              <w:t>/ М. А. Сугоровский</w:t>
            </w:r>
          </w:p>
          <w:p>
            <w:pPr>
              <w:pStyle w:val="Normal"/>
              <w:widowControl w:val="false"/>
              <w:rPr>
                <w:rFonts w:ascii="Liberation Serif" w:hAnsi="Liberation Serif"/>
                <w:b/>
                <w:i/>
                <w:i/>
                <w:sz w:val="24"/>
                <w:szCs w:val="24"/>
              </w:rPr>
            </w:pPr>
            <w:r>
              <w:rPr>
                <w:b/>
                <w:i/>
                <w:sz w:val="24"/>
                <w:szCs w:val="24"/>
              </w:rPr>
            </w:r>
          </w:p>
          <w:p>
            <w:pPr>
              <w:pStyle w:val="Normal"/>
              <w:widowControl w:val="false"/>
              <w:rPr>
                <w:sz w:val="24"/>
                <w:szCs w:val="24"/>
              </w:rPr>
            </w:pPr>
            <w:r>
              <w:rPr>
                <w:sz w:val="24"/>
                <w:szCs w:val="24"/>
              </w:rPr>
              <w:t>М.П.</w:t>
            </w:r>
          </w:p>
        </w:tc>
        <w:tc>
          <w:tcPr>
            <w:tcW w:w="4786" w:type="dxa"/>
            <w:tcBorders/>
            <w:shd w:color="auto" w:fill="auto" w:val="clear"/>
          </w:tcPr>
          <w:p>
            <w:pPr>
              <w:pStyle w:val="Normal"/>
              <w:widowControl w:val="false"/>
              <w:rPr>
                <w:sz w:val="24"/>
                <w:szCs w:val="24"/>
              </w:rPr>
            </w:pPr>
            <w:r>
              <w:rPr>
                <w:b/>
                <w:sz w:val="24"/>
                <w:szCs w:val="24"/>
                <w:u w:val="single"/>
              </w:rPr>
              <w:t>Исполнитель:</w:t>
            </w:r>
          </w:p>
          <w:p>
            <w:pPr>
              <w:pStyle w:val="Normal"/>
              <w:widowControl w:val="false"/>
              <w:rPr>
                <w:rFonts w:ascii="Liberation Serif" w:hAnsi="Liberation Serif"/>
                <w:b/>
                <w:sz w:val="24"/>
                <w:szCs w:val="24"/>
                <w:u w:val="single"/>
              </w:rPr>
            </w:pPr>
            <w:r>
              <w:rPr>
                <w:b/>
                <w:sz w:val="24"/>
                <w:szCs w:val="24"/>
                <w:u w:val="single"/>
              </w:rPr>
            </w:r>
          </w:p>
          <w:p>
            <w:pPr>
              <w:pStyle w:val="Normal"/>
              <w:widowControl w:val="false"/>
              <w:rPr>
                <w:rFonts w:ascii="Liberation Serif" w:hAnsi="Liberation Serif"/>
                <w:sz w:val="24"/>
                <w:szCs w:val="24"/>
              </w:rPr>
            </w:pPr>
            <w:r>
              <w:rPr>
                <w:sz w:val="24"/>
                <w:szCs w:val="24"/>
              </w:rPr>
            </w:r>
          </w:p>
          <w:p>
            <w:pPr>
              <w:pStyle w:val="Normal"/>
              <w:widowControl w:val="false"/>
              <w:rPr>
                <w:sz w:val="24"/>
                <w:szCs w:val="24"/>
              </w:rPr>
            </w:pPr>
            <w:r>
              <w:rPr>
                <w:sz w:val="24"/>
                <w:szCs w:val="24"/>
              </w:rPr>
              <w:t xml:space="preserve">       </w:t>
            </w:r>
            <w:r>
              <w:rPr>
                <w:sz w:val="24"/>
                <w:szCs w:val="24"/>
              </w:rPr>
              <w:t xml:space="preserve">___________ </w:t>
            </w:r>
            <w:r>
              <w:rPr>
                <w:b/>
                <w:i/>
                <w:sz w:val="24"/>
                <w:szCs w:val="24"/>
              </w:rPr>
              <w:t>/</w:t>
            </w:r>
            <w:r>
              <w:rPr>
                <w:sz w:val="24"/>
                <w:szCs w:val="24"/>
              </w:rPr>
              <w:t xml:space="preserve"> </w:t>
            </w:r>
            <w:r>
              <w:rPr>
                <w:sz w:val="24"/>
                <w:szCs w:val="24"/>
              </w:rPr>
              <w:t>_</w:t>
            </w:r>
            <w:r>
              <w:rPr>
                <w:b/>
                <w:i/>
                <w:sz w:val="24"/>
                <w:szCs w:val="24"/>
              </w:rPr>
              <w:t>______________</w:t>
            </w:r>
          </w:p>
          <w:p>
            <w:pPr>
              <w:pStyle w:val="Normal"/>
              <w:widowControl w:val="false"/>
              <w:rPr>
                <w:sz w:val="24"/>
                <w:szCs w:val="24"/>
              </w:rPr>
            </w:pPr>
            <w:r>
              <w:rPr>
                <w:sz w:val="24"/>
                <w:szCs w:val="24"/>
              </w:rPr>
              <w:t>М.П.</w:t>
            </w:r>
          </w:p>
        </w:tc>
      </w:tr>
    </w:tbl>
    <w:p>
      <w:pPr>
        <w:pStyle w:val="Normal"/>
        <w:rPr/>
      </w:pPr>
      <w:r>
        <w:rPr/>
      </w:r>
    </w:p>
    <w:sectPr>
      <w:type w:val="nextPage"/>
      <w:pgSz w:w="11906" w:h="16838"/>
      <w:pgMar w:left="1134" w:right="851" w:gutter="0" w:header="0" w:top="851" w:footer="0" w:bottom="851"/>
      <w:pgNumType w:fmt="decimal"/>
      <w:formProt w:val="false"/>
      <w:textDirection w:val="lrTb"/>
      <w:docGrid w:type="default" w:linePitch="6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Liberation Serif">
    <w:altName w:val="Times New Roman"/>
    <w:charset w:val="01"/>
    <w:family w:val="roman"/>
    <w:pitch w:val="variable"/>
  </w:font>
  <w:font w:name="Arial">
    <w:charset w:val="01"/>
    <w:family w:val="roman"/>
    <w:pitch w:val="variable"/>
  </w:font>
  <w:font w:name="Cambria">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roman"/>
    <w:pitch w:val="variable"/>
  </w:font>
  <w:font w:name="Consultant">
    <w:altName w:val="Courier New"/>
    <w:charset w:val="01"/>
    <w:family w:val="roman"/>
    <w:pitch w:val="variable"/>
  </w:font>
  <w:font w:name="Arial Unicode MS">
    <w:charset w:val="01"/>
    <w:family w:val="roman"/>
    <w:pitch w:val="variable"/>
  </w:font>
  <w:font w:name="Verdana">
    <w:charset w:val="01"/>
    <w:family w:val="roman"/>
    <w:pitch w:val="variable"/>
  </w:font>
  <w:font w:name="Garamond">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left"/>
      <w:pPr>
        <w:tabs>
          <w:tab w:val="num" w:pos="0"/>
        </w:tabs>
        <w:ind w:left="0" w:hanging="0"/>
      </w:pPr>
      <w:rPr/>
    </w:lvl>
    <w:lvl w:ilvl="1">
      <w:start w:val="1"/>
      <w:pStyle w:val="Heading2"/>
      <w:numFmt w:val="none"/>
      <w:suff w:val="nothing"/>
      <w:lvlText w:val="%2"/>
      <w:lvlJc w:val="left"/>
      <w:pPr>
        <w:tabs>
          <w:tab w:val="num" w:pos="0"/>
        </w:tabs>
        <w:ind w:left="0" w:hanging="0"/>
      </w:pPr>
      <w:rPr/>
    </w:lvl>
    <w:lvl w:ilvl="2">
      <w:start w:val="1"/>
      <w:pStyle w:val="Heading3"/>
      <w:numFmt w:val="decimal"/>
      <w:lvlText w:val="%1.%2.%3"/>
      <w:lvlJc w:val="left"/>
      <w:pPr>
        <w:tabs>
          <w:tab w:val="num" w:pos="0"/>
        </w:tabs>
        <w:ind w:left="1134" w:hanging="1134"/>
      </w:pPr>
      <w:rPr/>
    </w:lvl>
    <w:lvl w:ilvl="3">
      <w:start w:val="1"/>
      <w:pStyle w:val="Heading4"/>
      <w:numFmt w:val="decimal"/>
      <w:lvlText w:val="%1.%2.%3.%4"/>
      <w:lvlJc w:val="left"/>
      <w:pPr>
        <w:tabs>
          <w:tab w:val="num" w:pos="0"/>
        </w:tabs>
        <w:ind w:left="1701" w:hanging="1134"/>
      </w:pPr>
      <w:rPr/>
    </w:lvl>
    <w:lvl w:ilvl="4">
      <w:start w:val="1"/>
      <w:pStyle w:val="Heading5"/>
      <w:numFmt w:val="decimal"/>
      <w:lvlText w:val="%1.%2.%3.%4.%5."/>
      <w:lvlJc w:val="left"/>
      <w:pPr>
        <w:tabs>
          <w:tab w:val="num" w:pos="0"/>
        </w:tabs>
        <w:ind w:left="1080" w:hanging="1080"/>
      </w:pPr>
      <w:rPr/>
    </w:lvl>
    <w:lvl w:ilvl="5">
      <w:start w:val="1"/>
      <w:pStyle w:val="Heading6"/>
      <w:numFmt w:val="decimal"/>
      <w:lvlText w:val="%1.%2.%3.%4.%5.%6."/>
      <w:lvlJc w:val="left"/>
      <w:pPr>
        <w:tabs>
          <w:tab w:val="num" w:pos="0"/>
        </w:tabs>
        <w:ind w:left="1080" w:hanging="1080"/>
      </w:pPr>
      <w:rPr/>
    </w:lvl>
    <w:lvl w:ilvl="6">
      <w:start w:val="1"/>
      <w:pStyle w:val="Heading7"/>
      <w:numFmt w:val="decimal"/>
      <w:lvlText w:val="%1.%2.%3.%4.%5.%6.%7."/>
      <w:lvlJc w:val="left"/>
      <w:pPr>
        <w:tabs>
          <w:tab w:val="num" w:pos="0"/>
        </w:tabs>
        <w:ind w:left="1440" w:hanging="1440"/>
      </w:pPr>
      <w:rPr/>
    </w:lvl>
    <w:lvl w:ilvl="7">
      <w:start w:val="1"/>
      <w:pStyle w:val="Heading8"/>
      <w:numFmt w:val="decimal"/>
      <w:lvlText w:val="%1.%2.%3.%4.%5.%6.%7.%8."/>
      <w:lvlJc w:val="left"/>
      <w:pPr>
        <w:tabs>
          <w:tab w:val="num" w:pos="0"/>
        </w:tabs>
        <w:ind w:left="1440" w:hanging="1440"/>
      </w:pPr>
      <w:rPr/>
    </w:lvl>
    <w:lvl w:ilvl="8">
      <w:start w:val="1"/>
      <w:pStyle w:val="Heading9"/>
      <w:numFmt w:val="decimal"/>
      <w:lvlText w:val="%1.%2.%3.%4.%5.%6.%7.%8.%9."/>
      <w:lvlJc w:val="left"/>
      <w:pPr>
        <w:tabs>
          <w:tab w:val="num" w:pos="0"/>
        </w:tabs>
        <w:ind w:left="1800" w:hanging="1800"/>
      </w:pPr>
      <w:rPr/>
    </w:lvl>
  </w:abstractNum>
  <w:abstractNum w:abstractNumId="2">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decimal"/>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6"/>
      <w:lvlJc w:val="left"/>
      <w:pPr>
        <w:tabs>
          <w:tab w:val="num" w:pos="0"/>
        </w:tabs>
        <w:ind w:left="1134" w:hanging="0"/>
      </w:pPr>
      <w:rPr/>
    </w:lvl>
    <w:lvl w:ilvl="6">
      <w:start w:val="1"/>
      <w:numFmt w:val="none"/>
      <w:suff w:val="nothing"/>
      <w:lvlText w:val="%7"/>
      <w:lvlJc w:val="left"/>
      <w:pPr>
        <w:tabs>
          <w:tab w:val="num" w:pos="0"/>
        </w:tabs>
        <w:ind w:left="1701"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1134" w:hanging="0"/>
      </w:pPr>
      <w:rPr/>
    </w:lvl>
  </w:abstractNum>
  <w:abstractNum w:abstractNumId="3">
    <w:lvl w:ilvl="0">
      <w:start w:val="1"/>
      <w:numFmt w:val="decimal"/>
      <w:lvlText w:val="%1."/>
      <w:lvlJc w:val="left"/>
      <w:pPr>
        <w:tabs>
          <w:tab w:val="num" w:pos="0"/>
        </w:tabs>
        <w:ind w:left="0" w:firstLine="567"/>
      </w:pPr>
      <w:rPr/>
    </w:lvl>
    <w:lvl w:ilvl="1">
      <w:start w:val="1"/>
      <w:numFmt w:val="decimal"/>
      <w:lvlText w:val="%1.%2."/>
      <w:lvlJc w:val="left"/>
      <w:pPr>
        <w:tabs>
          <w:tab w:val="num" w:pos="0"/>
        </w:tabs>
        <w:ind w:left="2126" w:hanging="708"/>
      </w:pPr>
      <w:rPr/>
    </w:lvl>
    <w:lvl w:ilvl="2">
      <w:start w:val="1"/>
      <w:numFmt w:val="decimal"/>
      <w:lvlText w:val="%1.%2.%3."/>
      <w:lvlJc w:val="left"/>
      <w:pPr>
        <w:tabs>
          <w:tab w:val="num" w:pos="0"/>
        </w:tabs>
        <w:ind w:left="2835" w:hanging="708"/>
      </w:pPr>
      <w:rPr/>
    </w:lvl>
    <w:lvl w:ilvl="3">
      <w:start w:val="1"/>
      <w:numFmt w:val="decimal"/>
      <w:lvlText w:val="%1.%2.%3.%4."/>
      <w:lvlJc w:val="left"/>
      <w:pPr>
        <w:tabs>
          <w:tab w:val="num" w:pos="0"/>
        </w:tabs>
        <w:ind w:left="3540" w:hanging="708"/>
      </w:pPr>
      <w:rPr/>
    </w:lvl>
    <w:lvl w:ilvl="4">
      <w:start w:val="1"/>
      <w:numFmt w:val="decimal"/>
      <w:lvlText w:val="%1.%2.%3.%4.%5."/>
      <w:lvlJc w:val="left"/>
      <w:pPr>
        <w:tabs>
          <w:tab w:val="num" w:pos="0"/>
        </w:tabs>
        <w:ind w:left="4248" w:hanging="708"/>
      </w:pPr>
      <w:rPr/>
    </w:lvl>
    <w:lvl w:ilvl="5">
      <w:start w:val="1"/>
      <w:numFmt w:val="none"/>
      <w:suff w:val="nothing"/>
      <w:lvlText w:val="%6"/>
      <w:lvlJc w:val="left"/>
      <w:pPr>
        <w:tabs>
          <w:tab w:val="num" w:pos="0"/>
        </w:tabs>
        <w:ind w:left="0" w:hanging="0"/>
      </w:pPr>
      <w:rPr/>
    </w:lvl>
    <w:lvl w:ilvl="6">
      <w:start w:val="1"/>
      <w:numFmt w:val="decimal"/>
      <w:lvlText w:val="%1.%2.%3.%4.%5.%6.%7."/>
      <w:lvlJc w:val="left"/>
      <w:pPr>
        <w:tabs>
          <w:tab w:val="num" w:pos="0"/>
        </w:tabs>
        <w:ind w:left="5664" w:hanging="708"/>
      </w:pPr>
      <w:rPr/>
    </w:lvl>
    <w:lvl w:ilvl="7">
      <w:start w:val="1"/>
      <w:numFmt w:val="decimal"/>
      <w:lvlText w:val="%1.%2.%3.%4.%5.%6.%7.%8."/>
      <w:lvlJc w:val="left"/>
      <w:pPr>
        <w:tabs>
          <w:tab w:val="num" w:pos="0"/>
        </w:tabs>
        <w:ind w:left="6372" w:hanging="708"/>
      </w:pPr>
      <w:rPr/>
    </w:lvl>
    <w:lvl w:ilvl="8">
      <w:start w:val="1"/>
      <w:numFmt w:val="decimal"/>
      <w:lvlText w:val="%1.%2.%3.%4.%5.%6.%7.%8.%9."/>
      <w:lvlJc w:val="left"/>
      <w:pPr>
        <w:tabs>
          <w:tab w:val="num" w:pos="0"/>
        </w:tabs>
        <w:ind w:left="7080" w:hanging="708"/>
      </w:pPr>
      <w:rPr/>
    </w:lvl>
  </w:abstractNum>
  <w:abstractNum w:abstractNumId="4">
    <w:lvl w:ilvl="0">
      <w:start w:val="1"/>
      <w:numFmt w:val="decimal"/>
      <w:lvlText w:val="%1."/>
      <w:lvlJc w:val="left"/>
      <w:pPr>
        <w:tabs>
          <w:tab w:val="num" w:pos="0"/>
        </w:tabs>
        <w:ind w:left="360" w:hanging="360"/>
      </w:pPr>
      <w:rPr/>
    </w:lvl>
    <w:lvl w:ilvl="1">
      <w:start w:val="1"/>
      <w:numFmt w:val="decimal"/>
      <w:lvlText w:val="%1.%2."/>
      <w:lvlJc w:val="left"/>
      <w:pPr>
        <w:tabs>
          <w:tab w:val="num" w:pos="0"/>
        </w:tabs>
        <w:ind w:left="0" w:hanging="0"/>
      </w:pPr>
      <w:rPr/>
    </w:lvl>
    <w:lvl w:ilvl="2">
      <w:start w:val="1"/>
      <w:numFmt w:val="decimal"/>
      <w:lvlText w:val="%1.%2.%3."/>
      <w:lvlJc w:val="left"/>
      <w:pPr>
        <w:tabs>
          <w:tab w:val="num" w:pos="0"/>
        </w:tabs>
        <w:ind w:left="0" w:hanging="0"/>
      </w:pPr>
      <w:rPr/>
    </w:lvl>
    <w:lvl w:ilvl="3">
      <w:start w:val="1"/>
      <w:numFmt w:val="decimal"/>
      <w:lvlText w:val="%1.%2.%3.%4."/>
      <w:lvlJc w:val="left"/>
      <w:pPr>
        <w:tabs>
          <w:tab w:val="num" w:pos="0"/>
        </w:tabs>
        <w:ind w:left="0" w:hanging="0"/>
      </w:pPr>
      <w:rPr/>
    </w:lvl>
    <w:lvl w:ilvl="4">
      <w:start w:val="1"/>
      <w:numFmt w:val="decimal"/>
      <w:lvlText w:val="%1.%2.%3.%4.%5."/>
      <w:lvlJc w:val="left"/>
      <w:pPr>
        <w:tabs>
          <w:tab w:val="num" w:pos="0"/>
        </w:tabs>
        <w:ind w:left="0" w:hanging="0"/>
      </w:pPr>
      <w:rPr/>
    </w:lvl>
    <w:lvl w:ilvl="5">
      <w:start w:val="1"/>
      <w:numFmt w:val="decimal"/>
      <w:lvlText w:val="%1.%2.%3.%4.%5.%6."/>
      <w:lvlJc w:val="left"/>
      <w:pPr>
        <w:tabs>
          <w:tab w:val="num" w:pos="0"/>
        </w:tabs>
        <w:ind w:left="0" w:hanging="0"/>
      </w:pPr>
      <w:rPr/>
    </w:lvl>
    <w:lvl w:ilvl="6">
      <w:start w:val="1"/>
      <w:numFmt w:val="decimal"/>
      <w:lvlText w:val="%1.%2.%3.%4.%5.%6.%7."/>
      <w:lvlJc w:val="left"/>
      <w:pPr>
        <w:tabs>
          <w:tab w:val="num" w:pos="0"/>
        </w:tabs>
        <w:ind w:left="0" w:hanging="0"/>
      </w:pPr>
      <w:rPr/>
    </w:lvl>
    <w:lvl w:ilvl="7">
      <w:start w:val="1"/>
      <w:numFmt w:val="decimal"/>
      <w:lvlText w:val="%1.%2.%3.%4.%5.%6.%7.%8."/>
      <w:lvlJc w:val="left"/>
      <w:pPr>
        <w:tabs>
          <w:tab w:val="num" w:pos="0"/>
        </w:tabs>
        <w:ind w:left="0" w:hanging="0"/>
      </w:pPr>
      <w:rPr/>
    </w:lvl>
    <w:lvl w:ilvl="8">
      <w:start w:val="1"/>
      <w:numFmt w:val="decimal"/>
      <w:lvlText w:val="%1.%2.%3.%4.%5.%6.%7.%8.%9."/>
      <w:lvlJc w:val="left"/>
      <w:pPr>
        <w:tabs>
          <w:tab w:val="num" w:pos="0"/>
        </w:tabs>
        <w:ind w:left="0" w:hanging="0"/>
      </w:pPr>
      <w:rPr/>
    </w:lvl>
  </w:abstractNum>
  <w:abstractNum w:abstractNumId="5">
    <w:lvl w:ilvl="0">
      <w:start w:val="1"/>
      <w:numFmt w:val="decimal"/>
      <w:lvlText w:val="%1."/>
      <w:lvlJc w:val="left"/>
      <w:pPr>
        <w:tabs>
          <w:tab w:val="num" w:pos="0"/>
        </w:tabs>
        <w:ind w:left="1134" w:hanging="1134"/>
      </w:pPr>
      <w:rPr/>
    </w:lvl>
    <w:lvl w:ilvl="1">
      <w:start w:val="1"/>
      <w:numFmt w:val="decimal"/>
      <w:lvlText w:val="%1.%2"/>
      <w:lvlJc w:val="left"/>
      <w:pPr>
        <w:tabs>
          <w:tab w:val="num" w:pos="0"/>
        </w:tabs>
        <w:ind w:left="2034" w:hanging="1134"/>
      </w:pPr>
      <w:rPr/>
    </w:lvl>
    <w:lvl w:ilvl="2">
      <w:start w:val="1"/>
      <w:numFmt w:val="decimal"/>
      <w:lvlText w:val="%1.%2.%3"/>
      <w:lvlJc w:val="left"/>
      <w:pPr>
        <w:tabs>
          <w:tab w:val="num" w:pos="0"/>
        </w:tabs>
        <w:ind w:left="1134" w:hanging="1134"/>
      </w:pPr>
      <w:rPr>
        <w:i w:val="false"/>
        <w:b w:val="false"/>
      </w:rPr>
    </w:lvl>
    <w:lvl w:ilvl="3">
      <w:start w:val="1"/>
      <w:numFmt w:val="decimal"/>
      <w:lvlText w:val="%1.%2.%3.%4"/>
      <w:lvlJc w:val="left"/>
      <w:pPr>
        <w:tabs>
          <w:tab w:val="num" w:pos="0"/>
        </w:tabs>
        <w:ind w:left="3294" w:hanging="1134"/>
      </w:pPr>
      <w:rPr>
        <w:i w:val="false"/>
        <w:b w:val="false"/>
      </w:rPr>
    </w:lvl>
    <w:lvl w:ilvl="4">
      <w:start w:val="1"/>
      <w:numFmt w:val="lowerLetter"/>
      <w:lvlText w:val="%5)"/>
      <w:lvlJc w:val="left"/>
      <w:pPr>
        <w:tabs>
          <w:tab w:val="num" w:pos="0"/>
        </w:tabs>
        <w:ind w:left="1701" w:hanging="567"/>
      </w:pPr>
      <w:rPr>
        <w:sz w:val="24"/>
        <w:szCs w:val="24"/>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
    <w:lvl w:ilvl="0">
      <w:start w:val="1"/>
      <w:numFmt w:val="decimal"/>
      <w:lvlText w:val="1.%1"/>
      <w:lvlJc w:val="left"/>
      <w:pPr>
        <w:tabs>
          <w:tab w:val="num" w:pos="0"/>
        </w:tabs>
        <w:ind w:left="1429" w:hanging="360"/>
      </w:pPr>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7">
    <w:lvl w:ilvl="0">
      <w:start w:val="1"/>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0"/>
        </w:tabs>
        <w:ind w:left="513" w:hanging="360"/>
      </w:pPr>
      <w:rPr>
        <w:rFonts w:ascii="Courier New" w:hAnsi="Courier New" w:cs="Courier New" w:hint="default"/>
      </w:rPr>
    </w:lvl>
    <w:lvl w:ilvl="2">
      <w:start w:val="1"/>
      <w:numFmt w:val="bullet"/>
      <w:lvlText w:val=""/>
      <w:lvlJc w:val="left"/>
      <w:pPr>
        <w:tabs>
          <w:tab w:val="num" w:pos="0"/>
        </w:tabs>
        <w:ind w:left="1233" w:hanging="360"/>
      </w:pPr>
      <w:rPr>
        <w:rFonts w:ascii="Wingdings" w:hAnsi="Wingdings" w:cs="Wingdings" w:hint="default"/>
      </w:rPr>
    </w:lvl>
    <w:lvl w:ilvl="3">
      <w:start w:val="1"/>
      <w:numFmt w:val="bullet"/>
      <w:lvlText w:val=""/>
      <w:lvlJc w:val="left"/>
      <w:pPr>
        <w:tabs>
          <w:tab w:val="num" w:pos="0"/>
        </w:tabs>
        <w:ind w:left="1953" w:hanging="360"/>
      </w:pPr>
      <w:rPr>
        <w:rFonts w:ascii="Symbol" w:hAnsi="Symbol" w:cs="Symbol" w:hint="default"/>
      </w:rPr>
    </w:lvl>
    <w:lvl w:ilvl="4">
      <w:start w:val="1"/>
      <w:numFmt w:val="bullet"/>
      <w:lvlText w:val="o"/>
      <w:lvlJc w:val="left"/>
      <w:pPr>
        <w:tabs>
          <w:tab w:val="num" w:pos="0"/>
        </w:tabs>
        <w:ind w:left="2673" w:hanging="360"/>
      </w:pPr>
      <w:rPr>
        <w:rFonts w:ascii="Courier New" w:hAnsi="Courier New" w:cs="Courier New" w:hint="default"/>
      </w:rPr>
    </w:lvl>
    <w:lvl w:ilvl="5">
      <w:start w:val="1"/>
      <w:numFmt w:val="bullet"/>
      <w:lvlText w:val=""/>
      <w:lvlJc w:val="left"/>
      <w:pPr>
        <w:tabs>
          <w:tab w:val="num" w:pos="0"/>
        </w:tabs>
        <w:ind w:left="3393" w:hanging="360"/>
      </w:pPr>
      <w:rPr>
        <w:rFonts w:ascii="Wingdings" w:hAnsi="Wingdings" w:cs="Wingdings" w:hint="default"/>
      </w:rPr>
    </w:lvl>
    <w:lvl w:ilvl="6">
      <w:start w:val="1"/>
      <w:numFmt w:val="bullet"/>
      <w:lvlText w:val=""/>
      <w:lvlJc w:val="left"/>
      <w:pPr>
        <w:tabs>
          <w:tab w:val="num" w:pos="0"/>
        </w:tabs>
        <w:ind w:left="4113" w:hanging="360"/>
      </w:pPr>
      <w:rPr>
        <w:rFonts w:ascii="Symbol" w:hAnsi="Symbol" w:cs="Symbol" w:hint="default"/>
      </w:rPr>
    </w:lvl>
    <w:lvl w:ilvl="7">
      <w:start w:val="1"/>
      <w:numFmt w:val="bullet"/>
      <w:lvlText w:val="o"/>
      <w:lvlJc w:val="left"/>
      <w:pPr>
        <w:tabs>
          <w:tab w:val="num" w:pos="0"/>
        </w:tabs>
        <w:ind w:left="4833" w:hanging="360"/>
      </w:pPr>
      <w:rPr>
        <w:rFonts w:ascii="Courier New" w:hAnsi="Courier New" w:cs="Courier New" w:hint="default"/>
      </w:rPr>
    </w:lvl>
    <w:lvl w:ilvl="8">
      <w:start w:val="1"/>
      <w:numFmt w:val="bullet"/>
      <w:lvlText w:val=""/>
      <w:lvlJc w:val="left"/>
      <w:pPr>
        <w:tabs>
          <w:tab w:val="num" w:pos="0"/>
        </w:tabs>
        <w:ind w:left="5553" w:hanging="360"/>
      </w:pPr>
      <w:rPr>
        <w:rFonts w:ascii="Wingdings" w:hAnsi="Wingdings" w:cs="Wingdings" w:hint="default"/>
      </w:rPr>
    </w:lvl>
  </w:abstractNum>
  <w:abstractNum w:abstractNumId="8">
    <w:lvl w:ilvl="0">
      <w:start w:val="1"/>
      <w:numFmt w:val="decimal"/>
      <w:lvlText w:val="%1."/>
      <w:lvlJc w:val="left"/>
      <w:pPr>
        <w:tabs>
          <w:tab w:val="num" w:pos="0"/>
        </w:tabs>
        <w:ind w:left="900" w:hanging="360"/>
      </w:pPr>
      <w:rPr/>
    </w:lvl>
    <w:lvl w:ilvl="1">
      <w:start w:val="1"/>
      <w:numFmt w:val="decimal"/>
      <w:lvlText w:val="%1.%2."/>
      <w:lvlJc w:val="left"/>
      <w:pPr>
        <w:tabs>
          <w:tab w:val="num" w:pos="0"/>
        </w:tabs>
        <w:ind w:left="1536" w:hanging="996"/>
      </w:pPr>
      <w:rPr/>
    </w:lvl>
    <w:lvl w:ilvl="2">
      <w:start w:val="1"/>
      <w:numFmt w:val="decimal"/>
      <w:lvlText w:val="%1.%2.%3."/>
      <w:lvlJc w:val="left"/>
      <w:pPr>
        <w:tabs>
          <w:tab w:val="num" w:pos="0"/>
        </w:tabs>
        <w:ind w:left="1536" w:hanging="996"/>
      </w:pPr>
      <w:rPr/>
    </w:lvl>
    <w:lvl w:ilvl="3">
      <w:start w:val="1"/>
      <w:numFmt w:val="decimal"/>
      <w:lvlText w:val="%1.%2.%3.%4."/>
      <w:lvlJc w:val="left"/>
      <w:pPr>
        <w:tabs>
          <w:tab w:val="num" w:pos="0"/>
        </w:tabs>
        <w:ind w:left="1536" w:hanging="996"/>
      </w:pPr>
      <w:rPr/>
    </w:lvl>
    <w:lvl w:ilvl="4">
      <w:start w:val="1"/>
      <w:numFmt w:val="decimal"/>
      <w:lvlText w:val="%1.%2.%3.%4.%5."/>
      <w:lvlJc w:val="left"/>
      <w:pPr>
        <w:tabs>
          <w:tab w:val="num" w:pos="0"/>
        </w:tabs>
        <w:ind w:left="1620" w:hanging="1080"/>
      </w:pPr>
      <w:rPr/>
    </w:lvl>
    <w:lvl w:ilvl="5">
      <w:start w:val="1"/>
      <w:numFmt w:val="decimal"/>
      <w:lvlText w:val="%1.%2.%3.%4.%5.%6."/>
      <w:lvlJc w:val="left"/>
      <w:pPr>
        <w:tabs>
          <w:tab w:val="num" w:pos="0"/>
        </w:tabs>
        <w:ind w:left="1620" w:hanging="1080"/>
      </w:pPr>
      <w:rPr/>
    </w:lvl>
    <w:lvl w:ilvl="6">
      <w:start w:val="1"/>
      <w:numFmt w:val="decimal"/>
      <w:lvlText w:val="%1.%2.%3.%4.%5.%6.%7."/>
      <w:lvlJc w:val="left"/>
      <w:pPr>
        <w:tabs>
          <w:tab w:val="num" w:pos="0"/>
        </w:tabs>
        <w:ind w:left="1980" w:hanging="1440"/>
      </w:pPr>
      <w:rPr/>
    </w:lvl>
    <w:lvl w:ilvl="7">
      <w:start w:val="1"/>
      <w:numFmt w:val="decimal"/>
      <w:lvlText w:val="%1.%2.%3.%4.%5.%6.%7.%8."/>
      <w:lvlJc w:val="left"/>
      <w:pPr>
        <w:tabs>
          <w:tab w:val="num" w:pos="0"/>
        </w:tabs>
        <w:ind w:left="1980" w:hanging="1440"/>
      </w:pPr>
      <w:rPr/>
    </w:lvl>
    <w:lvl w:ilvl="8">
      <w:start w:val="1"/>
      <w:numFmt w:val="decimal"/>
      <w:lvlText w:val="%1.%2.%3.%4.%5.%6.%7.%8.%9."/>
      <w:lvlJc w:val="left"/>
      <w:pPr>
        <w:tabs>
          <w:tab w:val="num" w:pos="0"/>
        </w:tabs>
        <w:ind w:left="2340" w:hanging="1800"/>
      </w:pPr>
      <w:rPr/>
    </w:lvl>
  </w:abstractNum>
  <w:abstractNum w:abstractNumId="9">
    <w:lvl w:ilvl="0">
      <w:start w:val="1"/>
      <w:numFmt w:val="decimal"/>
      <w:lvlText w:val="%1."/>
      <w:lvlJc w:val="left"/>
      <w:pPr>
        <w:tabs>
          <w:tab w:val="num" w:pos="0"/>
        </w:tabs>
        <w:ind w:left="900" w:hanging="360"/>
      </w:pPr>
      <w:rPr/>
    </w:lvl>
    <w:lvl w:ilvl="1">
      <w:start w:val="1"/>
      <w:numFmt w:val="decimal"/>
      <w:lvlText w:val="%1.%2."/>
      <w:lvlJc w:val="left"/>
      <w:pPr>
        <w:tabs>
          <w:tab w:val="num" w:pos="0"/>
        </w:tabs>
        <w:ind w:left="1536" w:hanging="996"/>
      </w:pPr>
      <w:rPr/>
    </w:lvl>
    <w:lvl w:ilvl="2">
      <w:start w:val="1"/>
      <w:numFmt w:val="decimal"/>
      <w:lvlText w:val="%1.%2.%3."/>
      <w:lvlJc w:val="left"/>
      <w:pPr>
        <w:tabs>
          <w:tab w:val="num" w:pos="0"/>
        </w:tabs>
        <w:ind w:left="1536" w:hanging="996"/>
      </w:pPr>
      <w:rPr/>
    </w:lvl>
    <w:lvl w:ilvl="3">
      <w:start w:val="1"/>
      <w:numFmt w:val="decimal"/>
      <w:lvlText w:val="%1.%2.%3.%4."/>
      <w:lvlJc w:val="left"/>
      <w:pPr>
        <w:tabs>
          <w:tab w:val="num" w:pos="0"/>
        </w:tabs>
        <w:ind w:left="1536" w:hanging="996"/>
      </w:pPr>
      <w:rPr/>
    </w:lvl>
    <w:lvl w:ilvl="4">
      <w:start w:val="1"/>
      <w:numFmt w:val="decimal"/>
      <w:lvlText w:val="%1.%2.%3.%4.%5."/>
      <w:lvlJc w:val="left"/>
      <w:pPr>
        <w:tabs>
          <w:tab w:val="num" w:pos="0"/>
        </w:tabs>
        <w:ind w:left="1620" w:hanging="1080"/>
      </w:pPr>
      <w:rPr/>
    </w:lvl>
    <w:lvl w:ilvl="5">
      <w:start w:val="1"/>
      <w:numFmt w:val="decimal"/>
      <w:lvlText w:val="%1.%2.%3.%4.%5.%6."/>
      <w:lvlJc w:val="left"/>
      <w:pPr>
        <w:tabs>
          <w:tab w:val="num" w:pos="0"/>
        </w:tabs>
        <w:ind w:left="1620" w:hanging="1080"/>
      </w:pPr>
      <w:rPr/>
    </w:lvl>
    <w:lvl w:ilvl="6">
      <w:start w:val="1"/>
      <w:numFmt w:val="decimal"/>
      <w:lvlText w:val="%1.%2.%3.%4.%5.%6.%7."/>
      <w:lvlJc w:val="left"/>
      <w:pPr>
        <w:tabs>
          <w:tab w:val="num" w:pos="0"/>
        </w:tabs>
        <w:ind w:left="1980" w:hanging="1440"/>
      </w:pPr>
      <w:rPr/>
    </w:lvl>
    <w:lvl w:ilvl="7">
      <w:start w:val="1"/>
      <w:numFmt w:val="decimal"/>
      <w:lvlText w:val="%1.%2.%3.%4.%5.%6.%7.%8."/>
      <w:lvlJc w:val="left"/>
      <w:pPr>
        <w:tabs>
          <w:tab w:val="num" w:pos="0"/>
        </w:tabs>
        <w:ind w:left="1980" w:hanging="1440"/>
      </w:pPr>
      <w:rPr/>
    </w:lvl>
    <w:lvl w:ilvl="8">
      <w:start w:val="1"/>
      <w:numFmt w:val="decimal"/>
      <w:lvlText w:val="%1.%2.%3.%4.%5.%6.%7.%8.%9."/>
      <w:lvlJc w:val="left"/>
      <w:pPr>
        <w:tabs>
          <w:tab w:val="num" w:pos="0"/>
        </w:tabs>
        <w:ind w:left="2340" w:hanging="1800"/>
      </w:pPr>
      <w:rPr/>
    </w:lvl>
  </w:abstractNum>
  <w:abstractNum w:abstractNumId="10">
    <w:lvl w:ilvl="0">
      <w:start w:val="1"/>
      <w:numFmt w:val="decimal"/>
      <w:lvlText w:val="%1."/>
      <w:lvlJc w:val="left"/>
      <w:pPr>
        <w:tabs>
          <w:tab w:val="num" w:pos="0"/>
        </w:tabs>
        <w:ind w:left="900" w:hanging="360"/>
      </w:pPr>
      <w:rPr/>
    </w:lvl>
    <w:lvl w:ilvl="1">
      <w:start w:val="1"/>
      <w:numFmt w:val="decimal"/>
      <w:lvlText w:val="%1.%2."/>
      <w:lvlJc w:val="left"/>
      <w:pPr>
        <w:tabs>
          <w:tab w:val="num" w:pos="0"/>
        </w:tabs>
        <w:ind w:left="1536" w:hanging="996"/>
      </w:pPr>
      <w:rPr/>
    </w:lvl>
    <w:lvl w:ilvl="2">
      <w:start w:val="1"/>
      <w:numFmt w:val="decimal"/>
      <w:lvlText w:val="%1.%2.%3."/>
      <w:lvlJc w:val="left"/>
      <w:pPr>
        <w:tabs>
          <w:tab w:val="num" w:pos="0"/>
        </w:tabs>
        <w:ind w:left="1536" w:hanging="996"/>
      </w:pPr>
      <w:rPr/>
    </w:lvl>
    <w:lvl w:ilvl="3">
      <w:start w:val="1"/>
      <w:numFmt w:val="decimal"/>
      <w:lvlText w:val="%1.%2.%3.%4."/>
      <w:lvlJc w:val="left"/>
      <w:pPr>
        <w:tabs>
          <w:tab w:val="num" w:pos="0"/>
        </w:tabs>
        <w:ind w:left="1536" w:hanging="996"/>
      </w:pPr>
      <w:rPr/>
    </w:lvl>
    <w:lvl w:ilvl="4">
      <w:start w:val="1"/>
      <w:numFmt w:val="decimal"/>
      <w:lvlText w:val="%1.%2.%3.%4.%5."/>
      <w:lvlJc w:val="left"/>
      <w:pPr>
        <w:tabs>
          <w:tab w:val="num" w:pos="0"/>
        </w:tabs>
        <w:ind w:left="1620" w:hanging="1080"/>
      </w:pPr>
      <w:rPr/>
    </w:lvl>
    <w:lvl w:ilvl="5">
      <w:start w:val="1"/>
      <w:numFmt w:val="decimal"/>
      <w:lvlText w:val="%1.%2.%3.%4.%5.%6."/>
      <w:lvlJc w:val="left"/>
      <w:pPr>
        <w:tabs>
          <w:tab w:val="num" w:pos="0"/>
        </w:tabs>
        <w:ind w:left="1620" w:hanging="1080"/>
      </w:pPr>
      <w:rPr/>
    </w:lvl>
    <w:lvl w:ilvl="6">
      <w:start w:val="1"/>
      <w:numFmt w:val="decimal"/>
      <w:lvlText w:val="%1.%2.%3.%4.%5.%6.%7."/>
      <w:lvlJc w:val="left"/>
      <w:pPr>
        <w:tabs>
          <w:tab w:val="num" w:pos="0"/>
        </w:tabs>
        <w:ind w:left="1980" w:hanging="1440"/>
      </w:pPr>
      <w:rPr/>
    </w:lvl>
    <w:lvl w:ilvl="7">
      <w:start w:val="1"/>
      <w:numFmt w:val="decimal"/>
      <w:lvlText w:val="%1.%2.%3.%4.%5.%6.%7.%8."/>
      <w:lvlJc w:val="left"/>
      <w:pPr>
        <w:tabs>
          <w:tab w:val="num" w:pos="0"/>
        </w:tabs>
        <w:ind w:left="1980" w:hanging="1440"/>
      </w:pPr>
      <w:rPr/>
    </w:lvl>
    <w:lvl w:ilvl="8">
      <w:start w:val="1"/>
      <w:numFmt w:val="decimal"/>
      <w:lvlText w:val="%1.%2.%3.%4.%5.%6.%7.%8.%9."/>
      <w:lvlJc w:val="left"/>
      <w:pPr>
        <w:tabs>
          <w:tab w:val="num" w:pos="0"/>
        </w:tabs>
        <w:ind w:left="2340" w:hanging="1800"/>
      </w:pPr>
      <w:rPr/>
    </w:lvl>
  </w:abstractNum>
  <w:abstractNum w:abstractNumId="11">
    <w:lvl w:ilvl="0">
      <w:start w:val="1"/>
      <w:numFmt w:val="decimal"/>
      <w:lvlText w:val="%1."/>
      <w:lvlJc w:val="left"/>
      <w:pPr>
        <w:tabs>
          <w:tab w:val="num" w:pos="0"/>
        </w:tabs>
        <w:ind w:left="900" w:hanging="360"/>
      </w:pPr>
      <w:rPr/>
    </w:lvl>
    <w:lvl w:ilvl="1">
      <w:start w:val="1"/>
      <w:numFmt w:val="decimal"/>
      <w:lvlText w:val="%1.%2."/>
      <w:lvlJc w:val="left"/>
      <w:pPr>
        <w:tabs>
          <w:tab w:val="num" w:pos="0"/>
        </w:tabs>
        <w:ind w:left="1536" w:hanging="996"/>
      </w:pPr>
      <w:rPr/>
    </w:lvl>
    <w:lvl w:ilvl="2">
      <w:start w:val="1"/>
      <w:numFmt w:val="decimal"/>
      <w:lvlText w:val="%1.%2.%3."/>
      <w:lvlJc w:val="left"/>
      <w:pPr>
        <w:tabs>
          <w:tab w:val="num" w:pos="0"/>
        </w:tabs>
        <w:ind w:left="1536" w:hanging="996"/>
      </w:pPr>
      <w:rPr/>
    </w:lvl>
    <w:lvl w:ilvl="3">
      <w:start w:val="1"/>
      <w:numFmt w:val="decimal"/>
      <w:lvlText w:val="%1.%2.%3.%4."/>
      <w:lvlJc w:val="left"/>
      <w:pPr>
        <w:tabs>
          <w:tab w:val="num" w:pos="0"/>
        </w:tabs>
        <w:ind w:left="1536" w:hanging="996"/>
      </w:pPr>
      <w:rPr/>
    </w:lvl>
    <w:lvl w:ilvl="4">
      <w:start w:val="1"/>
      <w:numFmt w:val="decimal"/>
      <w:lvlText w:val="%1.%2.%3.%4.%5."/>
      <w:lvlJc w:val="left"/>
      <w:pPr>
        <w:tabs>
          <w:tab w:val="num" w:pos="0"/>
        </w:tabs>
        <w:ind w:left="1620" w:hanging="1080"/>
      </w:pPr>
      <w:rPr/>
    </w:lvl>
    <w:lvl w:ilvl="5">
      <w:start w:val="1"/>
      <w:numFmt w:val="decimal"/>
      <w:lvlText w:val="%1.%2.%3.%4.%5.%6."/>
      <w:lvlJc w:val="left"/>
      <w:pPr>
        <w:tabs>
          <w:tab w:val="num" w:pos="0"/>
        </w:tabs>
        <w:ind w:left="1620" w:hanging="1080"/>
      </w:pPr>
      <w:rPr/>
    </w:lvl>
    <w:lvl w:ilvl="6">
      <w:start w:val="1"/>
      <w:numFmt w:val="decimal"/>
      <w:lvlText w:val="%1.%2.%3.%4.%5.%6.%7."/>
      <w:lvlJc w:val="left"/>
      <w:pPr>
        <w:tabs>
          <w:tab w:val="num" w:pos="0"/>
        </w:tabs>
        <w:ind w:left="1980" w:hanging="1440"/>
      </w:pPr>
      <w:rPr/>
    </w:lvl>
    <w:lvl w:ilvl="7">
      <w:start w:val="1"/>
      <w:numFmt w:val="decimal"/>
      <w:lvlText w:val="%1.%2.%3.%4.%5.%6.%7.%8."/>
      <w:lvlJc w:val="left"/>
      <w:pPr>
        <w:tabs>
          <w:tab w:val="num" w:pos="0"/>
        </w:tabs>
        <w:ind w:left="1980" w:hanging="1440"/>
      </w:pPr>
      <w:rPr/>
    </w:lvl>
    <w:lvl w:ilvl="8">
      <w:start w:val="1"/>
      <w:numFmt w:val="decimal"/>
      <w:lvlText w:val="%1.%2.%3.%4.%5.%6.%7.%8.%9."/>
      <w:lvlJc w:val="left"/>
      <w:pPr>
        <w:tabs>
          <w:tab w:val="num" w:pos="0"/>
        </w:tabs>
        <w:ind w:left="2340" w:hanging="1800"/>
      </w:pPr>
      <w:rPr/>
    </w:lvl>
  </w:abstractNum>
  <w:abstractNum w:abstractNumId="12">
    <w:lvl w:ilvl="0">
      <w:start w:val="1"/>
      <w:numFmt w:val="decimal"/>
      <w:lvlText w:val="%1."/>
      <w:lvlJc w:val="left"/>
      <w:pPr>
        <w:tabs>
          <w:tab w:val="num" w:pos="0"/>
        </w:tabs>
        <w:ind w:left="900" w:hanging="360"/>
      </w:pPr>
      <w:rPr/>
    </w:lvl>
    <w:lvl w:ilvl="1">
      <w:start w:val="1"/>
      <w:numFmt w:val="decimal"/>
      <w:lvlText w:val="%1.%2."/>
      <w:lvlJc w:val="left"/>
      <w:pPr>
        <w:tabs>
          <w:tab w:val="num" w:pos="0"/>
        </w:tabs>
        <w:ind w:left="1536" w:hanging="996"/>
      </w:pPr>
      <w:rPr/>
    </w:lvl>
    <w:lvl w:ilvl="2">
      <w:start w:val="1"/>
      <w:numFmt w:val="decimal"/>
      <w:lvlText w:val="%1.%2.%3."/>
      <w:lvlJc w:val="left"/>
      <w:pPr>
        <w:tabs>
          <w:tab w:val="num" w:pos="0"/>
        </w:tabs>
        <w:ind w:left="1536" w:hanging="996"/>
      </w:pPr>
      <w:rPr/>
    </w:lvl>
    <w:lvl w:ilvl="3">
      <w:start w:val="1"/>
      <w:numFmt w:val="decimal"/>
      <w:lvlText w:val="%1.%2.%3.%4."/>
      <w:lvlJc w:val="left"/>
      <w:pPr>
        <w:tabs>
          <w:tab w:val="num" w:pos="0"/>
        </w:tabs>
        <w:ind w:left="1536" w:hanging="996"/>
      </w:pPr>
      <w:rPr/>
    </w:lvl>
    <w:lvl w:ilvl="4">
      <w:start w:val="1"/>
      <w:numFmt w:val="decimal"/>
      <w:lvlText w:val="%1.%2.%3.%4.%5."/>
      <w:lvlJc w:val="left"/>
      <w:pPr>
        <w:tabs>
          <w:tab w:val="num" w:pos="0"/>
        </w:tabs>
        <w:ind w:left="1620" w:hanging="1080"/>
      </w:pPr>
      <w:rPr/>
    </w:lvl>
    <w:lvl w:ilvl="5">
      <w:start w:val="1"/>
      <w:numFmt w:val="decimal"/>
      <w:lvlText w:val="%1.%2.%3.%4.%5.%6."/>
      <w:lvlJc w:val="left"/>
      <w:pPr>
        <w:tabs>
          <w:tab w:val="num" w:pos="0"/>
        </w:tabs>
        <w:ind w:left="1620" w:hanging="1080"/>
      </w:pPr>
      <w:rPr/>
    </w:lvl>
    <w:lvl w:ilvl="6">
      <w:start w:val="1"/>
      <w:numFmt w:val="decimal"/>
      <w:lvlText w:val="%1.%2.%3.%4.%5.%6.%7."/>
      <w:lvlJc w:val="left"/>
      <w:pPr>
        <w:tabs>
          <w:tab w:val="num" w:pos="0"/>
        </w:tabs>
        <w:ind w:left="1980" w:hanging="1440"/>
      </w:pPr>
      <w:rPr/>
    </w:lvl>
    <w:lvl w:ilvl="7">
      <w:start w:val="1"/>
      <w:numFmt w:val="decimal"/>
      <w:lvlText w:val="%1.%2.%3.%4.%5.%6.%7.%8."/>
      <w:lvlJc w:val="left"/>
      <w:pPr>
        <w:tabs>
          <w:tab w:val="num" w:pos="0"/>
        </w:tabs>
        <w:ind w:left="1980" w:hanging="1440"/>
      </w:pPr>
      <w:rPr/>
    </w:lvl>
    <w:lvl w:ilvl="8">
      <w:start w:val="1"/>
      <w:numFmt w:val="decimal"/>
      <w:lvlText w:val="%1.%2.%3.%4.%5.%6.%7.%8.%9."/>
      <w:lvlJc w:val="left"/>
      <w:pPr>
        <w:tabs>
          <w:tab w:val="num" w:pos="0"/>
        </w:tabs>
        <w:ind w:left="2340" w:hanging="1800"/>
      </w:pPr>
      <w:rPr/>
    </w:lvl>
  </w:abstractNum>
  <w:abstractNum w:abstractNumId="13">
    <w:lvl w:ilvl="0">
      <w:start w:val="1"/>
      <w:numFmt w:val="decimal"/>
      <w:lvlText w:val="%1."/>
      <w:lvlJc w:val="left"/>
      <w:pPr>
        <w:tabs>
          <w:tab w:val="num" w:pos="0"/>
        </w:tabs>
        <w:ind w:left="900" w:hanging="360"/>
      </w:pPr>
      <w:rPr/>
    </w:lvl>
    <w:lvl w:ilvl="1">
      <w:start w:val="1"/>
      <w:numFmt w:val="decimal"/>
      <w:lvlText w:val="%1.%2."/>
      <w:lvlJc w:val="left"/>
      <w:pPr>
        <w:tabs>
          <w:tab w:val="num" w:pos="0"/>
        </w:tabs>
        <w:ind w:left="1536" w:hanging="996"/>
      </w:pPr>
      <w:rPr/>
    </w:lvl>
    <w:lvl w:ilvl="2">
      <w:start w:val="1"/>
      <w:numFmt w:val="decimal"/>
      <w:lvlText w:val="%1.%2.%3."/>
      <w:lvlJc w:val="left"/>
      <w:pPr>
        <w:tabs>
          <w:tab w:val="num" w:pos="0"/>
        </w:tabs>
        <w:ind w:left="1536" w:hanging="996"/>
      </w:pPr>
      <w:rPr/>
    </w:lvl>
    <w:lvl w:ilvl="3">
      <w:start w:val="1"/>
      <w:numFmt w:val="decimal"/>
      <w:lvlText w:val="%1.%2.%3.%4."/>
      <w:lvlJc w:val="left"/>
      <w:pPr>
        <w:tabs>
          <w:tab w:val="num" w:pos="0"/>
        </w:tabs>
        <w:ind w:left="1536" w:hanging="996"/>
      </w:pPr>
      <w:rPr/>
    </w:lvl>
    <w:lvl w:ilvl="4">
      <w:start w:val="1"/>
      <w:numFmt w:val="decimal"/>
      <w:lvlText w:val="%1.%2.%3.%4.%5."/>
      <w:lvlJc w:val="left"/>
      <w:pPr>
        <w:tabs>
          <w:tab w:val="num" w:pos="0"/>
        </w:tabs>
        <w:ind w:left="1620" w:hanging="1080"/>
      </w:pPr>
      <w:rPr/>
    </w:lvl>
    <w:lvl w:ilvl="5">
      <w:start w:val="1"/>
      <w:numFmt w:val="decimal"/>
      <w:lvlText w:val="%1.%2.%3.%4.%5.%6."/>
      <w:lvlJc w:val="left"/>
      <w:pPr>
        <w:tabs>
          <w:tab w:val="num" w:pos="0"/>
        </w:tabs>
        <w:ind w:left="1620" w:hanging="1080"/>
      </w:pPr>
      <w:rPr/>
    </w:lvl>
    <w:lvl w:ilvl="6">
      <w:start w:val="1"/>
      <w:numFmt w:val="decimal"/>
      <w:lvlText w:val="%1.%2.%3.%4.%5.%6.%7."/>
      <w:lvlJc w:val="left"/>
      <w:pPr>
        <w:tabs>
          <w:tab w:val="num" w:pos="0"/>
        </w:tabs>
        <w:ind w:left="1980" w:hanging="1440"/>
      </w:pPr>
      <w:rPr/>
    </w:lvl>
    <w:lvl w:ilvl="7">
      <w:start w:val="1"/>
      <w:numFmt w:val="decimal"/>
      <w:lvlText w:val="%1.%2.%3.%4.%5.%6.%7.%8."/>
      <w:lvlJc w:val="left"/>
      <w:pPr>
        <w:tabs>
          <w:tab w:val="num" w:pos="0"/>
        </w:tabs>
        <w:ind w:left="1980" w:hanging="1440"/>
      </w:pPr>
      <w:rPr/>
    </w:lvl>
    <w:lvl w:ilvl="8">
      <w:start w:val="1"/>
      <w:numFmt w:val="decimal"/>
      <w:lvlText w:val="%1.%2.%3.%4.%5.%6.%7.%8.%9."/>
      <w:lvlJc w:val="left"/>
      <w:pPr>
        <w:tabs>
          <w:tab w:val="num" w:pos="0"/>
        </w:tabs>
        <w:ind w:left="2340" w:hanging="1800"/>
      </w:pPr>
      <w:rPr/>
    </w:lvl>
  </w:abstractNum>
  <w:abstractNum w:abstractNumId="14">
    <w:lvl w:ilvl="0">
      <w:start w:val="1"/>
      <w:numFmt w:val="decimal"/>
      <w:lvlText w:val="%1."/>
      <w:lvlJc w:val="left"/>
      <w:pPr>
        <w:tabs>
          <w:tab w:val="num" w:pos="0"/>
        </w:tabs>
        <w:ind w:left="900" w:hanging="360"/>
      </w:pPr>
      <w:rPr/>
    </w:lvl>
    <w:lvl w:ilvl="1">
      <w:start w:val="1"/>
      <w:numFmt w:val="decimal"/>
      <w:lvlText w:val="%1.%2."/>
      <w:lvlJc w:val="left"/>
      <w:pPr>
        <w:tabs>
          <w:tab w:val="num" w:pos="0"/>
        </w:tabs>
        <w:ind w:left="1536" w:hanging="996"/>
      </w:pPr>
      <w:rPr/>
    </w:lvl>
    <w:lvl w:ilvl="2">
      <w:start w:val="1"/>
      <w:numFmt w:val="decimal"/>
      <w:lvlText w:val="%1.%2.%3."/>
      <w:lvlJc w:val="left"/>
      <w:pPr>
        <w:tabs>
          <w:tab w:val="num" w:pos="0"/>
        </w:tabs>
        <w:ind w:left="1536" w:hanging="996"/>
      </w:pPr>
      <w:rPr/>
    </w:lvl>
    <w:lvl w:ilvl="3">
      <w:start w:val="1"/>
      <w:numFmt w:val="decimal"/>
      <w:lvlText w:val="%1.%2.%3.%4."/>
      <w:lvlJc w:val="left"/>
      <w:pPr>
        <w:tabs>
          <w:tab w:val="num" w:pos="0"/>
        </w:tabs>
        <w:ind w:left="1536" w:hanging="996"/>
      </w:pPr>
      <w:rPr/>
    </w:lvl>
    <w:lvl w:ilvl="4">
      <w:start w:val="1"/>
      <w:numFmt w:val="decimal"/>
      <w:lvlText w:val="%1.%2.%3.%4.%5."/>
      <w:lvlJc w:val="left"/>
      <w:pPr>
        <w:tabs>
          <w:tab w:val="num" w:pos="0"/>
        </w:tabs>
        <w:ind w:left="1620" w:hanging="1080"/>
      </w:pPr>
      <w:rPr/>
    </w:lvl>
    <w:lvl w:ilvl="5">
      <w:start w:val="1"/>
      <w:numFmt w:val="decimal"/>
      <w:lvlText w:val="%1.%2.%3.%4.%5.%6."/>
      <w:lvlJc w:val="left"/>
      <w:pPr>
        <w:tabs>
          <w:tab w:val="num" w:pos="0"/>
        </w:tabs>
        <w:ind w:left="1620" w:hanging="1080"/>
      </w:pPr>
      <w:rPr/>
    </w:lvl>
    <w:lvl w:ilvl="6">
      <w:start w:val="1"/>
      <w:numFmt w:val="decimal"/>
      <w:lvlText w:val="%1.%2.%3.%4.%5.%6.%7."/>
      <w:lvlJc w:val="left"/>
      <w:pPr>
        <w:tabs>
          <w:tab w:val="num" w:pos="0"/>
        </w:tabs>
        <w:ind w:left="1980" w:hanging="1440"/>
      </w:pPr>
      <w:rPr/>
    </w:lvl>
    <w:lvl w:ilvl="7">
      <w:start w:val="1"/>
      <w:numFmt w:val="decimal"/>
      <w:lvlText w:val="%1.%2.%3.%4.%5.%6.%7.%8."/>
      <w:lvlJc w:val="left"/>
      <w:pPr>
        <w:tabs>
          <w:tab w:val="num" w:pos="0"/>
        </w:tabs>
        <w:ind w:left="1980" w:hanging="1440"/>
      </w:pPr>
      <w:rPr/>
    </w:lvl>
    <w:lvl w:ilvl="8">
      <w:start w:val="1"/>
      <w:numFmt w:val="decimal"/>
      <w:lvlText w:val="%1.%2.%3.%4.%5.%6.%7.%8.%9."/>
      <w:lvlJc w:val="left"/>
      <w:pPr>
        <w:tabs>
          <w:tab w:val="num" w:pos="0"/>
        </w:tabs>
        <w:ind w:left="2340" w:hanging="1800"/>
      </w:pPr>
      <w:rPr/>
    </w:lvl>
  </w:abstractNum>
  <w:abstractNum w:abstractNumId="15">
    <w:lvl w:ilvl="0">
      <w:start w:val="1"/>
      <w:numFmt w:val="decimal"/>
      <w:lvlText w:val="%1."/>
      <w:lvlJc w:val="left"/>
      <w:pPr>
        <w:tabs>
          <w:tab w:val="num" w:pos="0"/>
        </w:tabs>
        <w:ind w:left="900" w:hanging="360"/>
      </w:pPr>
      <w:rPr/>
    </w:lvl>
    <w:lvl w:ilvl="1">
      <w:start w:val="1"/>
      <w:numFmt w:val="decimal"/>
      <w:lvlText w:val="%1.%2."/>
      <w:lvlJc w:val="left"/>
      <w:pPr>
        <w:tabs>
          <w:tab w:val="num" w:pos="0"/>
        </w:tabs>
        <w:ind w:left="1536" w:hanging="996"/>
      </w:pPr>
      <w:rPr/>
    </w:lvl>
    <w:lvl w:ilvl="2">
      <w:start w:val="1"/>
      <w:numFmt w:val="decimal"/>
      <w:lvlText w:val="%1.%2.%3."/>
      <w:lvlJc w:val="left"/>
      <w:pPr>
        <w:tabs>
          <w:tab w:val="num" w:pos="0"/>
        </w:tabs>
        <w:ind w:left="1536" w:hanging="996"/>
      </w:pPr>
      <w:rPr/>
    </w:lvl>
    <w:lvl w:ilvl="3">
      <w:start w:val="1"/>
      <w:numFmt w:val="decimal"/>
      <w:lvlText w:val="%1.%2.%3.%4."/>
      <w:lvlJc w:val="left"/>
      <w:pPr>
        <w:tabs>
          <w:tab w:val="num" w:pos="0"/>
        </w:tabs>
        <w:ind w:left="1536" w:hanging="996"/>
      </w:pPr>
      <w:rPr/>
    </w:lvl>
    <w:lvl w:ilvl="4">
      <w:start w:val="1"/>
      <w:numFmt w:val="decimal"/>
      <w:lvlText w:val="%1.%2.%3.%4.%5."/>
      <w:lvlJc w:val="left"/>
      <w:pPr>
        <w:tabs>
          <w:tab w:val="num" w:pos="0"/>
        </w:tabs>
        <w:ind w:left="1620" w:hanging="1080"/>
      </w:pPr>
      <w:rPr/>
    </w:lvl>
    <w:lvl w:ilvl="5">
      <w:start w:val="1"/>
      <w:numFmt w:val="decimal"/>
      <w:lvlText w:val="%1.%2.%3.%4.%5.%6."/>
      <w:lvlJc w:val="left"/>
      <w:pPr>
        <w:tabs>
          <w:tab w:val="num" w:pos="0"/>
        </w:tabs>
        <w:ind w:left="1620" w:hanging="1080"/>
      </w:pPr>
      <w:rPr/>
    </w:lvl>
    <w:lvl w:ilvl="6">
      <w:start w:val="1"/>
      <w:numFmt w:val="decimal"/>
      <w:lvlText w:val="%1.%2.%3.%4.%5.%6.%7."/>
      <w:lvlJc w:val="left"/>
      <w:pPr>
        <w:tabs>
          <w:tab w:val="num" w:pos="0"/>
        </w:tabs>
        <w:ind w:left="1980" w:hanging="1440"/>
      </w:pPr>
      <w:rPr/>
    </w:lvl>
    <w:lvl w:ilvl="7">
      <w:start w:val="1"/>
      <w:numFmt w:val="decimal"/>
      <w:lvlText w:val="%1.%2.%3.%4.%5.%6.%7.%8."/>
      <w:lvlJc w:val="left"/>
      <w:pPr>
        <w:tabs>
          <w:tab w:val="num" w:pos="0"/>
        </w:tabs>
        <w:ind w:left="1980" w:hanging="1440"/>
      </w:pPr>
      <w:rPr/>
    </w:lvl>
    <w:lvl w:ilvl="8">
      <w:start w:val="1"/>
      <w:numFmt w:val="decimal"/>
      <w:lvlText w:val="%1.%2.%3.%4.%5.%6.%7.%8.%9."/>
      <w:lvlJc w:val="left"/>
      <w:pPr>
        <w:tabs>
          <w:tab w:val="num" w:pos="0"/>
        </w:tabs>
        <w:ind w:left="2340" w:hanging="1800"/>
      </w:pPr>
      <w:rPr/>
    </w:lvl>
  </w:abstractNum>
  <w:abstractNum w:abstractNumId="16">
    <w:lvl w:ilvl="0">
      <w:start w:val="1"/>
      <w:numFmt w:val="decimal"/>
      <w:lvlText w:val="%1."/>
      <w:lvlJc w:val="left"/>
      <w:pPr>
        <w:tabs>
          <w:tab w:val="num" w:pos="0"/>
        </w:tabs>
        <w:ind w:left="900" w:hanging="360"/>
      </w:pPr>
      <w:rPr/>
    </w:lvl>
    <w:lvl w:ilvl="1">
      <w:start w:val="1"/>
      <w:numFmt w:val="decimal"/>
      <w:lvlText w:val="%1.%2."/>
      <w:lvlJc w:val="left"/>
      <w:pPr>
        <w:tabs>
          <w:tab w:val="num" w:pos="0"/>
        </w:tabs>
        <w:ind w:left="1536" w:hanging="996"/>
      </w:pPr>
      <w:rPr/>
    </w:lvl>
    <w:lvl w:ilvl="2">
      <w:start w:val="1"/>
      <w:numFmt w:val="decimal"/>
      <w:lvlText w:val="%1.%2.%3."/>
      <w:lvlJc w:val="left"/>
      <w:pPr>
        <w:tabs>
          <w:tab w:val="num" w:pos="0"/>
        </w:tabs>
        <w:ind w:left="1536" w:hanging="996"/>
      </w:pPr>
      <w:rPr/>
    </w:lvl>
    <w:lvl w:ilvl="3">
      <w:start w:val="1"/>
      <w:numFmt w:val="decimal"/>
      <w:lvlText w:val="%1.%2.%3.%4."/>
      <w:lvlJc w:val="left"/>
      <w:pPr>
        <w:tabs>
          <w:tab w:val="num" w:pos="0"/>
        </w:tabs>
        <w:ind w:left="1536" w:hanging="996"/>
      </w:pPr>
      <w:rPr/>
    </w:lvl>
    <w:lvl w:ilvl="4">
      <w:start w:val="1"/>
      <w:numFmt w:val="decimal"/>
      <w:lvlText w:val="%1.%2.%3.%4.%5."/>
      <w:lvlJc w:val="left"/>
      <w:pPr>
        <w:tabs>
          <w:tab w:val="num" w:pos="0"/>
        </w:tabs>
        <w:ind w:left="1620" w:hanging="1080"/>
      </w:pPr>
      <w:rPr/>
    </w:lvl>
    <w:lvl w:ilvl="5">
      <w:start w:val="1"/>
      <w:numFmt w:val="decimal"/>
      <w:lvlText w:val="%1.%2.%3.%4.%5.%6."/>
      <w:lvlJc w:val="left"/>
      <w:pPr>
        <w:tabs>
          <w:tab w:val="num" w:pos="0"/>
        </w:tabs>
        <w:ind w:left="1620" w:hanging="1080"/>
      </w:pPr>
      <w:rPr/>
    </w:lvl>
    <w:lvl w:ilvl="6">
      <w:start w:val="1"/>
      <w:numFmt w:val="decimal"/>
      <w:lvlText w:val="%1.%2.%3.%4.%5.%6.%7."/>
      <w:lvlJc w:val="left"/>
      <w:pPr>
        <w:tabs>
          <w:tab w:val="num" w:pos="0"/>
        </w:tabs>
        <w:ind w:left="1980" w:hanging="1440"/>
      </w:pPr>
      <w:rPr/>
    </w:lvl>
    <w:lvl w:ilvl="7">
      <w:start w:val="1"/>
      <w:numFmt w:val="decimal"/>
      <w:lvlText w:val="%1.%2.%3.%4.%5.%6.%7.%8."/>
      <w:lvlJc w:val="left"/>
      <w:pPr>
        <w:tabs>
          <w:tab w:val="num" w:pos="0"/>
        </w:tabs>
        <w:ind w:left="1980" w:hanging="1440"/>
      </w:pPr>
      <w:rPr/>
    </w:lvl>
    <w:lvl w:ilvl="8">
      <w:start w:val="1"/>
      <w:numFmt w:val="decimal"/>
      <w:lvlText w:val="%1.%2.%3.%4.%5.%6.%7.%8.%9."/>
      <w:lvlJc w:val="left"/>
      <w:pPr>
        <w:tabs>
          <w:tab w:val="num" w:pos="0"/>
        </w:tabs>
        <w:ind w:left="2340" w:hanging="1800"/>
      </w:pPr>
      <w:rPr/>
    </w:lvl>
  </w:abstractNum>
  <w:abstractNum w:abstractNumId="17">
    <w:lvl w:ilvl="0">
      <w:start w:val="1"/>
      <w:numFmt w:val="decimal"/>
      <w:lvlText w:val="%1."/>
      <w:lvlJc w:val="left"/>
      <w:pPr>
        <w:tabs>
          <w:tab w:val="num" w:pos="0"/>
        </w:tabs>
        <w:ind w:left="900" w:hanging="360"/>
      </w:pPr>
      <w:rPr/>
    </w:lvl>
    <w:lvl w:ilvl="1">
      <w:start w:val="1"/>
      <w:numFmt w:val="decimal"/>
      <w:lvlText w:val="%1.%2."/>
      <w:lvlJc w:val="left"/>
      <w:pPr>
        <w:tabs>
          <w:tab w:val="num" w:pos="0"/>
        </w:tabs>
        <w:ind w:left="1536" w:hanging="996"/>
      </w:pPr>
      <w:rPr/>
    </w:lvl>
    <w:lvl w:ilvl="2">
      <w:start w:val="1"/>
      <w:numFmt w:val="decimal"/>
      <w:lvlText w:val="%1.%2.%3."/>
      <w:lvlJc w:val="left"/>
      <w:pPr>
        <w:tabs>
          <w:tab w:val="num" w:pos="0"/>
        </w:tabs>
        <w:ind w:left="1536" w:hanging="996"/>
      </w:pPr>
      <w:rPr/>
    </w:lvl>
    <w:lvl w:ilvl="3">
      <w:start w:val="1"/>
      <w:numFmt w:val="decimal"/>
      <w:lvlText w:val="%1.%2.%3.%4."/>
      <w:lvlJc w:val="left"/>
      <w:pPr>
        <w:tabs>
          <w:tab w:val="num" w:pos="0"/>
        </w:tabs>
        <w:ind w:left="1536" w:hanging="996"/>
      </w:pPr>
      <w:rPr/>
    </w:lvl>
    <w:lvl w:ilvl="4">
      <w:start w:val="1"/>
      <w:numFmt w:val="decimal"/>
      <w:lvlText w:val="%1.%2.%3.%4.%5."/>
      <w:lvlJc w:val="left"/>
      <w:pPr>
        <w:tabs>
          <w:tab w:val="num" w:pos="0"/>
        </w:tabs>
        <w:ind w:left="1620" w:hanging="1080"/>
      </w:pPr>
      <w:rPr/>
    </w:lvl>
    <w:lvl w:ilvl="5">
      <w:start w:val="1"/>
      <w:numFmt w:val="decimal"/>
      <w:lvlText w:val="%1.%2.%3.%4.%5.%6."/>
      <w:lvlJc w:val="left"/>
      <w:pPr>
        <w:tabs>
          <w:tab w:val="num" w:pos="0"/>
        </w:tabs>
        <w:ind w:left="1620" w:hanging="1080"/>
      </w:pPr>
      <w:rPr/>
    </w:lvl>
    <w:lvl w:ilvl="6">
      <w:start w:val="1"/>
      <w:numFmt w:val="decimal"/>
      <w:lvlText w:val="%1.%2.%3.%4.%5.%6.%7."/>
      <w:lvlJc w:val="left"/>
      <w:pPr>
        <w:tabs>
          <w:tab w:val="num" w:pos="0"/>
        </w:tabs>
        <w:ind w:left="1980" w:hanging="1440"/>
      </w:pPr>
      <w:rPr/>
    </w:lvl>
    <w:lvl w:ilvl="7">
      <w:start w:val="1"/>
      <w:numFmt w:val="decimal"/>
      <w:lvlText w:val="%1.%2.%3.%4.%5.%6.%7.%8."/>
      <w:lvlJc w:val="left"/>
      <w:pPr>
        <w:tabs>
          <w:tab w:val="num" w:pos="0"/>
        </w:tabs>
        <w:ind w:left="1980" w:hanging="1440"/>
      </w:pPr>
      <w:rPr/>
    </w:lvl>
    <w:lvl w:ilvl="8">
      <w:start w:val="1"/>
      <w:numFmt w:val="decimal"/>
      <w:lvlText w:val="%1.%2.%3.%4.%5.%6.%7.%8.%9."/>
      <w:lvlJc w:val="left"/>
      <w:pPr>
        <w:tabs>
          <w:tab w:val="num" w:pos="0"/>
        </w:tabs>
        <w:ind w:left="2340" w:hanging="1800"/>
      </w:pPr>
      <w:rPr/>
    </w:lvl>
  </w:abstractNum>
  <w:abstractNum w:abstractNumId="18">
    <w:lvl w:ilvl="0">
      <w:start w:val="1"/>
      <w:numFmt w:val="decimal"/>
      <w:lvlText w:val="%1."/>
      <w:lvlJc w:val="left"/>
      <w:pPr>
        <w:tabs>
          <w:tab w:val="num" w:pos="0"/>
        </w:tabs>
        <w:ind w:left="900" w:hanging="360"/>
      </w:pPr>
      <w:rPr/>
    </w:lvl>
    <w:lvl w:ilvl="1">
      <w:start w:val="1"/>
      <w:numFmt w:val="decimal"/>
      <w:lvlText w:val="%1.%2."/>
      <w:lvlJc w:val="left"/>
      <w:pPr>
        <w:tabs>
          <w:tab w:val="num" w:pos="0"/>
        </w:tabs>
        <w:ind w:left="1536" w:hanging="996"/>
      </w:pPr>
      <w:rPr/>
    </w:lvl>
    <w:lvl w:ilvl="2">
      <w:start w:val="1"/>
      <w:numFmt w:val="decimal"/>
      <w:lvlText w:val="%1.%2.%3."/>
      <w:lvlJc w:val="left"/>
      <w:pPr>
        <w:tabs>
          <w:tab w:val="num" w:pos="0"/>
        </w:tabs>
        <w:ind w:left="1536" w:hanging="996"/>
      </w:pPr>
      <w:rPr/>
    </w:lvl>
    <w:lvl w:ilvl="3">
      <w:start w:val="1"/>
      <w:numFmt w:val="decimal"/>
      <w:lvlText w:val="%1.%2.%3.%4."/>
      <w:lvlJc w:val="left"/>
      <w:pPr>
        <w:tabs>
          <w:tab w:val="num" w:pos="0"/>
        </w:tabs>
        <w:ind w:left="1536" w:hanging="996"/>
      </w:pPr>
      <w:rPr/>
    </w:lvl>
    <w:lvl w:ilvl="4">
      <w:start w:val="1"/>
      <w:numFmt w:val="decimal"/>
      <w:lvlText w:val="%1.%2.%3.%4.%5."/>
      <w:lvlJc w:val="left"/>
      <w:pPr>
        <w:tabs>
          <w:tab w:val="num" w:pos="0"/>
        </w:tabs>
        <w:ind w:left="1620" w:hanging="1080"/>
      </w:pPr>
      <w:rPr/>
    </w:lvl>
    <w:lvl w:ilvl="5">
      <w:start w:val="1"/>
      <w:numFmt w:val="decimal"/>
      <w:lvlText w:val="%1.%2.%3.%4.%5.%6."/>
      <w:lvlJc w:val="left"/>
      <w:pPr>
        <w:tabs>
          <w:tab w:val="num" w:pos="0"/>
        </w:tabs>
        <w:ind w:left="1620" w:hanging="1080"/>
      </w:pPr>
      <w:rPr/>
    </w:lvl>
    <w:lvl w:ilvl="6">
      <w:start w:val="1"/>
      <w:numFmt w:val="decimal"/>
      <w:lvlText w:val="%1.%2.%3.%4.%5.%6.%7."/>
      <w:lvlJc w:val="left"/>
      <w:pPr>
        <w:tabs>
          <w:tab w:val="num" w:pos="0"/>
        </w:tabs>
        <w:ind w:left="1980" w:hanging="1440"/>
      </w:pPr>
      <w:rPr/>
    </w:lvl>
    <w:lvl w:ilvl="7">
      <w:start w:val="1"/>
      <w:numFmt w:val="decimal"/>
      <w:lvlText w:val="%1.%2.%3.%4.%5.%6.%7.%8."/>
      <w:lvlJc w:val="left"/>
      <w:pPr>
        <w:tabs>
          <w:tab w:val="num" w:pos="0"/>
        </w:tabs>
        <w:ind w:left="1980" w:hanging="1440"/>
      </w:pPr>
      <w:rPr/>
    </w:lvl>
    <w:lvl w:ilvl="8">
      <w:start w:val="1"/>
      <w:numFmt w:val="decimal"/>
      <w:lvlText w:val="%1.%2.%3.%4.%5.%6.%7.%8.%9."/>
      <w:lvlJc w:val="left"/>
      <w:pPr>
        <w:tabs>
          <w:tab w:val="num" w:pos="0"/>
        </w:tabs>
        <w:ind w:left="2340" w:hanging="1800"/>
      </w:pPr>
      <w:rPr/>
    </w:lvl>
  </w:abstractNum>
  <w:abstractNum w:abstractNumId="19">
    <w:lvl w:ilvl="0">
      <w:start w:val="1"/>
      <w:numFmt w:val="decimal"/>
      <w:lvlText w:val="%1."/>
      <w:lvlJc w:val="left"/>
      <w:pPr>
        <w:tabs>
          <w:tab w:val="num" w:pos="0"/>
        </w:tabs>
        <w:ind w:left="928" w:hanging="360"/>
      </w:pPr>
      <w:rPr>
        <w:rFonts w:cs="Times New Roman"/>
      </w:rPr>
    </w:lvl>
    <w:lvl w:ilvl="1">
      <w:start w:val="1"/>
      <w:numFmt w:val="decimal"/>
      <w:lvlText w:val="%1.%2."/>
      <w:lvlJc w:val="left"/>
      <w:pPr>
        <w:tabs>
          <w:tab w:val="num" w:pos="0"/>
        </w:tabs>
        <w:ind w:left="1287" w:hanging="360"/>
      </w:pPr>
      <w:rPr/>
    </w:lvl>
    <w:lvl w:ilvl="2">
      <w:start w:val="1"/>
      <w:numFmt w:val="decimal"/>
      <w:lvlText w:val="%1.%2.%3."/>
      <w:lvlJc w:val="left"/>
      <w:pPr>
        <w:tabs>
          <w:tab w:val="num" w:pos="0"/>
        </w:tabs>
        <w:ind w:left="1647" w:hanging="720"/>
      </w:pPr>
      <w:rPr/>
    </w:lvl>
    <w:lvl w:ilvl="3">
      <w:start w:val="1"/>
      <w:numFmt w:val="decimal"/>
      <w:lvlText w:val="%1.%2.%3.%4."/>
      <w:lvlJc w:val="left"/>
      <w:pPr>
        <w:tabs>
          <w:tab w:val="num" w:pos="0"/>
        </w:tabs>
        <w:ind w:left="1647" w:hanging="720"/>
      </w:pPr>
      <w:rPr/>
    </w:lvl>
    <w:lvl w:ilvl="4">
      <w:start w:val="1"/>
      <w:numFmt w:val="decimal"/>
      <w:lvlText w:val="%1.%2.%3.%4.%5."/>
      <w:lvlJc w:val="left"/>
      <w:pPr>
        <w:tabs>
          <w:tab w:val="num" w:pos="0"/>
        </w:tabs>
        <w:ind w:left="2007" w:hanging="1080"/>
      </w:pPr>
      <w:rPr/>
    </w:lvl>
    <w:lvl w:ilvl="5">
      <w:start w:val="1"/>
      <w:numFmt w:val="decimal"/>
      <w:lvlText w:val="%1.%2.%3.%4.%5.%6."/>
      <w:lvlJc w:val="left"/>
      <w:pPr>
        <w:tabs>
          <w:tab w:val="num" w:pos="0"/>
        </w:tabs>
        <w:ind w:left="2007" w:hanging="1080"/>
      </w:pPr>
      <w:rPr/>
    </w:lvl>
    <w:lvl w:ilvl="6">
      <w:start w:val="1"/>
      <w:numFmt w:val="decimal"/>
      <w:lvlText w:val="%1.%2.%3.%4.%5.%6.%7."/>
      <w:lvlJc w:val="left"/>
      <w:pPr>
        <w:tabs>
          <w:tab w:val="num" w:pos="0"/>
        </w:tabs>
        <w:ind w:left="2367" w:hanging="1440"/>
      </w:pPr>
      <w:rPr/>
    </w:lvl>
    <w:lvl w:ilvl="7">
      <w:start w:val="1"/>
      <w:numFmt w:val="decimal"/>
      <w:lvlText w:val="%1.%2.%3.%4.%5.%6.%7.%8."/>
      <w:lvlJc w:val="left"/>
      <w:pPr>
        <w:tabs>
          <w:tab w:val="num" w:pos="0"/>
        </w:tabs>
        <w:ind w:left="2367" w:hanging="1440"/>
      </w:pPr>
      <w:rPr/>
    </w:lvl>
    <w:lvl w:ilvl="8">
      <w:start w:val="1"/>
      <w:numFmt w:val="decimal"/>
      <w:lvlText w:val="%1.%2.%3.%4.%5.%6.%7.%8.%9."/>
      <w:lvlJc w:val="left"/>
      <w:pPr>
        <w:tabs>
          <w:tab w:val="num" w:pos="0"/>
        </w:tabs>
        <w:ind w:left="2727" w:hanging="1800"/>
      </w:pPr>
      <w:rPr/>
    </w:lvl>
  </w:abstractNum>
  <w:abstractNum w:abstractNumId="20">
    <w:lvl w:ilvl="0">
      <w:start w:val="1"/>
      <w:numFmt w:val="decimal"/>
      <w:lvlText w:val="%1."/>
      <w:lvlJc w:val="left"/>
      <w:pPr>
        <w:tabs>
          <w:tab w:val="num" w:pos="0"/>
        </w:tabs>
        <w:ind w:left="928" w:hanging="360"/>
      </w:pPr>
      <w:rPr>
        <w:rFonts w:cs="Times New Roman"/>
      </w:rPr>
    </w:lvl>
    <w:lvl w:ilvl="1">
      <w:start w:val="1"/>
      <w:numFmt w:val="decimal"/>
      <w:lvlText w:val="%1.%2."/>
      <w:lvlJc w:val="left"/>
      <w:pPr>
        <w:tabs>
          <w:tab w:val="num" w:pos="0"/>
        </w:tabs>
        <w:ind w:left="1287" w:hanging="360"/>
      </w:pPr>
      <w:rPr/>
    </w:lvl>
    <w:lvl w:ilvl="2">
      <w:start w:val="1"/>
      <w:numFmt w:val="decimal"/>
      <w:lvlText w:val="%1.%2.%3."/>
      <w:lvlJc w:val="left"/>
      <w:pPr>
        <w:tabs>
          <w:tab w:val="num" w:pos="0"/>
        </w:tabs>
        <w:ind w:left="1647" w:hanging="720"/>
      </w:pPr>
      <w:rPr/>
    </w:lvl>
    <w:lvl w:ilvl="3">
      <w:start w:val="1"/>
      <w:numFmt w:val="decimal"/>
      <w:lvlText w:val="%1.%2.%3.%4."/>
      <w:lvlJc w:val="left"/>
      <w:pPr>
        <w:tabs>
          <w:tab w:val="num" w:pos="0"/>
        </w:tabs>
        <w:ind w:left="1647" w:hanging="720"/>
      </w:pPr>
      <w:rPr/>
    </w:lvl>
    <w:lvl w:ilvl="4">
      <w:start w:val="1"/>
      <w:numFmt w:val="decimal"/>
      <w:lvlText w:val="%1.%2.%3.%4.%5."/>
      <w:lvlJc w:val="left"/>
      <w:pPr>
        <w:tabs>
          <w:tab w:val="num" w:pos="0"/>
        </w:tabs>
        <w:ind w:left="2007" w:hanging="1080"/>
      </w:pPr>
      <w:rPr/>
    </w:lvl>
    <w:lvl w:ilvl="5">
      <w:start w:val="1"/>
      <w:numFmt w:val="decimal"/>
      <w:lvlText w:val="%1.%2.%3.%4.%5.%6."/>
      <w:lvlJc w:val="left"/>
      <w:pPr>
        <w:tabs>
          <w:tab w:val="num" w:pos="0"/>
        </w:tabs>
        <w:ind w:left="2007" w:hanging="1080"/>
      </w:pPr>
      <w:rPr/>
    </w:lvl>
    <w:lvl w:ilvl="6">
      <w:start w:val="1"/>
      <w:numFmt w:val="decimal"/>
      <w:lvlText w:val="%1.%2.%3.%4.%5.%6.%7."/>
      <w:lvlJc w:val="left"/>
      <w:pPr>
        <w:tabs>
          <w:tab w:val="num" w:pos="0"/>
        </w:tabs>
        <w:ind w:left="2367" w:hanging="1440"/>
      </w:pPr>
      <w:rPr/>
    </w:lvl>
    <w:lvl w:ilvl="7">
      <w:start w:val="1"/>
      <w:numFmt w:val="decimal"/>
      <w:lvlText w:val="%1.%2.%3.%4.%5.%6.%7.%8."/>
      <w:lvlJc w:val="left"/>
      <w:pPr>
        <w:tabs>
          <w:tab w:val="num" w:pos="0"/>
        </w:tabs>
        <w:ind w:left="2367" w:hanging="1440"/>
      </w:pPr>
      <w:rPr/>
    </w:lvl>
    <w:lvl w:ilvl="8">
      <w:start w:val="1"/>
      <w:numFmt w:val="decimal"/>
      <w:lvlText w:val="%1.%2.%3.%4.%5.%6.%7.%8.%9."/>
      <w:lvlJc w:val="left"/>
      <w:pPr>
        <w:tabs>
          <w:tab w:val="num" w:pos="0"/>
        </w:tabs>
        <w:ind w:left="2727" w:hanging="1800"/>
      </w:pPr>
      <w:rPr/>
    </w:lvl>
  </w:abstractNum>
  <w:abstractNum w:abstractNumId="21">
    <w:lvl w:ilvl="0">
      <w:start w:val="1"/>
      <w:numFmt w:val="decimal"/>
      <w:lvlText w:val="%1."/>
      <w:lvlJc w:val="left"/>
      <w:pPr>
        <w:tabs>
          <w:tab w:val="num" w:pos="0"/>
        </w:tabs>
        <w:ind w:left="928" w:hanging="360"/>
      </w:pPr>
      <w:rPr>
        <w:rFonts w:cs="Times New Roman"/>
      </w:rPr>
    </w:lvl>
    <w:lvl w:ilvl="1">
      <w:start w:val="1"/>
      <w:numFmt w:val="decimal"/>
      <w:lvlText w:val="%1.%2."/>
      <w:lvlJc w:val="left"/>
      <w:pPr>
        <w:tabs>
          <w:tab w:val="num" w:pos="0"/>
        </w:tabs>
        <w:ind w:left="1287" w:hanging="360"/>
      </w:pPr>
      <w:rPr/>
    </w:lvl>
    <w:lvl w:ilvl="2">
      <w:start w:val="1"/>
      <w:numFmt w:val="decimal"/>
      <w:lvlText w:val="%1.%2.%3."/>
      <w:lvlJc w:val="left"/>
      <w:pPr>
        <w:tabs>
          <w:tab w:val="num" w:pos="0"/>
        </w:tabs>
        <w:ind w:left="1647" w:hanging="720"/>
      </w:pPr>
      <w:rPr/>
    </w:lvl>
    <w:lvl w:ilvl="3">
      <w:start w:val="1"/>
      <w:numFmt w:val="decimal"/>
      <w:lvlText w:val="%1.%2.%3.%4."/>
      <w:lvlJc w:val="left"/>
      <w:pPr>
        <w:tabs>
          <w:tab w:val="num" w:pos="0"/>
        </w:tabs>
        <w:ind w:left="1647" w:hanging="720"/>
      </w:pPr>
      <w:rPr/>
    </w:lvl>
    <w:lvl w:ilvl="4">
      <w:start w:val="1"/>
      <w:numFmt w:val="decimal"/>
      <w:lvlText w:val="%1.%2.%3.%4.%5."/>
      <w:lvlJc w:val="left"/>
      <w:pPr>
        <w:tabs>
          <w:tab w:val="num" w:pos="0"/>
        </w:tabs>
        <w:ind w:left="2007" w:hanging="1080"/>
      </w:pPr>
      <w:rPr/>
    </w:lvl>
    <w:lvl w:ilvl="5">
      <w:start w:val="1"/>
      <w:numFmt w:val="decimal"/>
      <w:lvlText w:val="%1.%2.%3.%4.%5.%6."/>
      <w:lvlJc w:val="left"/>
      <w:pPr>
        <w:tabs>
          <w:tab w:val="num" w:pos="0"/>
        </w:tabs>
        <w:ind w:left="2007" w:hanging="1080"/>
      </w:pPr>
      <w:rPr/>
    </w:lvl>
    <w:lvl w:ilvl="6">
      <w:start w:val="1"/>
      <w:numFmt w:val="decimal"/>
      <w:lvlText w:val="%1.%2.%3.%4.%5.%6.%7."/>
      <w:lvlJc w:val="left"/>
      <w:pPr>
        <w:tabs>
          <w:tab w:val="num" w:pos="0"/>
        </w:tabs>
        <w:ind w:left="2367" w:hanging="1440"/>
      </w:pPr>
      <w:rPr/>
    </w:lvl>
    <w:lvl w:ilvl="7">
      <w:start w:val="1"/>
      <w:numFmt w:val="decimal"/>
      <w:lvlText w:val="%1.%2.%3.%4.%5.%6.%7.%8."/>
      <w:lvlJc w:val="left"/>
      <w:pPr>
        <w:tabs>
          <w:tab w:val="num" w:pos="0"/>
        </w:tabs>
        <w:ind w:left="2367" w:hanging="1440"/>
      </w:pPr>
      <w:rPr/>
    </w:lvl>
    <w:lvl w:ilvl="8">
      <w:start w:val="1"/>
      <w:numFmt w:val="decimal"/>
      <w:lvlText w:val="%1.%2.%3.%4.%5.%6.%7.%8.%9."/>
      <w:lvlJc w:val="left"/>
      <w:pPr>
        <w:tabs>
          <w:tab w:val="num" w:pos="0"/>
        </w:tabs>
        <w:ind w:left="2727" w:hanging="1800"/>
      </w:pPr>
      <w:rPr/>
    </w:lvl>
  </w:abstractNum>
  <w:abstractNum w:abstractNumId="22">
    <w:lvl w:ilvl="0">
      <w:start w:val="1"/>
      <w:numFmt w:val="decimal"/>
      <w:lvlText w:val="%1."/>
      <w:lvlJc w:val="left"/>
      <w:pPr>
        <w:tabs>
          <w:tab w:val="num" w:pos="0"/>
        </w:tabs>
        <w:ind w:left="928" w:hanging="360"/>
      </w:pPr>
      <w:rPr>
        <w:rFonts w:cs="Times New Roman"/>
      </w:rPr>
    </w:lvl>
    <w:lvl w:ilvl="1">
      <w:start w:val="1"/>
      <w:numFmt w:val="decimal"/>
      <w:lvlText w:val="%1.%2."/>
      <w:lvlJc w:val="left"/>
      <w:pPr>
        <w:tabs>
          <w:tab w:val="num" w:pos="0"/>
        </w:tabs>
        <w:ind w:left="1287" w:hanging="360"/>
      </w:pPr>
      <w:rPr/>
    </w:lvl>
    <w:lvl w:ilvl="2">
      <w:start w:val="1"/>
      <w:numFmt w:val="decimal"/>
      <w:lvlText w:val="%1.%2.%3."/>
      <w:lvlJc w:val="left"/>
      <w:pPr>
        <w:tabs>
          <w:tab w:val="num" w:pos="0"/>
        </w:tabs>
        <w:ind w:left="1647" w:hanging="720"/>
      </w:pPr>
      <w:rPr/>
    </w:lvl>
    <w:lvl w:ilvl="3">
      <w:start w:val="1"/>
      <w:numFmt w:val="decimal"/>
      <w:lvlText w:val="%1.%2.%3.%4."/>
      <w:lvlJc w:val="left"/>
      <w:pPr>
        <w:tabs>
          <w:tab w:val="num" w:pos="0"/>
        </w:tabs>
        <w:ind w:left="1647" w:hanging="720"/>
      </w:pPr>
      <w:rPr/>
    </w:lvl>
    <w:lvl w:ilvl="4">
      <w:start w:val="1"/>
      <w:numFmt w:val="decimal"/>
      <w:lvlText w:val="%1.%2.%3.%4.%5."/>
      <w:lvlJc w:val="left"/>
      <w:pPr>
        <w:tabs>
          <w:tab w:val="num" w:pos="0"/>
        </w:tabs>
        <w:ind w:left="2007" w:hanging="1080"/>
      </w:pPr>
      <w:rPr/>
    </w:lvl>
    <w:lvl w:ilvl="5">
      <w:start w:val="1"/>
      <w:numFmt w:val="decimal"/>
      <w:lvlText w:val="%1.%2.%3.%4.%5.%6."/>
      <w:lvlJc w:val="left"/>
      <w:pPr>
        <w:tabs>
          <w:tab w:val="num" w:pos="0"/>
        </w:tabs>
        <w:ind w:left="2007" w:hanging="1080"/>
      </w:pPr>
      <w:rPr/>
    </w:lvl>
    <w:lvl w:ilvl="6">
      <w:start w:val="1"/>
      <w:numFmt w:val="decimal"/>
      <w:lvlText w:val="%1.%2.%3.%4.%5.%6.%7."/>
      <w:lvlJc w:val="left"/>
      <w:pPr>
        <w:tabs>
          <w:tab w:val="num" w:pos="0"/>
        </w:tabs>
        <w:ind w:left="2367" w:hanging="1440"/>
      </w:pPr>
      <w:rPr/>
    </w:lvl>
    <w:lvl w:ilvl="7">
      <w:start w:val="1"/>
      <w:numFmt w:val="decimal"/>
      <w:lvlText w:val="%1.%2.%3.%4.%5.%6.%7.%8."/>
      <w:lvlJc w:val="left"/>
      <w:pPr>
        <w:tabs>
          <w:tab w:val="num" w:pos="0"/>
        </w:tabs>
        <w:ind w:left="2367" w:hanging="1440"/>
      </w:pPr>
      <w:rPr/>
    </w:lvl>
    <w:lvl w:ilvl="8">
      <w:start w:val="1"/>
      <w:numFmt w:val="decimal"/>
      <w:lvlText w:val="%1.%2.%3.%4.%5.%6.%7.%8.%9."/>
      <w:lvlJc w:val="left"/>
      <w:pPr>
        <w:tabs>
          <w:tab w:val="num" w:pos="0"/>
        </w:tabs>
        <w:ind w:left="2727" w:hanging="1800"/>
      </w:pPr>
      <w:rPr/>
    </w:lvl>
  </w:abstractNum>
  <w:abstractNum w:abstractNumId="23">
    <w:lvl w:ilvl="0">
      <w:start w:val="1"/>
      <w:numFmt w:val="decimal"/>
      <w:lvlText w:val="%1."/>
      <w:lvlJc w:val="left"/>
      <w:pPr>
        <w:tabs>
          <w:tab w:val="num" w:pos="0"/>
        </w:tabs>
        <w:ind w:left="928" w:hanging="360"/>
      </w:pPr>
      <w:rPr>
        <w:rFonts w:cs="Times New Roman"/>
      </w:rPr>
    </w:lvl>
    <w:lvl w:ilvl="1">
      <w:start w:val="1"/>
      <w:numFmt w:val="decimal"/>
      <w:lvlText w:val="%1.%2."/>
      <w:lvlJc w:val="left"/>
      <w:pPr>
        <w:tabs>
          <w:tab w:val="num" w:pos="0"/>
        </w:tabs>
        <w:ind w:left="1287" w:hanging="360"/>
      </w:pPr>
      <w:rPr/>
    </w:lvl>
    <w:lvl w:ilvl="2">
      <w:start w:val="1"/>
      <w:numFmt w:val="decimal"/>
      <w:lvlText w:val="%1.%2.%3."/>
      <w:lvlJc w:val="left"/>
      <w:pPr>
        <w:tabs>
          <w:tab w:val="num" w:pos="0"/>
        </w:tabs>
        <w:ind w:left="1647" w:hanging="720"/>
      </w:pPr>
      <w:rPr/>
    </w:lvl>
    <w:lvl w:ilvl="3">
      <w:start w:val="1"/>
      <w:numFmt w:val="decimal"/>
      <w:lvlText w:val="%1.%2.%3.%4."/>
      <w:lvlJc w:val="left"/>
      <w:pPr>
        <w:tabs>
          <w:tab w:val="num" w:pos="0"/>
        </w:tabs>
        <w:ind w:left="1647" w:hanging="720"/>
      </w:pPr>
      <w:rPr/>
    </w:lvl>
    <w:lvl w:ilvl="4">
      <w:start w:val="1"/>
      <w:numFmt w:val="decimal"/>
      <w:lvlText w:val="%1.%2.%3.%4.%5."/>
      <w:lvlJc w:val="left"/>
      <w:pPr>
        <w:tabs>
          <w:tab w:val="num" w:pos="0"/>
        </w:tabs>
        <w:ind w:left="2007" w:hanging="1080"/>
      </w:pPr>
      <w:rPr/>
    </w:lvl>
    <w:lvl w:ilvl="5">
      <w:start w:val="1"/>
      <w:numFmt w:val="decimal"/>
      <w:lvlText w:val="%1.%2.%3.%4.%5.%6."/>
      <w:lvlJc w:val="left"/>
      <w:pPr>
        <w:tabs>
          <w:tab w:val="num" w:pos="0"/>
        </w:tabs>
        <w:ind w:left="2007" w:hanging="1080"/>
      </w:pPr>
      <w:rPr/>
    </w:lvl>
    <w:lvl w:ilvl="6">
      <w:start w:val="1"/>
      <w:numFmt w:val="decimal"/>
      <w:lvlText w:val="%1.%2.%3.%4.%5.%6.%7."/>
      <w:lvlJc w:val="left"/>
      <w:pPr>
        <w:tabs>
          <w:tab w:val="num" w:pos="0"/>
        </w:tabs>
        <w:ind w:left="2367" w:hanging="1440"/>
      </w:pPr>
      <w:rPr/>
    </w:lvl>
    <w:lvl w:ilvl="7">
      <w:start w:val="1"/>
      <w:numFmt w:val="decimal"/>
      <w:lvlText w:val="%1.%2.%3.%4.%5.%6.%7.%8."/>
      <w:lvlJc w:val="left"/>
      <w:pPr>
        <w:tabs>
          <w:tab w:val="num" w:pos="0"/>
        </w:tabs>
        <w:ind w:left="2367" w:hanging="1440"/>
      </w:pPr>
      <w:rPr/>
    </w:lvl>
    <w:lvl w:ilvl="8">
      <w:start w:val="1"/>
      <w:numFmt w:val="decimal"/>
      <w:lvlText w:val="%1.%2.%3.%4.%5.%6.%7.%8.%9."/>
      <w:lvlJc w:val="left"/>
      <w:pPr>
        <w:tabs>
          <w:tab w:val="num" w:pos="0"/>
        </w:tabs>
        <w:ind w:left="2727" w:hanging="1800"/>
      </w:pPr>
      <w:rPr/>
    </w:lvl>
  </w:abstractNum>
  <w:abstractNum w:abstractNumId="24">
    <w:lvl w:ilvl="0">
      <w:start w:val="1"/>
      <w:numFmt w:val="decimal"/>
      <w:lvlText w:val="%1."/>
      <w:lvlJc w:val="left"/>
      <w:pPr>
        <w:tabs>
          <w:tab w:val="num" w:pos="0"/>
        </w:tabs>
        <w:ind w:left="928" w:hanging="360"/>
      </w:pPr>
      <w:rPr>
        <w:rFonts w:cs="Times New Roman"/>
      </w:rPr>
    </w:lvl>
    <w:lvl w:ilvl="1">
      <w:start w:val="1"/>
      <w:numFmt w:val="decimal"/>
      <w:lvlText w:val="%1.%2."/>
      <w:lvlJc w:val="left"/>
      <w:pPr>
        <w:tabs>
          <w:tab w:val="num" w:pos="0"/>
        </w:tabs>
        <w:ind w:left="1287" w:hanging="360"/>
      </w:pPr>
      <w:rPr/>
    </w:lvl>
    <w:lvl w:ilvl="2">
      <w:start w:val="1"/>
      <w:numFmt w:val="decimal"/>
      <w:lvlText w:val="%1.%2.%3."/>
      <w:lvlJc w:val="left"/>
      <w:pPr>
        <w:tabs>
          <w:tab w:val="num" w:pos="0"/>
        </w:tabs>
        <w:ind w:left="1647" w:hanging="720"/>
      </w:pPr>
      <w:rPr/>
    </w:lvl>
    <w:lvl w:ilvl="3">
      <w:start w:val="1"/>
      <w:numFmt w:val="decimal"/>
      <w:lvlText w:val="%1.%2.%3.%4."/>
      <w:lvlJc w:val="left"/>
      <w:pPr>
        <w:tabs>
          <w:tab w:val="num" w:pos="0"/>
        </w:tabs>
        <w:ind w:left="1647" w:hanging="720"/>
      </w:pPr>
      <w:rPr/>
    </w:lvl>
    <w:lvl w:ilvl="4">
      <w:start w:val="1"/>
      <w:numFmt w:val="decimal"/>
      <w:lvlText w:val="%1.%2.%3.%4.%5."/>
      <w:lvlJc w:val="left"/>
      <w:pPr>
        <w:tabs>
          <w:tab w:val="num" w:pos="0"/>
        </w:tabs>
        <w:ind w:left="2007" w:hanging="1080"/>
      </w:pPr>
      <w:rPr/>
    </w:lvl>
    <w:lvl w:ilvl="5">
      <w:start w:val="1"/>
      <w:numFmt w:val="decimal"/>
      <w:lvlText w:val="%1.%2.%3.%4.%5.%6."/>
      <w:lvlJc w:val="left"/>
      <w:pPr>
        <w:tabs>
          <w:tab w:val="num" w:pos="0"/>
        </w:tabs>
        <w:ind w:left="2007" w:hanging="1080"/>
      </w:pPr>
      <w:rPr/>
    </w:lvl>
    <w:lvl w:ilvl="6">
      <w:start w:val="1"/>
      <w:numFmt w:val="decimal"/>
      <w:lvlText w:val="%1.%2.%3.%4.%5.%6.%7."/>
      <w:lvlJc w:val="left"/>
      <w:pPr>
        <w:tabs>
          <w:tab w:val="num" w:pos="0"/>
        </w:tabs>
        <w:ind w:left="2367" w:hanging="1440"/>
      </w:pPr>
      <w:rPr/>
    </w:lvl>
    <w:lvl w:ilvl="7">
      <w:start w:val="1"/>
      <w:numFmt w:val="decimal"/>
      <w:lvlText w:val="%1.%2.%3.%4.%5.%6.%7.%8."/>
      <w:lvlJc w:val="left"/>
      <w:pPr>
        <w:tabs>
          <w:tab w:val="num" w:pos="0"/>
        </w:tabs>
        <w:ind w:left="2367" w:hanging="1440"/>
      </w:pPr>
      <w:rPr/>
    </w:lvl>
    <w:lvl w:ilvl="8">
      <w:start w:val="1"/>
      <w:numFmt w:val="decimal"/>
      <w:lvlText w:val="%1.%2.%3.%4.%5.%6.%7.%8.%9."/>
      <w:lvlJc w:val="left"/>
      <w:pPr>
        <w:tabs>
          <w:tab w:val="num" w:pos="0"/>
        </w:tabs>
        <w:ind w:left="2727" w:hanging="1800"/>
      </w:pPr>
      <w:rPr/>
    </w:lvl>
  </w:abstractNum>
  <w:abstractNum w:abstractNumId="25">
    <w:lvl w:ilvl="0">
      <w:start w:val="1"/>
      <w:numFmt w:val="decimal"/>
      <w:lvlText w:val="%1."/>
      <w:lvlJc w:val="left"/>
      <w:pPr>
        <w:tabs>
          <w:tab w:val="num" w:pos="0"/>
        </w:tabs>
        <w:ind w:left="928" w:hanging="360"/>
      </w:pPr>
      <w:rPr>
        <w:rFonts w:cs="Times New Roman"/>
      </w:rPr>
    </w:lvl>
    <w:lvl w:ilvl="1">
      <w:start w:val="1"/>
      <w:numFmt w:val="decimal"/>
      <w:lvlText w:val="%1.%2."/>
      <w:lvlJc w:val="left"/>
      <w:pPr>
        <w:tabs>
          <w:tab w:val="num" w:pos="0"/>
        </w:tabs>
        <w:ind w:left="1287" w:hanging="360"/>
      </w:pPr>
      <w:rPr/>
    </w:lvl>
    <w:lvl w:ilvl="2">
      <w:start w:val="1"/>
      <w:numFmt w:val="decimal"/>
      <w:lvlText w:val="%1.%2.%3."/>
      <w:lvlJc w:val="left"/>
      <w:pPr>
        <w:tabs>
          <w:tab w:val="num" w:pos="0"/>
        </w:tabs>
        <w:ind w:left="1647" w:hanging="720"/>
      </w:pPr>
      <w:rPr/>
    </w:lvl>
    <w:lvl w:ilvl="3">
      <w:start w:val="1"/>
      <w:numFmt w:val="decimal"/>
      <w:lvlText w:val="%1.%2.%3.%4."/>
      <w:lvlJc w:val="left"/>
      <w:pPr>
        <w:tabs>
          <w:tab w:val="num" w:pos="0"/>
        </w:tabs>
        <w:ind w:left="1647" w:hanging="720"/>
      </w:pPr>
      <w:rPr/>
    </w:lvl>
    <w:lvl w:ilvl="4">
      <w:start w:val="1"/>
      <w:numFmt w:val="decimal"/>
      <w:lvlText w:val="%1.%2.%3.%4.%5."/>
      <w:lvlJc w:val="left"/>
      <w:pPr>
        <w:tabs>
          <w:tab w:val="num" w:pos="0"/>
        </w:tabs>
        <w:ind w:left="2007" w:hanging="1080"/>
      </w:pPr>
      <w:rPr/>
    </w:lvl>
    <w:lvl w:ilvl="5">
      <w:start w:val="1"/>
      <w:numFmt w:val="decimal"/>
      <w:lvlText w:val="%1.%2.%3.%4.%5.%6."/>
      <w:lvlJc w:val="left"/>
      <w:pPr>
        <w:tabs>
          <w:tab w:val="num" w:pos="0"/>
        </w:tabs>
        <w:ind w:left="2007" w:hanging="1080"/>
      </w:pPr>
      <w:rPr/>
    </w:lvl>
    <w:lvl w:ilvl="6">
      <w:start w:val="1"/>
      <w:numFmt w:val="decimal"/>
      <w:lvlText w:val="%1.%2.%3.%4.%5.%6.%7."/>
      <w:lvlJc w:val="left"/>
      <w:pPr>
        <w:tabs>
          <w:tab w:val="num" w:pos="0"/>
        </w:tabs>
        <w:ind w:left="2367" w:hanging="1440"/>
      </w:pPr>
      <w:rPr/>
    </w:lvl>
    <w:lvl w:ilvl="7">
      <w:start w:val="1"/>
      <w:numFmt w:val="decimal"/>
      <w:lvlText w:val="%1.%2.%3.%4.%5.%6.%7.%8."/>
      <w:lvlJc w:val="left"/>
      <w:pPr>
        <w:tabs>
          <w:tab w:val="num" w:pos="0"/>
        </w:tabs>
        <w:ind w:left="2367" w:hanging="1440"/>
      </w:pPr>
      <w:rPr/>
    </w:lvl>
    <w:lvl w:ilvl="8">
      <w:start w:val="1"/>
      <w:numFmt w:val="decimal"/>
      <w:lvlText w:val="%1.%2.%3.%4.%5.%6.%7.%8.%9."/>
      <w:lvlJc w:val="left"/>
      <w:pPr>
        <w:tabs>
          <w:tab w:val="num" w:pos="0"/>
        </w:tabs>
        <w:ind w:left="2727" w:hanging="1800"/>
      </w:pPr>
      <w:rPr/>
    </w:lvl>
  </w:abstractNum>
  <w:abstractNum w:abstractNumId="26">
    <w:lvl w:ilvl="0">
      <w:start w:val="1"/>
      <w:numFmt w:val="decimal"/>
      <w:lvlText w:val="%1."/>
      <w:lvlJc w:val="left"/>
      <w:pPr>
        <w:tabs>
          <w:tab w:val="num" w:pos="0"/>
        </w:tabs>
        <w:ind w:left="928" w:hanging="360"/>
      </w:pPr>
      <w:rPr>
        <w:rFonts w:cs="Times New Roman"/>
      </w:rPr>
    </w:lvl>
    <w:lvl w:ilvl="1">
      <w:start w:val="1"/>
      <w:numFmt w:val="decimal"/>
      <w:lvlText w:val="%1.%2."/>
      <w:lvlJc w:val="left"/>
      <w:pPr>
        <w:tabs>
          <w:tab w:val="num" w:pos="0"/>
        </w:tabs>
        <w:ind w:left="1287" w:hanging="360"/>
      </w:pPr>
      <w:rPr/>
    </w:lvl>
    <w:lvl w:ilvl="2">
      <w:start w:val="1"/>
      <w:numFmt w:val="decimal"/>
      <w:lvlText w:val="%1.%2.%3."/>
      <w:lvlJc w:val="left"/>
      <w:pPr>
        <w:tabs>
          <w:tab w:val="num" w:pos="0"/>
        </w:tabs>
        <w:ind w:left="1647" w:hanging="720"/>
      </w:pPr>
      <w:rPr/>
    </w:lvl>
    <w:lvl w:ilvl="3">
      <w:start w:val="1"/>
      <w:numFmt w:val="decimal"/>
      <w:lvlText w:val="%1.%2.%3.%4."/>
      <w:lvlJc w:val="left"/>
      <w:pPr>
        <w:tabs>
          <w:tab w:val="num" w:pos="0"/>
        </w:tabs>
        <w:ind w:left="1647" w:hanging="720"/>
      </w:pPr>
      <w:rPr/>
    </w:lvl>
    <w:lvl w:ilvl="4">
      <w:start w:val="1"/>
      <w:numFmt w:val="decimal"/>
      <w:lvlText w:val="%1.%2.%3.%4.%5."/>
      <w:lvlJc w:val="left"/>
      <w:pPr>
        <w:tabs>
          <w:tab w:val="num" w:pos="0"/>
        </w:tabs>
        <w:ind w:left="2007" w:hanging="1080"/>
      </w:pPr>
      <w:rPr/>
    </w:lvl>
    <w:lvl w:ilvl="5">
      <w:start w:val="1"/>
      <w:numFmt w:val="decimal"/>
      <w:lvlText w:val="%1.%2.%3.%4.%5.%6."/>
      <w:lvlJc w:val="left"/>
      <w:pPr>
        <w:tabs>
          <w:tab w:val="num" w:pos="0"/>
        </w:tabs>
        <w:ind w:left="2007" w:hanging="1080"/>
      </w:pPr>
      <w:rPr/>
    </w:lvl>
    <w:lvl w:ilvl="6">
      <w:start w:val="1"/>
      <w:numFmt w:val="decimal"/>
      <w:lvlText w:val="%1.%2.%3.%4.%5.%6.%7."/>
      <w:lvlJc w:val="left"/>
      <w:pPr>
        <w:tabs>
          <w:tab w:val="num" w:pos="0"/>
        </w:tabs>
        <w:ind w:left="2367" w:hanging="1440"/>
      </w:pPr>
      <w:rPr/>
    </w:lvl>
    <w:lvl w:ilvl="7">
      <w:start w:val="1"/>
      <w:numFmt w:val="decimal"/>
      <w:lvlText w:val="%1.%2.%3.%4.%5.%6.%7.%8."/>
      <w:lvlJc w:val="left"/>
      <w:pPr>
        <w:tabs>
          <w:tab w:val="num" w:pos="0"/>
        </w:tabs>
        <w:ind w:left="2367" w:hanging="1440"/>
      </w:pPr>
      <w:rPr/>
    </w:lvl>
    <w:lvl w:ilvl="8">
      <w:start w:val="1"/>
      <w:numFmt w:val="decimal"/>
      <w:lvlText w:val="%1.%2.%3.%4.%5.%6.%7.%8.%9."/>
      <w:lvlJc w:val="left"/>
      <w:pPr>
        <w:tabs>
          <w:tab w:val="num" w:pos="0"/>
        </w:tabs>
        <w:ind w:left="2727" w:hanging="1800"/>
      </w:pPr>
      <w:rPr/>
    </w:lvl>
  </w:abstractNum>
  <w:abstractNum w:abstractNumId="27">
    <w:lvl w:ilvl="0">
      <w:start w:val="1"/>
      <w:numFmt w:val="decimal"/>
      <w:lvlText w:val="%1."/>
      <w:lvlJc w:val="left"/>
      <w:pPr>
        <w:tabs>
          <w:tab w:val="num" w:pos="0"/>
        </w:tabs>
        <w:ind w:left="928" w:hanging="360"/>
      </w:pPr>
      <w:rPr>
        <w:rFonts w:cs="Times New Roman"/>
      </w:rPr>
    </w:lvl>
    <w:lvl w:ilvl="1">
      <w:start w:val="1"/>
      <w:numFmt w:val="decimal"/>
      <w:lvlText w:val="%1.%2."/>
      <w:lvlJc w:val="left"/>
      <w:pPr>
        <w:tabs>
          <w:tab w:val="num" w:pos="0"/>
        </w:tabs>
        <w:ind w:left="1287" w:hanging="360"/>
      </w:pPr>
      <w:rPr/>
    </w:lvl>
    <w:lvl w:ilvl="2">
      <w:start w:val="1"/>
      <w:numFmt w:val="decimal"/>
      <w:lvlText w:val="%1.%2.%3."/>
      <w:lvlJc w:val="left"/>
      <w:pPr>
        <w:tabs>
          <w:tab w:val="num" w:pos="0"/>
        </w:tabs>
        <w:ind w:left="1647" w:hanging="720"/>
      </w:pPr>
      <w:rPr/>
    </w:lvl>
    <w:lvl w:ilvl="3">
      <w:start w:val="1"/>
      <w:numFmt w:val="decimal"/>
      <w:lvlText w:val="%1.%2.%3.%4."/>
      <w:lvlJc w:val="left"/>
      <w:pPr>
        <w:tabs>
          <w:tab w:val="num" w:pos="0"/>
        </w:tabs>
        <w:ind w:left="1647" w:hanging="720"/>
      </w:pPr>
      <w:rPr/>
    </w:lvl>
    <w:lvl w:ilvl="4">
      <w:start w:val="1"/>
      <w:numFmt w:val="decimal"/>
      <w:lvlText w:val="%1.%2.%3.%4.%5."/>
      <w:lvlJc w:val="left"/>
      <w:pPr>
        <w:tabs>
          <w:tab w:val="num" w:pos="0"/>
        </w:tabs>
        <w:ind w:left="2007" w:hanging="1080"/>
      </w:pPr>
      <w:rPr/>
    </w:lvl>
    <w:lvl w:ilvl="5">
      <w:start w:val="1"/>
      <w:numFmt w:val="decimal"/>
      <w:lvlText w:val="%1.%2.%3.%4.%5.%6."/>
      <w:lvlJc w:val="left"/>
      <w:pPr>
        <w:tabs>
          <w:tab w:val="num" w:pos="0"/>
        </w:tabs>
        <w:ind w:left="2007" w:hanging="1080"/>
      </w:pPr>
      <w:rPr/>
    </w:lvl>
    <w:lvl w:ilvl="6">
      <w:start w:val="1"/>
      <w:numFmt w:val="decimal"/>
      <w:lvlText w:val="%1.%2.%3.%4.%5.%6.%7."/>
      <w:lvlJc w:val="left"/>
      <w:pPr>
        <w:tabs>
          <w:tab w:val="num" w:pos="0"/>
        </w:tabs>
        <w:ind w:left="2367" w:hanging="1440"/>
      </w:pPr>
      <w:rPr/>
    </w:lvl>
    <w:lvl w:ilvl="7">
      <w:start w:val="1"/>
      <w:numFmt w:val="decimal"/>
      <w:lvlText w:val="%1.%2.%3.%4.%5.%6.%7.%8."/>
      <w:lvlJc w:val="left"/>
      <w:pPr>
        <w:tabs>
          <w:tab w:val="num" w:pos="0"/>
        </w:tabs>
        <w:ind w:left="2367" w:hanging="1440"/>
      </w:pPr>
      <w:rPr/>
    </w:lvl>
    <w:lvl w:ilvl="8">
      <w:start w:val="1"/>
      <w:numFmt w:val="decimal"/>
      <w:lvlText w:val="%1.%2.%3.%4.%5.%6.%7.%8.%9."/>
      <w:lvlJc w:val="left"/>
      <w:pPr>
        <w:tabs>
          <w:tab w:val="num" w:pos="0"/>
        </w:tabs>
        <w:ind w:left="2727" w:hanging="1800"/>
      </w:pPr>
      <w:rPr/>
    </w:lvl>
  </w:abstractNum>
  <w:abstractNum w:abstractNumId="28">
    <w:lvl w:ilvl="0">
      <w:start w:val="1"/>
      <w:numFmt w:val="decimal"/>
      <w:lvlText w:val="%1."/>
      <w:lvlJc w:val="left"/>
      <w:pPr>
        <w:tabs>
          <w:tab w:val="num" w:pos="0"/>
        </w:tabs>
        <w:ind w:left="928" w:hanging="360"/>
      </w:pPr>
      <w:rPr>
        <w:rFonts w:cs="Times New Roman"/>
      </w:rPr>
    </w:lvl>
    <w:lvl w:ilvl="1">
      <w:start w:val="1"/>
      <w:numFmt w:val="decimal"/>
      <w:lvlText w:val="%1.%2."/>
      <w:lvlJc w:val="left"/>
      <w:pPr>
        <w:tabs>
          <w:tab w:val="num" w:pos="0"/>
        </w:tabs>
        <w:ind w:left="1287" w:hanging="360"/>
      </w:pPr>
      <w:rPr/>
    </w:lvl>
    <w:lvl w:ilvl="2">
      <w:start w:val="1"/>
      <w:numFmt w:val="decimal"/>
      <w:lvlText w:val="%1.%2.%3."/>
      <w:lvlJc w:val="left"/>
      <w:pPr>
        <w:tabs>
          <w:tab w:val="num" w:pos="0"/>
        </w:tabs>
        <w:ind w:left="1647" w:hanging="720"/>
      </w:pPr>
      <w:rPr/>
    </w:lvl>
    <w:lvl w:ilvl="3">
      <w:start w:val="1"/>
      <w:numFmt w:val="decimal"/>
      <w:lvlText w:val="%1.%2.%3.%4."/>
      <w:lvlJc w:val="left"/>
      <w:pPr>
        <w:tabs>
          <w:tab w:val="num" w:pos="0"/>
        </w:tabs>
        <w:ind w:left="1647" w:hanging="720"/>
      </w:pPr>
      <w:rPr/>
    </w:lvl>
    <w:lvl w:ilvl="4">
      <w:start w:val="1"/>
      <w:numFmt w:val="decimal"/>
      <w:lvlText w:val="%1.%2.%3.%4.%5."/>
      <w:lvlJc w:val="left"/>
      <w:pPr>
        <w:tabs>
          <w:tab w:val="num" w:pos="0"/>
        </w:tabs>
        <w:ind w:left="2007" w:hanging="1080"/>
      </w:pPr>
      <w:rPr/>
    </w:lvl>
    <w:lvl w:ilvl="5">
      <w:start w:val="1"/>
      <w:numFmt w:val="decimal"/>
      <w:lvlText w:val="%1.%2.%3.%4.%5.%6."/>
      <w:lvlJc w:val="left"/>
      <w:pPr>
        <w:tabs>
          <w:tab w:val="num" w:pos="0"/>
        </w:tabs>
        <w:ind w:left="2007" w:hanging="1080"/>
      </w:pPr>
      <w:rPr/>
    </w:lvl>
    <w:lvl w:ilvl="6">
      <w:start w:val="1"/>
      <w:numFmt w:val="decimal"/>
      <w:lvlText w:val="%1.%2.%3.%4.%5.%6.%7."/>
      <w:lvlJc w:val="left"/>
      <w:pPr>
        <w:tabs>
          <w:tab w:val="num" w:pos="0"/>
        </w:tabs>
        <w:ind w:left="2367" w:hanging="1440"/>
      </w:pPr>
      <w:rPr/>
    </w:lvl>
    <w:lvl w:ilvl="7">
      <w:start w:val="1"/>
      <w:numFmt w:val="decimal"/>
      <w:lvlText w:val="%1.%2.%3.%4.%5.%6.%7.%8."/>
      <w:lvlJc w:val="left"/>
      <w:pPr>
        <w:tabs>
          <w:tab w:val="num" w:pos="0"/>
        </w:tabs>
        <w:ind w:left="2367" w:hanging="1440"/>
      </w:pPr>
      <w:rPr/>
    </w:lvl>
    <w:lvl w:ilvl="8">
      <w:start w:val="1"/>
      <w:numFmt w:val="decimal"/>
      <w:lvlText w:val="%1.%2.%3.%4.%5.%6.%7.%8.%9."/>
      <w:lvlJc w:val="left"/>
      <w:pPr>
        <w:tabs>
          <w:tab w:val="num" w:pos="0"/>
        </w:tabs>
        <w:ind w:left="2727"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8"/>
    <w:lvlOverride w:ilvl="0">
      <w:startOverride w:val="1"/>
    </w:lvlOverride>
  </w:num>
  <w:num w:numId="30">
    <w:abstractNumId w:val="8"/>
  </w:num>
  <w:num w:numId="31">
    <w:abstractNumId w:val="8"/>
  </w:num>
  <w:num w:numId="32">
    <w:abstractNumId w:val="8"/>
  </w:num>
  <w:num w:numId="33">
    <w:abstractNumId w:val="8"/>
  </w:num>
  <w:num w:numId="34">
    <w:abstractNumId w:val="8"/>
  </w:num>
  <w:num w:numId="35">
    <w:abstractNumId w:val="8"/>
  </w:num>
  <w:num w:numId="36">
    <w:abstractNumId w:val="8"/>
  </w:num>
  <w:num w:numId="37">
    <w:abstractNumId w:val="8"/>
  </w:num>
  <w:num w:numId="38">
    <w:abstractNumId w:val="8"/>
  </w:num>
  <w:num w:numId="39">
    <w:abstractNumId w:val="8"/>
  </w:num>
  <w:num w:numId="40">
    <w:abstractNumId w:val="19"/>
    <w:lvlOverride w:ilvl="0">
      <w:startOverride w:val="1"/>
    </w:lvlOverride>
  </w:num>
  <w:num w:numId="41">
    <w:abstractNumId w:val="19"/>
  </w:num>
  <w:num w:numId="42">
    <w:abstractNumId w:val="19"/>
  </w:num>
  <w:num w:numId="43">
    <w:abstractNumId w:val="19"/>
  </w:num>
  <w:num w:numId="44">
    <w:abstractNumId w:val="19"/>
  </w:num>
  <w:num w:numId="45">
    <w:abstractNumId w:val="19"/>
  </w:num>
  <w:num w:numId="46">
    <w:abstractNumId w:val="19"/>
  </w:num>
  <w:num w:numId="47">
    <w:abstractNumId w:val="19"/>
  </w:num>
  <w:num w:numId="48">
    <w:abstractNumId w:val="19"/>
  </w:num>
  <w:num w:numId="49">
    <w:abstractNumId w:val="19"/>
  </w:num>
</w:numbering>
</file>

<file path=word/settings.xml><?xml version="1.0" encoding="utf-8"?>
<w:settings xmlns:w="http://schemas.openxmlformats.org/wordprocessingml/2006/main">
  <w:zoom w:percent="15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ial Unicode MS" w:cs="Arial Unicode MS"/>
        <w:kern w:val="2"/>
        <w:sz w:val="24"/>
        <w:szCs w:val="24"/>
        <w:lang w:val="ru-RU"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textAlignment w:val="baseline"/>
    </w:pPr>
    <w:rPr>
      <w:rFonts w:ascii="Liberation Serif" w:hAnsi="Liberation Serif" w:eastAsia="Arial Unicode MS" w:cs="Arial Unicode MS"/>
      <w:color w:val="000000"/>
      <w:kern w:val="2"/>
      <w:sz w:val="24"/>
      <w:szCs w:val="24"/>
      <w:lang w:val="ru-RU" w:eastAsia="zh-CN" w:bidi="hi-IN"/>
    </w:rPr>
  </w:style>
  <w:style w:type="paragraph" w:styleId="Heading1">
    <w:name w:val="Heading 1"/>
    <w:basedOn w:val="Normal"/>
    <w:next w:val="Normal"/>
    <w:uiPriority w:val="9"/>
    <w:qFormat/>
    <w:pPr>
      <w:keepNext w:val="true"/>
      <w:keepLines/>
      <w:pageBreakBefore/>
      <w:numPr>
        <w:ilvl w:val="0"/>
        <w:numId w:val="1"/>
      </w:numPr>
      <w:spacing w:before="480" w:after="240"/>
      <w:outlineLvl w:val="0"/>
    </w:pPr>
    <w:rPr>
      <w:rFonts w:ascii="Arial" w:hAnsi="Arial" w:eastAsia="Arial" w:cs="Arial"/>
      <w:b/>
      <w:sz w:val="40"/>
    </w:rPr>
  </w:style>
  <w:style w:type="paragraph" w:styleId="Heading2">
    <w:name w:val="Heading 2"/>
    <w:basedOn w:val="Normal"/>
    <w:next w:val="Normal"/>
    <w:uiPriority w:val="9"/>
    <w:semiHidden/>
    <w:unhideWhenUsed/>
    <w:qFormat/>
    <w:pPr>
      <w:keepNext w:val="true"/>
      <w:numPr>
        <w:ilvl w:val="1"/>
        <w:numId w:val="1"/>
      </w:numPr>
      <w:spacing w:before="360" w:after="120"/>
      <w:outlineLvl w:val="1"/>
    </w:pPr>
    <w:rPr>
      <w:b/>
      <w:sz w:val="32"/>
    </w:rPr>
  </w:style>
  <w:style w:type="paragraph" w:styleId="Heading3">
    <w:name w:val="Heading 3"/>
    <w:basedOn w:val="Normal"/>
    <w:next w:val="Normal"/>
    <w:uiPriority w:val="9"/>
    <w:semiHidden/>
    <w:unhideWhenUsed/>
    <w:qFormat/>
    <w:pPr>
      <w:keepNext w:val="true"/>
      <w:numPr>
        <w:ilvl w:val="2"/>
        <w:numId w:val="1"/>
      </w:numPr>
      <w:spacing w:before="120" w:after="120"/>
      <w:outlineLvl w:val="2"/>
    </w:pPr>
    <w:rPr>
      <w:b/>
    </w:rPr>
  </w:style>
  <w:style w:type="paragraph" w:styleId="Heading4">
    <w:name w:val="Heading 4"/>
    <w:basedOn w:val="Normal"/>
    <w:next w:val="Normal"/>
    <w:uiPriority w:val="9"/>
    <w:semiHidden/>
    <w:unhideWhenUsed/>
    <w:qFormat/>
    <w:pPr>
      <w:keepNext w:val="true"/>
      <w:numPr>
        <w:ilvl w:val="3"/>
        <w:numId w:val="1"/>
      </w:numPr>
      <w:tabs>
        <w:tab w:val="clear" w:pos="708"/>
        <w:tab w:val="left" w:pos="-567" w:leader="none"/>
      </w:tabs>
      <w:spacing w:before="240" w:after="120"/>
      <w:outlineLvl w:val="3"/>
    </w:pPr>
    <w:rPr>
      <w:b/>
      <w:i/>
    </w:rPr>
  </w:style>
  <w:style w:type="paragraph" w:styleId="Heading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Heading6">
    <w:name w:val="Heading 6"/>
    <w:basedOn w:val="Normal"/>
    <w:next w:val="Normal"/>
    <w:uiPriority w:val="9"/>
    <w:semiHidden/>
    <w:unhideWhenUsed/>
    <w:qFormat/>
    <w:pPr>
      <w:keepNext w:val="true"/>
      <w:keepLines/>
      <w:numPr>
        <w:ilvl w:val="5"/>
        <w:numId w:val="1"/>
      </w:numPr>
      <w:spacing w:before="200" w:after="0"/>
      <w:outlineLvl w:val="5"/>
    </w:pPr>
    <w:rPr>
      <w:rFonts w:ascii="Cambria" w:hAnsi="Cambria" w:eastAsia="Cambria" w:cs="Cambria"/>
      <w:i/>
      <w:iCs/>
      <w:color w:val="243F60"/>
      <w:sz w:val="20"/>
    </w:rPr>
  </w:style>
  <w:style w:type="paragraph" w:styleId="Heading7">
    <w:name w:val="Heading 7"/>
    <w:basedOn w:val="Normal"/>
    <w:next w:val="Normal"/>
    <w:qFormat/>
    <w:pPr>
      <w:keepNext w:val="true"/>
      <w:keepLines/>
      <w:numPr>
        <w:ilvl w:val="6"/>
        <w:numId w:val="1"/>
      </w:numPr>
      <w:spacing w:before="200" w:after="0"/>
      <w:outlineLvl w:val="6"/>
    </w:pPr>
    <w:rPr>
      <w:rFonts w:ascii="Cambria" w:hAnsi="Cambria" w:eastAsia="Cambria" w:cs="Cambria"/>
      <w:i/>
      <w:iCs/>
      <w:color w:val="404040"/>
      <w:sz w:val="20"/>
    </w:rPr>
  </w:style>
  <w:style w:type="paragraph" w:styleId="Heading8">
    <w:name w:val="Heading 8"/>
    <w:basedOn w:val="Normal"/>
    <w:next w:val="Normal"/>
    <w:qFormat/>
    <w:pPr>
      <w:keepNext w:val="true"/>
      <w:keepLines/>
      <w:numPr>
        <w:ilvl w:val="7"/>
        <w:numId w:val="1"/>
      </w:numPr>
      <w:spacing w:before="200" w:after="0"/>
      <w:outlineLvl w:val="7"/>
    </w:pPr>
    <w:rPr>
      <w:rFonts w:ascii="Cambria" w:hAnsi="Cambria" w:eastAsia="Cambria" w:cs="Cambria"/>
      <w:color w:val="4F81BD"/>
      <w:sz w:val="20"/>
    </w:rPr>
  </w:style>
  <w:style w:type="paragraph" w:styleId="Heading9">
    <w:name w:val="Heading 9"/>
    <w:basedOn w:val="Normal"/>
    <w:next w:val="Normal"/>
    <w:qFormat/>
    <w:pPr>
      <w:numPr>
        <w:ilvl w:val="8"/>
        <w:numId w:val="1"/>
      </w:numPr>
      <w:spacing w:before="240" w:after="60"/>
      <w:outlineLvl w:val="8"/>
    </w:pPr>
    <w:rPr>
      <w:rFonts w:ascii="Arial" w:hAnsi="Arial" w:eastAsia="Arial" w:cs="Arial"/>
      <w:sz w:val="22"/>
      <w:szCs w:val="22"/>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2z0" w:customStyle="1">
    <w:name w:val="WW8Num2z0"/>
    <w:qFormat/>
    <w:rPr>
      <w:rFonts w:cs="Times New Roman"/>
    </w:rPr>
  </w:style>
  <w:style w:type="character" w:styleId="WW8Num2z1" w:customStyle="1">
    <w:name w:val="WW8Num2z1"/>
    <w:qFormat/>
    <w:rPr/>
  </w:style>
  <w:style w:type="character" w:styleId="WW8Num3z0" w:customStyle="1">
    <w:name w:val="WW8Num3z0"/>
    <w:qFormat/>
    <w:rPr/>
  </w:style>
  <w:style w:type="character" w:styleId="WW8Num3z4" w:customStyle="1">
    <w:name w:val="WW8Num3z4"/>
    <w:qFormat/>
    <w:rPr>
      <w:rFonts w:ascii="Times New Roman" w:hAnsi="Times New Roman" w:eastAsia="Times New Roman" w:cs="Times New Roman"/>
    </w:rPr>
  </w:style>
  <w:style w:type="character" w:styleId="WW8Num4z0" w:customStyle="1">
    <w:name w:val="WW8Num4z0"/>
    <w:qFormat/>
    <w:rPr/>
  </w:style>
  <w:style w:type="character" w:styleId="WW8Num5z0" w:customStyle="1">
    <w:name w:val="WW8Num5z0"/>
    <w:qFormat/>
    <w:rPr/>
  </w:style>
  <w:style w:type="character" w:styleId="WW8Num6z0" w:customStyle="1">
    <w:name w:val="WW8Num6z0"/>
    <w:qFormat/>
    <w:rPr/>
  </w:style>
  <w:style w:type="character" w:styleId="WW8Num6z2" w:customStyle="1">
    <w:name w:val="WW8Num6z2"/>
    <w:qFormat/>
    <w:rPr>
      <w:b w:val="false"/>
      <w:i w:val="false"/>
    </w:rPr>
  </w:style>
  <w:style w:type="character" w:styleId="WW8Num6z4" w:customStyle="1">
    <w:name w:val="WW8Num6z4"/>
    <w:qFormat/>
    <w:rPr>
      <w:sz w:val="24"/>
      <w:szCs w:val="24"/>
    </w:rPr>
  </w:style>
  <w:style w:type="character" w:styleId="WW8Num7z0" w:customStyle="1">
    <w:name w:val="WW8Num7z0"/>
    <w:qFormat/>
    <w:rPr/>
  </w:style>
  <w:style w:type="character" w:styleId="WW8Num8z0" w:customStyle="1">
    <w:name w:val="WW8Num8z0"/>
    <w:qFormat/>
    <w:rPr/>
  </w:style>
  <w:style w:type="character" w:styleId="WW8Num9z0" w:customStyle="1">
    <w:name w:val="WW8Num9z0"/>
    <w:qFormat/>
    <w:rPr>
      <w:rFonts w:ascii="Times New Roman" w:hAnsi="Times New Roman" w:eastAsia="Times New Roman" w:cs="Times New Roman"/>
    </w:rPr>
  </w:style>
  <w:style w:type="character" w:styleId="WW8Num9z1" w:customStyle="1">
    <w:name w:val="WW8Num9z1"/>
    <w:qFormat/>
    <w:rPr>
      <w:rFonts w:ascii="Courier New" w:hAnsi="Courier New" w:eastAsia="Courier New" w:cs="Courier New"/>
    </w:rPr>
  </w:style>
  <w:style w:type="character" w:styleId="WW8Num9z2" w:customStyle="1">
    <w:name w:val="WW8Num9z2"/>
    <w:qFormat/>
    <w:rPr>
      <w:rFonts w:ascii="Wingdings" w:hAnsi="Wingdings" w:eastAsia="Wingdings" w:cs="Wingdings"/>
    </w:rPr>
  </w:style>
  <w:style w:type="character" w:styleId="WW8Num9z3" w:customStyle="1">
    <w:name w:val="WW8Num9z3"/>
    <w:qFormat/>
    <w:rPr>
      <w:rFonts w:ascii="Symbol" w:hAnsi="Symbol" w:eastAsia="Symbol" w:cs="Symbol"/>
    </w:rPr>
  </w:style>
  <w:style w:type="character" w:styleId="WW8Num3z1" w:customStyle="1">
    <w:name w:val="WW8Num3z1"/>
    <w:qFormat/>
    <w:rPr/>
  </w:style>
  <w:style w:type="character" w:styleId="WW8Num4z4" w:customStyle="1">
    <w:name w:val="WW8Num4z4"/>
    <w:qFormat/>
    <w:rPr>
      <w:rFonts w:ascii="Times New Roman" w:hAnsi="Times New Roman" w:eastAsia="Times New Roman" w:cs="Times New Roman"/>
    </w:rPr>
  </w:style>
  <w:style w:type="character" w:styleId="WW8Num10z0" w:customStyle="1">
    <w:name w:val="WW8Num10z0"/>
    <w:qFormat/>
    <w:rPr/>
  </w:style>
  <w:style w:type="character" w:styleId="WW8Num10z2" w:customStyle="1">
    <w:name w:val="WW8Num10z2"/>
    <w:qFormat/>
    <w:rPr>
      <w:b w:val="false"/>
      <w:i w:val="false"/>
    </w:rPr>
  </w:style>
  <w:style w:type="character" w:styleId="WW8Num10z4" w:customStyle="1">
    <w:name w:val="WW8Num10z4"/>
    <w:qFormat/>
    <w:rPr>
      <w:sz w:val="24"/>
      <w:szCs w:val="24"/>
    </w:rPr>
  </w:style>
  <w:style w:type="character" w:styleId="WW8Num11z0" w:customStyle="1">
    <w:name w:val="WW8Num11z0"/>
    <w:qFormat/>
    <w:rPr/>
  </w:style>
  <w:style w:type="character" w:styleId="WW8Num12z0" w:customStyle="1">
    <w:name w:val="WW8Num12z0"/>
    <w:qFormat/>
    <w:rPr/>
  </w:style>
  <w:style w:type="character" w:styleId="WW8Num13z0" w:customStyle="1">
    <w:name w:val="WW8Num13z0"/>
    <w:qFormat/>
    <w:rPr/>
  </w:style>
  <w:style w:type="character" w:styleId="WW8Num14z0" w:customStyle="1">
    <w:name w:val="WW8Num14z0"/>
    <w:qFormat/>
    <w:rPr>
      <w:rFonts w:ascii="Times New Roman" w:hAnsi="Times New Roman" w:eastAsia="Times New Roman" w:cs="Times New Roman"/>
    </w:rPr>
  </w:style>
  <w:style w:type="character" w:styleId="WW8Num14z1" w:customStyle="1">
    <w:name w:val="WW8Num14z1"/>
    <w:qFormat/>
    <w:rPr>
      <w:rFonts w:ascii="Courier New" w:hAnsi="Courier New" w:eastAsia="Courier New" w:cs="Courier New"/>
    </w:rPr>
  </w:style>
  <w:style w:type="character" w:styleId="WW8Num14z2" w:customStyle="1">
    <w:name w:val="WW8Num14z2"/>
    <w:qFormat/>
    <w:rPr>
      <w:rFonts w:ascii="Wingdings" w:hAnsi="Wingdings" w:eastAsia="Wingdings" w:cs="Wingdings"/>
    </w:rPr>
  </w:style>
  <w:style w:type="character" w:styleId="WW8Num14z3" w:customStyle="1">
    <w:name w:val="WW8Num14z3"/>
    <w:qFormat/>
    <w:rPr>
      <w:rFonts w:ascii="Symbol" w:hAnsi="Symbol" w:eastAsia="Symbol" w:cs="Symbol"/>
    </w:rPr>
  </w:style>
  <w:style w:type="character" w:styleId="WW8Num15z0" w:customStyle="1">
    <w:name w:val="WW8Num15z0"/>
    <w:qFormat/>
    <w:rPr/>
  </w:style>
  <w:style w:type="character" w:styleId="Hyperlink">
    <w:name w:val="Hyperlink"/>
    <w:rPr>
      <w:color w:val="0000FF"/>
      <w:u w:val="single"/>
    </w:rPr>
  </w:style>
  <w:style w:type="character" w:styleId="Style" w:customStyle="1">
    <w:name w:val="Текст Знак"/>
    <w:qFormat/>
    <w:rPr>
      <w:rFonts w:ascii="Calibri" w:hAnsi="Calibri" w:eastAsia="Calibri" w:cs="Calibri"/>
      <w:sz w:val="22"/>
      <w:szCs w:val="21"/>
    </w:rPr>
  </w:style>
  <w:style w:type="character" w:styleId="1" w:customStyle="1">
    <w:name w:val="Заголовок 1 Знак"/>
    <w:qFormat/>
    <w:rPr>
      <w:rFonts w:ascii="Arial" w:hAnsi="Arial" w:eastAsia="Arial" w:cs="Arial"/>
      <w:b/>
      <w:kern w:val="2"/>
      <w:sz w:val="40"/>
    </w:rPr>
  </w:style>
  <w:style w:type="character" w:styleId="3" w:customStyle="1">
    <w:name w:val="Заголовок 3 Знак"/>
    <w:qFormat/>
    <w:rPr>
      <w:b/>
      <w:sz w:val="28"/>
    </w:rPr>
  </w:style>
  <w:style w:type="character" w:styleId="Style1" w:customStyle="1">
    <w:name w:val="Верхний колонтитул Знак"/>
    <w:basedOn w:val="DefaultParagraphFont"/>
    <w:qFormat/>
    <w:rPr/>
  </w:style>
  <w:style w:type="character" w:styleId="Style2" w:customStyle="1">
    <w:name w:val="Основной текст Знак"/>
    <w:qFormat/>
    <w:rPr>
      <w:b/>
      <w:bCs/>
      <w:sz w:val="16"/>
      <w:szCs w:val="24"/>
    </w:rPr>
  </w:style>
  <w:style w:type="character" w:styleId="Style3" w:customStyle="1">
    <w:name w:val="Текст сноски Знак"/>
    <w:qFormat/>
    <w:rPr>
      <w:rFonts w:ascii="Calibri" w:hAnsi="Calibri" w:eastAsia="Calibri" w:cs="Calibri"/>
    </w:rPr>
  </w:style>
  <w:style w:type="character" w:styleId="Style4" w:customStyle="1">
    <w:name w:val="Основной текст с отступом Знак"/>
    <w:qFormat/>
    <w:rPr>
      <w:i/>
      <w:color w:val="000000"/>
      <w:sz w:val="28"/>
      <w:szCs w:val="28"/>
    </w:rPr>
  </w:style>
  <w:style w:type="character" w:styleId="2" w:customStyle="1">
    <w:name w:val="Основной текст 2 Знак"/>
    <w:qFormat/>
    <w:rPr>
      <w:sz w:val="24"/>
      <w:szCs w:val="24"/>
    </w:rPr>
  </w:style>
  <w:style w:type="character" w:styleId="21" w:customStyle="1">
    <w:name w:val="Основной текст с отступом 2 Знак"/>
    <w:qFormat/>
    <w:rPr>
      <w:sz w:val="24"/>
      <w:szCs w:val="24"/>
    </w:rPr>
  </w:style>
  <w:style w:type="character" w:styleId="31" w:customStyle="1">
    <w:name w:val="Основной текст с отступом 3 Знак"/>
    <w:qFormat/>
    <w:rPr>
      <w:sz w:val="16"/>
      <w:szCs w:val="16"/>
    </w:rPr>
  </w:style>
  <w:style w:type="character" w:styleId="Style5" w:customStyle="1">
    <w:name w:val="Символ сноски"/>
    <w:qFormat/>
    <w:rPr>
      <w:rFonts w:cs="Times New Roman"/>
      <w:vertAlign w:val="superscript"/>
    </w:rPr>
  </w:style>
  <w:style w:type="character" w:styleId="Style6" w:customStyle="1">
    <w:name w:val="Текст выноски Знак"/>
    <w:qFormat/>
    <w:rPr>
      <w:rFonts w:ascii="Tahoma" w:hAnsi="Tahoma" w:eastAsia="Tahoma" w:cs="Tahoma"/>
      <w:sz w:val="16"/>
      <w:szCs w:val="16"/>
    </w:rPr>
  </w:style>
  <w:style w:type="character" w:styleId="FontStyle36" w:customStyle="1">
    <w:name w:val="Font Style36"/>
    <w:qFormat/>
    <w:rPr>
      <w:rFonts w:ascii="Times New Roman" w:hAnsi="Times New Roman" w:eastAsia="Times New Roman" w:cs="Times New Roman"/>
      <w:sz w:val="22"/>
      <w:szCs w:val="22"/>
    </w:rPr>
  </w:style>
  <w:style w:type="character" w:styleId="Annotationreference">
    <w:name w:val="annotation reference"/>
    <w:qFormat/>
    <w:rPr>
      <w:sz w:val="16"/>
      <w:szCs w:val="16"/>
    </w:rPr>
  </w:style>
  <w:style w:type="character" w:styleId="Style7" w:customStyle="1">
    <w:name w:val="Текст примечания Знак"/>
    <w:qFormat/>
    <w:rPr/>
  </w:style>
  <w:style w:type="character" w:styleId="Style8" w:customStyle="1">
    <w:name w:val="Тема примечания Знак"/>
    <w:qFormat/>
    <w:rPr>
      <w:b/>
      <w:bCs/>
    </w:rPr>
  </w:style>
  <w:style w:type="character" w:styleId="4" w:customStyle="1">
    <w:name w:val="Заголовок 4 Знак"/>
    <w:qFormat/>
    <w:rPr>
      <w:b/>
      <w:i/>
      <w:sz w:val="28"/>
    </w:rPr>
  </w:style>
  <w:style w:type="character" w:styleId="Style9" w:customStyle="1">
    <w:name w:val="Абзац списка Знак"/>
    <w:qFormat/>
    <w:rPr>
      <w:rFonts w:eastAsia="Calibri"/>
      <w:sz w:val="28"/>
      <w:szCs w:val="22"/>
    </w:rPr>
  </w:style>
  <w:style w:type="character" w:styleId="5" w:customStyle="1">
    <w:name w:val="Заголовок 5 Знак"/>
    <w:qFormat/>
    <w:rPr>
      <w:b/>
      <w:bCs/>
      <w:i/>
      <w:iCs/>
      <w:sz w:val="26"/>
      <w:szCs w:val="26"/>
    </w:rPr>
  </w:style>
  <w:style w:type="character" w:styleId="6" w:customStyle="1">
    <w:name w:val="Заголовок 6 Знак"/>
    <w:qFormat/>
    <w:rPr>
      <w:rFonts w:ascii="Cambria" w:hAnsi="Cambria" w:eastAsia="Cambria" w:cs="Cambria"/>
      <w:i/>
      <w:iCs/>
      <w:color w:val="243F60"/>
    </w:rPr>
  </w:style>
  <w:style w:type="character" w:styleId="7" w:customStyle="1">
    <w:name w:val="Заголовок 7 Знак"/>
    <w:qFormat/>
    <w:rPr>
      <w:rFonts w:ascii="Cambria" w:hAnsi="Cambria" w:eastAsia="Cambria" w:cs="Cambria"/>
      <w:i/>
      <w:iCs/>
      <w:color w:val="404040"/>
    </w:rPr>
  </w:style>
  <w:style w:type="character" w:styleId="8" w:customStyle="1">
    <w:name w:val="Заголовок 8 Знак"/>
    <w:qFormat/>
    <w:rPr>
      <w:rFonts w:ascii="Cambria" w:hAnsi="Cambria" w:eastAsia="Cambria" w:cs="Cambria"/>
      <w:color w:val="4F81BD"/>
    </w:rPr>
  </w:style>
  <w:style w:type="character" w:styleId="9" w:customStyle="1">
    <w:name w:val="Заголовок 9 Знак"/>
    <w:qFormat/>
    <w:rPr>
      <w:rFonts w:ascii="Arial" w:hAnsi="Arial" w:eastAsia="Arial" w:cs="Arial"/>
      <w:sz w:val="22"/>
      <w:szCs w:val="22"/>
    </w:rPr>
  </w:style>
  <w:style w:type="character" w:styleId="22" w:customStyle="1">
    <w:name w:val="Заголовок 2 Знак2 Знак"/>
    <w:qFormat/>
    <w:rPr>
      <w:b/>
      <w:sz w:val="32"/>
    </w:rPr>
  </w:style>
  <w:style w:type="character" w:styleId="Style10" w:customStyle="1">
    <w:name w:val="Нижний колонтитул Знак"/>
    <w:qFormat/>
    <w:rPr>
      <w:sz w:val="28"/>
      <w:szCs w:val="28"/>
    </w:rPr>
  </w:style>
  <w:style w:type="character" w:styleId="32" w:customStyle="1">
    <w:name w:val="Основной текст 3 Знак"/>
    <w:qFormat/>
    <w:rPr>
      <w:sz w:val="16"/>
      <w:szCs w:val="16"/>
    </w:rPr>
  </w:style>
  <w:style w:type="character" w:styleId="Pagenumber">
    <w:name w:val="page number"/>
    <w:qFormat/>
    <w:rPr/>
  </w:style>
  <w:style w:type="character" w:styleId="Strong">
    <w:name w:val="Strong"/>
    <w:qFormat/>
    <w:rPr>
      <w:b/>
      <w:bCs/>
    </w:rPr>
  </w:style>
  <w:style w:type="character" w:styleId="Style11" w:customStyle="1">
    <w:name w:val="Название Знак"/>
    <w:qFormat/>
    <w:rPr>
      <w:sz w:val="28"/>
    </w:rPr>
  </w:style>
  <w:style w:type="character" w:styleId="Style12" w:customStyle="1">
    <w:name w:val="Подзаголовок Знак"/>
    <w:qFormat/>
    <w:rPr>
      <w:rFonts w:ascii="Cambria" w:hAnsi="Cambria" w:eastAsia="Cambria" w:cs="Cambria"/>
      <w:i/>
      <w:iCs/>
      <w:color w:val="4F81BD"/>
      <w:spacing w:val="15"/>
      <w:sz w:val="24"/>
      <w:szCs w:val="24"/>
    </w:rPr>
  </w:style>
  <w:style w:type="character" w:styleId="Emphasis">
    <w:name w:val="Emphasis"/>
    <w:qFormat/>
    <w:rPr>
      <w:i/>
      <w:iCs/>
    </w:rPr>
  </w:style>
  <w:style w:type="character" w:styleId="23" w:customStyle="1">
    <w:name w:val="Цитата 2 Знак"/>
    <w:qFormat/>
    <w:rPr>
      <w:rFonts w:ascii="Calibri" w:hAnsi="Calibri" w:eastAsia="Calibri" w:cs="Calibri"/>
      <w:i/>
      <w:iCs/>
      <w:color w:val="000000"/>
    </w:rPr>
  </w:style>
  <w:style w:type="character" w:styleId="Style13" w:customStyle="1">
    <w:name w:val="Выделенная цитата Знак"/>
    <w:qFormat/>
    <w:rPr>
      <w:rFonts w:ascii="Calibri" w:hAnsi="Calibri" w:eastAsia="Calibri" w:cs="Calibri"/>
      <w:b/>
      <w:bCs/>
      <w:i/>
      <w:iCs/>
      <w:color w:val="4F81BD"/>
    </w:rPr>
  </w:style>
  <w:style w:type="character" w:styleId="SubtleEmphasis">
    <w:name w:val="Subtle Emphasis"/>
    <w:qFormat/>
    <w:rPr>
      <w:i/>
      <w:iCs/>
      <w:color w:val="808080"/>
    </w:rPr>
  </w:style>
  <w:style w:type="character" w:styleId="IntenseEmphasis">
    <w:name w:val="Intense Emphasis"/>
    <w:qFormat/>
    <w:rPr>
      <w:b/>
      <w:bCs/>
      <w:i/>
      <w:iCs/>
      <w:color w:val="4F81BD"/>
    </w:rPr>
  </w:style>
  <w:style w:type="character" w:styleId="SubtleReference">
    <w:name w:val="Subtle Reference"/>
    <w:qFormat/>
    <w:rPr>
      <w:smallCaps/>
      <w:color w:val="C0504D"/>
      <w:u w:val="single"/>
    </w:rPr>
  </w:style>
  <w:style w:type="character" w:styleId="IntenseReference">
    <w:name w:val="Intense Reference"/>
    <w:qFormat/>
    <w:rPr>
      <w:b/>
      <w:bCs/>
      <w:smallCaps/>
      <w:color w:val="C0504D"/>
      <w:spacing w:val="5"/>
      <w:u w:val="single"/>
    </w:rPr>
  </w:style>
  <w:style w:type="character" w:styleId="BookTitle">
    <w:name w:val="Book Title"/>
    <w:qFormat/>
    <w:rPr>
      <w:b/>
      <w:bCs/>
      <w:smallCaps/>
      <w:spacing w:val="5"/>
    </w:rPr>
  </w:style>
  <w:style w:type="character" w:styleId="Style14" w:customStyle="1">
    <w:name w:val="Электронная подпись Знак"/>
    <w:qFormat/>
    <w:rPr>
      <w:rFonts w:eastAsia="Calibri"/>
      <w:sz w:val="24"/>
      <w:szCs w:val="24"/>
    </w:rPr>
  </w:style>
  <w:style w:type="character" w:styleId="11" w:customStyle="1">
    <w:name w:val="Подпункт Знак1"/>
    <w:qFormat/>
    <w:rPr>
      <w:sz w:val="28"/>
    </w:rPr>
  </w:style>
  <w:style w:type="character" w:styleId="Blk" w:customStyle="1">
    <w:name w:val="blk"/>
    <w:qFormat/>
    <w:rPr/>
  </w:style>
  <w:style w:type="character" w:styleId="Style15" w:customStyle="1">
    <w:name w:val="комментарий"/>
    <w:qFormat/>
    <w:rPr>
      <w:b/>
      <w:i/>
      <w:shd w:fill="FFFF99" w:val="clear"/>
    </w:rPr>
  </w:style>
  <w:style w:type="character" w:styleId="Style16" w:customStyle="1">
    <w:name w:val="Подподпункт Знак"/>
    <w:qFormat/>
    <w:rPr>
      <w:sz w:val="28"/>
    </w:rPr>
  </w:style>
  <w:style w:type="character" w:styleId="33" w:customStyle="1">
    <w:name w:val="УРОВЕНЬ_Абзац_тип3 Знак"/>
    <w:qFormat/>
    <w:rPr>
      <w:rFonts w:eastAsia="Calibri"/>
      <w:sz w:val="26"/>
      <w:szCs w:val="28"/>
    </w:rPr>
  </w:style>
  <w:style w:type="character" w:styleId="Style17" w:customStyle="1">
    <w:name w:val="Текст концевой сноски Знак"/>
    <w:basedOn w:val="DefaultParagraphFont"/>
    <w:qFormat/>
    <w:rPr/>
  </w:style>
  <w:style w:type="character" w:styleId="Style18" w:customStyle="1">
    <w:name w:val="Символ концевой сноски"/>
    <w:qFormat/>
    <w:rPr>
      <w:vertAlign w:val="superscript"/>
    </w:rPr>
  </w:style>
  <w:style w:type="character" w:styleId="24" w:customStyle="1">
    <w:name w:val="Пункт2 Знак"/>
    <w:qFormat/>
    <w:rPr>
      <w:b/>
      <w:sz w:val="28"/>
    </w:rPr>
  </w:style>
  <w:style w:type="character" w:styleId="12" w:customStyle="1">
    <w:name w:val="УРОВЕНЬ_1. Знак"/>
    <w:qFormat/>
    <w:rPr>
      <w:rFonts w:eastAsia="Calibri"/>
      <w:caps/>
      <w:sz w:val="28"/>
      <w:szCs w:val="28"/>
    </w:rPr>
  </w:style>
  <w:style w:type="character" w:styleId="13" w:customStyle="1">
    <w:name w:val="Неразрешенное упоминание1"/>
    <w:qFormat/>
    <w:rPr>
      <w:color w:val="605E5C"/>
      <w:shd w:fill="E1DFDD" w:val="clear"/>
    </w:rPr>
  </w:style>
  <w:style w:type="character" w:styleId="FollowedHyperlink">
    <w:name w:val="FollowedHyperlink"/>
    <w:rPr>
      <w:color w:val="954F72"/>
      <w:u w:val="single"/>
    </w:rPr>
  </w:style>
  <w:style w:type="character" w:styleId="WWCharLFO3LVL1" w:customStyle="1">
    <w:name w:val="WW_CharLFO3LVL1"/>
    <w:qFormat/>
    <w:rPr>
      <w:rFonts w:cs="Times New Roman"/>
    </w:rPr>
  </w:style>
  <w:style w:type="character" w:styleId="WWCharLFO4LVL5" w:customStyle="1">
    <w:name w:val="WW_CharLFO4LVL5"/>
    <w:qFormat/>
    <w:rPr>
      <w:rFonts w:ascii="Times New Roman" w:hAnsi="Times New Roman" w:cs="Times New Roman"/>
    </w:rPr>
  </w:style>
  <w:style w:type="character" w:styleId="WWCharLFO7LVL3" w:customStyle="1">
    <w:name w:val="WW_CharLFO7LVL3"/>
    <w:qFormat/>
    <w:rPr>
      <w:b w:val="false"/>
      <w:i w:val="false"/>
    </w:rPr>
  </w:style>
  <w:style w:type="character" w:styleId="WWCharLFO7LVL4" w:customStyle="1">
    <w:name w:val="WW_CharLFO7LVL4"/>
    <w:qFormat/>
    <w:rPr>
      <w:b w:val="false"/>
      <w:i w:val="false"/>
    </w:rPr>
  </w:style>
  <w:style w:type="character" w:styleId="WWCharLFO7LVL5" w:customStyle="1">
    <w:name w:val="WW_CharLFO7LVL5"/>
    <w:qFormat/>
    <w:rPr>
      <w:sz w:val="24"/>
      <w:szCs w:val="24"/>
    </w:rPr>
  </w:style>
  <w:style w:type="character" w:styleId="WWCharLFO10LVL1" w:customStyle="1">
    <w:name w:val="WW_CharLFO10LVL1"/>
    <w:qFormat/>
    <w:rPr>
      <w:rFonts w:ascii="Times New Roman" w:hAnsi="Times New Roman" w:cs="Times New Roman"/>
    </w:rPr>
  </w:style>
  <w:style w:type="character" w:styleId="WWCharLFO10LVL2" w:customStyle="1">
    <w:name w:val="WW_CharLFO10LVL2"/>
    <w:qFormat/>
    <w:rPr>
      <w:rFonts w:ascii="Courier New" w:hAnsi="Courier New" w:cs="Courier New"/>
    </w:rPr>
  </w:style>
  <w:style w:type="character" w:styleId="WWCharLFO10LVL3" w:customStyle="1">
    <w:name w:val="WW_CharLFO10LVL3"/>
    <w:qFormat/>
    <w:rPr>
      <w:rFonts w:ascii="Wingdings" w:hAnsi="Wingdings" w:cs="Wingdings"/>
    </w:rPr>
  </w:style>
  <w:style w:type="character" w:styleId="WWCharLFO10LVL4" w:customStyle="1">
    <w:name w:val="WW_CharLFO10LVL4"/>
    <w:qFormat/>
    <w:rPr>
      <w:rFonts w:ascii="Symbol" w:hAnsi="Symbol" w:cs="Symbol"/>
    </w:rPr>
  </w:style>
  <w:style w:type="character" w:styleId="WWCharLFO10LVL5" w:customStyle="1">
    <w:name w:val="WW_CharLFO10LVL5"/>
    <w:qFormat/>
    <w:rPr>
      <w:rFonts w:ascii="Courier New" w:hAnsi="Courier New" w:cs="Courier New"/>
    </w:rPr>
  </w:style>
  <w:style w:type="character" w:styleId="WWCharLFO10LVL6" w:customStyle="1">
    <w:name w:val="WW_CharLFO10LVL6"/>
    <w:qFormat/>
    <w:rPr>
      <w:rFonts w:ascii="Wingdings" w:hAnsi="Wingdings" w:cs="Wingdings"/>
    </w:rPr>
  </w:style>
  <w:style w:type="character" w:styleId="WWCharLFO10LVL7" w:customStyle="1">
    <w:name w:val="WW_CharLFO10LVL7"/>
    <w:qFormat/>
    <w:rPr>
      <w:rFonts w:ascii="Symbol" w:hAnsi="Symbol" w:cs="Symbol"/>
    </w:rPr>
  </w:style>
  <w:style w:type="character" w:styleId="WWCharLFO10LVL8" w:customStyle="1">
    <w:name w:val="WW_CharLFO10LVL8"/>
    <w:qFormat/>
    <w:rPr>
      <w:rFonts w:ascii="Courier New" w:hAnsi="Courier New" w:cs="Courier New"/>
    </w:rPr>
  </w:style>
  <w:style w:type="character" w:styleId="WWCharLFO10LVL9" w:customStyle="1">
    <w:name w:val="WW_CharLFO10LVL9"/>
    <w:qFormat/>
    <w:rPr>
      <w:rFonts w:ascii="Wingdings" w:hAnsi="Wingdings" w:cs="Wingdings"/>
    </w:rPr>
  </w:style>
  <w:style w:type="paragraph" w:styleId="Style19">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jc w:val="center"/>
    </w:pPr>
    <w:rPr>
      <w:b/>
      <w:bCs/>
      <w:sz w:val="16"/>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0">
    <w:name w:val="Указатель"/>
    <w:basedOn w:val="Normal"/>
    <w:qFormat/>
    <w:pPr>
      <w:suppressLineNumbers/>
    </w:pPr>
    <w:rPr/>
  </w:style>
  <w:style w:type="paragraph" w:styleId="Title">
    <w:name w:val="Title"/>
    <w:basedOn w:val="Normal"/>
    <w:next w:val="BodyText"/>
    <w:uiPriority w:val="10"/>
    <w:qFormat/>
    <w:pPr>
      <w:keepNext w:val="true"/>
      <w:spacing w:before="240" w:after="120"/>
    </w:pPr>
    <w:rPr>
      <w:rFonts w:ascii="Liberation Sans" w:hAnsi="Liberation Sans"/>
      <w:szCs w:val="28"/>
    </w:rPr>
  </w:style>
  <w:style w:type="paragraph" w:styleId="Caption1">
    <w:name w:val="caption1"/>
    <w:basedOn w:val="Normal"/>
    <w:next w:val="Normal"/>
    <w:qFormat/>
    <w:pPr/>
    <w:rPr>
      <w:rFonts w:eastAsia="Calibri"/>
      <w:b/>
      <w:bCs/>
      <w:color w:val="4F81BD"/>
      <w:sz w:val="18"/>
      <w:szCs w:val="18"/>
    </w:rPr>
  </w:style>
  <w:style w:type="paragraph" w:styleId="Indexheading1">
    <w:name w:val="index heading1"/>
    <w:basedOn w:val="Title"/>
    <w:qFormat/>
    <w:pPr>
      <w:suppressLineNumbers/>
    </w:pPr>
    <w:rPr>
      <w:b/>
      <w:bCs/>
      <w:sz w:val="32"/>
      <w:szCs w:val="32"/>
    </w:rPr>
  </w:style>
  <w:style w:type="paragraph" w:styleId="Style21" w:customStyle="1">
    <w:name w:val="Пункт"/>
    <w:basedOn w:val="Normal"/>
    <w:qFormat/>
    <w:pPr/>
    <w:rPr/>
  </w:style>
  <w:style w:type="paragraph" w:styleId="Style22" w:customStyle="1">
    <w:name w:val="Подпункт"/>
    <w:basedOn w:val="Style21"/>
    <w:qFormat/>
    <w:pPr>
      <w:tabs>
        <w:tab w:val="clear" w:pos="708"/>
        <w:tab w:val="left" w:pos="360" w:leader="none"/>
      </w:tabs>
    </w:pPr>
    <w:rPr/>
  </w:style>
  <w:style w:type="paragraph" w:styleId="Style23" w:customStyle="1">
    <w:name w:val="Подподпункт"/>
    <w:basedOn w:val="Style22"/>
    <w:qFormat/>
    <w:pPr>
      <w:numPr>
        <w:ilvl w:val="0"/>
        <w:numId w:val="3"/>
      </w:numPr>
    </w:pPr>
    <w:rPr/>
  </w:style>
  <w:style w:type="paragraph" w:styleId="BodyTextIndent">
    <w:name w:val="Body Text Indent"/>
    <w:basedOn w:val="Normal"/>
    <w:pPr>
      <w:ind w:firstLine="485"/>
    </w:pPr>
    <w:rPr>
      <w:i/>
      <w:szCs w:val="28"/>
    </w:rPr>
  </w:style>
  <w:style w:type="paragraph" w:styleId="ConsNormal" w:customStyle="1">
    <w:name w:val="ConsNormal"/>
    <w:qFormat/>
    <w:pPr>
      <w:widowControl w:val="false"/>
      <w:suppressAutoHyphens w:val="true"/>
      <w:bidi w:val="0"/>
      <w:spacing w:before="0" w:after="0"/>
      <w:ind w:firstLine="720"/>
      <w:jc w:val="left"/>
      <w:textAlignment w:val="baseline"/>
    </w:pPr>
    <w:rPr>
      <w:rFonts w:ascii="Consultant;Courier New" w:hAnsi="Consultant;Courier New" w:eastAsia="Times New Roman" w:cs="Consultant;Courier New"/>
      <w:color w:val="000000"/>
      <w:kern w:val="2"/>
      <w:sz w:val="20"/>
      <w:szCs w:val="20"/>
      <w:lang w:val="ru-RU" w:eastAsia="zh-CN" w:bidi="ar-SA"/>
    </w:rPr>
  </w:style>
  <w:style w:type="paragraph" w:styleId="ConsNonformat" w:customStyle="1">
    <w:name w:val="ConsNonformat"/>
    <w:qFormat/>
    <w:pPr>
      <w:widowControl/>
      <w:suppressAutoHyphens w:val="true"/>
      <w:bidi w:val="0"/>
      <w:spacing w:before="0" w:after="0"/>
      <w:ind w:right="19772" w:hanging="0"/>
      <w:jc w:val="left"/>
      <w:textAlignment w:val="baseline"/>
    </w:pPr>
    <w:rPr>
      <w:rFonts w:ascii="Courier New" w:hAnsi="Courier New" w:eastAsia="Times New Roman" w:cs="Courier New"/>
      <w:color w:val="000000"/>
      <w:kern w:val="2"/>
      <w:sz w:val="26"/>
      <w:szCs w:val="26"/>
      <w:lang w:val="ru-RU" w:eastAsia="zh-CN" w:bidi="ar-SA"/>
    </w:rPr>
  </w:style>
  <w:style w:type="paragraph" w:styleId="BodyText2">
    <w:name w:val="Body Text 2"/>
    <w:basedOn w:val="Normal"/>
    <w:qFormat/>
    <w:pPr>
      <w:spacing w:lineRule="auto" w:line="480" w:before="0" w:after="120"/>
    </w:pPr>
    <w:rPr/>
  </w:style>
  <w:style w:type="paragraph" w:styleId="BodyTextIndent2">
    <w:name w:val="Body Text Indent 2"/>
    <w:basedOn w:val="Normal"/>
    <w:qFormat/>
    <w:pPr>
      <w:spacing w:lineRule="auto" w:line="480" w:before="0" w:after="120"/>
      <w:ind w:left="283" w:hanging="0"/>
    </w:pPr>
    <w:rPr/>
  </w:style>
  <w:style w:type="paragraph" w:styleId="BodyTextIndent3">
    <w:name w:val="Body Text Indent 3"/>
    <w:basedOn w:val="Normal"/>
    <w:qFormat/>
    <w:pPr>
      <w:spacing w:before="0" w:after="120"/>
      <w:ind w:left="283" w:hanging="0"/>
    </w:pPr>
    <w:rPr>
      <w:sz w:val="16"/>
      <w:szCs w:val="16"/>
    </w:rPr>
  </w:style>
  <w:style w:type="paragraph" w:styleId="ConsPlusNormal" w:customStyle="1">
    <w:name w:val="ConsPlusNormal"/>
    <w:qFormat/>
    <w:pPr>
      <w:widowControl/>
      <w:suppressAutoHyphens w:val="true"/>
      <w:bidi w:val="0"/>
      <w:spacing w:before="0" w:after="0"/>
      <w:ind w:firstLine="720"/>
      <w:jc w:val="left"/>
      <w:textAlignment w:val="baseline"/>
    </w:pPr>
    <w:rPr>
      <w:rFonts w:ascii="Arial" w:hAnsi="Arial" w:eastAsia="Times New Roman" w:cs="Arial"/>
      <w:color w:val="000000"/>
      <w:kern w:val="2"/>
      <w:sz w:val="20"/>
      <w:szCs w:val="20"/>
      <w:lang w:val="ru-RU" w:eastAsia="zh-CN" w:bidi="ar-SA"/>
    </w:rPr>
  </w:style>
  <w:style w:type="paragraph" w:styleId="Style24" w:customStyle="1">
    <w:name w:val="Таблица шапка"/>
    <w:basedOn w:val="Normal"/>
    <w:qFormat/>
    <w:pPr>
      <w:keepNext w:val="true"/>
      <w:spacing w:before="40" w:after="40"/>
      <w:ind w:left="57" w:right="57" w:hanging="0"/>
    </w:pPr>
    <w:rPr>
      <w:sz w:val="22"/>
    </w:rPr>
  </w:style>
  <w:style w:type="paragraph" w:styleId="Style25" w:customStyle="1">
    <w:name w:val="Таблица текст"/>
    <w:basedOn w:val="Normal"/>
    <w:qFormat/>
    <w:pPr>
      <w:spacing w:before="40" w:after="40"/>
      <w:ind w:left="57" w:right="57" w:hanging="0"/>
    </w:pPr>
    <w:rPr/>
  </w:style>
  <w:style w:type="paragraph" w:styleId="BalloonText">
    <w:name w:val="Balloon Text"/>
    <w:basedOn w:val="Normal"/>
    <w:qFormat/>
    <w:pPr/>
    <w:rPr>
      <w:rFonts w:ascii="Tahoma" w:hAnsi="Tahoma" w:eastAsia="Tahoma" w:cs="Tahoma"/>
      <w:sz w:val="16"/>
      <w:szCs w:val="16"/>
    </w:rPr>
  </w:style>
  <w:style w:type="paragraph" w:styleId="PlainText">
    <w:name w:val="Plain Text"/>
    <w:basedOn w:val="Normal"/>
    <w:qFormat/>
    <w:pPr/>
    <w:rPr>
      <w:rFonts w:ascii="Calibri" w:hAnsi="Calibri" w:eastAsia="Calibri"/>
      <w:sz w:val="22"/>
      <w:szCs w:val="21"/>
    </w:rPr>
  </w:style>
  <w:style w:type="paragraph" w:styleId="Style26" w:customStyle="1">
    <w:name w:val="Колонтитул"/>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153" w:leader="none"/>
        <w:tab w:val="right" w:pos="8306" w:leader="none"/>
      </w:tabs>
    </w:pPr>
    <w:rPr>
      <w:sz w:val="20"/>
    </w:rPr>
  </w:style>
  <w:style w:type="paragraph" w:styleId="FootnoteText">
    <w:name w:val="Footnote Text"/>
    <w:basedOn w:val="Normal"/>
    <w:pPr>
      <w:spacing w:lineRule="auto" w:line="276" w:before="0" w:after="200"/>
    </w:pPr>
    <w:rPr>
      <w:rFonts w:ascii="Calibri" w:hAnsi="Calibri" w:eastAsia="Calibri" w:cs="Calibri"/>
      <w:sz w:val="20"/>
    </w:rPr>
  </w:style>
  <w:style w:type="paragraph" w:styleId="Spii" w:customStyle="1">
    <w:name w:val="spi_i"/>
    <w:basedOn w:val="Normal"/>
    <w:qFormat/>
    <w:pPr>
      <w:ind w:left="192" w:hanging="192"/>
    </w:pPr>
    <w:rPr>
      <w:rFonts w:ascii="Arial" w:hAnsi="Arial" w:eastAsia="Calibri" w:cs="Arial"/>
      <w:sz w:val="18"/>
      <w:szCs w:val="18"/>
    </w:rPr>
  </w:style>
  <w:style w:type="paragraph" w:styleId="Style27" w:customStyle="1">
    <w:name w:val="Таблицы (моноширинный)"/>
    <w:basedOn w:val="Normal"/>
    <w:next w:val="Normal"/>
    <w:qFormat/>
    <w:pPr/>
    <w:rPr>
      <w:rFonts w:ascii="Courier New" w:hAnsi="Courier New" w:eastAsia="Courier New" w:cs="Courier New"/>
      <w:sz w:val="20"/>
    </w:rPr>
  </w:style>
  <w:style w:type="paragraph" w:styleId="Style191" w:customStyle="1">
    <w:name w:val="Style19"/>
    <w:basedOn w:val="Normal"/>
    <w:qFormat/>
    <w:pPr>
      <w:spacing w:lineRule="exact" w:line="317"/>
      <w:ind w:firstLine="144"/>
    </w:pPr>
    <w:rPr/>
  </w:style>
  <w:style w:type="paragraph" w:styleId="Style81" w:customStyle="1">
    <w:name w:val="Style8"/>
    <w:basedOn w:val="Normal"/>
    <w:qFormat/>
    <w:pPr>
      <w:spacing w:lineRule="exact" w:line="317"/>
    </w:pPr>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Style28" w:customStyle="1">
    <w:name w:val="Обычный (веб)"/>
    <w:basedOn w:val="Normal"/>
    <w:qFormat/>
    <w:pPr>
      <w:spacing w:before="280" w:after="280"/>
    </w:pPr>
    <w:rPr/>
  </w:style>
  <w:style w:type="paragraph" w:styleId="ListParagraph">
    <w:name w:val="List Paragraph"/>
    <w:basedOn w:val="Normal"/>
    <w:qFormat/>
    <w:pPr>
      <w:spacing w:lineRule="auto" w:line="252" w:before="0" w:after="160"/>
      <w:ind w:left="720" w:hanging="0"/>
    </w:pPr>
    <w:rPr>
      <w:rFonts w:eastAsia="Calibri"/>
      <w:szCs w:val="22"/>
    </w:rPr>
  </w:style>
  <w:style w:type="paragraph" w:styleId="Style29" w:customStyle="1">
    <w:name w:val="Название раздела инструкции"/>
    <w:basedOn w:val="Normal"/>
    <w:qFormat/>
    <w:pPr>
      <w:jc w:val="center"/>
    </w:pPr>
    <w:rPr>
      <w:b/>
      <w:szCs w:val="28"/>
    </w:rPr>
  </w:style>
  <w:style w:type="paragraph" w:styleId="Style30" w:customStyle="1">
    <w:name w:val="Раздел положения"/>
    <w:basedOn w:val="Normal"/>
    <w:qFormat/>
    <w:pPr>
      <w:spacing w:before="80" w:after="80"/>
      <w:jc w:val="center"/>
    </w:pPr>
    <w:rPr>
      <w:b/>
      <w:sz w:val="32"/>
      <w:szCs w:val="32"/>
    </w:rPr>
  </w:style>
  <w:style w:type="paragraph" w:styleId="Style31" w:customStyle="1">
    <w:name w:val="Подраздел раздела положения"/>
    <w:basedOn w:val="Normal"/>
    <w:qFormat/>
    <w:pPr>
      <w:numPr>
        <w:ilvl w:val="0"/>
        <w:numId w:val="4"/>
      </w:numPr>
      <w:spacing w:before="80" w:after="80"/>
    </w:pPr>
    <w:rPr>
      <w:szCs w:val="28"/>
    </w:rPr>
  </w:style>
  <w:style w:type="paragraph" w:styleId="14" w:customStyle="1">
    <w:name w:val="Шапка 1"/>
    <w:basedOn w:val="Normal"/>
    <w:qFormat/>
    <w:pPr>
      <w:pBdr>
        <w:bottom w:val="double" w:sz="12" w:space="1" w:color="000000"/>
      </w:pBdr>
      <w:spacing w:before="0" w:after="240"/>
      <w:jc w:val="center"/>
    </w:pPr>
    <w:rPr>
      <w:sz w:val="22"/>
      <w:szCs w:val="22"/>
    </w:rPr>
  </w:style>
  <w:style w:type="paragraph" w:styleId="25" w:customStyle="1">
    <w:name w:val="Шапка 2"/>
    <w:basedOn w:val="Normal"/>
    <w:qFormat/>
    <w:pPr>
      <w:pBdr>
        <w:bottom w:val="double" w:sz="12" w:space="1" w:color="000000"/>
      </w:pBdr>
      <w:spacing w:before="0" w:after="120"/>
      <w:jc w:val="center"/>
    </w:pPr>
    <w:rPr>
      <w:b/>
      <w:sz w:val="22"/>
      <w:szCs w:val="22"/>
    </w:rPr>
  </w:style>
  <w:style w:type="paragraph" w:styleId="34" w:customStyle="1">
    <w:name w:val="Шапка 3"/>
    <w:basedOn w:val="Normal"/>
    <w:qFormat/>
    <w:pPr>
      <w:pBdr>
        <w:bottom w:val="double" w:sz="12" w:space="1" w:color="000000"/>
      </w:pBdr>
      <w:spacing w:before="240" w:after="360"/>
      <w:jc w:val="center"/>
    </w:pPr>
    <w:rPr>
      <w:b/>
    </w:rPr>
  </w:style>
  <w:style w:type="paragraph" w:styleId="15" w:customStyle="1">
    <w:name w:val="Название1"/>
    <w:basedOn w:val="Normal"/>
    <w:qFormat/>
    <w:pPr>
      <w:jc w:val="center"/>
    </w:pPr>
    <w:rPr/>
  </w:style>
  <w:style w:type="paragraph" w:styleId="Footer">
    <w:name w:val="Footer"/>
    <w:basedOn w:val="Normal"/>
    <w:pPr>
      <w:tabs>
        <w:tab w:val="clear" w:pos="708"/>
        <w:tab w:val="center" w:pos="4677" w:leader="none"/>
        <w:tab w:val="right" w:pos="9355" w:leader="none"/>
      </w:tabs>
    </w:pPr>
    <w:rPr>
      <w:szCs w:val="28"/>
    </w:rPr>
  </w:style>
  <w:style w:type="paragraph" w:styleId="BodyText3">
    <w:name w:val="Body Text 3"/>
    <w:basedOn w:val="Normal"/>
    <w:qFormat/>
    <w:pPr>
      <w:spacing w:before="0" w:after="120"/>
    </w:pPr>
    <w:rPr>
      <w:sz w:val="16"/>
      <w:szCs w:val="16"/>
    </w:rPr>
  </w:style>
  <w:style w:type="paragraph" w:styleId="BlockText">
    <w:name w:val="Block Text"/>
    <w:basedOn w:val="Normal"/>
    <w:qFormat/>
    <w:pPr>
      <w:ind w:left="-567" w:right="-766" w:hanging="0"/>
      <w:jc w:val="center"/>
    </w:pPr>
    <w:rPr>
      <w:b/>
      <w:bCs/>
    </w:rPr>
  </w:style>
  <w:style w:type="paragraph" w:styleId="26" w:customStyle="1">
    <w:name w:val="Пункт2"/>
    <w:basedOn w:val="Normal"/>
    <w:qFormat/>
    <w:pPr>
      <w:keepNext w:val="true"/>
      <w:tabs>
        <w:tab w:val="clear" w:pos="708"/>
        <w:tab w:val="left" w:pos="1134" w:leader="none"/>
      </w:tabs>
      <w:snapToGrid w:val="false"/>
      <w:spacing w:before="240" w:after="120"/>
      <w:ind w:left="1134" w:hanging="1134"/>
      <w:outlineLvl w:val="2"/>
    </w:pPr>
    <w:rPr>
      <w:b/>
    </w:rPr>
  </w:style>
  <w:style w:type="paragraph" w:styleId="TOC1">
    <w:name w:val="TOC 1"/>
    <w:basedOn w:val="Normal"/>
    <w:next w:val="Normal"/>
    <w:pPr>
      <w:spacing w:before="120" w:after="0"/>
    </w:pPr>
    <w:rPr>
      <w:rFonts w:cs="Calibri Light (Заголовки)"/>
      <w:b/>
      <w:bCs/>
    </w:rPr>
  </w:style>
  <w:style w:type="paragraph" w:styleId="311" w:customStyle="1">
    <w:name w:val="Оглавление 31"/>
    <w:basedOn w:val="Normal"/>
    <w:next w:val="Normal"/>
    <w:qFormat/>
    <w:pPr>
      <w:ind w:left="280" w:hanging="0"/>
    </w:pPr>
    <w:rPr>
      <w:rFonts w:cs="Calibri"/>
      <w:sz w:val="20"/>
    </w:rPr>
  </w:style>
  <w:style w:type="paragraph" w:styleId="Style32" w:customStyle="1">
    <w:name w:val="Раздел регламента"/>
    <w:basedOn w:val="Normal"/>
    <w:qFormat/>
    <w:pPr/>
    <w:rPr>
      <w:szCs w:val="28"/>
    </w:rPr>
  </w:style>
  <w:style w:type="paragraph" w:styleId="Style33" w:customStyle="1">
    <w:name w:val="Приложение к регламенту"/>
    <w:basedOn w:val="Normal"/>
    <w:qFormat/>
    <w:pPr>
      <w:jc w:val="right"/>
    </w:pPr>
    <w:rPr>
      <w:szCs w:val="28"/>
    </w:rPr>
  </w:style>
  <w:style w:type="paragraph" w:styleId="211" w:customStyle="1">
    <w:name w:val="Оглавление 21"/>
    <w:basedOn w:val="Normal"/>
    <w:next w:val="Normal"/>
    <w:qFormat/>
    <w:pPr>
      <w:spacing w:before="240" w:after="0"/>
    </w:pPr>
    <w:rPr>
      <w:rFonts w:cs="Calibri"/>
      <w:b/>
      <w:bCs/>
      <w:sz w:val="20"/>
    </w:rPr>
  </w:style>
  <w:style w:type="paragraph" w:styleId="16" w:customStyle="1">
    <w:name w:val="Обычный (веб)1"/>
    <w:basedOn w:val="Normal"/>
    <w:qFormat/>
    <w:pPr>
      <w:spacing w:before="280" w:after="280"/>
    </w:pPr>
    <w:rPr>
      <w:rFonts w:ascii="Arial Unicode MS" w:hAnsi="Arial Unicode MS"/>
    </w:rPr>
  </w:style>
  <w:style w:type="paragraph" w:styleId="91" w:customStyle="1">
    <w:name w:val="Оглавление 91"/>
    <w:basedOn w:val="Normal"/>
    <w:next w:val="Normal"/>
    <w:qFormat/>
    <w:pPr>
      <w:ind w:left="1960" w:hanging="0"/>
    </w:pPr>
    <w:rPr>
      <w:rFonts w:ascii="Calibri" w:hAnsi="Calibri" w:eastAsia="Calibri" w:cs="Calibri"/>
      <w:sz w:val="20"/>
    </w:rPr>
  </w:style>
  <w:style w:type="paragraph" w:styleId="51" w:customStyle="1">
    <w:name w:val="Оглавление 51"/>
    <w:basedOn w:val="Normal"/>
    <w:next w:val="Normal"/>
    <w:qFormat/>
    <w:pPr>
      <w:ind w:left="840" w:hanging="0"/>
    </w:pPr>
    <w:rPr>
      <w:rFonts w:ascii="Calibri" w:hAnsi="Calibri" w:eastAsia="Calibri" w:cs="Calibri"/>
      <w:sz w:val="20"/>
    </w:rPr>
  </w:style>
  <w:style w:type="paragraph" w:styleId="41" w:customStyle="1">
    <w:name w:val="Оглавление 41"/>
    <w:basedOn w:val="Normal"/>
    <w:next w:val="Normal"/>
    <w:qFormat/>
    <w:pPr>
      <w:ind w:left="560" w:hanging="0"/>
    </w:pPr>
    <w:rPr>
      <w:rFonts w:cs="Calibri"/>
      <w:sz w:val="20"/>
    </w:rPr>
  </w:style>
  <w:style w:type="paragraph" w:styleId="27" w:customStyle="1">
    <w:name w:val="Раздел положения 2"/>
    <w:basedOn w:val="Normal"/>
    <w:qFormat/>
    <w:pPr>
      <w:pageBreakBefore/>
      <w:ind w:firstLine="567"/>
      <w:outlineLvl w:val="0"/>
    </w:pPr>
    <w:rPr>
      <w:b/>
      <w:szCs w:val="28"/>
    </w:rPr>
  </w:style>
  <w:style w:type="paragraph" w:styleId="Style34" w:customStyle="1">
    <w:name w:val="Знак Знак Знак Знак Знак Знак Знак Знак Знак"/>
    <w:basedOn w:val="Normal"/>
    <w:qFormat/>
    <w:pPr>
      <w:spacing w:lineRule="exact" w:line="240" w:before="0" w:after="160"/>
    </w:pPr>
    <w:rPr>
      <w:rFonts w:ascii="Verdana" w:hAnsi="Verdana" w:eastAsia="Verdana" w:cs="Verdana"/>
      <w:sz w:val="22"/>
      <w:szCs w:val="22"/>
      <w:lang w:val="en-US"/>
    </w:rPr>
  </w:style>
  <w:style w:type="paragraph" w:styleId="NoSpacing">
    <w:name w:val="No Spacing"/>
    <w:basedOn w:val="Normal"/>
    <w:qFormat/>
    <w:pPr/>
    <w:rPr>
      <w:rFonts w:eastAsia="Calibri"/>
    </w:rPr>
  </w:style>
  <w:style w:type="paragraph" w:styleId="Subtitle">
    <w:name w:val="Subtitle"/>
    <w:basedOn w:val="Normal"/>
    <w:next w:val="Normal"/>
    <w:uiPriority w:val="11"/>
    <w:qFormat/>
    <w:pPr>
      <w:ind w:left="1066" w:firstLine="709"/>
    </w:pPr>
    <w:rPr>
      <w:rFonts w:ascii="Cambria" w:hAnsi="Cambria" w:eastAsia="Cambria" w:cs="Cambria"/>
      <w:i/>
      <w:iCs/>
      <w:color w:val="4F81BD"/>
      <w:spacing w:val="15"/>
    </w:rPr>
  </w:style>
  <w:style w:type="paragraph" w:styleId="Quote">
    <w:name w:val="Quote"/>
    <w:basedOn w:val="Normal"/>
    <w:next w:val="Normal"/>
    <w:qFormat/>
    <w:pPr/>
    <w:rPr>
      <w:rFonts w:ascii="Calibri" w:hAnsi="Calibri" w:eastAsia="Calibri" w:cs="Calibri"/>
      <w:i/>
      <w:iCs/>
      <w:sz w:val="20"/>
    </w:rPr>
  </w:style>
  <w:style w:type="paragraph" w:styleId="IntenseQuote">
    <w:name w:val="Intense Quote"/>
    <w:basedOn w:val="Normal"/>
    <w:next w:val="Normal"/>
    <w:qFormat/>
    <w:pPr>
      <w:pBdr>
        <w:bottom w:val="single" w:sz="4" w:space="4" w:color="4F81BD"/>
      </w:pBdr>
      <w:spacing w:before="200" w:after="280"/>
      <w:ind w:left="936" w:right="936" w:hanging="0"/>
    </w:pPr>
    <w:rPr>
      <w:rFonts w:ascii="Calibri" w:hAnsi="Calibri" w:eastAsia="Calibri" w:cs="Calibri"/>
      <w:b/>
      <w:bCs/>
      <w:i/>
      <w:iCs/>
      <w:color w:val="4F81BD"/>
      <w:sz w:val="20"/>
    </w:rPr>
  </w:style>
  <w:style w:type="paragraph" w:styleId="IndexHeading">
    <w:name w:val="Index Heading"/>
    <w:basedOn w:val="Style19"/>
    <w:pPr/>
    <w:rPr/>
  </w:style>
  <w:style w:type="paragraph" w:styleId="TOCHeading">
    <w:name w:val="TOC Heading"/>
    <w:basedOn w:val="Heading1"/>
    <w:next w:val="Normal"/>
    <w:qFormat/>
    <w:pPr>
      <w:pageBreakBefore w:val="false"/>
      <w:numPr>
        <w:ilvl w:val="0"/>
        <w:numId w:val="5"/>
      </w:numPr>
      <w:suppressAutoHyphens w:val="false"/>
      <w:spacing w:before="0" w:after="0"/>
    </w:pPr>
    <w:rPr>
      <w:rFonts w:ascii="Cambria" w:hAnsi="Cambria" w:eastAsia="Calibri" w:cs="Cambria"/>
      <w:bCs/>
      <w:color w:val="365F91"/>
      <w:kern w:val="0"/>
      <w:sz w:val="28"/>
      <w:szCs w:val="28"/>
    </w:rPr>
  </w:style>
  <w:style w:type="paragraph" w:styleId="E-mailSignature">
    <w:name w:val="E-mail Signature"/>
    <w:basedOn w:val="Normal"/>
    <w:qFormat/>
    <w:pPr/>
    <w:rPr>
      <w:rFonts w:eastAsia="Calibri"/>
    </w:rPr>
  </w:style>
  <w:style w:type="paragraph" w:styleId="Style35" w:customStyle="1">
    <w:name w:val="Знак"/>
    <w:basedOn w:val="Normal"/>
    <w:qFormat/>
    <w:pPr>
      <w:spacing w:lineRule="exact" w:line="240" w:before="0" w:after="160"/>
    </w:pPr>
    <w:rPr>
      <w:rFonts w:ascii="Verdana" w:hAnsi="Verdana" w:eastAsia="Verdana" w:cs="Verdana"/>
      <w:sz w:val="20"/>
      <w:lang w:val="en-US"/>
    </w:rPr>
  </w:style>
  <w:style w:type="paragraph" w:styleId="35" w:customStyle="1">
    <w:name w:val="Нумерованный список ур3"/>
    <w:basedOn w:val="Normal"/>
    <w:qFormat/>
    <w:pPr/>
    <w:rPr>
      <w:rFonts w:ascii="Garamond" w:hAnsi="Garamond" w:eastAsia="Garamond" w:cs="Garamond"/>
    </w:rPr>
  </w:style>
  <w:style w:type="paragraph" w:styleId="ListBullet4">
    <w:name w:val="List Bullet 4"/>
    <w:basedOn w:val="Normal"/>
    <w:qFormat/>
    <w:pPr>
      <w:spacing w:before="120" w:after="0"/>
    </w:pPr>
    <w:rPr>
      <w:rFonts w:ascii="Garamond" w:hAnsi="Garamond" w:eastAsia="Garamond" w:cs="Garamond"/>
    </w:rPr>
  </w:style>
  <w:style w:type="paragraph" w:styleId="28" w:customStyle="1">
    <w:name w:val="Нумерованный список ур2"/>
    <w:basedOn w:val="Normal"/>
    <w:qFormat/>
    <w:pPr>
      <w:numPr>
        <w:ilvl w:val="0"/>
        <w:numId w:val="7"/>
      </w:numPr>
      <w:spacing w:before="120" w:after="0"/>
    </w:pPr>
    <w:rPr>
      <w:rFonts w:ascii="Garamond" w:hAnsi="Garamond" w:eastAsia="Garamond" w:cs="Garamond"/>
    </w:rPr>
  </w:style>
  <w:style w:type="paragraph" w:styleId="Revision">
    <w:name w:val="Revision"/>
    <w:qFormat/>
    <w:pPr>
      <w:widowControl/>
      <w:suppressAutoHyphens w:val="true"/>
      <w:bidi w:val="0"/>
      <w:spacing w:before="0" w:after="0"/>
      <w:jc w:val="left"/>
      <w:textAlignment w:val="baseline"/>
    </w:pPr>
    <w:rPr>
      <w:rFonts w:ascii="Times New Roman" w:hAnsi="Times New Roman" w:eastAsia="Calibri" w:cs="Times New Roman"/>
      <w:color w:val="000000"/>
      <w:kern w:val="2"/>
      <w:sz w:val="24"/>
      <w:szCs w:val="24"/>
      <w:lang w:val="ru-RU" w:eastAsia="zh-CN" w:bidi="ar-SA"/>
    </w:rPr>
  </w:style>
  <w:style w:type="paragraph" w:styleId="36" w:customStyle="1">
    <w:name w:val="Знак Знак3 Знак Знак"/>
    <w:basedOn w:val="Normal"/>
    <w:qFormat/>
    <w:pPr>
      <w:spacing w:lineRule="exact" w:line="240" w:before="0" w:after="160"/>
    </w:pPr>
    <w:rPr>
      <w:rFonts w:ascii="Verdana" w:hAnsi="Verdana" w:eastAsia="Verdana" w:cs="Verdana"/>
      <w:sz w:val="22"/>
      <w:szCs w:val="22"/>
      <w:lang w:val="en-US"/>
    </w:rPr>
  </w:style>
  <w:style w:type="paragraph" w:styleId="17" w:customStyle="1">
    <w:name w:val="Абзац списка1"/>
    <w:basedOn w:val="Normal"/>
    <w:qFormat/>
    <w:pPr>
      <w:spacing w:lineRule="auto" w:line="276" w:before="0" w:after="200"/>
      <w:ind w:left="720" w:hanging="0"/>
    </w:pPr>
    <w:rPr>
      <w:rFonts w:ascii="Calibri" w:hAnsi="Calibri" w:eastAsia="Calibri" w:cs="Calibri"/>
      <w:sz w:val="22"/>
      <w:szCs w:val="22"/>
    </w:rPr>
  </w:style>
  <w:style w:type="paragraph" w:styleId="Style36" w:customStyle="1">
    <w:name w:val="Таблица"/>
    <w:basedOn w:val="Normal"/>
    <w:qFormat/>
    <w:pPr>
      <w:keepNext w:val="true"/>
      <w:spacing w:before="60" w:after="60"/>
      <w:jc w:val="center"/>
    </w:pPr>
    <w:rPr>
      <w:rFonts w:eastAsia="Calibri"/>
      <w:b/>
    </w:rPr>
  </w:style>
  <w:style w:type="paragraph" w:styleId="Style37" w:customStyle="1">
    <w:name w:val="УРОВЕНЬ_(а)"/>
    <w:basedOn w:val="ListParagraph"/>
    <w:qFormat/>
    <w:pPr>
      <w:spacing w:lineRule="exact" w:line="360" w:before="120" w:after="0"/>
      <w:outlineLvl w:val="3"/>
    </w:pPr>
    <w:rPr>
      <w:sz w:val="26"/>
      <w:szCs w:val="28"/>
    </w:rPr>
  </w:style>
  <w:style w:type="paragraph" w:styleId="-" w:customStyle="1">
    <w:name w:val="УРОВЕНЬ_-"/>
    <w:basedOn w:val="ListParagraph"/>
    <w:qFormat/>
    <w:pPr>
      <w:spacing w:lineRule="exact" w:line="360" w:before="120" w:after="0"/>
      <w:outlineLvl w:val="4"/>
    </w:pPr>
    <w:rPr>
      <w:sz w:val="26"/>
      <w:szCs w:val="28"/>
    </w:rPr>
  </w:style>
  <w:style w:type="paragraph" w:styleId="29" w:customStyle="1">
    <w:name w:val="УРОВЕНЬ_Абзац_тип2"/>
    <w:basedOn w:val="ListParagraph"/>
    <w:qFormat/>
    <w:pPr>
      <w:spacing w:lineRule="exact" w:line="360" w:before="120" w:after="0"/>
    </w:pPr>
    <w:rPr>
      <w:sz w:val="26"/>
      <w:szCs w:val="28"/>
    </w:rPr>
  </w:style>
  <w:style w:type="paragraph" w:styleId="37" w:customStyle="1">
    <w:name w:val="УРОВЕНЬ_Абзац_тип3"/>
    <w:basedOn w:val="ListParagraph"/>
    <w:qFormat/>
    <w:pPr>
      <w:spacing w:lineRule="exact" w:line="360" w:before="120" w:after="0"/>
    </w:pPr>
    <w:rPr>
      <w:sz w:val="26"/>
      <w:szCs w:val="28"/>
    </w:rPr>
  </w:style>
  <w:style w:type="paragraph" w:styleId="Style38" w:customStyle="1">
    <w:name w:val="УРОВЕНЬ_Подпись"/>
    <w:basedOn w:val="ListParagraph"/>
    <w:qFormat/>
    <w:pPr>
      <w:keepNext w:val="true"/>
      <w:numPr>
        <w:ilvl w:val="0"/>
        <w:numId w:val="2"/>
      </w:numPr>
      <w:spacing w:lineRule="exact" w:line="360" w:before="120" w:after="120"/>
      <w:jc w:val="right"/>
      <w:outlineLvl w:val="3"/>
    </w:pPr>
    <w:rPr>
      <w:sz w:val="26"/>
      <w:szCs w:val="28"/>
    </w:rPr>
  </w:style>
  <w:style w:type="paragraph" w:styleId="18" w:customStyle="1">
    <w:name w:val="Стиль Заголовок 1 + по ширине"/>
    <w:basedOn w:val="Heading1"/>
    <w:qFormat/>
    <w:pPr>
      <w:pageBreakBefore w:val="false"/>
      <w:numPr>
        <w:ilvl w:val="0"/>
        <w:numId w:val="0"/>
      </w:numPr>
      <w:tabs>
        <w:tab w:val="clear" w:pos="708"/>
        <w:tab w:val="left" w:pos="567" w:leader="none"/>
      </w:tabs>
      <w:ind w:left="567" w:hanging="567"/>
      <w:jc w:val="both"/>
    </w:pPr>
    <w:rPr>
      <w:bCs/>
    </w:rPr>
  </w:style>
  <w:style w:type="paragraph" w:styleId="EndnoteText">
    <w:name w:val="Endnote Text"/>
    <w:basedOn w:val="Normal"/>
    <w:pPr/>
    <w:rPr>
      <w:sz w:val="20"/>
    </w:rPr>
  </w:style>
  <w:style w:type="paragraph" w:styleId="210" w:customStyle="1">
    <w:name w:val="Заголовок 2 КВВ"/>
    <w:basedOn w:val="Normal"/>
    <w:qFormat/>
    <w:pPr>
      <w:keepNext w:val="true"/>
      <w:numPr>
        <w:ilvl w:val="0"/>
        <w:numId w:val="6"/>
      </w:numPr>
      <w:spacing w:before="120" w:after="120"/>
      <w:outlineLvl w:val="0"/>
    </w:pPr>
    <w:rPr>
      <w:b/>
    </w:rPr>
  </w:style>
  <w:style w:type="paragraph" w:styleId="19" w:customStyle="1">
    <w:name w:val="УРОВЕНЬ_1."/>
    <w:basedOn w:val="ListParagraph"/>
    <w:qFormat/>
    <w:pPr>
      <w:keepNext w:val="true"/>
      <w:keepLines/>
      <w:spacing w:lineRule="auto" w:line="276" w:before="240" w:after="120"/>
      <w:ind w:left="0" w:hanging="0"/>
      <w:outlineLvl w:val="0"/>
    </w:pPr>
    <w:rPr>
      <w:caps/>
      <w:szCs w:val="28"/>
    </w:rPr>
  </w:style>
  <w:style w:type="paragraph" w:styleId="61" w:customStyle="1">
    <w:name w:val="Оглавление 61"/>
    <w:basedOn w:val="Normal"/>
    <w:next w:val="Normal"/>
    <w:qFormat/>
    <w:pPr>
      <w:ind w:left="1120" w:hanging="0"/>
    </w:pPr>
    <w:rPr>
      <w:rFonts w:ascii="Calibri" w:hAnsi="Calibri" w:eastAsia="Calibri" w:cs="Calibri"/>
      <w:sz w:val="20"/>
    </w:rPr>
  </w:style>
  <w:style w:type="paragraph" w:styleId="71" w:customStyle="1">
    <w:name w:val="Оглавление 71"/>
    <w:basedOn w:val="Normal"/>
    <w:next w:val="Normal"/>
    <w:qFormat/>
    <w:pPr>
      <w:ind w:left="1400" w:hanging="0"/>
    </w:pPr>
    <w:rPr>
      <w:rFonts w:ascii="Calibri" w:hAnsi="Calibri" w:eastAsia="Calibri" w:cs="Calibri"/>
      <w:sz w:val="20"/>
    </w:rPr>
  </w:style>
  <w:style w:type="paragraph" w:styleId="81" w:customStyle="1">
    <w:name w:val="Оглавление 81"/>
    <w:basedOn w:val="Normal"/>
    <w:next w:val="Normal"/>
    <w:qFormat/>
    <w:pPr>
      <w:ind w:left="1680" w:hanging="0"/>
    </w:pPr>
    <w:rPr>
      <w:rFonts w:ascii="Calibri" w:hAnsi="Calibri" w:eastAsia="Calibri" w:cs="Calibri"/>
      <w:sz w:val="20"/>
    </w:rPr>
  </w:style>
  <w:style w:type="paragraph" w:styleId="Msonormal" w:customStyle="1">
    <w:name w:val="msonormal"/>
    <w:basedOn w:val="Normal"/>
    <w:qFormat/>
    <w:pPr>
      <w:spacing w:before="280" w:after="280"/>
    </w:pPr>
    <w:rPr/>
  </w:style>
  <w:style w:type="paragraph" w:styleId="Font5" w:customStyle="1">
    <w:name w:val="font5"/>
    <w:basedOn w:val="Normal"/>
    <w:qFormat/>
    <w:pPr>
      <w:spacing w:before="280" w:after="280"/>
    </w:pPr>
    <w:rPr/>
  </w:style>
  <w:style w:type="paragraph" w:styleId="Font6" w:customStyle="1">
    <w:name w:val="font6"/>
    <w:basedOn w:val="Normal"/>
    <w:qFormat/>
    <w:pPr>
      <w:spacing w:before="280" w:after="280"/>
    </w:pPr>
    <w:rPr>
      <w:sz w:val="14"/>
      <w:szCs w:val="14"/>
    </w:rPr>
  </w:style>
  <w:style w:type="paragraph" w:styleId="Xl65" w:customStyle="1">
    <w:name w:val="xl65"/>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style>
  <w:style w:type="paragraph" w:styleId="Xl66" w:customStyle="1">
    <w:name w:val="xl66"/>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rPr>
  </w:style>
  <w:style w:type="paragraph" w:styleId="Xl67" w:customStyle="1">
    <w:name w:val="xl67"/>
    <w:basedOn w:val="Normal"/>
    <w:qFormat/>
    <w:pPr>
      <w:pBdr>
        <w:top w:val="single" w:sz="4" w:space="0" w:color="000000"/>
        <w:left w:val="single" w:sz="4" w:space="0" w:color="000000"/>
        <w:bottom w:val="single" w:sz="4" w:space="0" w:color="000000"/>
        <w:right w:val="single" w:sz="4" w:space="0" w:color="000000"/>
      </w:pBdr>
      <w:spacing w:before="280" w:after="280"/>
      <w:textAlignment w:val="center"/>
    </w:pPr>
    <w:rPr/>
  </w:style>
  <w:style w:type="paragraph" w:styleId="Xl68" w:customStyle="1">
    <w:name w:val="xl68"/>
    <w:basedOn w:val="Normal"/>
    <w:qFormat/>
    <w:pPr>
      <w:pBdr>
        <w:top w:val="single" w:sz="4" w:space="0" w:color="000000"/>
        <w:left w:val="single" w:sz="4" w:space="0" w:color="000000"/>
        <w:bottom w:val="single" w:sz="4" w:space="0" w:color="000000"/>
        <w:right w:val="single" w:sz="4" w:space="0" w:color="000000"/>
      </w:pBdr>
      <w:spacing w:before="280" w:after="280"/>
      <w:textAlignment w:val="center"/>
    </w:pPr>
    <w:rPr/>
  </w:style>
  <w:style w:type="paragraph" w:styleId="Xl69" w:customStyle="1">
    <w:name w:val="xl69"/>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i/>
      <w:iCs/>
    </w:rPr>
  </w:style>
  <w:style w:type="paragraph" w:styleId="Xl70" w:customStyle="1">
    <w:name w:val="xl70"/>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style>
  <w:style w:type="paragraph" w:styleId="Xl71" w:customStyle="1">
    <w:name w:val="xl71"/>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i/>
      <w:iCs/>
    </w:rPr>
  </w:style>
  <w:style w:type="paragraph" w:styleId="Xl72" w:customStyle="1">
    <w:name w:val="xl72"/>
    <w:basedOn w:val="Normal"/>
    <w:qFormat/>
    <w:pPr>
      <w:pBdr>
        <w:top w:val="single" w:sz="4" w:space="0" w:color="000000"/>
        <w:left w:val="single" w:sz="4" w:space="0" w:color="000000"/>
        <w:bottom w:val="single" w:sz="4" w:space="0" w:color="000000"/>
        <w:right w:val="single" w:sz="4" w:space="0" w:color="000000"/>
      </w:pBdr>
      <w:spacing w:before="280" w:after="280"/>
      <w:textAlignment w:val="center"/>
    </w:pPr>
    <w:rPr/>
  </w:style>
  <w:style w:type="paragraph" w:styleId="Xl73" w:customStyle="1">
    <w:name w:val="xl73"/>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style>
  <w:style w:type="paragraph" w:styleId="Xl74" w:customStyle="1">
    <w:name w:val="xl74"/>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style>
  <w:style w:type="paragraph" w:styleId="Xl75" w:customStyle="1">
    <w:name w:val="xl75"/>
    <w:basedOn w:val="Normal"/>
    <w:qFormat/>
    <w:pPr>
      <w:pBdr>
        <w:top w:val="single" w:sz="4" w:space="0" w:color="000000"/>
        <w:left w:val="single" w:sz="4" w:space="0" w:color="000000"/>
        <w:bottom w:val="single" w:sz="4" w:space="0" w:color="000000"/>
        <w:right w:val="single" w:sz="4" w:space="0" w:color="000000"/>
      </w:pBdr>
      <w:spacing w:before="280" w:after="280"/>
      <w:textAlignment w:val="center"/>
    </w:pPr>
    <w:rPr/>
  </w:style>
  <w:style w:type="paragraph" w:styleId="Xl76" w:customStyle="1">
    <w:name w:val="xl76"/>
    <w:basedOn w:val="Normal"/>
    <w:qFormat/>
    <w:pPr>
      <w:spacing w:before="280" w:after="280"/>
      <w:textAlignment w:val="center"/>
    </w:pPr>
    <w:rPr/>
  </w:style>
  <w:style w:type="paragraph" w:styleId="Xl77" w:customStyle="1">
    <w:name w:val="xl77"/>
    <w:basedOn w:val="Normal"/>
    <w:qFormat/>
    <w:pPr>
      <w:spacing w:before="280" w:after="280"/>
      <w:textAlignment w:val="center"/>
    </w:pPr>
    <w:rPr/>
  </w:style>
  <w:style w:type="paragraph" w:styleId="Xl78" w:customStyle="1">
    <w:name w:val="xl78"/>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style>
  <w:style w:type="paragraph" w:styleId="Xl79" w:customStyle="1">
    <w:name w:val="xl79"/>
    <w:basedOn w:val="Normal"/>
    <w:qFormat/>
    <w:pPr>
      <w:spacing w:before="280" w:after="280"/>
      <w:jc w:val="center"/>
      <w:textAlignment w:val="center"/>
    </w:pPr>
    <w:rPr/>
  </w:style>
  <w:style w:type="paragraph" w:styleId="Xl80" w:customStyle="1">
    <w:name w:val="xl80"/>
    <w:basedOn w:val="Normal"/>
    <w:qFormat/>
    <w:pPr>
      <w:spacing w:before="280" w:after="280"/>
      <w:jc w:val="center"/>
      <w:textAlignment w:val="center"/>
    </w:pPr>
    <w:rPr/>
  </w:style>
  <w:style w:type="paragraph" w:styleId="Xl81" w:customStyle="1">
    <w:name w:val="xl81"/>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rPr>
  </w:style>
  <w:style w:type="paragraph" w:styleId="Xl82" w:customStyle="1">
    <w:name w:val="xl82"/>
    <w:basedOn w:val="Normal"/>
    <w:qFormat/>
    <w:pPr>
      <w:pBdr>
        <w:top w:val="single" w:sz="4" w:space="0" w:color="000000"/>
        <w:left w:val="single" w:sz="4" w:space="0" w:color="000000"/>
        <w:bottom w:val="single" w:sz="4" w:space="0" w:color="000000"/>
        <w:right w:val="single" w:sz="4" w:space="0" w:color="000000"/>
      </w:pBdr>
      <w:spacing w:before="280" w:after="280"/>
      <w:textAlignment w:val="center"/>
    </w:pPr>
    <w:rPr/>
  </w:style>
  <w:style w:type="paragraph" w:styleId="Style39" w:customStyle="1">
    <w:name w:val="Содержимое таблицы"/>
    <w:basedOn w:val="Normal"/>
    <w:qFormat/>
    <w:pPr>
      <w:suppressLineNumbers/>
    </w:pPr>
    <w:rPr/>
  </w:style>
  <w:style w:type="paragraph" w:styleId="Style40" w:customStyle="1">
    <w:name w:val="Заголовок таблицы"/>
    <w:basedOn w:val="Style39"/>
    <w:qFormat/>
    <w:pPr>
      <w:jc w:val="center"/>
    </w:pPr>
    <w:rPr>
      <w:b/>
      <w:bCs/>
    </w:rPr>
  </w:style>
  <w:style w:type="paragraph" w:styleId="Normal1" w:customStyle="1">
    <w:name w:val="normal1"/>
    <w:qFormat/>
    <w:pPr>
      <w:widowControl/>
      <w:suppressAutoHyphens w:val="true"/>
      <w:bidi w:val="0"/>
      <w:spacing w:lineRule="auto" w:line="276" w:before="0" w:after="200"/>
      <w:jc w:val="left"/>
    </w:pPr>
    <w:rPr>
      <w:rFonts w:ascii="Liberation Serif" w:hAnsi="Liberation Serif" w:eastAsia="Arial Unicode MS" w:cs="Arial Unicode MS"/>
      <w:color w:val="auto"/>
      <w:kern w:val="2"/>
      <w:sz w:val="24"/>
      <w:szCs w:val="24"/>
      <w:lang w:val="ru-RU" w:eastAsia="zh-CN" w:bidi="hi-IN"/>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table" w:default="1" w:styleId="a5">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1618</TotalTime>
  <Application>AlterOffice/2025.3.1.0$Linux_X86_64 LibreOffice_project/431cd1b79110582f53535c95ed0a2449aadc8bf9</Application>
  <AppVersion>15.0000</AppVersion>
  <Pages>11</Pages>
  <Words>3201</Words>
  <Characters>22671</Characters>
  <CharactersWithSpaces>25904</CharactersWithSpaces>
  <Paragraphs>183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2022-10-11T14:44:00Z</dcterms:created>
  <dc:creator>user</dc:creator>
  <dc:description/>
  <dc:language>ru-RU</dc:language>
  <cp:lastModifiedBy>vyshikeeva_on</cp:lastModifiedBy>
  <cp:lastPrinted>2026-04-09T08:34:21Z</cp:lastPrinted>
  <dcterms:modified xsi:type="dcterms:W3CDTF">2026-07-21T10:20:12Z</dcterms:modified>
  <cp:revision>84</cp:revision>
  <dc:subject/>
  <dc:title>г</dc:title>
</cp:coreProperties>
</file>

<file path=docProps/custom.xml><?xml version="1.0" encoding="utf-8"?>
<Properties xmlns="http://schemas.openxmlformats.org/officeDocument/2006/custom-properties" xmlns:vt="http://schemas.openxmlformats.org/officeDocument/2006/docPropsVTypes"/>
</file>