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3A073" w14:textId="77777777" w:rsidR="00607340" w:rsidRPr="0080406E" w:rsidRDefault="00607340" w:rsidP="00607340">
      <w:pPr>
        <w:jc w:val="right"/>
        <w:rPr>
          <w:rFonts w:eastAsia="Calibri"/>
        </w:rPr>
      </w:pPr>
      <w:r w:rsidRPr="0080406E">
        <w:rPr>
          <w:rFonts w:eastAsia="Calibri"/>
        </w:rPr>
        <w:t>«УТВЕРЖДАЮ»</w:t>
      </w:r>
    </w:p>
    <w:p w14:paraId="34AF3E29" w14:textId="77777777" w:rsidR="00607340" w:rsidRDefault="00607340" w:rsidP="00607340">
      <w:pPr>
        <w:jc w:val="right"/>
        <w:rPr>
          <w:rFonts w:eastAsia="Calibri"/>
        </w:rPr>
      </w:pPr>
      <w:r>
        <w:rPr>
          <w:rFonts w:eastAsia="Calibri"/>
        </w:rPr>
        <w:t xml:space="preserve">Главный инженер </w:t>
      </w:r>
    </w:p>
    <w:p w14:paraId="41F07154" w14:textId="77777777" w:rsidR="00607340" w:rsidRDefault="00607340" w:rsidP="00607340">
      <w:pPr>
        <w:jc w:val="right"/>
        <w:rPr>
          <w:rFonts w:eastAsia="Calibri"/>
        </w:rPr>
      </w:pPr>
      <w:r>
        <w:rPr>
          <w:rFonts w:eastAsia="Calibri"/>
        </w:rPr>
        <w:t>Западных электрических сетей</w:t>
      </w:r>
    </w:p>
    <w:p w14:paraId="40387377" w14:textId="77777777" w:rsidR="00607340" w:rsidRPr="003C4E7B" w:rsidRDefault="00607340" w:rsidP="00607340">
      <w:pPr>
        <w:jc w:val="right"/>
        <w:rPr>
          <w:rFonts w:eastAsia="Calibri"/>
        </w:rPr>
      </w:pPr>
      <w:r>
        <w:rPr>
          <w:rFonts w:eastAsia="Calibri"/>
        </w:rPr>
        <w:t>ПАО «Якутскэнерго»</w:t>
      </w:r>
    </w:p>
    <w:p w14:paraId="50B26ECD" w14:textId="318F5CC0" w:rsidR="00607340" w:rsidRDefault="00607340" w:rsidP="00607340">
      <w:pPr>
        <w:jc w:val="right"/>
        <w:rPr>
          <w:rFonts w:eastAsia="Calibri"/>
        </w:rPr>
      </w:pPr>
      <w:r w:rsidRPr="0080406E">
        <w:rPr>
          <w:rFonts w:eastAsia="Calibri"/>
        </w:rPr>
        <w:t xml:space="preserve">________________ </w:t>
      </w:r>
      <w:r w:rsidR="00F43090">
        <w:rPr>
          <w:rFonts w:eastAsia="Calibri"/>
        </w:rPr>
        <w:t>Ж.Н. Доржиев</w:t>
      </w:r>
    </w:p>
    <w:p w14:paraId="7454BF32" w14:textId="77777777" w:rsidR="00F43090" w:rsidRPr="0080406E" w:rsidRDefault="00F43090" w:rsidP="00607340">
      <w:pPr>
        <w:jc w:val="right"/>
        <w:rPr>
          <w:rFonts w:eastAsia="Calibri"/>
        </w:rPr>
      </w:pPr>
    </w:p>
    <w:p w14:paraId="68518EC1" w14:textId="77777777" w:rsidR="00607340" w:rsidRPr="0080406E" w:rsidRDefault="00607340" w:rsidP="00607340">
      <w:pPr>
        <w:jc w:val="right"/>
        <w:rPr>
          <w:rFonts w:eastAsia="Calibri"/>
        </w:rPr>
      </w:pPr>
      <w:r w:rsidRPr="0080406E">
        <w:rPr>
          <w:rFonts w:eastAsia="Calibri"/>
        </w:rPr>
        <w:t>«___</w:t>
      </w:r>
      <w:proofErr w:type="gramStart"/>
      <w:r w:rsidRPr="0080406E">
        <w:rPr>
          <w:rFonts w:eastAsia="Calibri"/>
        </w:rPr>
        <w:t>_»_</w:t>
      </w:r>
      <w:proofErr w:type="gramEnd"/>
      <w:r w:rsidRPr="0080406E">
        <w:rPr>
          <w:rFonts w:eastAsia="Calibri"/>
        </w:rPr>
        <w:t>___________ 20___ г.</w:t>
      </w:r>
    </w:p>
    <w:p w14:paraId="5871F2B3" w14:textId="2A0BB48D" w:rsidR="006F795F" w:rsidRDefault="006F795F" w:rsidP="006F795F">
      <w:pPr>
        <w:jc w:val="right"/>
        <w:rPr>
          <w:b/>
          <w:bCs/>
        </w:rPr>
      </w:pPr>
    </w:p>
    <w:p w14:paraId="38EB03DA" w14:textId="77777777" w:rsidR="0043421A" w:rsidRPr="00C4463B" w:rsidRDefault="0043421A" w:rsidP="003879D4">
      <w:pPr>
        <w:keepNext/>
        <w:keepLines/>
        <w:jc w:val="right"/>
        <w:rPr>
          <w:bCs/>
          <w:sz w:val="24"/>
          <w:szCs w:val="24"/>
        </w:rPr>
      </w:pPr>
    </w:p>
    <w:p w14:paraId="2796BF09" w14:textId="77777777" w:rsidR="0043421A" w:rsidRPr="00C4463B" w:rsidRDefault="0043421A" w:rsidP="003879D4">
      <w:pPr>
        <w:keepNext/>
        <w:keepLines/>
        <w:jc w:val="right"/>
        <w:rPr>
          <w:bCs/>
          <w:sz w:val="24"/>
          <w:szCs w:val="24"/>
        </w:rPr>
      </w:pPr>
    </w:p>
    <w:p w14:paraId="77354568" w14:textId="77777777" w:rsidR="00486AED" w:rsidRDefault="00486AED" w:rsidP="00D16518">
      <w:pPr>
        <w:keepNext/>
        <w:keepLines/>
        <w:jc w:val="center"/>
        <w:rPr>
          <w:rFonts w:eastAsia="Calibri"/>
          <w:b/>
          <w:sz w:val="26"/>
          <w:szCs w:val="26"/>
        </w:rPr>
      </w:pPr>
      <w:bookmarkStart w:id="0" w:name="_Toc137554584"/>
      <w:bookmarkStart w:id="1" w:name="_Toc139856287"/>
      <w:bookmarkStart w:id="2" w:name="_Toc141696704"/>
    </w:p>
    <w:p w14:paraId="176EC637" w14:textId="77777777" w:rsidR="00486AED" w:rsidRDefault="00486AED" w:rsidP="00D16518">
      <w:pPr>
        <w:keepNext/>
        <w:keepLines/>
        <w:jc w:val="center"/>
        <w:rPr>
          <w:rFonts w:eastAsia="Calibri"/>
          <w:b/>
          <w:sz w:val="26"/>
          <w:szCs w:val="26"/>
        </w:rPr>
      </w:pPr>
    </w:p>
    <w:p w14:paraId="76A731AA" w14:textId="77777777" w:rsidR="00486AED" w:rsidRDefault="00486AED" w:rsidP="00D16518">
      <w:pPr>
        <w:keepNext/>
        <w:keepLines/>
        <w:jc w:val="center"/>
        <w:rPr>
          <w:rFonts w:eastAsia="Calibri"/>
          <w:b/>
          <w:sz w:val="26"/>
          <w:szCs w:val="26"/>
        </w:rPr>
      </w:pPr>
    </w:p>
    <w:p w14:paraId="5249E315" w14:textId="77777777" w:rsidR="00486AED" w:rsidRDefault="00486AED" w:rsidP="00D16518">
      <w:pPr>
        <w:keepNext/>
        <w:keepLines/>
        <w:jc w:val="center"/>
        <w:rPr>
          <w:rFonts w:eastAsia="Calibri"/>
          <w:b/>
          <w:sz w:val="26"/>
          <w:szCs w:val="26"/>
        </w:rPr>
      </w:pPr>
    </w:p>
    <w:p w14:paraId="5462D6C6" w14:textId="77777777" w:rsidR="00486AED" w:rsidRDefault="00486AED" w:rsidP="00D16518">
      <w:pPr>
        <w:keepNext/>
        <w:keepLines/>
        <w:jc w:val="center"/>
        <w:rPr>
          <w:rFonts w:eastAsia="Calibri"/>
          <w:b/>
          <w:sz w:val="26"/>
          <w:szCs w:val="26"/>
        </w:rPr>
      </w:pPr>
    </w:p>
    <w:bookmarkEnd w:id="0"/>
    <w:bookmarkEnd w:id="1"/>
    <w:bookmarkEnd w:id="2"/>
    <w:p w14:paraId="0ECB7C1A" w14:textId="77777777" w:rsidR="00D16518" w:rsidRPr="00A81284" w:rsidRDefault="00D16518" w:rsidP="00D16518">
      <w:pPr>
        <w:keepNext/>
        <w:keepLines/>
        <w:jc w:val="right"/>
        <w:rPr>
          <w:b/>
          <w:bCs/>
          <w:sz w:val="26"/>
          <w:szCs w:val="26"/>
        </w:rPr>
      </w:pPr>
    </w:p>
    <w:p w14:paraId="2F64AEE3" w14:textId="77777777" w:rsidR="00D16518" w:rsidRPr="00A81284" w:rsidRDefault="00D16518" w:rsidP="00D16518">
      <w:pPr>
        <w:keepNext/>
        <w:keepLines/>
        <w:rPr>
          <w:sz w:val="26"/>
          <w:szCs w:val="26"/>
        </w:rPr>
      </w:pPr>
    </w:p>
    <w:p w14:paraId="44961235" w14:textId="77777777" w:rsidR="00D16518" w:rsidRPr="00A81284" w:rsidRDefault="00D16518" w:rsidP="00D16518">
      <w:pPr>
        <w:keepNext/>
        <w:keepLines/>
        <w:rPr>
          <w:sz w:val="26"/>
          <w:szCs w:val="26"/>
        </w:rPr>
      </w:pPr>
    </w:p>
    <w:p w14:paraId="4C4549A1" w14:textId="77777777" w:rsidR="00D16518" w:rsidRPr="00A81284" w:rsidRDefault="00D16518" w:rsidP="00D16518">
      <w:pPr>
        <w:keepNext/>
        <w:keepLines/>
        <w:rPr>
          <w:sz w:val="26"/>
          <w:szCs w:val="26"/>
        </w:rPr>
      </w:pPr>
    </w:p>
    <w:p w14:paraId="19267F2E" w14:textId="77777777" w:rsidR="00D16518" w:rsidRPr="00A81284" w:rsidRDefault="00D16518" w:rsidP="00D16518">
      <w:pPr>
        <w:keepNext/>
        <w:keepLines/>
        <w:rPr>
          <w:sz w:val="26"/>
          <w:szCs w:val="26"/>
        </w:rPr>
      </w:pPr>
    </w:p>
    <w:p w14:paraId="74E9CB71" w14:textId="77777777" w:rsidR="00D16518" w:rsidRPr="00A81284" w:rsidRDefault="00D16518" w:rsidP="00D16518">
      <w:pPr>
        <w:keepNext/>
        <w:keepLines/>
        <w:rPr>
          <w:sz w:val="26"/>
          <w:szCs w:val="26"/>
        </w:rPr>
      </w:pPr>
    </w:p>
    <w:p w14:paraId="482EB60C" w14:textId="77777777" w:rsidR="00D16518" w:rsidRPr="00A81284" w:rsidRDefault="00D16518" w:rsidP="00D16518">
      <w:pPr>
        <w:keepNext/>
        <w:keepLines/>
        <w:rPr>
          <w:sz w:val="26"/>
          <w:szCs w:val="26"/>
        </w:rPr>
      </w:pPr>
    </w:p>
    <w:p w14:paraId="430AB7E9" w14:textId="77777777" w:rsidR="00D16518" w:rsidRPr="00A81284" w:rsidRDefault="00D16518" w:rsidP="00D16518">
      <w:pPr>
        <w:keepNext/>
        <w:keepLines/>
        <w:rPr>
          <w:sz w:val="26"/>
          <w:szCs w:val="26"/>
        </w:rPr>
      </w:pPr>
    </w:p>
    <w:p w14:paraId="0D3E3F69" w14:textId="77777777" w:rsidR="00D16518" w:rsidRPr="00A81284" w:rsidRDefault="00D16518" w:rsidP="00D16518">
      <w:pPr>
        <w:keepNext/>
        <w:keepLines/>
        <w:rPr>
          <w:sz w:val="26"/>
          <w:szCs w:val="26"/>
        </w:rPr>
      </w:pPr>
    </w:p>
    <w:p w14:paraId="281369DA" w14:textId="77777777" w:rsidR="00D16518" w:rsidRPr="00A81284" w:rsidRDefault="00D16518" w:rsidP="00D16518">
      <w:pPr>
        <w:keepNext/>
        <w:keepLines/>
        <w:rPr>
          <w:sz w:val="26"/>
          <w:szCs w:val="26"/>
        </w:rPr>
      </w:pPr>
    </w:p>
    <w:p w14:paraId="0BD08759" w14:textId="77777777" w:rsidR="00D16518" w:rsidRPr="00A81284" w:rsidRDefault="00D16518" w:rsidP="00D16518">
      <w:pPr>
        <w:keepNext/>
        <w:keepLines/>
        <w:rPr>
          <w:sz w:val="26"/>
          <w:szCs w:val="26"/>
        </w:rPr>
      </w:pPr>
    </w:p>
    <w:p w14:paraId="59E508D1" w14:textId="37427534" w:rsidR="00D16518" w:rsidRPr="00A81284" w:rsidRDefault="00D16518" w:rsidP="00D16518">
      <w:pPr>
        <w:keepNext/>
        <w:keepLines/>
        <w:jc w:val="center"/>
        <w:rPr>
          <w:rFonts w:eastAsia="Calibri"/>
          <w:b/>
          <w:sz w:val="26"/>
          <w:szCs w:val="26"/>
        </w:rPr>
      </w:pPr>
      <w:r w:rsidRPr="00A81284">
        <w:rPr>
          <w:rFonts w:eastAsia="Calibri"/>
          <w:b/>
          <w:sz w:val="26"/>
          <w:szCs w:val="26"/>
        </w:rPr>
        <w:t xml:space="preserve">Технические требования </w:t>
      </w:r>
      <w:r w:rsidR="004D48F2">
        <w:rPr>
          <w:rFonts w:eastAsia="Calibri"/>
          <w:b/>
          <w:sz w:val="26"/>
          <w:szCs w:val="26"/>
        </w:rPr>
        <w:t>для комплексного договора</w:t>
      </w:r>
    </w:p>
    <w:p w14:paraId="307D87E5" w14:textId="724B2DBE" w:rsidR="00D16518" w:rsidRPr="00A81284" w:rsidRDefault="00D16518" w:rsidP="005E03CA">
      <w:pPr>
        <w:keepNext/>
        <w:keepLines/>
        <w:rPr>
          <w:rFonts w:eastAsia="Calibri"/>
          <w:b/>
          <w:sz w:val="26"/>
          <w:szCs w:val="26"/>
        </w:rPr>
      </w:pPr>
    </w:p>
    <w:p w14:paraId="541F8066" w14:textId="5293BFC5" w:rsidR="005E03CA" w:rsidRPr="007D72D0" w:rsidRDefault="00AD600D" w:rsidP="005E03CA">
      <w:pPr>
        <w:jc w:val="center"/>
        <w:rPr>
          <w:b/>
          <w:lang w:eastAsia="zh-CN"/>
        </w:rPr>
      </w:pPr>
      <w:r>
        <w:rPr>
          <w:b/>
          <w:lang w:eastAsia="zh-CN"/>
        </w:rPr>
        <w:t xml:space="preserve">ОКПД2. 43.29.19.190 </w:t>
      </w:r>
      <w:r w:rsidR="00C0425A">
        <w:rPr>
          <w:b/>
          <w:lang w:eastAsia="zh-CN"/>
        </w:rPr>
        <w:t>Восстановление и монтаж электромагнитных</w:t>
      </w:r>
    </w:p>
    <w:p w14:paraId="6AAD27E5" w14:textId="510C84CC" w:rsidR="00D16518" w:rsidRPr="00A81284" w:rsidRDefault="005E03CA" w:rsidP="00DE2AE9">
      <w:pPr>
        <w:keepNext/>
        <w:keepLines/>
        <w:jc w:val="center"/>
        <w:rPr>
          <w:sz w:val="26"/>
          <w:szCs w:val="26"/>
        </w:rPr>
      </w:pPr>
      <w:r w:rsidRPr="007D72D0">
        <w:rPr>
          <w:b/>
          <w:lang w:eastAsia="zh-CN"/>
        </w:rPr>
        <w:t>блокиров</w:t>
      </w:r>
      <w:r w:rsidR="00C0425A">
        <w:rPr>
          <w:b/>
          <w:lang w:eastAsia="zh-CN"/>
        </w:rPr>
        <w:t>ок</w:t>
      </w:r>
      <w:r w:rsidRPr="007D72D0">
        <w:rPr>
          <w:b/>
          <w:lang w:eastAsia="zh-CN"/>
        </w:rPr>
        <w:t xml:space="preserve"> разъединителей на</w:t>
      </w:r>
      <w:r>
        <w:rPr>
          <w:b/>
          <w:lang w:eastAsia="zh-CN"/>
        </w:rPr>
        <w:t xml:space="preserve"> </w:t>
      </w:r>
      <w:r w:rsidR="00DE2AE9">
        <w:rPr>
          <w:b/>
          <w:lang w:eastAsia="zh-CN"/>
        </w:rPr>
        <w:t>ПС 220</w:t>
      </w:r>
      <w:r w:rsidR="005D7ECF">
        <w:rPr>
          <w:b/>
          <w:lang w:eastAsia="zh-CN"/>
        </w:rPr>
        <w:t xml:space="preserve"> </w:t>
      </w:r>
      <w:proofErr w:type="spellStart"/>
      <w:r>
        <w:rPr>
          <w:b/>
          <w:lang w:eastAsia="zh-CN"/>
        </w:rPr>
        <w:t>кВ</w:t>
      </w:r>
      <w:proofErr w:type="spellEnd"/>
      <w:r>
        <w:rPr>
          <w:b/>
          <w:lang w:eastAsia="zh-CN"/>
        </w:rPr>
        <w:t xml:space="preserve"> «</w:t>
      </w:r>
      <w:r w:rsidR="00886FF2">
        <w:rPr>
          <w:b/>
          <w:lang w:eastAsia="zh-CN"/>
        </w:rPr>
        <w:t>ГПП-6</w:t>
      </w:r>
      <w:r w:rsidR="005D7ECF">
        <w:rPr>
          <w:b/>
          <w:lang w:eastAsia="zh-CN"/>
        </w:rPr>
        <w:t>»</w:t>
      </w:r>
      <w:r w:rsidR="00AD600D">
        <w:rPr>
          <w:b/>
          <w:lang w:eastAsia="zh-CN"/>
        </w:rPr>
        <w:t xml:space="preserve"> для нужд Филиала Западных Электрических Сетей ПАО «Якутскэнерго» </w:t>
      </w:r>
    </w:p>
    <w:p w14:paraId="1E1EFAAD" w14:textId="77777777" w:rsidR="00225371" w:rsidRDefault="00225371" w:rsidP="00D849AA">
      <w:pPr>
        <w:jc w:val="center"/>
        <w:rPr>
          <w:b/>
        </w:rPr>
      </w:pPr>
    </w:p>
    <w:p w14:paraId="5459F6B6" w14:textId="77777777" w:rsidR="00225371" w:rsidRDefault="00225371" w:rsidP="00D849AA">
      <w:pPr>
        <w:jc w:val="center"/>
        <w:rPr>
          <w:b/>
        </w:rPr>
      </w:pPr>
    </w:p>
    <w:p w14:paraId="2354454D" w14:textId="77777777" w:rsidR="00225371" w:rsidRDefault="00225371" w:rsidP="00D849AA">
      <w:pPr>
        <w:jc w:val="center"/>
        <w:rPr>
          <w:b/>
        </w:rPr>
      </w:pPr>
    </w:p>
    <w:p w14:paraId="49A1FDD2" w14:textId="77777777" w:rsidR="00225371" w:rsidRDefault="00225371" w:rsidP="00D849AA">
      <w:pPr>
        <w:jc w:val="center"/>
        <w:rPr>
          <w:b/>
        </w:rPr>
      </w:pPr>
    </w:p>
    <w:p w14:paraId="2EF0EBD7" w14:textId="77777777" w:rsidR="00225371" w:rsidRDefault="00225371" w:rsidP="00D849AA">
      <w:pPr>
        <w:jc w:val="center"/>
        <w:rPr>
          <w:b/>
        </w:rPr>
      </w:pPr>
    </w:p>
    <w:p w14:paraId="49713EFB" w14:textId="77777777" w:rsidR="00225371" w:rsidRDefault="00225371" w:rsidP="00D849AA">
      <w:pPr>
        <w:jc w:val="center"/>
        <w:rPr>
          <w:b/>
        </w:rPr>
      </w:pPr>
    </w:p>
    <w:p w14:paraId="78A999DE" w14:textId="77777777" w:rsidR="00225371" w:rsidRDefault="00225371" w:rsidP="00D849AA">
      <w:pPr>
        <w:jc w:val="center"/>
        <w:rPr>
          <w:b/>
        </w:rPr>
      </w:pPr>
    </w:p>
    <w:p w14:paraId="44F8A11B" w14:textId="77777777" w:rsidR="00225371" w:rsidRDefault="00225371" w:rsidP="00D849AA">
      <w:pPr>
        <w:jc w:val="center"/>
        <w:rPr>
          <w:b/>
        </w:rPr>
      </w:pPr>
    </w:p>
    <w:p w14:paraId="3F08E4BB" w14:textId="77777777" w:rsidR="00225371" w:rsidRDefault="00225371" w:rsidP="00D849AA">
      <w:pPr>
        <w:jc w:val="center"/>
        <w:rPr>
          <w:b/>
        </w:rPr>
      </w:pPr>
    </w:p>
    <w:p w14:paraId="0D096587" w14:textId="77777777" w:rsidR="00225371" w:rsidRDefault="00225371" w:rsidP="00D849AA">
      <w:pPr>
        <w:jc w:val="center"/>
        <w:rPr>
          <w:b/>
        </w:rPr>
      </w:pPr>
    </w:p>
    <w:p w14:paraId="5691F27C" w14:textId="77777777" w:rsidR="00225371" w:rsidRDefault="00225371" w:rsidP="00D849AA">
      <w:pPr>
        <w:jc w:val="center"/>
        <w:rPr>
          <w:b/>
        </w:rPr>
      </w:pPr>
    </w:p>
    <w:p w14:paraId="33021FCD" w14:textId="77777777" w:rsidR="00225371" w:rsidRDefault="00225371" w:rsidP="00D849AA">
      <w:pPr>
        <w:jc w:val="center"/>
        <w:rPr>
          <w:b/>
        </w:rPr>
      </w:pPr>
    </w:p>
    <w:p w14:paraId="6D4149F3" w14:textId="77777777" w:rsidR="00225371" w:rsidRDefault="00225371" w:rsidP="00D849AA">
      <w:pPr>
        <w:jc w:val="center"/>
        <w:rPr>
          <w:b/>
        </w:rPr>
      </w:pPr>
    </w:p>
    <w:p w14:paraId="20A9F9D1" w14:textId="2DBB95D2" w:rsidR="00225371" w:rsidRDefault="00225371" w:rsidP="00D849AA">
      <w:pPr>
        <w:jc w:val="center"/>
        <w:rPr>
          <w:b/>
        </w:rPr>
      </w:pPr>
    </w:p>
    <w:p w14:paraId="106F5B14" w14:textId="7F7DA2A6" w:rsidR="005E03CA" w:rsidRDefault="005E03CA" w:rsidP="00D849AA">
      <w:pPr>
        <w:jc w:val="center"/>
        <w:rPr>
          <w:b/>
        </w:rPr>
      </w:pPr>
    </w:p>
    <w:p w14:paraId="11D5B33E" w14:textId="4723C43C" w:rsidR="005E03CA" w:rsidRDefault="005E03CA" w:rsidP="00D849AA">
      <w:pPr>
        <w:jc w:val="center"/>
        <w:rPr>
          <w:b/>
        </w:rPr>
      </w:pPr>
    </w:p>
    <w:p w14:paraId="422C08F0" w14:textId="62B20F42" w:rsidR="005E03CA" w:rsidRDefault="005E03CA" w:rsidP="00D849AA">
      <w:pPr>
        <w:jc w:val="center"/>
        <w:rPr>
          <w:b/>
        </w:rPr>
      </w:pPr>
    </w:p>
    <w:p w14:paraId="12426BFA" w14:textId="681375FC" w:rsidR="00D849AA" w:rsidRPr="00D849AA" w:rsidRDefault="00D849AA" w:rsidP="00D849AA">
      <w:pPr>
        <w:jc w:val="center"/>
        <w:rPr>
          <w:b/>
        </w:rPr>
      </w:pPr>
      <w:r>
        <w:rPr>
          <w:b/>
        </w:rPr>
        <w:t>СОДЕРЖАНИЕ</w:t>
      </w:r>
    </w:p>
    <w:p w14:paraId="1369F7B3" w14:textId="7BEAE3E9" w:rsidR="006D4960" w:rsidRDefault="004E2850">
      <w:pPr>
        <w:pStyle w:val="16"/>
        <w:tabs>
          <w:tab w:val="left" w:pos="560"/>
          <w:tab w:val="right" w:leader="dot" w:pos="9911"/>
        </w:tabs>
        <w:rPr>
          <w:rFonts w:asciiTheme="minorHAnsi" w:eastAsiaTheme="minorEastAsia" w:hAnsiTheme="minorHAnsi" w:cstheme="minorBidi"/>
          <w:b w:val="0"/>
          <w:bCs w:val="0"/>
          <w:noProof/>
          <w:sz w:val="22"/>
          <w:szCs w:val="22"/>
        </w:rPr>
      </w:pPr>
      <w:r>
        <w:rPr>
          <w:rFonts w:cstheme="majorHAnsi"/>
          <w:b w:val="0"/>
          <w:i/>
          <w:caps/>
        </w:rPr>
        <w:fldChar w:fldCharType="begin"/>
      </w:r>
      <w:r>
        <w:rPr>
          <w:rFonts w:cstheme="majorHAnsi"/>
          <w:b w:val="0"/>
          <w:i/>
          <w:caps/>
        </w:rPr>
        <w:instrText xml:space="preserve"> TOC \o "1-4" \h \z \u </w:instrText>
      </w:r>
      <w:r>
        <w:rPr>
          <w:rFonts w:cstheme="majorHAnsi"/>
          <w:b w:val="0"/>
          <w:i/>
          <w:caps/>
        </w:rPr>
        <w:fldChar w:fldCharType="separate"/>
      </w:r>
      <w:hyperlink w:anchor="_Toc146028776" w:history="1">
        <w:r w:rsidR="006D4960" w:rsidRPr="0062125B">
          <w:rPr>
            <w:rStyle w:val="af7"/>
            <w:noProof/>
          </w:rPr>
          <w:t>1.</w:t>
        </w:r>
        <w:r w:rsidR="006D4960">
          <w:rPr>
            <w:rFonts w:asciiTheme="minorHAnsi" w:eastAsiaTheme="minorEastAsia" w:hAnsiTheme="minorHAnsi" w:cstheme="minorBidi"/>
            <w:b w:val="0"/>
            <w:bCs w:val="0"/>
            <w:noProof/>
            <w:sz w:val="22"/>
            <w:szCs w:val="22"/>
          </w:rPr>
          <w:tab/>
        </w:r>
        <w:r w:rsidR="006D4960" w:rsidRPr="0062125B">
          <w:rPr>
            <w:rStyle w:val="af7"/>
            <w:noProof/>
          </w:rPr>
          <w:t>Общие сведения</w:t>
        </w:r>
        <w:r w:rsidR="006D4960">
          <w:rPr>
            <w:noProof/>
            <w:webHidden/>
          </w:rPr>
          <w:tab/>
        </w:r>
        <w:r w:rsidR="006D4960">
          <w:rPr>
            <w:noProof/>
            <w:webHidden/>
          </w:rPr>
          <w:fldChar w:fldCharType="begin"/>
        </w:r>
        <w:r w:rsidR="006D4960">
          <w:rPr>
            <w:noProof/>
            <w:webHidden/>
          </w:rPr>
          <w:instrText xml:space="preserve"> PAGEREF _Toc146028776 \h </w:instrText>
        </w:r>
        <w:r w:rsidR="006D4960">
          <w:rPr>
            <w:noProof/>
            <w:webHidden/>
          </w:rPr>
        </w:r>
        <w:r w:rsidR="006D4960">
          <w:rPr>
            <w:noProof/>
            <w:webHidden/>
          </w:rPr>
          <w:fldChar w:fldCharType="separate"/>
        </w:r>
        <w:r w:rsidR="00C473BD">
          <w:rPr>
            <w:noProof/>
            <w:webHidden/>
          </w:rPr>
          <w:t>3</w:t>
        </w:r>
        <w:r w:rsidR="006D4960">
          <w:rPr>
            <w:noProof/>
            <w:webHidden/>
          </w:rPr>
          <w:fldChar w:fldCharType="end"/>
        </w:r>
      </w:hyperlink>
    </w:p>
    <w:p w14:paraId="14A5935A" w14:textId="2A85714F" w:rsidR="006D4960" w:rsidRDefault="00AD600D">
      <w:pPr>
        <w:pStyle w:val="16"/>
        <w:tabs>
          <w:tab w:val="right" w:leader="dot" w:pos="9911"/>
        </w:tabs>
        <w:rPr>
          <w:rFonts w:asciiTheme="minorHAnsi" w:eastAsiaTheme="minorEastAsia" w:hAnsiTheme="minorHAnsi" w:cstheme="minorBidi"/>
          <w:b w:val="0"/>
          <w:bCs w:val="0"/>
          <w:noProof/>
          <w:sz w:val="22"/>
          <w:szCs w:val="22"/>
        </w:rPr>
      </w:pPr>
      <w:hyperlink w:anchor="_Toc146028781" w:history="1">
        <w:r w:rsidR="006D4960" w:rsidRPr="0062125B">
          <w:rPr>
            <w:rStyle w:val="af7"/>
            <w:noProof/>
          </w:rPr>
          <w:t>Таблица 1. Перечень объектов заказчика</w:t>
        </w:r>
        <w:r w:rsidR="006D4960">
          <w:rPr>
            <w:noProof/>
            <w:webHidden/>
          </w:rPr>
          <w:tab/>
        </w:r>
        <w:r w:rsidR="006D4960">
          <w:rPr>
            <w:noProof/>
            <w:webHidden/>
          </w:rPr>
          <w:fldChar w:fldCharType="begin"/>
        </w:r>
        <w:r w:rsidR="006D4960">
          <w:rPr>
            <w:noProof/>
            <w:webHidden/>
          </w:rPr>
          <w:instrText xml:space="preserve"> PAGEREF _Toc146028781 \h </w:instrText>
        </w:r>
        <w:r w:rsidR="006D4960">
          <w:rPr>
            <w:noProof/>
            <w:webHidden/>
          </w:rPr>
        </w:r>
        <w:r w:rsidR="006D4960">
          <w:rPr>
            <w:noProof/>
            <w:webHidden/>
          </w:rPr>
          <w:fldChar w:fldCharType="separate"/>
        </w:r>
        <w:r w:rsidR="00C473BD">
          <w:rPr>
            <w:noProof/>
            <w:webHidden/>
          </w:rPr>
          <w:t>4</w:t>
        </w:r>
        <w:r w:rsidR="006D4960">
          <w:rPr>
            <w:noProof/>
            <w:webHidden/>
          </w:rPr>
          <w:fldChar w:fldCharType="end"/>
        </w:r>
      </w:hyperlink>
    </w:p>
    <w:p w14:paraId="7B5D3531" w14:textId="4E9DE028" w:rsidR="006D4960" w:rsidRDefault="00AD600D">
      <w:pPr>
        <w:pStyle w:val="16"/>
        <w:tabs>
          <w:tab w:val="left" w:pos="560"/>
          <w:tab w:val="right" w:leader="dot" w:pos="9911"/>
        </w:tabs>
        <w:rPr>
          <w:rFonts w:asciiTheme="minorHAnsi" w:eastAsiaTheme="minorEastAsia" w:hAnsiTheme="minorHAnsi" w:cstheme="minorBidi"/>
          <w:b w:val="0"/>
          <w:bCs w:val="0"/>
          <w:noProof/>
          <w:sz w:val="22"/>
          <w:szCs w:val="22"/>
        </w:rPr>
      </w:pPr>
      <w:hyperlink w:anchor="_Toc146028783" w:history="1">
        <w:r w:rsidR="006D4960" w:rsidRPr="0062125B">
          <w:rPr>
            <w:rStyle w:val="af7"/>
            <w:noProof/>
          </w:rPr>
          <w:t>2.</w:t>
        </w:r>
        <w:r w:rsidR="006D4960">
          <w:rPr>
            <w:rFonts w:asciiTheme="minorHAnsi" w:eastAsiaTheme="minorEastAsia" w:hAnsiTheme="minorHAnsi" w:cstheme="minorBidi"/>
            <w:b w:val="0"/>
            <w:bCs w:val="0"/>
            <w:noProof/>
            <w:sz w:val="22"/>
            <w:szCs w:val="22"/>
          </w:rPr>
          <w:tab/>
        </w:r>
        <w:r w:rsidR="006D4960" w:rsidRPr="0062125B">
          <w:rPr>
            <w:rStyle w:val="af7"/>
            <w:noProof/>
          </w:rPr>
          <w:t>Требования к продукции</w:t>
        </w:r>
        <w:r w:rsidR="006D4960">
          <w:rPr>
            <w:noProof/>
            <w:webHidden/>
          </w:rPr>
          <w:tab/>
        </w:r>
        <w:r w:rsidR="006D4960">
          <w:rPr>
            <w:noProof/>
            <w:webHidden/>
          </w:rPr>
          <w:fldChar w:fldCharType="begin"/>
        </w:r>
        <w:r w:rsidR="006D4960">
          <w:rPr>
            <w:noProof/>
            <w:webHidden/>
          </w:rPr>
          <w:instrText xml:space="preserve"> PAGEREF _Toc146028783 \h </w:instrText>
        </w:r>
        <w:r w:rsidR="006D4960">
          <w:rPr>
            <w:noProof/>
            <w:webHidden/>
          </w:rPr>
        </w:r>
        <w:r w:rsidR="006D4960">
          <w:rPr>
            <w:noProof/>
            <w:webHidden/>
          </w:rPr>
          <w:fldChar w:fldCharType="separate"/>
        </w:r>
        <w:r w:rsidR="00C473BD">
          <w:rPr>
            <w:noProof/>
            <w:webHidden/>
          </w:rPr>
          <w:t>5</w:t>
        </w:r>
        <w:r w:rsidR="006D4960">
          <w:rPr>
            <w:noProof/>
            <w:webHidden/>
          </w:rPr>
          <w:fldChar w:fldCharType="end"/>
        </w:r>
      </w:hyperlink>
    </w:p>
    <w:p w14:paraId="25692E0B" w14:textId="2524A883" w:rsidR="006D4960" w:rsidRDefault="00AD600D">
      <w:pPr>
        <w:pStyle w:val="16"/>
        <w:tabs>
          <w:tab w:val="right" w:leader="dot" w:pos="9911"/>
        </w:tabs>
        <w:rPr>
          <w:rFonts w:asciiTheme="minorHAnsi" w:eastAsiaTheme="minorEastAsia" w:hAnsiTheme="minorHAnsi" w:cstheme="minorBidi"/>
          <w:b w:val="0"/>
          <w:bCs w:val="0"/>
          <w:noProof/>
          <w:sz w:val="22"/>
          <w:szCs w:val="22"/>
        </w:rPr>
      </w:pPr>
      <w:hyperlink w:anchor="_Toc146028786" w:history="1">
        <w:r w:rsidR="006D4960" w:rsidRPr="0062125B">
          <w:rPr>
            <w:rStyle w:val="af7"/>
            <w:noProof/>
          </w:rPr>
          <w:t>Таблица 2.1 Перечень и объем выполняемых работ / оказываемых услуг</w:t>
        </w:r>
        <w:r w:rsidR="006D4960">
          <w:rPr>
            <w:noProof/>
            <w:webHidden/>
          </w:rPr>
          <w:tab/>
        </w:r>
        <w:r w:rsidR="006D4960">
          <w:rPr>
            <w:noProof/>
            <w:webHidden/>
          </w:rPr>
          <w:fldChar w:fldCharType="begin"/>
        </w:r>
        <w:r w:rsidR="006D4960">
          <w:rPr>
            <w:noProof/>
            <w:webHidden/>
          </w:rPr>
          <w:instrText xml:space="preserve"> PAGEREF _Toc146028786 \h </w:instrText>
        </w:r>
        <w:r w:rsidR="006D4960">
          <w:rPr>
            <w:noProof/>
            <w:webHidden/>
          </w:rPr>
        </w:r>
        <w:r w:rsidR="006D4960">
          <w:rPr>
            <w:noProof/>
            <w:webHidden/>
          </w:rPr>
          <w:fldChar w:fldCharType="separate"/>
        </w:r>
        <w:r w:rsidR="00C473BD">
          <w:rPr>
            <w:noProof/>
            <w:webHidden/>
          </w:rPr>
          <w:t>5</w:t>
        </w:r>
        <w:r w:rsidR="006D4960">
          <w:rPr>
            <w:noProof/>
            <w:webHidden/>
          </w:rPr>
          <w:fldChar w:fldCharType="end"/>
        </w:r>
      </w:hyperlink>
    </w:p>
    <w:p w14:paraId="4F182367" w14:textId="5988E9CE" w:rsidR="006D4960" w:rsidRDefault="00AD600D">
      <w:pPr>
        <w:pStyle w:val="16"/>
        <w:tabs>
          <w:tab w:val="right" w:leader="dot" w:pos="9911"/>
        </w:tabs>
        <w:rPr>
          <w:rFonts w:asciiTheme="minorHAnsi" w:eastAsiaTheme="minorEastAsia" w:hAnsiTheme="minorHAnsi" w:cstheme="minorBidi"/>
          <w:b w:val="0"/>
          <w:bCs w:val="0"/>
          <w:noProof/>
          <w:sz w:val="22"/>
          <w:szCs w:val="22"/>
        </w:rPr>
      </w:pPr>
      <w:hyperlink w:anchor="_Toc146028787" w:history="1">
        <w:r w:rsidR="006D4960" w:rsidRPr="0062125B">
          <w:rPr>
            <w:rStyle w:val="af7"/>
            <w:noProof/>
          </w:rPr>
          <w:t>Таблица 2.2 Перечень и объем закупаемых МТР</w:t>
        </w:r>
        <w:r w:rsidR="006D4960">
          <w:rPr>
            <w:noProof/>
            <w:webHidden/>
          </w:rPr>
          <w:tab/>
        </w:r>
        <w:r w:rsidR="006D4960">
          <w:rPr>
            <w:noProof/>
            <w:webHidden/>
          </w:rPr>
          <w:fldChar w:fldCharType="begin"/>
        </w:r>
        <w:r w:rsidR="006D4960">
          <w:rPr>
            <w:noProof/>
            <w:webHidden/>
          </w:rPr>
          <w:instrText xml:space="preserve"> PAGEREF _Toc146028787 \h </w:instrText>
        </w:r>
        <w:r w:rsidR="006D4960">
          <w:rPr>
            <w:noProof/>
            <w:webHidden/>
          </w:rPr>
        </w:r>
        <w:r w:rsidR="006D4960">
          <w:rPr>
            <w:noProof/>
            <w:webHidden/>
          </w:rPr>
          <w:fldChar w:fldCharType="separate"/>
        </w:r>
        <w:r w:rsidR="00C473BD">
          <w:rPr>
            <w:noProof/>
            <w:webHidden/>
          </w:rPr>
          <w:t>6</w:t>
        </w:r>
        <w:r w:rsidR="006D4960">
          <w:rPr>
            <w:noProof/>
            <w:webHidden/>
          </w:rPr>
          <w:fldChar w:fldCharType="end"/>
        </w:r>
      </w:hyperlink>
    </w:p>
    <w:p w14:paraId="30960ECC" w14:textId="308034A4" w:rsidR="006D4960" w:rsidRDefault="00AD600D">
      <w:pPr>
        <w:pStyle w:val="16"/>
        <w:tabs>
          <w:tab w:val="right" w:leader="dot" w:pos="9911"/>
        </w:tabs>
        <w:rPr>
          <w:rFonts w:asciiTheme="minorHAnsi" w:eastAsiaTheme="minorEastAsia" w:hAnsiTheme="minorHAnsi" w:cstheme="minorBidi"/>
          <w:b w:val="0"/>
          <w:bCs w:val="0"/>
          <w:noProof/>
          <w:sz w:val="22"/>
          <w:szCs w:val="22"/>
        </w:rPr>
      </w:pPr>
      <w:hyperlink w:anchor="_Toc146028789" w:history="1">
        <w:r w:rsidR="006D4960" w:rsidRPr="0062125B">
          <w:rPr>
            <w:rStyle w:val="af7"/>
            <w:noProof/>
          </w:rPr>
          <w:t>Таблица 3.1 Требования по срокам выполнения работ / оказания услуг</w:t>
        </w:r>
        <w:r w:rsidR="006D4960">
          <w:rPr>
            <w:noProof/>
            <w:webHidden/>
          </w:rPr>
          <w:tab/>
        </w:r>
        <w:r w:rsidR="006D4960">
          <w:rPr>
            <w:noProof/>
            <w:webHidden/>
          </w:rPr>
          <w:fldChar w:fldCharType="begin"/>
        </w:r>
        <w:r w:rsidR="006D4960">
          <w:rPr>
            <w:noProof/>
            <w:webHidden/>
          </w:rPr>
          <w:instrText xml:space="preserve"> PAGEREF _Toc146028789 \h </w:instrText>
        </w:r>
        <w:r w:rsidR="006D4960">
          <w:rPr>
            <w:noProof/>
            <w:webHidden/>
          </w:rPr>
        </w:r>
        <w:r w:rsidR="006D4960">
          <w:rPr>
            <w:noProof/>
            <w:webHidden/>
          </w:rPr>
          <w:fldChar w:fldCharType="separate"/>
        </w:r>
        <w:r w:rsidR="00C473BD">
          <w:rPr>
            <w:noProof/>
            <w:webHidden/>
          </w:rPr>
          <w:t>7</w:t>
        </w:r>
        <w:r w:rsidR="006D4960">
          <w:rPr>
            <w:noProof/>
            <w:webHidden/>
          </w:rPr>
          <w:fldChar w:fldCharType="end"/>
        </w:r>
      </w:hyperlink>
    </w:p>
    <w:p w14:paraId="07C266FA" w14:textId="08F0F596" w:rsidR="006D4960" w:rsidRDefault="00AD600D">
      <w:pPr>
        <w:pStyle w:val="16"/>
        <w:tabs>
          <w:tab w:val="right" w:leader="dot" w:pos="9911"/>
        </w:tabs>
        <w:rPr>
          <w:rFonts w:asciiTheme="minorHAnsi" w:eastAsiaTheme="minorEastAsia" w:hAnsiTheme="minorHAnsi" w:cstheme="minorBidi"/>
          <w:b w:val="0"/>
          <w:bCs w:val="0"/>
          <w:noProof/>
          <w:sz w:val="22"/>
          <w:szCs w:val="22"/>
        </w:rPr>
      </w:pPr>
      <w:hyperlink w:anchor="_Toc146028790" w:history="1">
        <w:r w:rsidR="006D4960" w:rsidRPr="0062125B">
          <w:rPr>
            <w:rStyle w:val="af7"/>
            <w:noProof/>
          </w:rPr>
          <w:t>Таблица 3.2 Требования по срокам поставки МТР</w:t>
        </w:r>
        <w:r w:rsidR="006D4960">
          <w:rPr>
            <w:noProof/>
            <w:webHidden/>
          </w:rPr>
          <w:tab/>
        </w:r>
        <w:r w:rsidR="006D4960">
          <w:rPr>
            <w:noProof/>
            <w:webHidden/>
          </w:rPr>
          <w:fldChar w:fldCharType="begin"/>
        </w:r>
        <w:r w:rsidR="006D4960">
          <w:rPr>
            <w:noProof/>
            <w:webHidden/>
          </w:rPr>
          <w:instrText xml:space="preserve"> PAGEREF _Toc146028790 \h </w:instrText>
        </w:r>
        <w:r w:rsidR="006D4960">
          <w:rPr>
            <w:noProof/>
            <w:webHidden/>
          </w:rPr>
        </w:r>
        <w:r w:rsidR="006D4960">
          <w:rPr>
            <w:noProof/>
            <w:webHidden/>
          </w:rPr>
          <w:fldChar w:fldCharType="separate"/>
        </w:r>
        <w:r w:rsidR="00C473BD">
          <w:rPr>
            <w:noProof/>
            <w:webHidden/>
          </w:rPr>
          <w:t>7</w:t>
        </w:r>
        <w:r w:rsidR="006D4960">
          <w:rPr>
            <w:noProof/>
            <w:webHidden/>
          </w:rPr>
          <w:fldChar w:fldCharType="end"/>
        </w:r>
      </w:hyperlink>
    </w:p>
    <w:p w14:paraId="47F54782" w14:textId="550E97CF" w:rsidR="006D4960" w:rsidRDefault="00AD600D">
      <w:pPr>
        <w:pStyle w:val="16"/>
        <w:tabs>
          <w:tab w:val="right" w:leader="dot" w:pos="9911"/>
        </w:tabs>
        <w:rPr>
          <w:rFonts w:asciiTheme="minorHAnsi" w:eastAsiaTheme="minorEastAsia" w:hAnsiTheme="minorHAnsi" w:cstheme="minorBidi"/>
          <w:b w:val="0"/>
          <w:bCs w:val="0"/>
          <w:noProof/>
          <w:sz w:val="22"/>
          <w:szCs w:val="22"/>
        </w:rPr>
      </w:pPr>
      <w:hyperlink w:anchor="_Toc146028791" w:history="1">
        <w:r w:rsidR="006D4960" w:rsidRPr="0062125B">
          <w:rPr>
            <w:rStyle w:val="af7"/>
            <w:i/>
            <w:noProof/>
          </w:rPr>
          <w:t>Перечень и объем закупае</w:t>
        </w:r>
        <w:r w:rsidR="00F43090">
          <w:rPr>
            <w:rStyle w:val="af7"/>
            <w:i/>
            <w:noProof/>
          </w:rPr>
          <w:t>мых МТР</w:t>
        </w:r>
        <w:r w:rsidR="006D4960">
          <w:rPr>
            <w:noProof/>
            <w:webHidden/>
          </w:rPr>
          <w:tab/>
        </w:r>
        <w:r w:rsidR="006D4960">
          <w:rPr>
            <w:noProof/>
            <w:webHidden/>
          </w:rPr>
          <w:fldChar w:fldCharType="begin"/>
        </w:r>
        <w:r w:rsidR="006D4960">
          <w:rPr>
            <w:noProof/>
            <w:webHidden/>
          </w:rPr>
          <w:instrText xml:space="preserve"> PAGEREF _Toc146028791 \h </w:instrText>
        </w:r>
        <w:r w:rsidR="006D4960">
          <w:rPr>
            <w:noProof/>
            <w:webHidden/>
          </w:rPr>
        </w:r>
        <w:r w:rsidR="006D4960">
          <w:rPr>
            <w:noProof/>
            <w:webHidden/>
          </w:rPr>
          <w:fldChar w:fldCharType="separate"/>
        </w:r>
        <w:r w:rsidR="00C473BD">
          <w:rPr>
            <w:noProof/>
            <w:webHidden/>
          </w:rPr>
          <w:t>8</w:t>
        </w:r>
        <w:r w:rsidR="006D4960">
          <w:rPr>
            <w:noProof/>
            <w:webHidden/>
          </w:rPr>
          <w:fldChar w:fldCharType="end"/>
        </w:r>
      </w:hyperlink>
    </w:p>
    <w:p w14:paraId="4E77D45A" w14:textId="41A6DE5F" w:rsidR="006D4960" w:rsidRDefault="00AD600D">
      <w:pPr>
        <w:pStyle w:val="16"/>
        <w:tabs>
          <w:tab w:val="right" w:leader="dot" w:pos="9911"/>
        </w:tabs>
        <w:rPr>
          <w:rFonts w:asciiTheme="minorHAnsi" w:eastAsiaTheme="minorEastAsia" w:hAnsiTheme="minorHAnsi" w:cstheme="minorBidi"/>
          <w:b w:val="0"/>
          <w:bCs w:val="0"/>
          <w:noProof/>
          <w:sz w:val="22"/>
          <w:szCs w:val="22"/>
        </w:rPr>
      </w:pPr>
      <w:hyperlink w:anchor="_Toc146028793" w:history="1">
        <w:r w:rsidR="006D4960" w:rsidRPr="0062125B">
          <w:rPr>
            <w:rStyle w:val="af7"/>
            <w:noProof/>
          </w:rPr>
          <w:t>Таблица 4. Требования к качеству продукции</w:t>
        </w:r>
        <w:r w:rsidR="006D4960">
          <w:rPr>
            <w:noProof/>
            <w:webHidden/>
          </w:rPr>
          <w:tab/>
        </w:r>
        <w:r w:rsidR="006D4960">
          <w:rPr>
            <w:noProof/>
            <w:webHidden/>
          </w:rPr>
          <w:fldChar w:fldCharType="begin"/>
        </w:r>
        <w:r w:rsidR="006D4960">
          <w:rPr>
            <w:noProof/>
            <w:webHidden/>
          </w:rPr>
          <w:instrText xml:space="preserve"> PAGEREF _Toc146028793 \h </w:instrText>
        </w:r>
        <w:r w:rsidR="006D4960">
          <w:rPr>
            <w:noProof/>
            <w:webHidden/>
          </w:rPr>
        </w:r>
        <w:r w:rsidR="006D4960">
          <w:rPr>
            <w:noProof/>
            <w:webHidden/>
          </w:rPr>
          <w:fldChar w:fldCharType="separate"/>
        </w:r>
        <w:r w:rsidR="00C473BD">
          <w:rPr>
            <w:noProof/>
            <w:webHidden/>
          </w:rPr>
          <w:t>9</w:t>
        </w:r>
        <w:r w:rsidR="006D4960">
          <w:rPr>
            <w:noProof/>
            <w:webHidden/>
          </w:rPr>
          <w:fldChar w:fldCharType="end"/>
        </w:r>
      </w:hyperlink>
    </w:p>
    <w:p w14:paraId="1A38A0A7" w14:textId="5800274C" w:rsidR="006D4960" w:rsidRDefault="00AD600D">
      <w:pPr>
        <w:pStyle w:val="16"/>
        <w:tabs>
          <w:tab w:val="left" w:pos="560"/>
          <w:tab w:val="right" w:leader="dot" w:pos="9911"/>
        </w:tabs>
        <w:rPr>
          <w:rFonts w:asciiTheme="minorHAnsi" w:eastAsiaTheme="minorEastAsia" w:hAnsiTheme="minorHAnsi" w:cstheme="minorBidi"/>
          <w:b w:val="0"/>
          <w:bCs w:val="0"/>
          <w:noProof/>
          <w:sz w:val="22"/>
          <w:szCs w:val="22"/>
        </w:rPr>
      </w:pPr>
      <w:hyperlink w:anchor="_Toc146028795" w:history="1">
        <w:r w:rsidR="006D4960" w:rsidRPr="0062125B">
          <w:rPr>
            <w:rStyle w:val="af7"/>
            <w:noProof/>
          </w:rPr>
          <w:t>3.</w:t>
        </w:r>
        <w:r w:rsidR="006D4960">
          <w:rPr>
            <w:rFonts w:asciiTheme="minorHAnsi" w:eastAsiaTheme="minorEastAsia" w:hAnsiTheme="minorHAnsi" w:cstheme="minorBidi"/>
            <w:b w:val="0"/>
            <w:bCs w:val="0"/>
            <w:noProof/>
            <w:sz w:val="22"/>
            <w:szCs w:val="22"/>
          </w:rPr>
          <w:tab/>
        </w:r>
        <w:r w:rsidR="006D4960" w:rsidRPr="0062125B">
          <w:rPr>
            <w:rStyle w:val="af7"/>
            <w:iCs/>
            <w:noProof/>
          </w:rPr>
          <w:t>Приложения</w:t>
        </w:r>
        <w:r w:rsidR="006D4960">
          <w:rPr>
            <w:noProof/>
            <w:webHidden/>
          </w:rPr>
          <w:tab/>
        </w:r>
        <w:r w:rsidR="006D4960">
          <w:rPr>
            <w:noProof/>
            <w:webHidden/>
          </w:rPr>
          <w:fldChar w:fldCharType="begin"/>
        </w:r>
        <w:r w:rsidR="006D4960">
          <w:rPr>
            <w:noProof/>
            <w:webHidden/>
          </w:rPr>
          <w:instrText xml:space="preserve"> PAGEREF _Toc146028795 \h </w:instrText>
        </w:r>
        <w:r w:rsidR="006D4960">
          <w:rPr>
            <w:noProof/>
            <w:webHidden/>
          </w:rPr>
        </w:r>
        <w:r w:rsidR="006D4960">
          <w:rPr>
            <w:noProof/>
            <w:webHidden/>
          </w:rPr>
          <w:fldChar w:fldCharType="separate"/>
        </w:r>
        <w:r w:rsidR="00C473BD">
          <w:rPr>
            <w:noProof/>
            <w:webHidden/>
          </w:rPr>
          <w:t>26</w:t>
        </w:r>
        <w:r w:rsidR="006D4960">
          <w:rPr>
            <w:noProof/>
            <w:webHidden/>
          </w:rPr>
          <w:fldChar w:fldCharType="end"/>
        </w:r>
      </w:hyperlink>
    </w:p>
    <w:p w14:paraId="34643A95" w14:textId="2289F367" w:rsidR="006D4960" w:rsidRPr="00B51646" w:rsidRDefault="006D4960" w:rsidP="006D4960">
      <w:pPr>
        <w:widowControl w:val="0"/>
        <w:tabs>
          <w:tab w:val="left" w:pos="1260"/>
        </w:tabs>
        <w:autoSpaceDE w:val="0"/>
        <w:spacing w:line="360" w:lineRule="auto"/>
        <w:ind w:left="567" w:right="707"/>
        <w:jc w:val="both"/>
        <w:rPr>
          <w:noProof/>
          <w:sz w:val="22"/>
          <w:szCs w:val="22"/>
        </w:rPr>
      </w:pPr>
      <w:r w:rsidRPr="0062125B">
        <w:rPr>
          <w:rStyle w:val="af7"/>
          <w:noProof/>
        </w:rPr>
        <w:fldChar w:fldCharType="begin"/>
      </w:r>
      <w:r w:rsidRPr="0062125B">
        <w:rPr>
          <w:rStyle w:val="af7"/>
          <w:noProof/>
        </w:rPr>
        <w:instrText xml:space="preserve"> </w:instrText>
      </w:r>
      <w:r>
        <w:rPr>
          <w:noProof/>
        </w:rPr>
        <w:instrText>HYPERLINK \l "_Toc146028796"</w:instrText>
      </w:r>
      <w:r w:rsidRPr="0062125B">
        <w:rPr>
          <w:rStyle w:val="af7"/>
          <w:noProof/>
        </w:rPr>
        <w:instrText xml:space="preserve"> </w:instrText>
      </w:r>
      <w:r w:rsidRPr="0062125B">
        <w:rPr>
          <w:rStyle w:val="af7"/>
          <w:noProof/>
        </w:rPr>
        <w:fldChar w:fldCharType="separate"/>
      </w:r>
      <w:r w:rsidRPr="00B51646">
        <w:rPr>
          <w:b/>
          <w:noProof/>
          <w:sz w:val="22"/>
          <w:szCs w:val="22"/>
        </w:rPr>
        <w:t>Приложение 1:</w:t>
      </w:r>
      <w:r w:rsidRPr="00B51646">
        <w:rPr>
          <w:noProof/>
          <w:sz w:val="22"/>
          <w:szCs w:val="22"/>
        </w:rPr>
        <w:t xml:space="preserve"> Требования к ценообразованию при формировании Коммерческого </w:t>
      </w:r>
    </w:p>
    <w:p w14:paraId="04282765" w14:textId="2BCEB714" w:rsidR="006D4960" w:rsidRPr="00B51646" w:rsidRDefault="006D4960" w:rsidP="006D4960">
      <w:pPr>
        <w:widowControl w:val="0"/>
        <w:tabs>
          <w:tab w:val="left" w:pos="1260"/>
        </w:tabs>
        <w:autoSpaceDE w:val="0"/>
        <w:spacing w:line="360" w:lineRule="auto"/>
        <w:ind w:left="567" w:right="707"/>
        <w:jc w:val="both"/>
        <w:rPr>
          <w:noProof/>
          <w:sz w:val="22"/>
          <w:szCs w:val="22"/>
        </w:rPr>
      </w:pPr>
      <w:r w:rsidRPr="00B51646">
        <w:rPr>
          <w:noProof/>
          <w:sz w:val="22"/>
          <w:szCs w:val="22"/>
        </w:rPr>
        <w:t>предложения в составе заявки участника</w:t>
      </w:r>
    </w:p>
    <w:p w14:paraId="18793275" w14:textId="7A0A5489" w:rsidR="006D4960" w:rsidRPr="00B51646" w:rsidRDefault="006D4960" w:rsidP="006D4960">
      <w:pPr>
        <w:tabs>
          <w:tab w:val="left" w:pos="1260"/>
        </w:tabs>
        <w:autoSpaceDE w:val="0"/>
        <w:autoSpaceDN w:val="0"/>
        <w:adjustRightInd w:val="0"/>
        <w:spacing w:line="360" w:lineRule="auto"/>
        <w:ind w:left="567" w:right="707"/>
        <w:jc w:val="both"/>
        <w:rPr>
          <w:noProof/>
          <w:snapToGrid w:val="0"/>
          <w:sz w:val="22"/>
          <w:szCs w:val="22"/>
        </w:rPr>
      </w:pPr>
      <w:r w:rsidRPr="00B51646">
        <w:rPr>
          <w:b/>
          <w:noProof/>
          <w:sz w:val="22"/>
          <w:szCs w:val="22"/>
        </w:rPr>
        <w:t>Приложение 2:</w:t>
      </w:r>
      <w:r w:rsidRPr="00B51646">
        <w:rPr>
          <w:noProof/>
          <w:sz w:val="22"/>
          <w:szCs w:val="22"/>
        </w:rPr>
        <w:t xml:space="preserve"> </w:t>
      </w:r>
      <w:r w:rsidRPr="00B51646">
        <w:rPr>
          <w:noProof/>
          <w:snapToGrid w:val="0"/>
          <w:sz w:val="22"/>
          <w:szCs w:val="22"/>
        </w:rPr>
        <w:t>Требования к оформлению и составлению</w:t>
      </w:r>
      <w:r>
        <w:rPr>
          <w:noProof/>
          <w:snapToGrid w:val="0"/>
          <w:sz w:val="22"/>
          <w:szCs w:val="22"/>
        </w:rPr>
        <w:t xml:space="preserve"> </w:t>
      </w:r>
      <w:r w:rsidRPr="00B51646">
        <w:rPr>
          <w:noProof/>
          <w:snapToGrid w:val="0"/>
          <w:sz w:val="22"/>
          <w:szCs w:val="22"/>
        </w:rPr>
        <w:t>сметной документации на работы по программе технического перевооружения и реконструкции</w:t>
      </w:r>
    </w:p>
    <w:p w14:paraId="7C9178EF" w14:textId="73D37224" w:rsidR="006D4960" w:rsidRPr="00B51646" w:rsidRDefault="006D4960" w:rsidP="006D4960">
      <w:pPr>
        <w:tabs>
          <w:tab w:val="left" w:pos="1260"/>
        </w:tabs>
        <w:autoSpaceDE w:val="0"/>
        <w:autoSpaceDN w:val="0"/>
        <w:adjustRightInd w:val="0"/>
        <w:spacing w:line="360" w:lineRule="auto"/>
        <w:ind w:left="567" w:right="707"/>
        <w:jc w:val="both"/>
        <w:rPr>
          <w:noProof/>
          <w:sz w:val="22"/>
          <w:szCs w:val="22"/>
        </w:rPr>
      </w:pPr>
      <w:r w:rsidRPr="00B51646">
        <w:rPr>
          <w:b/>
          <w:noProof/>
          <w:sz w:val="22"/>
          <w:szCs w:val="22"/>
        </w:rPr>
        <w:t>Приложение 3</w:t>
      </w:r>
      <w:r w:rsidR="00DE2AE9">
        <w:rPr>
          <w:b/>
          <w:noProof/>
          <w:sz w:val="22"/>
          <w:szCs w:val="22"/>
        </w:rPr>
        <w:t>:</w:t>
      </w:r>
      <w:r w:rsidRPr="00B51646">
        <w:rPr>
          <w:noProof/>
          <w:sz w:val="22"/>
          <w:szCs w:val="22"/>
        </w:rPr>
        <w:t xml:space="preserve"> Схема однолинейная электрических соединений </w:t>
      </w:r>
      <w:r w:rsidR="00DE2AE9">
        <w:rPr>
          <w:noProof/>
          <w:sz w:val="22"/>
          <w:szCs w:val="22"/>
        </w:rPr>
        <w:t>ПС 220</w:t>
      </w:r>
      <w:r>
        <w:rPr>
          <w:noProof/>
          <w:sz w:val="22"/>
          <w:szCs w:val="22"/>
        </w:rPr>
        <w:t xml:space="preserve"> кВ</w:t>
      </w:r>
      <w:r w:rsidRPr="00B51646">
        <w:rPr>
          <w:noProof/>
          <w:sz w:val="22"/>
          <w:szCs w:val="22"/>
        </w:rPr>
        <w:t xml:space="preserve"> «</w:t>
      </w:r>
      <w:r w:rsidR="00F43090">
        <w:rPr>
          <w:noProof/>
          <w:sz w:val="22"/>
          <w:szCs w:val="22"/>
        </w:rPr>
        <w:t>ГПП-6</w:t>
      </w:r>
      <w:r w:rsidRPr="00B51646">
        <w:rPr>
          <w:noProof/>
          <w:sz w:val="22"/>
          <w:szCs w:val="22"/>
        </w:rPr>
        <w:t>»</w:t>
      </w:r>
    </w:p>
    <w:p w14:paraId="0977F160" w14:textId="3076494D" w:rsidR="006D4960" w:rsidRDefault="00237A5C" w:rsidP="00237A5C">
      <w:pPr>
        <w:tabs>
          <w:tab w:val="left" w:pos="2694"/>
          <w:tab w:val="left" w:pos="3261"/>
        </w:tabs>
        <w:spacing w:line="360" w:lineRule="auto"/>
        <w:ind w:left="567" w:right="707"/>
        <w:jc w:val="both"/>
        <w:rPr>
          <w:rFonts w:asciiTheme="minorHAnsi" w:eastAsiaTheme="minorEastAsia" w:hAnsiTheme="minorHAnsi" w:cstheme="minorBidi"/>
          <w:noProof/>
          <w:sz w:val="22"/>
          <w:szCs w:val="22"/>
        </w:rPr>
      </w:pPr>
      <w:r>
        <w:rPr>
          <w:b/>
          <w:iCs/>
          <w:noProof/>
          <w:sz w:val="22"/>
          <w:szCs w:val="22"/>
        </w:rPr>
        <w:t xml:space="preserve">Приложение </w:t>
      </w:r>
      <w:r w:rsidR="00DE2AE9">
        <w:rPr>
          <w:b/>
          <w:iCs/>
          <w:noProof/>
          <w:sz w:val="22"/>
          <w:szCs w:val="22"/>
        </w:rPr>
        <w:t>4</w:t>
      </w:r>
      <w:r w:rsidR="00DE2AE9" w:rsidRPr="00DE2AE9">
        <w:rPr>
          <w:b/>
          <w:iCs/>
          <w:noProof/>
          <w:sz w:val="22"/>
          <w:szCs w:val="22"/>
        </w:rPr>
        <w:t>:</w:t>
      </w:r>
      <w:r w:rsidR="00C473BD">
        <w:rPr>
          <w:b/>
          <w:iCs/>
          <w:noProof/>
          <w:sz w:val="22"/>
          <w:szCs w:val="22"/>
        </w:rPr>
        <w:t xml:space="preserve"> </w:t>
      </w:r>
      <w:r w:rsidR="006D4960" w:rsidRPr="00B51646">
        <w:rPr>
          <w:iCs/>
          <w:noProof/>
          <w:sz w:val="22"/>
          <w:szCs w:val="22"/>
        </w:rPr>
        <w:t>Регламентом о допуске подрядных организаций и командированного персонала к выполнению работ на объектах ПАО «Якутскэнерго»</w:t>
      </w:r>
      <w:r w:rsidR="006D4960" w:rsidRPr="0062125B">
        <w:rPr>
          <w:rStyle w:val="af7"/>
          <w:noProof/>
        </w:rPr>
        <w:fldChar w:fldCharType="end"/>
      </w:r>
      <w:r w:rsidR="006D4960">
        <w:rPr>
          <w:rStyle w:val="af7"/>
          <w:noProof/>
        </w:rPr>
        <w:t xml:space="preserve">  </w:t>
      </w:r>
    </w:p>
    <w:p w14:paraId="5973A705" w14:textId="5E16E514" w:rsidR="006D4960" w:rsidRDefault="00AD600D">
      <w:pPr>
        <w:pStyle w:val="16"/>
        <w:tabs>
          <w:tab w:val="right" w:leader="dot" w:pos="9911"/>
        </w:tabs>
        <w:rPr>
          <w:rFonts w:asciiTheme="minorHAnsi" w:eastAsiaTheme="minorEastAsia" w:hAnsiTheme="minorHAnsi" w:cstheme="minorBidi"/>
          <w:b w:val="0"/>
          <w:bCs w:val="0"/>
          <w:noProof/>
          <w:sz w:val="22"/>
          <w:szCs w:val="22"/>
        </w:rPr>
      </w:pPr>
      <w:hyperlink w:anchor="_Toc146028797" w:history="1">
        <w:r w:rsidR="006D4960" w:rsidRPr="0062125B">
          <w:rPr>
            <w:rStyle w:val="af7"/>
            <w:noProof/>
            <w:snapToGrid w:val="0"/>
          </w:rPr>
          <w:t>Требования к участнику закупки</w:t>
        </w:r>
        <w:r w:rsidR="006D4960">
          <w:rPr>
            <w:noProof/>
            <w:webHidden/>
          </w:rPr>
          <w:tab/>
        </w:r>
        <w:r w:rsidR="006D4960">
          <w:rPr>
            <w:noProof/>
            <w:webHidden/>
          </w:rPr>
          <w:fldChar w:fldCharType="begin"/>
        </w:r>
        <w:r w:rsidR="006D4960">
          <w:rPr>
            <w:noProof/>
            <w:webHidden/>
          </w:rPr>
          <w:instrText xml:space="preserve"> PAGEREF _Toc146028797 \h </w:instrText>
        </w:r>
        <w:r w:rsidR="006D4960">
          <w:rPr>
            <w:noProof/>
            <w:webHidden/>
          </w:rPr>
        </w:r>
        <w:r w:rsidR="006D4960">
          <w:rPr>
            <w:noProof/>
            <w:webHidden/>
          </w:rPr>
          <w:fldChar w:fldCharType="separate"/>
        </w:r>
        <w:r w:rsidR="00C473BD">
          <w:rPr>
            <w:noProof/>
            <w:webHidden/>
          </w:rPr>
          <w:t>37</w:t>
        </w:r>
        <w:r w:rsidR="006D4960">
          <w:rPr>
            <w:noProof/>
            <w:webHidden/>
          </w:rPr>
          <w:fldChar w:fldCharType="end"/>
        </w:r>
      </w:hyperlink>
    </w:p>
    <w:p w14:paraId="38A92857" w14:textId="1A0D8312" w:rsidR="00D16518" w:rsidRPr="003C19FB" w:rsidRDefault="004E2850" w:rsidP="004F0B32">
      <w:pPr>
        <w:pStyle w:val="23"/>
        <w:numPr>
          <w:ilvl w:val="0"/>
          <w:numId w:val="0"/>
        </w:numPr>
      </w:pPr>
      <w:r>
        <w:rPr>
          <w:rFonts w:eastAsia="Times New Roman" w:cstheme="majorHAnsi"/>
          <w:b w:val="0"/>
          <w:i/>
          <w:caps/>
          <w:lang w:val="ru-RU" w:eastAsia="ru-RU"/>
        </w:rPr>
        <w:fldChar w:fldCharType="end"/>
      </w:r>
    </w:p>
    <w:p w14:paraId="7304864A" w14:textId="189D1380" w:rsidR="00D16518" w:rsidRDefault="00D16518" w:rsidP="003879D4">
      <w:pPr>
        <w:keepNext/>
        <w:keepLines/>
        <w:jc w:val="center"/>
        <w:rPr>
          <w:rFonts w:eastAsia="Calibri"/>
          <w:b/>
          <w:i/>
          <w:sz w:val="24"/>
          <w:szCs w:val="24"/>
        </w:rPr>
      </w:pPr>
      <w:r>
        <w:rPr>
          <w:rFonts w:eastAsia="Calibri"/>
          <w:b/>
          <w:i/>
          <w:sz w:val="24"/>
          <w:szCs w:val="24"/>
        </w:rPr>
        <w:br w:type="page"/>
      </w:r>
    </w:p>
    <w:p w14:paraId="45D69F5F" w14:textId="013C2604" w:rsidR="00F367D0" w:rsidRPr="00C01756" w:rsidRDefault="00C01756" w:rsidP="00D46384">
      <w:pPr>
        <w:pStyle w:val="1"/>
        <w:ind w:left="0" w:firstLine="0"/>
        <w:jc w:val="center"/>
        <w:rPr>
          <w:caps/>
        </w:rPr>
      </w:pPr>
      <w:bookmarkStart w:id="3" w:name="_Toc51339692"/>
      <w:bookmarkStart w:id="4" w:name="_Toc146028776"/>
      <w:r w:rsidRPr="00C01756">
        <w:lastRenderedPageBreak/>
        <w:t>Общие сведения</w:t>
      </w:r>
      <w:bookmarkEnd w:id="3"/>
      <w:bookmarkEnd w:id="4"/>
    </w:p>
    <w:p w14:paraId="59E24144" w14:textId="4B8CD465" w:rsidR="00DC0F7D" w:rsidRDefault="00B16377" w:rsidP="004F0B32">
      <w:pPr>
        <w:pStyle w:val="4"/>
      </w:pPr>
      <w:bookmarkStart w:id="5" w:name="_Toc46743505"/>
      <w:bookmarkStart w:id="6" w:name="_Toc146028777"/>
      <w:r w:rsidRPr="00C4463B">
        <w:t>Обозначения и сокращения</w:t>
      </w:r>
      <w:bookmarkEnd w:id="5"/>
      <w:bookmarkEnd w:id="6"/>
    </w:p>
    <w:p w14:paraId="74BD09E5" w14:textId="71F9915C" w:rsidR="00D849AA" w:rsidRPr="00D849AA" w:rsidRDefault="00D849AA" w:rsidP="00D849AA">
      <w:pPr>
        <w:rPr>
          <w:rStyle w:val="afff7"/>
          <w:b w:val="0"/>
          <w:bCs/>
          <w:iCs/>
          <w:sz w:val="26"/>
          <w:szCs w:val="26"/>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998"/>
      </w:tblGrid>
      <w:tr w:rsidR="004E2850" w:rsidRPr="00C4463B" w14:paraId="77DE7BCF" w14:textId="77777777" w:rsidTr="00127861">
        <w:trPr>
          <w:cantSplit/>
          <w:jc w:val="center"/>
        </w:trPr>
        <w:tc>
          <w:tcPr>
            <w:tcW w:w="1785" w:type="dxa"/>
            <w:vAlign w:val="center"/>
          </w:tcPr>
          <w:p w14:paraId="1BB9E1EB" w14:textId="61259CFB" w:rsidR="004E2850" w:rsidRPr="003F250C" w:rsidRDefault="00127861" w:rsidP="00127861">
            <w:pPr>
              <w:widowControl w:val="0"/>
              <w:tabs>
                <w:tab w:val="left" w:pos="426"/>
              </w:tabs>
              <w:spacing w:before="120" w:after="120"/>
              <w:rPr>
                <w:rStyle w:val="afff7"/>
                <w:bCs/>
                <w:i w:val="0"/>
                <w:iCs/>
                <w:sz w:val="24"/>
                <w:szCs w:val="24"/>
              </w:rPr>
            </w:pPr>
            <w:r w:rsidRPr="003F250C">
              <w:rPr>
                <w:i/>
                <w:sz w:val="24"/>
              </w:rPr>
              <w:t>ЭМБ</w:t>
            </w:r>
          </w:p>
        </w:tc>
        <w:tc>
          <w:tcPr>
            <w:tcW w:w="7998" w:type="dxa"/>
            <w:vAlign w:val="center"/>
          </w:tcPr>
          <w:p w14:paraId="451CAB25" w14:textId="33CF3A4D" w:rsidR="004E2850" w:rsidRPr="003F250C" w:rsidRDefault="00127861" w:rsidP="00127861">
            <w:pPr>
              <w:rPr>
                <w:rStyle w:val="afff7"/>
                <w:i w:val="0"/>
                <w:sz w:val="24"/>
                <w:shd w:val="clear" w:color="auto" w:fill="auto"/>
              </w:rPr>
            </w:pPr>
            <w:r w:rsidRPr="003F250C">
              <w:rPr>
                <w:i/>
                <w:sz w:val="24"/>
              </w:rPr>
              <w:t>Электромагнитная блокировка</w:t>
            </w:r>
          </w:p>
        </w:tc>
      </w:tr>
      <w:tr w:rsidR="004E2850" w:rsidRPr="00C4463B" w14:paraId="778989F6" w14:textId="77777777" w:rsidTr="00127861">
        <w:trPr>
          <w:cantSplit/>
          <w:jc w:val="center"/>
        </w:trPr>
        <w:tc>
          <w:tcPr>
            <w:tcW w:w="1785" w:type="dxa"/>
            <w:vAlign w:val="center"/>
          </w:tcPr>
          <w:p w14:paraId="2D40BE72" w14:textId="26F0BB6D" w:rsidR="004E2850" w:rsidRPr="003F250C" w:rsidRDefault="00127861" w:rsidP="00127861">
            <w:pPr>
              <w:widowControl w:val="0"/>
              <w:tabs>
                <w:tab w:val="left" w:pos="426"/>
              </w:tabs>
              <w:spacing w:before="120" w:after="120"/>
              <w:rPr>
                <w:rStyle w:val="afff7"/>
                <w:bCs/>
                <w:i w:val="0"/>
                <w:iCs/>
                <w:sz w:val="24"/>
                <w:szCs w:val="24"/>
              </w:rPr>
            </w:pPr>
            <w:r w:rsidRPr="003F250C">
              <w:rPr>
                <w:i/>
                <w:sz w:val="24"/>
              </w:rPr>
              <w:t>ПС</w:t>
            </w:r>
          </w:p>
        </w:tc>
        <w:tc>
          <w:tcPr>
            <w:tcW w:w="7998" w:type="dxa"/>
            <w:vAlign w:val="center"/>
          </w:tcPr>
          <w:p w14:paraId="27D6D3D6" w14:textId="65164D4D" w:rsidR="004E2850" w:rsidRPr="003F250C" w:rsidRDefault="00127861" w:rsidP="00127861">
            <w:pPr>
              <w:rPr>
                <w:rStyle w:val="afff7"/>
                <w:i w:val="0"/>
                <w:sz w:val="24"/>
                <w:shd w:val="clear" w:color="auto" w:fill="auto"/>
              </w:rPr>
            </w:pPr>
            <w:r w:rsidRPr="003F250C">
              <w:rPr>
                <w:i/>
                <w:sz w:val="24"/>
              </w:rPr>
              <w:t>Понизительная  станция</w:t>
            </w:r>
          </w:p>
        </w:tc>
      </w:tr>
      <w:tr w:rsidR="00127861" w:rsidRPr="00C4463B" w14:paraId="796EC47C" w14:textId="77777777" w:rsidTr="00127861">
        <w:trPr>
          <w:cantSplit/>
          <w:jc w:val="center"/>
        </w:trPr>
        <w:tc>
          <w:tcPr>
            <w:tcW w:w="1785" w:type="dxa"/>
            <w:vAlign w:val="center"/>
          </w:tcPr>
          <w:p w14:paraId="6CA9641C" w14:textId="46A5AB7F"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РЗАИ</w:t>
            </w:r>
          </w:p>
        </w:tc>
        <w:tc>
          <w:tcPr>
            <w:tcW w:w="7998" w:type="dxa"/>
            <w:vAlign w:val="center"/>
          </w:tcPr>
          <w:p w14:paraId="39728540" w14:textId="354D83FA"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Релейная защита, автоматика и измерения</w:t>
            </w:r>
          </w:p>
        </w:tc>
      </w:tr>
      <w:tr w:rsidR="00127861" w:rsidRPr="00C4463B" w14:paraId="3895EFAC" w14:textId="77777777" w:rsidTr="00127861">
        <w:trPr>
          <w:cantSplit/>
          <w:jc w:val="center"/>
        </w:trPr>
        <w:tc>
          <w:tcPr>
            <w:tcW w:w="1785" w:type="dxa"/>
            <w:vAlign w:val="center"/>
          </w:tcPr>
          <w:p w14:paraId="37DDA45A" w14:textId="2F0D63D5"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ГЩУ</w:t>
            </w:r>
          </w:p>
        </w:tc>
        <w:tc>
          <w:tcPr>
            <w:tcW w:w="7998" w:type="dxa"/>
            <w:vAlign w:val="center"/>
          </w:tcPr>
          <w:p w14:paraId="4CF6F15A" w14:textId="65C0DB6B"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Главный щит управления</w:t>
            </w:r>
          </w:p>
        </w:tc>
      </w:tr>
      <w:tr w:rsidR="00127861" w:rsidRPr="00C4463B" w14:paraId="35F0E770" w14:textId="77777777" w:rsidTr="00127861">
        <w:trPr>
          <w:cantSplit/>
          <w:jc w:val="center"/>
        </w:trPr>
        <w:tc>
          <w:tcPr>
            <w:tcW w:w="1785" w:type="dxa"/>
            <w:vAlign w:val="center"/>
          </w:tcPr>
          <w:p w14:paraId="4B674B6D" w14:textId="3EE05DAC"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ОПУ</w:t>
            </w:r>
          </w:p>
        </w:tc>
        <w:tc>
          <w:tcPr>
            <w:tcW w:w="7998" w:type="dxa"/>
            <w:vAlign w:val="center"/>
          </w:tcPr>
          <w:p w14:paraId="54C5739B" w14:textId="57705ECE"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 xml:space="preserve">Обще подстанционный пункт управления   </w:t>
            </w:r>
          </w:p>
        </w:tc>
      </w:tr>
      <w:tr w:rsidR="00127861" w:rsidRPr="00C4463B" w14:paraId="2AB70E34" w14:textId="77777777" w:rsidTr="00127861">
        <w:trPr>
          <w:cantSplit/>
          <w:jc w:val="center"/>
        </w:trPr>
        <w:tc>
          <w:tcPr>
            <w:tcW w:w="1785" w:type="dxa"/>
            <w:vAlign w:val="center"/>
          </w:tcPr>
          <w:p w14:paraId="7435BE49" w14:textId="1B060679"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ОРУ</w:t>
            </w:r>
          </w:p>
        </w:tc>
        <w:tc>
          <w:tcPr>
            <w:tcW w:w="7998" w:type="dxa"/>
            <w:vAlign w:val="center"/>
          </w:tcPr>
          <w:p w14:paraId="4CD1E124" w14:textId="1900D5DD"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Открытое распределительное устройство</w:t>
            </w:r>
          </w:p>
        </w:tc>
      </w:tr>
      <w:tr w:rsidR="00127861" w:rsidRPr="00C4463B" w14:paraId="07C9B70A" w14:textId="77777777" w:rsidTr="00127861">
        <w:trPr>
          <w:cantSplit/>
          <w:jc w:val="center"/>
        </w:trPr>
        <w:tc>
          <w:tcPr>
            <w:tcW w:w="1785" w:type="dxa"/>
            <w:vAlign w:val="center"/>
          </w:tcPr>
          <w:p w14:paraId="351338B5" w14:textId="32291F56"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ЗН</w:t>
            </w:r>
          </w:p>
        </w:tc>
        <w:tc>
          <w:tcPr>
            <w:tcW w:w="7998" w:type="dxa"/>
            <w:vAlign w:val="center"/>
          </w:tcPr>
          <w:p w14:paraId="3D73351F" w14:textId="7221E3DD"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Заземляющий нож</w:t>
            </w:r>
          </w:p>
        </w:tc>
      </w:tr>
      <w:tr w:rsidR="00127861" w:rsidRPr="00C4463B" w14:paraId="2360DD65" w14:textId="77777777" w:rsidTr="00127861">
        <w:trPr>
          <w:cantSplit/>
          <w:jc w:val="center"/>
        </w:trPr>
        <w:tc>
          <w:tcPr>
            <w:tcW w:w="1785" w:type="dxa"/>
            <w:vAlign w:val="center"/>
          </w:tcPr>
          <w:p w14:paraId="248E9656" w14:textId="1C872D9C"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РШ</w:t>
            </w:r>
          </w:p>
        </w:tc>
        <w:tc>
          <w:tcPr>
            <w:tcW w:w="7998" w:type="dxa"/>
            <w:vAlign w:val="center"/>
          </w:tcPr>
          <w:p w14:paraId="0D2A1B2A" w14:textId="4C5E30EC"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Разъединитель шинный</w:t>
            </w:r>
          </w:p>
        </w:tc>
      </w:tr>
      <w:tr w:rsidR="00127861" w:rsidRPr="00C4463B" w14:paraId="60A23174" w14:textId="77777777" w:rsidTr="00127861">
        <w:trPr>
          <w:cantSplit/>
          <w:jc w:val="center"/>
        </w:trPr>
        <w:tc>
          <w:tcPr>
            <w:tcW w:w="1785" w:type="dxa"/>
            <w:vAlign w:val="center"/>
          </w:tcPr>
          <w:p w14:paraId="4A8E71B3" w14:textId="72A1B369"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ПТЭЭП</w:t>
            </w:r>
          </w:p>
        </w:tc>
        <w:tc>
          <w:tcPr>
            <w:tcW w:w="7998" w:type="dxa"/>
            <w:vAlign w:val="center"/>
          </w:tcPr>
          <w:p w14:paraId="55ACC8DA" w14:textId="77452420"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Правила технической эксплуатации электроустановок потребителей</w:t>
            </w:r>
          </w:p>
        </w:tc>
      </w:tr>
      <w:tr w:rsidR="00127861" w:rsidRPr="00C4463B" w14:paraId="11F0A45F" w14:textId="77777777" w:rsidTr="00127861">
        <w:trPr>
          <w:cantSplit/>
          <w:jc w:val="center"/>
        </w:trPr>
        <w:tc>
          <w:tcPr>
            <w:tcW w:w="1785" w:type="dxa"/>
            <w:vAlign w:val="center"/>
          </w:tcPr>
          <w:p w14:paraId="013A7C1B" w14:textId="27D6B34F"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ПУЭ</w:t>
            </w:r>
          </w:p>
        </w:tc>
        <w:tc>
          <w:tcPr>
            <w:tcW w:w="7998" w:type="dxa"/>
            <w:vAlign w:val="center"/>
          </w:tcPr>
          <w:p w14:paraId="3BB7B6E8" w14:textId="7A898549" w:rsidR="00127861" w:rsidRPr="003F250C" w:rsidRDefault="00127861" w:rsidP="00127861">
            <w:pPr>
              <w:widowControl w:val="0"/>
              <w:tabs>
                <w:tab w:val="left" w:pos="426"/>
              </w:tabs>
              <w:spacing w:before="120" w:after="120"/>
              <w:rPr>
                <w:rStyle w:val="afff7"/>
                <w:bCs/>
                <w:i w:val="0"/>
                <w:iCs/>
                <w:sz w:val="24"/>
                <w:szCs w:val="24"/>
              </w:rPr>
            </w:pPr>
            <w:r w:rsidRPr="003F250C">
              <w:rPr>
                <w:i/>
                <w:sz w:val="24"/>
              </w:rPr>
              <w:t>Правила устройства электроустановок</w:t>
            </w:r>
          </w:p>
        </w:tc>
      </w:tr>
    </w:tbl>
    <w:p w14:paraId="13D69687" w14:textId="56726526" w:rsidR="00B16377" w:rsidRPr="00C4463B" w:rsidRDefault="00B16377" w:rsidP="003879D4">
      <w:pPr>
        <w:keepNext/>
        <w:keepLines/>
        <w:jc w:val="both"/>
        <w:rPr>
          <w:sz w:val="24"/>
          <w:szCs w:val="24"/>
        </w:rPr>
      </w:pPr>
    </w:p>
    <w:p w14:paraId="7D9F36F2" w14:textId="77777777" w:rsidR="00C5424B" w:rsidRPr="00C4463B" w:rsidRDefault="00C5424B" w:rsidP="003879D4">
      <w:pPr>
        <w:keepNext/>
        <w:keepLines/>
        <w:jc w:val="both"/>
        <w:rPr>
          <w:sz w:val="24"/>
          <w:szCs w:val="24"/>
        </w:rPr>
      </w:pPr>
    </w:p>
    <w:p w14:paraId="0071B289" w14:textId="4DA6E85E" w:rsidR="008643FB" w:rsidRPr="00C4463B" w:rsidRDefault="00BB6445" w:rsidP="008643FB">
      <w:pPr>
        <w:keepNext/>
        <w:keepLines/>
        <w:rPr>
          <w:sz w:val="24"/>
          <w:szCs w:val="24"/>
        </w:rPr>
      </w:pPr>
      <w:r w:rsidRPr="00C4463B">
        <w:rPr>
          <w:sz w:val="24"/>
          <w:szCs w:val="24"/>
        </w:rPr>
        <w:br w:type="page"/>
      </w:r>
      <w:bookmarkStart w:id="7" w:name="_Toc46743506"/>
    </w:p>
    <w:p w14:paraId="5D015D96" w14:textId="3B427AE7" w:rsidR="00E917D0" w:rsidRPr="00C4463B" w:rsidRDefault="001A685D" w:rsidP="004F0B32">
      <w:pPr>
        <w:pStyle w:val="4"/>
      </w:pPr>
      <w:bookmarkStart w:id="8" w:name="_Toc146028778"/>
      <w:r w:rsidRPr="00C4463B">
        <w:lastRenderedPageBreak/>
        <w:t xml:space="preserve">Наименование </w:t>
      </w:r>
      <w:r w:rsidR="0089094C" w:rsidRPr="00D849AA">
        <w:t>закупаемой продукции</w:t>
      </w:r>
      <w:bookmarkEnd w:id="7"/>
      <w:bookmarkEnd w:id="8"/>
    </w:p>
    <w:p w14:paraId="16B7D714" w14:textId="4B17A9B0" w:rsidR="0025556B" w:rsidRPr="003F250C" w:rsidRDefault="0025556B" w:rsidP="003F250C">
      <w:pPr>
        <w:widowControl w:val="0"/>
        <w:tabs>
          <w:tab w:val="left" w:pos="426"/>
        </w:tabs>
        <w:spacing w:before="120" w:after="120"/>
        <w:ind w:right="-144" w:firstLine="709"/>
        <w:jc w:val="both"/>
        <w:rPr>
          <w:rStyle w:val="afff7"/>
          <w:b w:val="0"/>
          <w:bCs/>
          <w:i w:val="0"/>
          <w:sz w:val="24"/>
          <w:szCs w:val="24"/>
          <w:u w:val="single"/>
        </w:rPr>
      </w:pPr>
      <w:bookmarkStart w:id="9" w:name="_Toc46743507"/>
      <w:r w:rsidRPr="003F250C">
        <w:rPr>
          <w:rFonts w:eastAsia="Calibri"/>
          <w:i/>
          <w:sz w:val="24"/>
          <w:szCs w:val="24"/>
          <w:u w:val="single"/>
          <w:lang w:eastAsia="x-none"/>
        </w:rPr>
        <w:t>«</w:t>
      </w:r>
      <w:r w:rsidR="00127861" w:rsidRPr="003F250C">
        <w:rPr>
          <w:i/>
          <w:sz w:val="24"/>
          <w:szCs w:val="24"/>
          <w:u w:val="single"/>
          <w:lang w:eastAsia="zh-CN"/>
        </w:rPr>
        <w:t xml:space="preserve">Производство работ по </w:t>
      </w:r>
      <w:r w:rsidR="00C0425A">
        <w:rPr>
          <w:i/>
          <w:sz w:val="24"/>
          <w:szCs w:val="24"/>
          <w:u w:val="single"/>
          <w:lang w:eastAsia="zh-CN"/>
        </w:rPr>
        <w:t>восстановлению и монтажу</w:t>
      </w:r>
      <w:r w:rsidR="00127861" w:rsidRPr="003F250C">
        <w:rPr>
          <w:i/>
          <w:sz w:val="24"/>
          <w:szCs w:val="24"/>
          <w:u w:val="single"/>
          <w:lang w:eastAsia="zh-CN"/>
        </w:rPr>
        <w:t xml:space="preserve"> электромагнитной блокировки коммутационных аппаратов </w:t>
      </w:r>
      <w:r w:rsidR="00886FF2">
        <w:rPr>
          <w:i/>
          <w:sz w:val="24"/>
          <w:szCs w:val="24"/>
          <w:u w:val="single"/>
          <w:lang w:eastAsia="zh-CN"/>
        </w:rPr>
        <w:t xml:space="preserve">ОРУ-110, </w:t>
      </w:r>
      <w:r w:rsidR="00127861" w:rsidRPr="003F250C">
        <w:rPr>
          <w:i/>
          <w:sz w:val="24"/>
          <w:szCs w:val="24"/>
          <w:u w:val="single"/>
          <w:lang w:eastAsia="zh-CN"/>
        </w:rPr>
        <w:t>ОРУ</w:t>
      </w:r>
      <w:r w:rsidR="005D7ECF">
        <w:rPr>
          <w:i/>
          <w:sz w:val="24"/>
          <w:szCs w:val="24"/>
          <w:u w:val="single"/>
          <w:lang w:eastAsia="zh-CN"/>
        </w:rPr>
        <w:t xml:space="preserve"> </w:t>
      </w:r>
      <w:r w:rsidR="00DE2AE9">
        <w:rPr>
          <w:i/>
          <w:sz w:val="24"/>
          <w:szCs w:val="24"/>
          <w:u w:val="single"/>
          <w:lang w:eastAsia="zh-CN"/>
        </w:rPr>
        <w:t>22</w:t>
      </w:r>
      <w:r w:rsidR="00127861" w:rsidRPr="003F250C">
        <w:rPr>
          <w:i/>
          <w:sz w:val="24"/>
          <w:szCs w:val="24"/>
          <w:u w:val="single"/>
          <w:lang w:eastAsia="zh-CN"/>
        </w:rPr>
        <w:t>0</w:t>
      </w:r>
      <w:r w:rsidR="005D7ECF">
        <w:rPr>
          <w:i/>
          <w:sz w:val="24"/>
          <w:szCs w:val="24"/>
          <w:u w:val="single"/>
          <w:lang w:eastAsia="zh-CN"/>
        </w:rPr>
        <w:t xml:space="preserve"> </w:t>
      </w:r>
      <w:proofErr w:type="spellStart"/>
      <w:r w:rsidR="00127861" w:rsidRPr="003F250C">
        <w:rPr>
          <w:i/>
          <w:sz w:val="24"/>
          <w:szCs w:val="24"/>
          <w:u w:val="single"/>
          <w:lang w:eastAsia="zh-CN"/>
        </w:rPr>
        <w:t>кВ</w:t>
      </w:r>
      <w:proofErr w:type="spellEnd"/>
      <w:r w:rsidR="00127861" w:rsidRPr="003F250C">
        <w:rPr>
          <w:i/>
          <w:sz w:val="24"/>
          <w:szCs w:val="24"/>
          <w:u w:val="single"/>
          <w:lang w:eastAsia="zh-CN"/>
        </w:rPr>
        <w:t xml:space="preserve"> </w:t>
      </w:r>
      <w:r w:rsidR="00DE2AE9">
        <w:rPr>
          <w:i/>
          <w:sz w:val="24"/>
          <w:szCs w:val="24"/>
          <w:u w:val="single"/>
          <w:lang w:eastAsia="zh-CN"/>
        </w:rPr>
        <w:t>ПС 220</w:t>
      </w:r>
      <w:r w:rsidR="00886FF2">
        <w:rPr>
          <w:i/>
          <w:sz w:val="24"/>
          <w:szCs w:val="24"/>
          <w:u w:val="single"/>
          <w:lang w:eastAsia="zh-CN"/>
        </w:rPr>
        <w:t xml:space="preserve"> </w:t>
      </w:r>
      <w:proofErr w:type="spellStart"/>
      <w:r w:rsidR="00127861" w:rsidRPr="003F250C">
        <w:rPr>
          <w:i/>
          <w:sz w:val="24"/>
          <w:szCs w:val="24"/>
          <w:u w:val="single"/>
          <w:lang w:eastAsia="zh-CN"/>
        </w:rPr>
        <w:t>кВ</w:t>
      </w:r>
      <w:proofErr w:type="spellEnd"/>
      <w:r w:rsidR="00127861" w:rsidRPr="003F250C">
        <w:rPr>
          <w:i/>
          <w:sz w:val="24"/>
          <w:szCs w:val="24"/>
          <w:u w:val="single"/>
          <w:lang w:eastAsia="zh-CN"/>
        </w:rPr>
        <w:t xml:space="preserve"> «</w:t>
      </w:r>
      <w:r w:rsidR="00886FF2">
        <w:rPr>
          <w:i/>
          <w:sz w:val="24"/>
          <w:szCs w:val="24"/>
          <w:u w:val="single"/>
          <w:lang w:eastAsia="zh-CN"/>
        </w:rPr>
        <w:t xml:space="preserve">ГПП-6 </w:t>
      </w:r>
      <w:r w:rsidR="00127861" w:rsidRPr="003F250C">
        <w:rPr>
          <w:i/>
          <w:sz w:val="24"/>
          <w:szCs w:val="24"/>
          <w:u w:val="single"/>
          <w:lang w:eastAsia="zh-CN"/>
        </w:rPr>
        <w:t>» с демонтажем старой и прокладкой новой кабельной продукции, прокладкой труб для контрольного кабеля,</w:t>
      </w:r>
      <w:r w:rsidR="00127861" w:rsidRPr="003F250C">
        <w:rPr>
          <w:i/>
          <w:kern w:val="1"/>
          <w:sz w:val="24"/>
          <w:szCs w:val="24"/>
          <w:u w:val="single"/>
        </w:rPr>
        <w:t xml:space="preserve"> откапывание грунта для прокладки гофрированной двустенной трубы,</w:t>
      </w:r>
      <w:r w:rsidR="00127861" w:rsidRPr="003F250C">
        <w:rPr>
          <w:i/>
          <w:sz w:val="24"/>
          <w:szCs w:val="24"/>
          <w:u w:val="single"/>
          <w:lang w:eastAsia="zh-CN"/>
        </w:rPr>
        <w:t xml:space="preserve"> заменой неисправных замков электромагнитной блокировки (ЭМБ), разработкой схемы привязки(проект-привязки) к действующему оборудованию и закупкой необходимого материала для выполнения данных работ</w:t>
      </w:r>
      <w:r w:rsidRPr="003F250C">
        <w:rPr>
          <w:rFonts w:eastAsia="Calibri"/>
          <w:i/>
          <w:sz w:val="24"/>
          <w:szCs w:val="24"/>
          <w:u w:val="single"/>
          <w:lang w:eastAsia="x-none"/>
        </w:rPr>
        <w:t>»</w:t>
      </w:r>
      <w:r w:rsidR="00127861" w:rsidRPr="003F250C">
        <w:rPr>
          <w:rFonts w:eastAsia="Calibri"/>
          <w:i/>
          <w:sz w:val="24"/>
          <w:szCs w:val="24"/>
          <w:u w:val="single"/>
          <w:lang w:eastAsia="x-none"/>
        </w:rPr>
        <w:t>.</w:t>
      </w:r>
      <w:r w:rsidRPr="003F250C">
        <w:rPr>
          <w:rFonts w:eastAsia="Calibri"/>
          <w:i/>
          <w:sz w:val="24"/>
          <w:szCs w:val="24"/>
          <w:u w:val="single"/>
          <w:lang w:eastAsia="x-none"/>
        </w:rPr>
        <w:br/>
      </w:r>
    </w:p>
    <w:p w14:paraId="34219270" w14:textId="1DDD6DED" w:rsidR="00E917D0" w:rsidRPr="00C4463B" w:rsidRDefault="00B7169F" w:rsidP="008C7562">
      <w:pPr>
        <w:pStyle w:val="4"/>
        <w:spacing w:before="240"/>
        <w:ind w:left="431" w:hanging="431"/>
      </w:pPr>
      <w:bookmarkStart w:id="10" w:name="_Toc146028779"/>
      <w:r w:rsidRPr="00C4463B">
        <w:t>Цель</w:t>
      </w:r>
      <w:r w:rsidRPr="00D849AA">
        <w:t xml:space="preserve"> использования закупаемой продукции</w:t>
      </w:r>
      <w:bookmarkEnd w:id="9"/>
      <w:bookmarkEnd w:id="10"/>
      <w:r w:rsidR="004E2850">
        <w:rPr>
          <w:lang w:val="ru-RU"/>
        </w:rPr>
        <w:t xml:space="preserve"> </w:t>
      </w:r>
    </w:p>
    <w:p w14:paraId="16C1160B" w14:textId="61EF984C" w:rsidR="00127861" w:rsidRPr="009818C9" w:rsidRDefault="00127861" w:rsidP="009818C9">
      <w:pPr>
        <w:ind w:firstLine="709"/>
        <w:jc w:val="both"/>
        <w:rPr>
          <w:i/>
          <w:sz w:val="24"/>
        </w:rPr>
      </w:pPr>
      <w:bookmarkStart w:id="11" w:name="_Toc46743508"/>
      <w:r w:rsidRPr="009818C9">
        <w:rPr>
          <w:i/>
          <w:sz w:val="24"/>
        </w:rPr>
        <w:t xml:space="preserve">Восстановление </w:t>
      </w:r>
      <w:r w:rsidR="00C0425A">
        <w:rPr>
          <w:i/>
          <w:sz w:val="24"/>
        </w:rPr>
        <w:t xml:space="preserve">и монтаж </w:t>
      </w:r>
      <w:r w:rsidRPr="009818C9">
        <w:rPr>
          <w:i/>
          <w:sz w:val="24"/>
        </w:rPr>
        <w:t>электромагнитной блокировки разъединителей на:</w:t>
      </w:r>
    </w:p>
    <w:p w14:paraId="08777107" w14:textId="3B69EF4E" w:rsidR="00127861" w:rsidRPr="009818C9" w:rsidRDefault="00127861" w:rsidP="00127861">
      <w:pPr>
        <w:rPr>
          <w:i/>
          <w:sz w:val="24"/>
        </w:rPr>
      </w:pPr>
      <w:r w:rsidRPr="009818C9">
        <w:rPr>
          <w:i/>
          <w:sz w:val="24"/>
        </w:rPr>
        <w:t xml:space="preserve">а) </w:t>
      </w:r>
      <w:r w:rsidR="00DE2AE9">
        <w:rPr>
          <w:i/>
          <w:sz w:val="24"/>
        </w:rPr>
        <w:t>ПС 220</w:t>
      </w:r>
      <w:r w:rsidRPr="009818C9">
        <w:rPr>
          <w:i/>
          <w:sz w:val="24"/>
        </w:rPr>
        <w:t>/</w:t>
      </w:r>
      <w:r w:rsidR="00DE2AE9">
        <w:rPr>
          <w:i/>
          <w:sz w:val="24"/>
        </w:rPr>
        <w:t>110/</w:t>
      </w:r>
      <w:r w:rsidR="00886FF2">
        <w:rPr>
          <w:i/>
          <w:sz w:val="24"/>
        </w:rPr>
        <w:t>6</w:t>
      </w:r>
      <w:r w:rsidR="009818C9" w:rsidRPr="009818C9">
        <w:rPr>
          <w:i/>
          <w:sz w:val="24"/>
        </w:rPr>
        <w:t>кВ «</w:t>
      </w:r>
      <w:r w:rsidR="00886FF2">
        <w:rPr>
          <w:i/>
          <w:sz w:val="24"/>
        </w:rPr>
        <w:t>ГПП-6</w:t>
      </w:r>
      <w:r w:rsidR="009818C9" w:rsidRPr="009818C9">
        <w:rPr>
          <w:i/>
          <w:sz w:val="24"/>
        </w:rPr>
        <w:t>»</w:t>
      </w:r>
      <w:r w:rsidRPr="009818C9">
        <w:rPr>
          <w:i/>
          <w:sz w:val="24"/>
        </w:rPr>
        <w:t xml:space="preserve"> ЗЭС ПАО «Якутскэнерго»;</w:t>
      </w:r>
    </w:p>
    <w:p w14:paraId="443E3F14" w14:textId="04F7EBDC" w:rsidR="00232850" w:rsidRPr="00D849AA" w:rsidRDefault="00232850" w:rsidP="004F0B32">
      <w:pPr>
        <w:pStyle w:val="4"/>
      </w:pPr>
      <w:bookmarkStart w:id="12" w:name="_Toc146028780"/>
      <w:r w:rsidRPr="00C4463B">
        <w:t>Существующее положение</w:t>
      </w:r>
      <w:bookmarkEnd w:id="11"/>
      <w:bookmarkEnd w:id="12"/>
    </w:p>
    <w:p w14:paraId="18BC165B" w14:textId="143050B2" w:rsidR="00634FEA" w:rsidRPr="009818C9" w:rsidRDefault="00634FEA" w:rsidP="00634FEA">
      <w:pPr>
        <w:tabs>
          <w:tab w:val="num" w:pos="709"/>
        </w:tabs>
        <w:ind w:right="-2"/>
        <w:jc w:val="both"/>
        <w:rPr>
          <w:i/>
          <w:sz w:val="24"/>
        </w:rPr>
      </w:pPr>
      <w:r>
        <w:rPr>
          <w:sz w:val="24"/>
        </w:rPr>
        <w:tab/>
      </w:r>
      <w:r w:rsidRPr="009818C9">
        <w:rPr>
          <w:i/>
          <w:sz w:val="24"/>
        </w:rPr>
        <w:t>Место производства работ:</w:t>
      </w:r>
    </w:p>
    <w:p w14:paraId="02B267DF" w14:textId="0A266A94" w:rsidR="00634FEA" w:rsidRPr="009818C9" w:rsidRDefault="00634FEA" w:rsidP="00634FEA">
      <w:pPr>
        <w:tabs>
          <w:tab w:val="num" w:pos="709"/>
        </w:tabs>
        <w:suppressAutoHyphens/>
        <w:jc w:val="both"/>
        <w:rPr>
          <w:i/>
          <w:sz w:val="24"/>
          <w:lang w:eastAsia="zh-CN"/>
        </w:rPr>
      </w:pPr>
      <w:r w:rsidRPr="009818C9">
        <w:rPr>
          <w:i/>
          <w:sz w:val="24"/>
          <w:lang w:eastAsia="zh-CN"/>
        </w:rPr>
        <w:tab/>
        <w:t xml:space="preserve">1) РС(Якутия), </w:t>
      </w:r>
      <w:proofErr w:type="spellStart"/>
      <w:r w:rsidRPr="009818C9">
        <w:rPr>
          <w:i/>
          <w:sz w:val="24"/>
          <w:lang w:eastAsia="zh-CN"/>
        </w:rPr>
        <w:t>Мирнинский</w:t>
      </w:r>
      <w:proofErr w:type="spellEnd"/>
      <w:r w:rsidRPr="009818C9">
        <w:rPr>
          <w:i/>
          <w:sz w:val="24"/>
          <w:lang w:eastAsia="zh-CN"/>
        </w:rPr>
        <w:t xml:space="preserve"> район </w:t>
      </w:r>
      <w:r w:rsidR="00416144">
        <w:rPr>
          <w:i/>
          <w:sz w:val="24"/>
          <w:lang w:eastAsia="zh-CN"/>
        </w:rPr>
        <w:t xml:space="preserve">г. </w:t>
      </w:r>
      <w:r w:rsidR="00886FF2">
        <w:rPr>
          <w:i/>
          <w:sz w:val="24"/>
          <w:lang w:eastAsia="zh-CN"/>
        </w:rPr>
        <w:t>Удачный</w:t>
      </w:r>
      <w:r w:rsidRPr="009818C9">
        <w:rPr>
          <w:i/>
          <w:sz w:val="24"/>
          <w:lang w:eastAsia="zh-CN"/>
        </w:rPr>
        <w:t xml:space="preserve">, Западные электрические сети, </w:t>
      </w:r>
      <w:proofErr w:type="spellStart"/>
      <w:r w:rsidR="00886FF2">
        <w:rPr>
          <w:i/>
          <w:sz w:val="24"/>
          <w:lang w:eastAsia="zh-CN"/>
        </w:rPr>
        <w:t>Айхальский</w:t>
      </w:r>
      <w:proofErr w:type="spellEnd"/>
      <w:r w:rsidRPr="009818C9">
        <w:rPr>
          <w:i/>
          <w:sz w:val="24"/>
          <w:lang w:eastAsia="zh-CN"/>
        </w:rPr>
        <w:t xml:space="preserve"> район электрических сетей </w:t>
      </w:r>
      <w:r w:rsidR="00DE2AE9">
        <w:rPr>
          <w:i/>
          <w:sz w:val="24"/>
          <w:lang w:eastAsia="zh-CN"/>
        </w:rPr>
        <w:t>ПС 220</w:t>
      </w:r>
      <w:r w:rsidRPr="009818C9">
        <w:rPr>
          <w:i/>
          <w:sz w:val="24"/>
          <w:lang w:eastAsia="zh-CN"/>
        </w:rPr>
        <w:t>/</w:t>
      </w:r>
      <w:r w:rsidR="00DE2AE9">
        <w:rPr>
          <w:i/>
          <w:sz w:val="24"/>
          <w:lang w:eastAsia="zh-CN"/>
        </w:rPr>
        <w:t>110/</w:t>
      </w:r>
      <w:r w:rsidR="00886FF2">
        <w:rPr>
          <w:i/>
          <w:sz w:val="24"/>
          <w:lang w:eastAsia="zh-CN"/>
        </w:rPr>
        <w:t>6</w:t>
      </w:r>
      <w:r w:rsidRPr="009818C9">
        <w:rPr>
          <w:i/>
          <w:sz w:val="24"/>
          <w:lang w:eastAsia="zh-CN"/>
        </w:rPr>
        <w:t>кВ «</w:t>
      </w:r>
      <w:r w:rsidR="00886FF2">
        <w:rPr>
          <w:i/>
          <w:sz w:val="24"/>
          <w:lang w:eastAsia="zh-CN"/>
        </w:rPr>
        <w:t>ГПП-6</w:t>
      </w:r>
      <w:r w:rsidRPr="009818C9">
        <w:rPr>
          <w:i/>
          <w:sz w:val="24"/>
          <w:lang w:eastAsia="zh-CN"/>
        </w:rPr>
        <w:t xml:space="preserve">» ОРУ-110 </w:t>
      </w:r>
      <w:proofErr w:type="spellStart"/>
      <w:r w:rsidRPr="009818C9">
        <w:rPr>
          <w:i/>
          <w:sz w:val="24"/>
          <w:lang w:eastAsia="zh-CN"/>
        </w:rPr>
        <w:t>кВ</w:t>
      </w:r>
      <w:proofErr w:type="spellEnd"/>
      <w:r w:rsidR="00886FF2">
        <w:rPr>
          <w:i/>
          <w:sz w:val="24"/>
          <w:lang w:eastAsia="zh-CN"/>
        </w:rPr>
        <w:t>, ОРУ-220</w:t>
      </w:r>
      <w:r w:rsidRPr="009818C9">
        <w:rPr>
          <w:i/>
          <w:sz w:val="24"/>
          <w:lang w:eastAsia="zh-CN"/>
        </w:rPr>
        <w:t xml:space="preserve">. </w:t>
      </w:r>
    </w:p>
    <w:p w14:paraId="11477C14" w14:textId="142F6D36" w:rsidR="00634FEA" w:rsidRPr="009818C9" w:rsidRDefault="00634FEA" w:rsidP="00634FEA">
      <w:pPr>
        <w:tabs>
          <w:tab w:val="left" w:pos="709"/>
          <w:tab w:val="num" w:pos="1134"/>
        </w:tabs>
        <w:ind w:right="-2"/>
        <w:jc w:val="both"/>
        <w:rPr>
          <w:i/>
          <w:sz w:val="24"/>
        </w:rPr>
      </w:pPr>
      <w:r w:rsidRPr="009818C9">
        <w:rPr>
          <w:i/>
          <w:sz w:val="24"/>
        </w:rPr>
        <w:tab/>
        <w:t>Оборудование, на котором планируется выполнение работ:</w:t>
      </w:r>
    </w:p>
    <w:p w14:paraId="7E6FC93B" w14:textId="4A288358" w:rsidR="00634FEA" w:rsidRPr="009818C9" w:rsidRDefault="00634FEA" w:rsidP="00634FEA">
      <w:pPr>
        <w:suppressAutoHyphens/>
        <w:rPr>
          <w:i/>
          <w:sz w:val="24"/>
          <w:lang w:eastAsia="zh-CN"/>
        </w:rPr>
      </w:pPr>
      <w:r w:rsidRPr="009818C9">
        <w:rPr>
          <w:i/>
          <w:sz w:val="24"/>
          <w:lang w:val="en-US" w:eastAsia="zh-CN"/>
        </w:rPr>
        <w:t>a</w:t>
      </w:r>
      <w:r w:rsidRPr="009818C9">
        <w:rPr>
          <w:i/>
          <w:sz w:val="24"/>
          <w:lang w:eastAsia="zh-CN"/>
        </w:rPr>
        <w:t xml:space="preserve">) Высоковольтное оборудование </w:t>
      </w:r>
      <w:r w:rsidR="00C473BD">
        <w:rPr>
          <w:i/>
          <w:sz w:val="24"/>
          <w:lang w:eastAsia="zh-CN"/>
        </w:rPr>
        <w:t>220/</w:t>
      </w:r>
      <w:r w:rsidRPr="009818C9">
        <w:rPr>
          <w:i/>
          <w:sz w:val="24"/>
          <w:lang w:eastAsia="zh-CN"/>
        </w:rPr>
        <w:t xml:space="preserve">110 </w:t>
      </w:r>
      <w:proofErr w:type="spellStart"/>
      <w:r w:rsidRPr="009818C9">
        <w:rPr>
          <w:i/>
          <w:sz w:val="24"/>
          <w:lang w:eastAsia="zh-CN"/>
        </w:rPr>
        <w:t>кВ</w:t>
      </w:r>
      <w:proofErr w:type="spellEnd"/>
      <w:r w:rsidRPr="009818C9">
        <w:rPr>
          <w:i/>
          <w:sz w:val="24"/>
          <w:lang w:eastAsia="zh-CN"/>
        </w:rPr>
        <w:t xml:space="preserve"> (выключатели, разъединители, заземляющие </w:t>
      </w:r>
      <w:proofErr w:type="spellStart"/>
      <w:r w:rsidRPr="009818C9">
        <w:rPr>
          <w:i/>
          <w:sz w:val="24"/>
          <w:lang w:eastAsia="zh-CN"/>
        </w:rPr>
        <w:t>ножы</w:t>
      </w:r>
      <w:proofErr w:type="spellEnd"/>
      <w:r w:rsidRPr="009818C9">
        <w:rPr>
          <w:i/>
          <w:sz w:val="24"/>
          <w:lang w:eastAsia="zh-CN"/>
        </w:rPr>
        <w:t xml:space="preserve">)  </w:t>
      </w:r>
    </w:p>
    <w:p w14:paraId="2187D598" w14:textId="60AAF668" w:rsidR="00634FEA" w:rsidRPr="009818C9" w:rsidRDefault="00634FEA" w:rsidP="00634FEA">
      <w:pPr>
        <w:suppressAutoHyphens/>
        <w:jc w:val="both"/>
        <w:rPr>
          <w:i/>
          <w:sz w:val="24"/>
          <w:lang w:eastAsia="zh-CN"/>
        </w:rPr>
      </w:pPr>
      <w:r w:rsidRPr="009818C9">
        <w:rPr>
          <w:i/>
          <w:sz w:val="24"/>
          <w:lang w:eastAsia="zh-CN"/>
        </w:rPr>
        <w:t xml:space="preserve">б) </w:t>
      </w:r>
      <w:r w:rsidR="00886FF2">
        <w:rPr>
          <w:i/>
          <w:sz w:val="24"/>
          <w:lang w:eastAsia="zh-CN"/>
        </w:rPr>
        <w:t>Двух шкафах</w:t>
      </w:r>
      <w:r w:rsidRPr="009818C9">
        <w:rPr>
          <w:i/>
          <w:sz w:val="24"/>
          <w:lang w:eastAsia="zh-CN"/>
        </w:rPr>
        <w:t xml:space="preserve"> электромагнитной блокировки в ОПУ ПС. </w:t>
      </w:r>
    </w:p>
    <w:p w14:paraId="79093211" w14:textId="7A5CCBF2" w:rsidR="00634FEA" w:rsidRPr="009818C9" w:rsidRDefault="00634FEA" w:rsidP="00634FEA">
      <w:pPr>
        <w:ind w:firstLine="708"/>
        <w:jc w:val="both"/>
        <w:rPr>
          <w:rFonts w:eastAsia="Calibri"/>
          <w:i/>
          <w:sz w:val="24"/>
        </w:rPr>
      </w:pPr>
      <w:r w:rsidRPr="009818C9">
        <w:rPr>
          <w:rFonts w:eastAsia="Calibri"/>
          <w:i/>
          <w:sz w:val="24"/>
        </w:rPr>
        <w:t>Основание на выполнение работы:</w:t>
      </w:r>
    </w:p>
    <w:p w14:paraId="646DA2DB" w14:textId="3F5EBDF2" w:rsidR="0072025E" w:rsidRPr="0072025E" w:rsidRDefault="0072025E" w:rsidP="008509E2">
      <w:pPr>
        <w:pStyle w:val="aff6"/>
        <w:numPr>
          <w:ilvl w:val="0"/>
          <w:numId w:val="16"/>
        </w:numPr>
        <w:tabs>
          <w:tab w:val="left" w:pos="284"/>
        </w:tabs>
        <w:ind w:left="0" w:firstLine="0"/>
        <w:rPr>
          <w:i/>
        </w:rPr>
      </w:pPr>
      <w:r w:rsidRPr="0072025E">
        <w:rPr>
          <w:bCs/>
          <w:i/>
        </w:rPr>
        <w:t>Комплексной программы повышения надежности электросетевого комплекса</w:t>
      </w:r>
      <w:r>
        <w:rPr>
          <w:bCs/>
          <w:i/>
        </w:rPr>
        <w:t xml:space="preserve">                        </w:t>
      </w:r>
      <w:r w:rsidRPr="0072025E">
        <w:rPr>
          <w:bCs/>
          <w:i/>
        </w:rPr>
        <w:t xml:space="preserve"> ПАО «Якутскэнерго» на 202</w:t>
      </w:r>
      <w:r w:rsidR="00886FF2">
        <w:rPr>
          <w:bCs/>
          <w:i/>
        </w:rPr>
        <w:t>4</w:t>
      </w:r>
      <w:r w:rsidRPr="0072025E">
        <w:rPr>
          <w:bCs/>
          <w:i/>
        </w:rPr>
        <w:t>-202</w:t>
      </w:r>
      <w:r w:rsidR="00886FF2">
        <w:rPr>
          <w:bCs/>
          <w:i/>
        </w:rPr>
        <w:t>9</w:t>
      </w:r>
      <w:r w:rsidRPr="0072025E">
        <w:rPr>
          <w:bCs/>
          <w:i/>
        </w:rPr>
        <w:t xml:space="preserve"> гг.</w:t>
      </w:r>
    </w:p>
    <w:p w14:paraId="5F8DA4B3" w14:textId="7FD9DFDA" w:rsidR="00634FEA" w:rsidRPr="009818C9" w:rsidRDefault="00634FEA" w:rsidP="008509E2">
      <w:pPr>
        <w:pStyle w:val="aff6"/>
        <w:numPr>
          <w:ilvl w:val="0"/>
          <w:numId w:val="16"/>
        </w:numPr>
        <w:tabs>
          <w:tab w:val="left" w:pos="284"/>
        </w:tabs>
        <w:ind w:left="0" w:firstLine="0"/>
        <w:jc w:val="both"/>
        <w:rPr>
          <w:i/>
        </w:rPr>
      </w:pPr>
      <w:r w:rsidRPr="009818C9">
        <w:rPr>
          <w:i/>
        </w:rPr>
        <w:t>Правила устройства электроустановок (издание 7) глава 4.2.27.</w:t>
      </w:r>
    </w:p>
    <w:p w14:paraId="30D22AE6" w14:textId="43CC5740" w:rsidR="00CE753A" w:rsidRDefault="00CE753A" w:rsidP="004F0B32">
      <w:pPr>
        <w:pStyle w:val="1"/>
        <w:numPr>
          <w:ilvl w:val="0"/>
          <w:numId w:val="0"/>
        </w:numPr>
        <w:rPr>
          <w:sz w:val="24"/>
          <w:szCs w:val="24"/>
        </w:rPr>
      </w:pPr>
      <w:bookmarkStart w:id="13" w:name="_Toc146028781"/>
      <w:r w:rsidRPr="0025556B">
        <w:rPr>
          <w:sz w:val="24"/>
          <w:szCs w:val="24"/>
        </w:rPr>
        <w:t>Таблица 1</w:t>
      </w:r>
      <w:r w:rsidR="00F27719" w:rsidRPr="0025556B">
        <w:rPr>
          <w:sz w:val="24"/>
          <w:szCs w:val="24"/>
        </w:rPr>
        <w:t>.</w:t>
      </w:r>
      <w:r w:rsidRPr="0025556B">
        <w:rPr>
          <w:sz w:val="24"/>
          <w:szCs w:val="24"/>
        </w:rPr>
        <w:t xml:space="preserve"> Перечень объектов заказчика</w:t>
      </w:r>
      <w:bookmarkEnd w:id="13"/>
    </w:p>
    <w:p w14:paraId="113C1130" w14:textId="77777777" w:rsidR="00F22471" w:rsidRPr="00F22471" w:rsidRDefault="00F22471" w:rsidP="00F22471">
      <w:pPr>
        <w:rPr>
          <w:lang w:val="x-none" w:eastAsia="x-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35"/>
        <w:gridCol w:w="2552"/>
        <w:gridCol w:w="1843"/>
        <w:gridCol w:w="2126"/>
      </w:tblGrid>
      <w:tr w:rsidR="008E6A17" w:rsidRPr="005A3EA4" w14:paraId="5CC585EB" w14:textId="77777777" w:rsidTr="00AD600D">
        <w:tc>
          <w:tcPr>
            <w:tcW w:w="562" w:type="dxa"/>
            <w:vAlign w:val="center"/>
          </w:tcPr>
          <w:p w14:paraId="6C9CC951" w14:textId="77777777" w:rsidR="008E6A17" w:rsidRPr="00866B2A" w:rsidRDefault="008E6A17" w:rsidP="00AD600D">
            <w:pPr>
              <w:jc w:val="center"/>
              <w:rPr>
                <w:sz w:val="24"/>
                <w:szCs w:val="24"/>
              </w:rPr>
            </w:pPr>
            <w:r w:rsidRPr="00866B2A">
              <w:rPr>
                <w:sz w:val="24"/>
                <w:szCs w:val="24"/>
              </w:rPr>
              <w:t>№</w:t>
            </w:r>
          </w:p>
          <w:p w14:paraId="55E417EB" w14:textId="77777777" w:rsidR="008E6A17" w:rsidRPr="00866B2A" w:rsidRDefault="008E6A17" w:rsidP="00AD600D">
            <w:pPr>
              <w:jc w:val="center"/>
              <w:rPr>
                <w:sz w:val="24"/>
                <w:szCs w:val="24"/>
              </w:rPr>
            </w:pPr>
            <w:r w:rsidRPr="00866B2A">
              <w:rPr>
                <w:sz w:val="24"/>
                <w:szCs w:val="24"/>
              </w:rPr>
              <w:t>п/п</w:t>
            </w:r>
          </w:p>
        </w:tc>
        <w:tc>
          <w:tcPr>
            <w:tcW w:w="2835" w:type="dxa"/>
            <w:vAlign w:val="center"/>
          </w:tcPr>
          <w:p w14:paraId="2A767700" w14:textId="77777777" w:rsidR="008E6A17" w:rsidRPr="00866B2A" w:rsidRDefault="008E6A17" w:rsidP="00AD600D">
            <w:pPr>
              <w:jc w:val="center"/>
              <w:rPr>
                <w:sz w:val="24"/>
                <w:szCs w:val="24"/>
              </w:rPr>
            </w:pPr>
            <w:r w:rsidRPr="00866B2A">
              <w:rPr>
                <w:sz w:val="24"/>
                <w:szCs w:val="24"/>
              </w:rPr>
              <w:t xml:space="preserve">Наименование </w:t>
            </w:r>
            <w:r>
              <w:rPr>
                <w:sz w:val="24"/>
                <w:szCs w:val="24"/>
              </w:rPr>
              <w:t>объекта</w:t>
            </w:r>
          </w:p>
          <w:p w14:paraId="1DC012AB" w14:textId="77777777" w:rsidR="008E6A17" w:rsidRPr="00866B2A" w:rsidRDefault="008E6A17" w:rsidP="00AD600D">
            <w:pPr>
              <w:jc w:val="center"/>
              <w:rPr>
                <w:sz w:val="24"/>
                <w:szCs w:val="24"/>
              </w:rPr>
            </w:pPr>
          </w:p>
        </w:tc>
        <w:tc>
          <w:tcPr>
            <w:tcW w:w="2552" w:type="dxa"/>
            <w:vAlign w:val="center"/>
          </w:tcPr>
          <w:p w14:paraId="6C98F186" w14:textId="0F9781A4" w:rsidR="008E6A17" w:rsidRPr="00866B2A" w:rsidRDefault="008E6A17" w:rsidP="00AD600D">
            <w:pPr>
              <w:jc w:val="center"/>
              <w:rPr>
                <w:sz w:val="24"/>
                <w:szCs w:val="24"/>
              </w:rPr>
            </w:pPr>
            <w:r>
              <w:rPr>
                <w:sz w:val="24"/>
                <w:szCs w:val="24"/>
              </w:rPr>
              <w:t xml:space="preserve">Расположение объекта </w:t>
            </w:r>
            <w:r>
              <w:rPr>
                <w:sz w:val="24"/>
                <w:szCs w:val="24"/>
              </w:rPr>
              <w:br/>
            </w:r>
            <w:r w:rsidRPr="00167249">
              <w:rPr>
                <w:i/>
                <w:iCs/>
                <w:sz w:val="24"/>
                <w:szCs w:val="24"/>
              </w:rPr>
              <w:t xml:space="preserve">(место </w:t>
            </w:r>
            <w:r>
              <w:rPr>
                <w:i/>
                <w:iCs/>
                <w:sz w:val="24"/>
                <w:szCs w:val="24"/>
              </w:rPr>
              <w:t xml:space="preserve">поставки МТР, </w:t>
            </w:r>
            <w:r w:rsidRPr="00167249">
              <w:rPr>
                <w:i/>
                <w:iCs/>
                <w:sz w:val="24"/>
                <w:szCs w:val="24"/>
              </w:rPr>
              <w:t>производства работ</w:t>
            </w:r>
            <w:r>
              <w:rPr>
                <w:i/>
                <w:iCs/>
                <w:sz w:val="24"/>
                <w:szCs w:val="24"/>
              </w:rPr>
              <w:t>, оказания услуг</w:t>
            </w:r>
            <w:r w:rsidRPr="00167249">
              <w:rPr>
                <w:i/>
                <w:iCs/>
                <w:sz w:val="24"/>
                <w:szCs w:val="24"/>
              </w:rPr>
              <w:t>)</w:t>
            </w:r>
          </w:p>
        </w:tc>
        <w:tc>
          <w:tcPr>
            <w:tcW w:w="1843" w:type="dxa"/>
            <w:vAlign w:val="center"/>
          </w:tcPr>
          <w:p w14:paraId="76E6B236" w14:textId="310735BD" w:rsidR="008E6A17" w:rsidRDefault="008E6A17" w:rsidP="00AD600D">
            <w:pPr>
              <w:jc w:val="center"/>
              <w:rPr>
                <w:sz w:val="24"/>
                <w:szCs w:val="24"/>
              </w:rPr>
            </w:pPr>
            <w:r>
              <w:rPr>
                <w:sz w:val="24"/>
                <w:szCs w:val="24"/>
              </w:rPr>
              <w:t xml:space="preserve">Наименование основного средства </w:t>
            </w:r>
            <w:r>
              <w:rPr>
                <w:sz w:val="24"/>
                <w:szCs w:val="24"/>
              </w:rPr>
              <w:br/>
              <w:t>(</w:t>
            </w:r>
            <w:r w:rsidRPr="001B0D03">
              <w:rPr>
                <w:sz w:val="24"/>
                <w:szCs w:val="24"/>
              </w:rPr>
              <w:t>в отношении которого выполня</w:t>
            </w:r>
            <w:r>
              <w:rPr>
                <w:sz w:val="24"/>
                <w:szCs w:val="24"/>
              </w:rPr>
              <w:t>ю</w:t>
            </w:r>
            <w:r w:rsidRPr="001B0D03">
              <w:rPr>
                <w:sz w:val="24"/>
                <w:szCs w:val="24"/>
              </w:rPr>
              <w:t>тся работы</w:t>
            </w:r>
            <w:r>
              <w:rPr>
                <w:sz w:val="24"/>
                <w:szCs w:val="24"/>
              </w:rPr>
              <w:t>, оказываются услуги)</w:t>
            </w:r>
          </w:p>
        </w:tc>
        <w:tc>
          <w:tcPr>
            <w:tcW w:w="2126" w:type="dxa"/>
            <w:vAlign w:val="center"/>
          </w:tcPr>
          <w:p w14:paraId="4276A5DA" w14:textId="4BF7A7A1" w:rsidR="008E6A17" w:rsidRPr="00866B2A" w:rsidRDefault="008E6A17" w:rsidP="00AD600D">
            <w:pPr>
              <w:jc w:val="center"/>
              <w:rPr>
                <w:sz w:val="24"/>
                <w:szCs w:val="24"/>
              </w:rPr>
            </w:pPr>
            <w:r>
              <w:rPr>
                <w:sz w:val="24"/>
                <w:szCs w:val="24"/>
              </w:rPr>
              <w:t>Примечания</w:t>
            </w:r>
          </w:p>
        </w:tc>
      </w:tr>
      <w:tr w:rsidR="008E6A17" w:rsidRPr="005A3EA4" w14:paraId="3AA63F81" w14:textId="77777777" w:rsidTr="00F22471">
        <w:tc>
          <w:tcPr>
            <w:tcW w:w="562" w:type="dxa"/>
          </w:tcPr>
          <w:p w14:paraId="20AF6D87" w14:textId="77777777" w:rsidR="008E6A17" w:rsidRPr="00866B2A" w:rsidRDefault="008E6A17" w:rsidP="00D73441">
            <w:pPr>
              <w:jc w:val="center"/>
              <w:rPr>
                <w:b/>
                <w:sz w:val="24"/>
                <w:szCs w:val="24"/>
              </w:rPr>
            </w:pPr>
            <w:r w:rsidRPr="00866B2A">
              <w:rPr>
                <w:b/>
                <w:sz w:val="24"/>
                <w:szCs w:val="24"/>
              </w:rPr>
              <w:t>1</w:t>
            </w:r>
          </w:p>
        </w:tc>
        <w:tc>
          <w:tcPr>
            <w:tcW w:w="2835" w:type="dxa"/>
          </w:tcPr>
          <w:p w14:paraId="05098FC4" w14:textId="77777777" w:rsidR="008E6A17" w:rsidRPr="00866B2A" w:rsidRDefault="008E6A17" w:rsidP="00D73441">
            <w:pPr>
              <w:jc w:val="center"/>
              <w:rPr>
                <w:b/>
                <w:sz w:val="24"/>
                <w:szCs w:val="24"/>
              </w:rPr>
            </w:pPr>
            <w:r w:rsidRPr="00866B2A">
              <w:rPr>
                <w:b/>
                <w:sz w:val="24"/>
                <w:szCs w:val="24"/>
              </w:rPr>
              <w:t>2</w:t>
            </w:r>
          </w:p>
        </w:tc>
        <w:tc>
          <w:tcPr>
            <w:tcW w:w="2552" w:type="dxa"/>
          </w:tcPr>
          <w:p w14:paraId="5ADCFCC3" w14:textId="77777777" w:rsidR="008E6A17" w:rsidRPr="00866B2A" w:rsidRDefault="008E6A17" w:rsidP="00D73441">
            <w:pPr>
              <w:jc w:val="center"/>
              <w:rPr>
                <w:b/>
                <w:sz w:val="24"/>
                <w:szCs w:val="24"/>
              </w:rPr>
            </w:pPr>
            <w:r>
              <w:rPr>
                <w:b/>
                <w:sz w:val="24"/>
                <w:szCs w:val="24"/>
              </w:rPr>
              <w:t>3</w:t>
            </w:r>
          </w:p>
        </w:tc>
        <w:tc>
          <w:tcPr>
            <w:tcW w:w="1843" w:type="dxa"/>
          </w:tcPr>
          <w:p w14:paraId="0DF6852D" w14:textId="3C4A666B" w:rsidR="008E6A17" w:rsidRDefault="008E6A17" w:rsidP="00D73441">
            <w:pPr>
              <w:jc w:val="center"/>
              <w:rPr>
                <w:b/>
                <w:sz w:val="24"/>
                <w:szCs w:val="24"/>
              </w:rPr>
            </w:pPr>
            <w:r>
              <w:rPr>
                <w:b/>
                <w:sz w:val="24"/>
                <w:szCs w:val="24"/>
              </w:rPr>
              <w:t>4</w:t>
            </w:r>
          </w:p>
        </w:tc>
        <w:tc>
          <w:tcPr>
            <w:tcW w:w="2126" w:type="dxa"/>
          </w:tcPr>
          <w:p w14:paraId="6AD9A545" w14:textId="4349081D" w:rsidR="008E6A17" w:rsidRPr="00866B2A" w:rsidRDefault="008E6A17" w:rsidP="00D73441">
            <w:pPr>
              <w:jc w:val="center"/>
              <w:rPr>
                <w:b/>
                <w:sz w:val="24"/>
                <w:szCs w:val="24"/>
              </w:rPr>
            </w:pPr>
            <w:r>
              <w:rPr>
                <w:b/>
                <w:sz w:val="24"/>
                <w:szCs w:val="24"/>
              </w:rPr>
              <w:t>5</w:t>
            </w:r>
          </w:p>
        </w:tc>
      </w:tr>
      <w:tr w:rsidR="008E6A17" w:rsidRPr="005A3EA4" w14:paraId="60CAA391" w14:textId="77777777" w:rsidTr="00F22471">
        <w:trPr>
          <w:trHeight w:val="881"/>
        </w:trPr>
        <w:tc>
          <w:tcPr>
            <w:tcW w:w="562" w:type="dxa"/>
            <w:vAlign w:val="center"/>
          </w:tcPr>
          <w:p w14:paraId="16DF0006" w14:textId="610944A1" w:rsidR="008E6A17" w:rsidRPr="00F22471" w:rsidRDefault="008E6A17" w:rsidP="00F22471">
            <w:pPr>
              <w:pStyle w:val="aff6"/>
              <w:numPr>
                <w:ilvl w:val="0"/>
                <w:numId w:val="10"/>
              </w:numPr>
              <w:suppressAutoHyphens/>
              <w:jc w:val="center"/>
            </w:pPr>
          </w:p>
        </w:tc>
        <w:tc>
          <w:tcPr>
            <w:tcW w:w="2835" w:type="dxa"/>
            <w:shd w:val="clear" w:color="auto" w:fill="auto"/>
            <w:vAlign w:val="center"/>
          </w:tcPr>
          <w:p w14:paraId="04109696" w14:textId="3FF6C348" w:rsidR="008E6A17" w:rsidRPr="00F22471" w:rsidRDefault="009818C9" w:rsidP="00886FF2">
            <w:pPr>
              <w:jc w:val="center"/>
              <w:rPr>
                <w:i/>
                <w:iCs/>
                <w:sz w:val="24"/>
                <w:szCs w:val="24"/>
              </w:rPr>
            </w:pPr>
            <w:r w:rsidRPr="00F22471">
              <w:rPr>
                <w:i/>
                <w:sz w:val="24"/>
                <w:szCs w:val="24"/>
              </w:rPr>
              <w:t xml:space="preserve">Восстановление </w:t>
            </w:r>
            <w:r w:rsidR="00C0425A">
              <w:rPr>
                <w:i/>
                <w:sz w:val="24"/>
                <w:szCs w:val="24"/>
              </w:rPr>
              <w:t xml:space="preserve">и монтаж </w:t>
            </w:r>
            <w:r w:rsidRPr="00F22471">
              <w:rPr>
                <w:i/>
                <w:sz w:val="24"/>
                <w:szCs w:val="24"/>
              </w:rPr>
              <w:t xml:space="preserve">электромагнитной блокировки разъединителей </w:t>
            </w:r>
            <w:r w:rsidR="00DE2AE9">
              <w:rPr>
                <w:i/>
                <w:sz w:val="24"/>
                <w:szCs w:val="24"/>
              </w:rPr>
              <w:t>ПС 220</w:t>
            </w:r>
            <w:r w:rsidR="003F250C" w:rsidRPr="00F22471">
              <w:rPr>
                <w:i/>
                <w:sz w:val="24"/>
                <w:szCs w:val="24"/>
              </w:rPr>
              <w:t>/</w:t>
            </w:r>
            <w:r w:rsidR="00C473BD">
              <w:rPr>
                <w:i/>
                <w:sz w:val="24"/>
                <w:szCs w:val="24"/>
              </w:rPr>
              <w:t>110/</w:t>
            </w:r>
            <w:r w:rsidR="00886FF2">
              <w:rPr>
                <w:i/>
                <w:sz w:val="24"/>
                <w:szCs w:val="24"/>
              </w:rPr>
              <w:t>6</w:t>
            </w:r>
            <w:r w:rsidR="003F250C" w:rsidRPr="00F22471">
              <w:rPr>
                <w:i/>
                <w:sz w:val="24"/>
                <w:szCs w:val="24"/>
              </w:rPr>
              <w:t>кВ «</w:t>
            </w:r>
            <w:r w:rsidR="00886FF2">
              <w:rPr>
                <w:i/>
                <w:sz w:val="24"/>
                <w:szCs w:val="24"/>
              </w:rPr>
              <w:t>ГПП-6</w:t>
            </w:r>
            <w:r w:rsidR="003F250C" w:rsidRPr="00F22471">
              <w:rPr>
                <w:i/>
                <w:sz w:val="24"/>
                <w:szCs w:val="24"/>
              </w:rPr>
              <w:t>»</w:t>
            </w:r>
          </w:p>
        </w:tc>
        <w:tc>
          <w:tcPr>
            <w:tcW w:w="2552" w:type="dxa"/>
            <w:shd w:val="clear" w:color="auto" w:fill="auto"/>
            <w:vAlign w:val="center"/>
          </w:tcPr>
          <w:p w14:paraId="0B6DB902" w14:textId="6D54CDCA" w:rsidR="008E6A17" w:rsidRPr="00F22471" w:rsidRDefault="003F250C" w:rsidP="00886FF2">
            <w:pPr>
              <w:jc w:val="center"/>
              <w:rPr>
                <w:iCs/>
                <w:sz w:val="24"/>
                <w:szCs w:val="24"/>
              </w:rPr>
            </w:pPr>
            <w:r w:rsidRPr="00F22471">
              <w:rPr>
                <w:i/>
                <w:sz w:val="24"/>
                <w:szCs w:val="24"/>
                <w:lang w:eastAsia="zh-CN"/>
              </w:rPr>
              <w:t xml:space="preserve">РС (Якутия), </w:t>
            </w:r>
            <w:proofErr w:type="spellStart"/>
            <w:r w:rsidRPr="00F22471">
              <w:rPr>
                <w:i/>
                <w:sz w:val="24"/>
                <w:szCs w:val="24"/>
                <w:lang w:eastAsia="zh-CN"/>
              </w:rPr>
              <w:t>Мирнинский</w:t>
            </w:r>
            <w:proofErr w:type="spellEnd"/>
            <w:r w:rsidRPr="00F22471">
              <w:rPr>
                <w:i/>
                <w:sz w:val="24"/>
                <w:szCs w:val="24"/>
                <w:lang w:eastAsia="zh-CN"/>
              </w:rPr>
              <w:t xml:space="preserve"> район г. </w:t>
            </w:r>
            <w:r w:rsidR="00886FF2">
              <w:rPr>
                <w:i/>
                <w:sz w:val="24"/>
                <w:szCs w:val="24"/>
                <w:lang w:eastAsia="zh-CN"/>
              </w:rPr>
              <w:t xml:space="preserve">Удачный ПС 220кВ «ГПП-6» </w:t>
            </w:r>
            <w:r w:rsidRPr="00F22471">
              <w:rPr>
                <w:i/>
                <w:sz w:val="24"/>
                <w:szCs w:val="24"/>
                <w:lang w:eastAsia="zh-CN"/>
              </w:rPr>
              <w:t xml:space="preserve"> ПАО «Якутскэнерго» Западные электрические сети</w:t>
            </w:r>
          </w:p>
        </w:tc>
        <w:tc>
          <w:tcPr>
            <w:tcW w:w="1843" w:type="dxa"/>
            <w:vAlign w:val="center"/>
          </w:tcPr>
          <w:p w14:paraId="04439B87" w14:textId="623BCB02" w:rsidR="008E6A17" w:rsidRPr="00F22471" w:rsidRDefault="00DE2AE9" w:rsidP="00886FF2">
            <w:pPr>
              <w:jc w:val="center"/>
              <w:rPr>
                <w:iCs/>
                <w:sz w:val="24"/>
                <w:szCs w:val="24"/>
              </w:rPr>
            </w:pPr>
            <w:r>
              <w:rPr>
                <w:i/>
                <w:sz w:val="24"/>
                <w:szCs w:val="24"/>
              </w:rPr>
              <w:t>ПС 220</w:t>
            </w:r>
            <w:r w:rsidR="003F250C" w:rsidRPr="00F22471">
              <w:rPr>
                <w:i/>
                <w:sz w:val="24"/>
                <w:szCs w:val="24"/>
              </w:rPr>
              <w:t>/</w:t>
            </w:r>
            <w:r w:rsidR="00C473BD">
              <w:rPr>
                <w:i/>
                <w:sz w:val="24"/>
                <w:szCs w:val="24"/>
              </w:rPr>
              <w:t>110/</w:t>
            </w:r>
            <w:r w:rsidR="00886FF2">
              <w:rPr>
                <w:i/>
                <w:sz w:val="24"/>
                <w:szCs w:val="24"/>
              </w:rPr>
              <w:t>6</w:t>
            </w:r>
            <w:r w:rsidR="003F250C" w:rsidRPr="00F22471">
              <w:rPr>
                <w:i/>
                <w:sz w:val="24"/>
                <w:szCs w:val="24"/>
              </w:rPr>
              <w:t>кВ «</w:t>
            </w:r>
            <w:r w:rsidR="00886FF2">
              <w:rPr>
                <w:i/>
                <w:sz w:val="24"/>
                <w:szCs w:val="24"/>
              </w:rPr>
              <w:t>ГПП-6</w:t>
            </w:r>
            <w:r w:rsidR="003F250C" w:rsidRPr="00F22471">
              <w:rPr>
                <w:i/>
                <w:sz w:val="24"/>
                <w:szCs w:val="24"/>
              </w:rPr>
              <w:t>»</w:t>
            </w:r>
          </w:p>
        </w:tc>
        <w:tc>
          <w:tcPr>
            <w:tcW w:w="2126" w:type="dxa"/>
            <w:shd w:val="clear" w:color="auto" w:fill="auto"/>
            <w:vAlign w:val="center"/>
          </w:tcPr>
          <w:p w14:paraId="0B5F4444" w14:textId="7A438974" w:rsidR="008E6A17" w:rsidRPr="00F22471" w:rsidRDefault="003F250C" w:rsidP="00F22471">
            <w:pPr>
              <w:jc w:val="center"/>
              <w:rPr>
                <w:iCs/>
                <w:sz w:val="24"/>
                <w:szCs w:val="24"/>
              </w:rPr>
            </w:pPr>
            <w:r w:rsidRPr="00F22471">
              <w:rPr>
                <w:i/>
                <w:iCs/>
                <w:sz w:val="24"/>
                <w:szCs w:val="24"/>
              </w:rPr>
              <w:t xml:space="preserve">Эксплуатирующая организация: </w:t>
            </w:r>
            <w:r w:rsidRPr="00F22471">
              <w:rPr>
                <w:i/>
                <w:sz w:val="24"/>
                <w:szCs w:val="24"/>
                <w:lang w:eastAsia="zh-CN"/>
              </w:rPr>
              <w:t>ПАО «Якутскэнерго» Западные электрические сети</w:t>
            </w:r>
          </w:p>
        </w:tc>
      </w:tr>
    </w:tbl>
    <w:p w14:paraId="786443A1" w14:textId="688B6330" w:rsidR="00232850" w:rsidRPr="00C4463B" w:rsidRDefault="00514CE2" w:rsidP="00D46384">
      <w:pPr>
        <w:pStyle w:val="4"/>
      </w:pPr>
      <w:bookmarkStart w:id="14" w:name="_Toc46743509"/>
      <w:bookmarkStart w:id="15" w:name="_Hlk49857604"/>
      <w:bookmarkStart w:id="16" w:name="_Toc125103227"/>
      <w:bookmarkStart w:id="17" w:name="_Toc146028782"/>
      <w:r w:rsidRPr="00C4463B">
        <w:lastRenderedPageBreak/>
        <w:t>Информация</w:t>
      </w:r>
      <w:r w:rsidRPr="00D849AA">
        <w:t xml:space="preserve"> </w:t>
      </w:r>
      <w:r w:rsidRPr="00C4463B">
        <w:t xml:space="preserve">в отношении исполнения договора, </w:t>
      </w:r>
      <w:bookmarkStart w:id="18" w:name="_Hlk46492347"/>
      <w:r w:rsidRPr="00C4463B">
        <w:t xml:space="preserve">которая должна быть учтена при подготовке заявки </w:t>
      </w:r>
      <w:bookmarkEnd w:id="18"/>
      <w:r w:rsidRPr="00C4463B">
        <w:t xml:space="preserve">(в том числе перечень ресурсов, услуг и документов, предоставляемых </w:t>
      </w:r>
      <w:r w:rsidR="00D46384">
        <w:rPr>
          <w:lang w:val="ru-RU"/>
        </w:rPr>
        <w:t>заказчиком</w:t>
      </w:r>
      <w:r w:rsidRPr="00C4463B">
        <w:t xml:space="preserve"> на этапе исполнения договора)</w:t>
      </w:r>
      <w:bookmarkEnd w:id="14"/>
      <w:bookmarkEnd w:id="15"/>
      <w:bookmarkEnd w:id="16"/>
      <w:bookmarkEnd w:id="17"/>
      <w:r w:rsidR="004E2850">
        <w:rPr>
          <w:lang w:val="ru-RU"/>
        </w:rPr>
        <w:t xml:space="preserve"> </w:t>
      </w:r>
    </w:p>
    <w:p w14:paraId="1825E90A" w14:textId="1B662B79" w:rsidR="002F1FAB" w:rsidRPr="00807F91" w:rsidRDefault="002F1FAB" w:rsidP="002F1FAB">
      <w:pPr>
        <w:pStyle w:val="af2"/>
        <w:spacing w:after="0"/>
        <w:ind w:left="1080"/>
        <w:jc w:val="both"/>
      </w:pPr>
      <w:bookmarkStart w:id="19" w:name="_Toc51339693"/>
      <w:bookmarkStart w:id="20" w:name="_Toc50125126"/>
      <w:bookmarkStart w:id="21" w:name="_Toc46743510"/>
      <w:r>
        <w:t xml:space="preserve">1.5.1 Заказчик предоставляет </w:t>
      </w:r>
      <w:proofErr w:type="gramStart"/>
      <w:r>
        <w:t>Подрядчику</w:t>
      </w:r>
      <w:proofErr w:type="gramEnd"/>
      <w:r w:rsidR="00886FF2">
        <w:t xml:space="preserve"> разработанный проект восстановления электромагнитной блокировки,</w:t>
      </w:r>
      <w:r>
        <w:t xml:space="preserve"> схе</w:t>
      </w:r>
      <w:r w:rsidR="00AD600D">
        <w:t xml:space="preserve">мы вторичных присоединений при </w:t>
      </w:r>
      <w:r>
        <w:t>необходимости (по запросу)</w:t>
      </w:r>
      <w:r w:rsidR="00886FF2">
        <w:t>.</w:t>
      </w:r>
    </w:p>
    <w:p w14:paraId="0169F170" w14:textId="77777777" w:rsidR="002F1FAB" w:rsidRPr="00807F91" w:rsidRDefault="002F1FAB" w:rsidP="002F1FAB">
      <w:pPr>
        <w:pStyle w:val="af2"/>
        <w:ind w:firstLine="450"/>
        <w:jc w:val="both"/>
      </w:pPr>
      <w:r w:rsidRPr="00807F91">
        <w:rPr>
          <w:i/>
        </w:rPr>
        <w:t xml:space="preserve">        </w:t>
      </w:r>
      <w:r>
        <w:t>1</w:t>
      </w:r>
      <w:r w:rsidRPr="00807F91">
        <w:t>.</w:t>
      </w:r>
      <w:r>
        <w:t>5</w:t>
      </w:r>
      <w:r w:rsidRPr="00807F91">
        <w:t>.2 Заказчик Подрядчику оборудование и материалы не предоставляет, все необходимые материалы для выполнения работ Подрядчик приобретает самостоятельно</w:t>
      </w:r>
      <w:r>
        <w:t>.</w:t>
      </w:r>
    </w:p>
    <w:p w14:paraId="58601021" w14:textId="77777777" w:rsidR="002F1FAB" w:rsidRPr="00EF3337" w:rsidRDefault="002F1FAB" w:rsidP="002F1FAB">
      <w:pPr>
        <w:spacing w:after="120"/>
        <w:ind w:firstLine="360"/>
        <w:jc w:val="both"/>
      </w:pPr>
      <w:r w:rsidRPr="00807F91">
        <w:rPr>
          <w:i/>
        </w:rPr>
        <w:t xml:space="preserve">         </w:t>
      </w:r>
      <w:r>
        <w:t>1</w:t>
      </w:r>
      <w:r w:rsidRPr="00807F91">
        <w:t>.</w:t>
      </w:r>
      <w:r>
        <w:t>5</w:t>
      </w:r>
      <w:r w:rsidRPr="00807F91">
        <w:t>.3 Перечень услуг, предоставляемых Заказчиком подрядным организациям</w:t>
      </w:r>
      <w:r w:rsidRPr="00EF3337">
        <w:t>:</w:t>
      </w:r>
    </w:p>
    <w:p w14:paraId="7857B5E7" w14:textId="77777777" w:rsidR="002F1FAB" w:rsidRPr="00807F91" w:rsidRDefault="002F1FAB" w:rsidP="002F1FAB">
      <w:pPr>
        <w:spacing w:after="120"/>
        <w:ind w:firstLine="360"/>
        <w:jc w:val="both"/>
      </w:pPr>
      <w:r w:rsidRPr="00807F91">
        <w:tab/>
        <w:t xml:space="preserve"> Предоставление ресурсов:</w:t>
      </w:r>
    </w:p>
    <w:p w14:paraId="57EA4425" w14:textId="77777777" w:rsidR="002F1FAB" w:rsidRPr="00807F91" w:rsidRDefault="002F1FAB" w:rsidP="002F1FAB">
      <w:pPr>
        <w:spacing w:after="120"/>
        <w:jc w:val="both"/>
      </w:pPr>
      <w:r w:rsidRPr="00807F91">
        <w:t xml:space="preserve">           </w:t>
      </w:r>
      <w:r>
        <w:t xml:space="preserve">1. </w:t>
      </w:r>
      <w:r w:rsidRPr="00807F91">
        <w:t>Электроэнергия.</w:t>
      </w:r>
    </w:p>
    <w:p w14:paraId="51452891" w14:textId="77777777" w:rsidR="002F1FAB" w:rsidRPr="00807F91" w:rsidRDefault="002F1FAB" w:rsidP="002F1FAB">
      <w:pPr>
        <w:spacing w:after="120"/>
        <w:ind w:firstLine="360"/>
        <w:jc w:val="both"/>
      </w:pPr>
      <w:r>
        <w:t xml:space="preserve">      2.</w:t>
      </w:r>
      <w:r w:rsidRPr="00807F91">
        <w:t xml:space="preserve"> Обеспечение санитарно-гигиенических и бытовых условий.</w:t>
      </w:r>
    </w:p>
    <w:p w14:paraId="65321672" w14:textId="77777777" w:rsidR="002F1FAB" w:rsidRPr="00807F91" w:rsidRDefault="002F1FAB" w:rsidP="002F1FAB">
      <w:pPr>
        <w:spacing w:after="120"/>
        <w:ind w:firstLine="360"/>
        <w:jc w:val="both"/>
      </w:pPr>
      <w:r>
        <w:t xml:space="preserve">      3. </w:t>
      </w:r>
      <w:r w:rsidRPr="00807F91">
        <w:t>Содержани</w:t>
      </w:r>
      <w:r>
        <w:t>е пожарной и сторожевой охраны.</w:t>
      </w:r>
    </w:p>
    <w:p w14:paraId="4D93F01A" w14:textId="77777777" w:rsidR="002F1FAB" w:rsidRPr="00807F91" w:rsidRDefault="002F1FAB" w:rsidP="002F1FAB">
      <w:pPr>
        <w:spacing w:after="120"/>
        <w:ind w:firstLine="360"/>
        <w:jc w:val="both"/>
      </w:pPr>
      <w:r>
        <w:t xml:space="preserve">      4. </w:t>
      </w:r>
      <w:r w:rsidRPr="00807F91">
        <w:t>Представление помещений:</w:t>
      </w:r>
    </w:p>
    <w:p w14:paraId="3F6EE35F" w14:textId="77777777" w:rsidR="002F1FAB" w:rsidRDefault="002F1FAB" w:rsidP="002F1FAB">
      <w:pPr>
        <w:spacing w:after="120"/>
        <w:ind w:firstLine="360"/>
        <w:jc w:val="both"/>
      </w:pPr>
      <w:r>
        <w:t xml:space="preserve"> </w:t>
      </w:r>
      <w:r w:rsidRPr="00807F91">
        <w:t xml:space="preserve"> Складские помещения и площадки для погрузки / разгрузки / / складирования / хранения материально-технических ресурсов, оборудования подрядчика</w:t>
      </w:r>
      <w:r>
        <w:t xml:space="preserve"> </w:t>
      </w:r>
      <w:r w:rsidRPr="00807F91">
        <w:t>предоставляются Обществом без дополнительной платы со стороны подрядных организаций, что обусловлено необходимостью оказания содействия в выполнении ими работ по договорам подряда.</w:t>
      </w:r>
    </w:p>
    <w:p w14:paraId="1C1589C2" w14:textId="77777777" w:rsidR="002F1FAB" w:rsidRPr="00807F91" w:rsidRDefault="002F1FAB" w:rsidP="002F1FAB">
      <w:pPr>
        <w:spacing w:after="120"/>
        <w:ind w:firstLine="360"/>
        <w:jc w:val="both"/>
      </w:pPr>
      <w:r>
        <w:t xml:space="preserve">     1.5.3 Объект на которым планируется выполнение работ относится к режимным объектам, для прохода(проезда) на объект требуется оформление пропусков. </w:t>
      </w:r>
    </w:p>
    <w:p w14:paraId="2D8408B0" w14:textId="1FB7EF1D" w:rsidR="00677D68" w:rsidRPr="00935360" w:rsidRDefault="00C01756" w:rsidP="00D46384">
      <w:pPr>
        <w:pStyle w:val="1"/>
        <w:ind w:left="0" w:firstLine="0"/>
        <w:jc w:val="center"/>
        <w:rPr>
          <w:caps/>
          <w:lang w:val="ru-RU"/>
        </w:rPr>
      </w:pPr>
      <w:bookmarkStart w:id="22" w:name="_Toc146028783"/>
      <w:r w:rsidRPr="00935360">
        <w:t>Требования к продукции</w:t>
      </w:r>
      <w:bookmarkEnd w:id="19"/>
      <w:bookmarkEnd w:id="22"/>
    </w:p>
    <w:p w14:paraId="13CBFA43" w14:textId="0DFE72CE" w:rsidR="00943CA0" w:rsidRPr="00C4463B" w:rsidRDefault="00C9139A" w:rsidP="004F0B32">
      <w:pPr>
        <w:pStyle w:val="4"/>
      </w:pPr>
      <w:bookmarkStart w:id="23" w:name="_Toc125103230"/>
      <w:bookmarkStart w:id="24" w:name="_Toc146028784"/>
      <w:r w:rsidRPr="00C4463B">
        <w:t xml:space="preserve">Требования </w:t>
      </w:r>
      <w:r w:rsidR="004D48F2">
        <w:rPr>
          <w:lang w:val="ru-RU"/>
        </w:rPr>
        <w:t>по</w:t>
      </w:r>
      <w:r w:rsidRPr="00C4463B">
        <w:t xml:space="preserve"> объемам и срокам</w:t>
      </w:r>
      <w:bookmarkEnd w:id="23"/>
      <w:bookmarkEnd w:id="24"/>
      <w:r w:rsidRPr="00C4463B">
        <w:t xml:space="preserve"> </w:t>
      </w:r>
    </w:p>
    <w:p w14:paraId="58D95BB4" w14:textId="4636E9FF" w:rsidR="00C9139A" w:rsidRPr="00C4463B" w:rsidRDefault="00CE753A" w:rsidP="004F0B32">
      <w:pPr>
        <w:pStyle w:val="30"/>
      </w:pPr>
      <w:bookmarkStart w:id="25" w:name="_Toc125103231"/>
      <w:bookmarkStart w:id="26" w:name="_Toc146028785"/>
      <w:r>
        <w:t xml:space="preserve">Требования к видам и объемам </w:t>
      </w:r>
      <w:r w:rsidR="004D48F2">
        <w:t>поставок</w:t>
      </w:r>
      <w:r w:rsidR="00D86377">
        <w:rPr>
          <w:lang w:val="ru-RU"/>
        </w:rPr>
        <w:t xml:space="preserve"> МТР</w:t>
      </w:r>
      <w:r w:rsidR="004D48F2">
        <w:t xml:space="preserve">, </w:t>
      </w:r>
      <w:r>
        <w:t>работ</w:t>
      </w:r>
      <w:r w:rsidR="004D48F2">
        <w:t>, услуг</w:t>
      </w:r>
      <w:bookmarkEnd w:id="25"/>
      <w:bookmarkEnd w:id="26"/>
    </w:p>
    <w:p w14:paraId="1658E18A" w14:textId="6364BFC6" w:rsidR="00213F03" w:rsidRPr="0025556B" w:rsidRDefault="00DF17ED" w:rsidP="004F0B32">
      <w:pPr>
        <w:pStyle w:val="1"/>
        <w:numPr>
          <w:ilvl w:val="0"/>
          <w:numId w:val="0"/>
        </w:numPr>
        <w:rPr>
          <w:sz w:val="24"/>
          <w:szCs w:val="24"/>
        </w:rPr>
      </w:pPr>
      <w:bookmarkStart w:id="27" w:name="_Toc51339695"/>
      <w:bookmarkStart w:id="28" w:name="_Toc146028786"/>
      <w:r w:rsidRPr="0025556B">
        <w:rPr>
          <w:sz w:val="24"/>
          <w:szCs w:val="24"/>
        </w:rPr>
        <w:t xml:space="preserve">Таблица </w:t>
      </w:r>
      <w:r w:rsidR="00305BB9" w:rsidRPr="0025556B">
        <w:rPr>
          <w:sz w:val="24"/>
          <w:szCs w:val="24"/>
        </w:rPr>
        <w:t>2</w:t>
      </w:r>
      <w:r w:rsidR="00F27719" w:rsidRPr="0025556B">
        <w:rPr>
          <w:sz w:val="24"/>
          <w:szCs w:val="24"/>
        </w:rPr>
        <w:t>.</w:t>
      </w:r>
      <w:r w:rsidR="004E2850">
        <w:rPr>
          <w:sz w:val="24"/>
          <w:szCs w:val="24"/>
          <w:lang w:val="ru-RU"/>
        </w:rPr>
        <w:t>1</w:t>
      </w:r>
      <w:r w:rsidRPr="0025556B">
        <w:rPr>
          <w:sz w:val="24"/>
          <w:szCs w:val="24"/>
        </w:rPr>
        <w:t xml:space="preserve"> </w:t>
      </w:r>
      <w:r w:rsidR="004F7743" w:rsidRPr="0025556B">
        <w:rPr>
          <w:sz w:val="24"/>
          <w:szCs w:val="24"/>
        </w:rPr>
        <w:t>Перечень</w:t>
      </w:r>
      <w:r w:rsidR="00D86377">
        <w:rPr>
          <w:sz w:val="24"/>
          <w:szCs w:val="24"/>
          <w:lang w:val="ru-RU"/>
        </w:rPr>
        <w:t xml:space="preserve"> и объем</w:t>
      </w:r>
      <w:r w:rsidR="004F7743" w:rsidRPr="0025556B">
        <w:rPr>
          <w:sz w:val="24"/>
          <w:szCs w:val="24"/>
        </w:rPr>
        <w:t xml:space="preserve"> </w:t>
      </w:r>
      <w:bookmarkEnd w:id="27"/>
      <w:r w:rsidR="00305BB9" w:rsidRPr="0025556B">
        <w:rPr>
          <w:sz w:val="24"/>
          <w:szCs w:val="24"/>
        </w:rPr>
        <w:t>выполняемых работ</w:t>
      </w:r>
      <w:r w:rsidR="004E2850">
        <w:rPr>
          <w:sz w:val="24"/>
          <w:szCs w:val="24"/>
          <w:lang w:val="ru-RU"/>
        </w:rPr>
        <w:t xml:space="preserve"> / </w:t>
      </w:r>
      <w:r w:rsidR="004D48F2" w:rsidRPr="0025556B">
        <w:rPr>
          <w:sz w:val="24"/>
          <w:szCs w:val="24"/>
        </w:rPr>
        <w:t>оказываемых услуг</w:t>
      </w:r>
      <w:bookmarkEnd w:id="28"/>
    </w:p>
    <w:p w14:paraId="4137319F" w14:textId="0D99631D" w:rsidR="004F7743" w:rsidRPr="00C4463B" w:rsidRDefault="004F7743" w:rsidP="00FE3591">
      <w:pPr>
        <w:widowControl w:val="0"/>
        <w:tabs>
          <w:tab w:val="left" w:pos="426"/>
        </w:tabs>
        <w:spacing w:before="120" w:after="120"/>
        <w:ind w:firstLine="142"/>
        <w:rPr>
          <w:bCs/>
          <w:i/>
          <w:sz w:val="24"/>
          <w:szCs w:val="24"/>
          <w:shd w:val="clear" w:color="auto" w:fill="FFFF99"/>
        </w:rPr>
      </w:pPr>
    </w:p>
    <w:tbl>
      <w:tblPr>
        <w:tblW w:w="9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416"/>
        <w:gridCol w:w="1418"/>
        <w:gridCol w:w="2131"/>
      </w:tblGrid>
      <w:tr w:rsidR="00213F03" w:rsidRPr="0025556B" w14:paraId="5BF842F6" w14:textId="77777777" w:rsidTr="00E07168">
        <w:tc>
          <w:tcPr>
            <w:tcW w:w="1021" w:type="dxa"/>
            <w:vAlign w:val="center"/>
          </w:tcPr>
          <w:p w14:paraId="6AD11A69" w14:textId="77777777" w:rsidR="00213F03" w:rsidRPr="0025556B" w:rsidRDefault="00213F03" w:rsidP="007357A5">
            <w:pPr>
              <w:keepNext/>
              <w:suppressAutoHyphens/>
              <w:jc w:val="center"/>
              <w:rPr>
                <w:sz w:val="24"/>
                <w:szCs w:val="24"/>
              </w:rPr>
            </w:pPr>
            <w:r w:rsidRPr="0025556B">
              <w:rPr>
                <w:sz w:val="24"/>
                <w:szCs w:val="24"/>
              </w:rPr>
              <w:t>№</w:t>
            </w:r>
          </w:p>
          <w:p w14:paraId="72EF1F95" w14:textId="77777777" w:rsidR="00213F03" w:rsidRPr="0025556B" w:rsidRDefault="00213F03" w:rsidP="007357A5">
            <w:pPr>
              <w:keepNext/>
              <w:suppressAutoHyphens/>
              <w:jc w:val="center"/>
              <w:rPr>
                <w:sz w:val="24"/>
                <w:szCs w:val="24"/>
              </w:rPr>
            </w:pPr>
            <w:r w:rsidRPr="0025556B">
              <w:rPr>
                <w:sz w:val="24"/>
                <w:szCs w:val="24"/>
              </w:rPr>
              <w:t>п/п</w:t>
            </w:r>
          </w:p>
        </w:tc>
        <w:tc>
          <w:tcPr>
            <w:tcW w:w="5416" w:type="dxa"/>
            <w:vAlign w:val="center"/>
          </w:tcPr>
          <w:p w14:paraId="5A9B97A1" w14:textId="29E447F1" w:rsidR="00213F03" w:rsidRPr="0025556B" w:rsidRDefault="00364CCB" w:rsidP="007357A5">
            <w:pPr>
              <w:keepNext/>
              <w:suppressAutoHyphens/>
              <w:jc w:val="center"/>
              <w:rPr>
                <w:sz w:val="24"/>
                <w:szCs w:val="24"/>
              </w:rPr>
            </w:pPr>
            <w:r w:rsidRPr="0025556B">
              <w:rPr>
                <w:sz w:val="24"/>
                <w:szCs w:val="24"/>
              </w:rPr>
              <w:t xml:space="preserve">Наименование </w:t>
            </w:r>
            <w:r w:rsidR="00793C73">
              <w:rPr>
                <w:sz w:val="24"/>
                <w:szCs w:val="24"/>
              </w:rPr>
              <w:t>работ (услуг) / этапа работ (услуг)</w:t>
            </w:r>
          </w:p>
        </w:tc>
        <w:tc>
          <w:tcPr>
            <w:tcW w:w="1418" w:type="dxa"/>
            <w:vAlign w:val="center"/>
          </w:tcPr>
          <w:p w14:paraId="1E14E91C" w14:textId="77777777" w:rsidR="00213F03" w:rsidRPr="0025556B" w:rsidRDefault="00213F03" w:rsidP="007357A5">
            <w:pPr>
              <w:keepNext/>
              <w:suppressAutoHyphens/>
              <w:jc w:val="center"/>
              <w:rPr>
                <w:sz w:val="24"/>
                <w:szCs w:val="24"/>
              </w:rPr>
            </w:pPr>
            <w:r w:rsidRPr="0025556B">
              <w:rPr>
                <w:sz w:val="24"/>
                <w:szCs w:val="24"/>
              </w:rPr>
              <w:t>Единица измерения</w:t>
            </w:r>
          </w:p>
        </w:tc>
        <w:tc>
          <w:tcPr>
            <w:tcW w:w="2131" w:type="dxa"/>
            <w:vAlign w:val="center"/>
          </w:tcPr>
          <w:p w14:paraId="233FA70C" w14:textId="77777777" w:rsidR="00213F03" w:rsidRPr="0025556B" w:rsidRDefault="00213F03" w:rsidP="007357A5">
            <w:pPr>
              <w:keepNext/>
              <w:suppressAutoHyphens/>
              <w:jc w:val="center"/>
              <w:rPr>
                <w:sz w:val="24"/>
                <w:szCs w:val="24"/>
              </w:rPr>
            </w:pPr>
            <w:r w:rsidRPr="0025556B">
              <w:rPr>
                <w:sz w:val="24"/>
                <w:szCs w:val="24"/>
              </w:rPr>
              <w:t>Количество</w:t>
            </w:r>
          </w:p>
        </w:tc>
      </w:tr>
      <w:tr w:rsidR="00213F03" w:rsidRPr="0025556B" w14:paraId="45A4ED12" w14:textId="77777777" w:rsidTr="00E07168">
        <w:tc>
          <w:tcPr>
            <w:tcW w:w="1021" w:type="dxa"/>
          </w:tcPr>
          <w:p w14:paraId="5E2DBBC5" w14:textId="77777777" w:rsidR="00213F03" w:rsidRPr="0025556B" w:rsidRDefault="00213F03" w:rsidP="007357A5">
            <w:pPr>
              <w:suppressAutoHyphens/>
              <w:jc w:val="center"/>
              <w:rPr>
                <w:b/>
                <w:sz w:val="24"/>
                <w:szCs w:val="24"/>
              </w:rPr>
            </w:pPr>
            <w:r w:rsidRPr="0025556B">
              <w:rPr>
                <w:b/>
                <w:sz w:val="24"/>
                <w:szCs w:val="24"/>
              </w:rPr>
              <w:t>1</w:t>
            </w:r>
          </w:p>
        </w:tc>
        <w:tc>
          <w:tcPr>
            <w:tcW w:w="5416" w:type="dxa"/>
          </w:tcPr>
          <w:p w14:paraId="1B895DB1" w14:textId="77777777" w:rsidR="00213F03" w:rsidRPr="0025556B" w:rsidRDefault="00213F03" w:rsidP="007357A5">
            <w:pPr>
              <w:suppressAutoHyphens/>
              <w:jc w:val="center"/>
              <w:rPr>
                <w:b/>
                <w:sz w:val="24"/>
                <w:szCs w:val="24"/>
              </w:rPr>
            </w:pPr>
            <w:r w:rsidRPr="0025556B">
              <w:rPr>
                <w:b/>
                <w:sz w:val="24"/>
                <w:szCs w:val="24"/>
              </w:rPr>
              <w:t>2</w:t>
            </w:r>
          </w:p>
        </w:tc>
        <w:tc>
          <w:tcPr>
            <w:tcW w:w="1418" w:type="dxa"/>
          </w:tcPr>
          <w:p w14:paraId="7FDC2311" w14:textId="77777777" w:rsidR="00213F03" w:rsidRPr="0025556B" w:rsidRDefault="00213F03" w:rsidP="007357A5">
            <w:pPr>
              <w:suppressAutoHyphens/>
              <w:jc w:val="center"/>
              <w:rPr>
                <w:b/>
                <w:sz w:val="24"/>
                <w:szCs w:val="24"/>
              </w:rPr>
            </w:pPr>
            <w:r w:rsidRPr="0025556B">
              <w:rPr>
                <w:b/>
                <w:sz w:val="24"/>
                <w:szCs w:val="24"/>
              </w:rPr>
              <w:t>3</w:t>
            </w:r>
          </w:p>
        </w:tc>
        <w:tc>
          <w:tcPr>
            <w:tcW w:w="2131" w:type="dxa"/>
          </w:tcPr>
          <w:p w14:paraId="3B3A463A" w14:textId="77777777" w:rsidR="00213F03" w:rsidRPr="0025556B" w:rsidRDefault="00213F03" w:rsidP="007357A5">
            <w:pPr>
              <w:suppressAutoHyphens/>
              <w:jc w:val="center"/>
              <w:rPr>
                <w:b/>
                <w:sz w:val="24"/>
                <w:szCs w:val="24"/>
              </w:rPr>
            </w:pPr>
            <w:r w:rsidRPr="0025556B">
              <w:rPr>
                <w:b/>
                <w:sz w:val="24"/>
                <w:szCs w:val="24"/>
              </w:rPr>
              <w:t>4</w:t>
            </w:r>
          </w:p>
        </w:tc>
      </w:tr>
      <w:tr w:rsidR="00E94E89" w:rsidRPr="0025556B" w14:paraId="0BBDD2F7" w14:textId="77777777" w:rsidTr="00E07168">
        <w:tc>
          <w:tcPr>
            <w:tcW w:w="9986" w:type="dxa"/>
            <w:gridSpan w:val="4"/>
          </w:tcPr>
          <w:p w14:paraId="75EC77D3" w14:textId="4EA13C47" w:rsidR="00E94E89" w:rsidRPr="00C73BAA" w:rsidRDefault="00DE2AE9" w:rsidP="00886FF2">
            <w:pPr>
              <w:suppressAutoHyphens/>
              <w:jc w:val="center"/>
              <w:rPr>
                <w:i/>
                <w:sz w:val="24"/>
                <w:szCs w:val="24"/>
              </w:rPr>
            </w:pPr>
            <w:r>
              <w:rPr>
                <w:b/>
                <w:i/>
                <w:sz w:val="24"/>
                <w:szCs w:val="24"/>
                <w:lang w:eastAsia="zh-CN"/>
              </w:rPr>
              <w:t>ПС 220</w:t>
            </w:r>
            <w:r w:rsidR="007D0CC4" w:rsidRPr="00C73BAA">
              <w:rPr>
                <w:b/>
                <w:i/>
                <w:sz w:val="24"/>
                <w:szCs w:val="24"/>
                <w:lang w:eastAsia="zh-CN"/>
              </w:rPr>
              <w:t xml:space="preserve"> </w:t>
            </w:r>
            <w:proofErr w:type="spellStart"/>
            <w:r w:rsidR="00E07168" w:rsidRPr="00C73BAA">
              <w:rPr>
                <w:b/>
                <w:i/>
                <w:sz w:val="24"/>
                <w:szCs w:val="24"/>
                <w:lang w:eastAsia="zh-CN"/>
              </w:rPr>
              <w:t>кВ</w:t>
            </w:r>
            <w:proofErr w:type="spellEnd"/>
            <w:r w:rsidR="00E07168" w:rsidRPr="00C73BAA">
              <w:rPr>
                <w:b/>
                <w:i/>
                <w:sz w:val="24"/>
                <w:szCs w:val="24"/>
                <w:lang w:eastAsia="zh-CN"/>
              </w:rPr>
              <w:t xml:space="preserve"> «</w:t>
            </w:r>
            <w:r w:rsidR="00886FF2">
              <w:rPr>
                <w:b/>
                <w:i/>
                <w:sz w:val="24"/>
                <w:szCs w:val="24"/>
                <w:lang w:eastAsia="zh-CN"/>
              </w:rPr>
              <w:t>ГПП-6</w:t>
            </w:r>
            <w:r w:rsidR="00E07168" w:rsidRPr="00C73BAA">
              <w:rPr>
                <w:b/>
                <w:i/>
                <w:sz w:val="24"/>
                <w:szCs w:val="24"/>
                <w:lang w:eastAsia="zh-CN"/>
              </w:rPr>
              <w:t>» ЗЭС  ПАО «Якутскэнерго»:</w:t>
            </w:r>
          </w:p>
        </w:tc>
      </w:tr>
      <w:tr w:rsidR="006F6873" w:rsidRPr="0025556B" w14:paraId="6B4932DA" w14:textId="77777777" w:rsidTr="00E07168">
        <w:tc>
          <w:tcPr>
            <w:tcW w:w="1021" w:type="dxa"/>
          </w:tcPr>
          <w:p w14:paraId="22DD46AE" w14:textId="273EC378" w:rsidR="006F6873" w:rsidRPr="00C73BAA" w:rsidRDefault="006F6873" w:rsidP="008509E2">
            <w:pPr>
              <w:pStyle w:val="aff6"/>
              <w:numPr>
                <w:ilvl w:val="0"/>
                <w:numId w:val="11"/>
              </w:numPr>
              <w:suppressAutoHyphens/>
              <w:rPr>
                <w:i/>
              </w:rPr>
            </w:pPr>
          </w:p>
        </w:tc>
        <w:tc>
          <w:tcPr>
            <w:tcW w:w="5416" w:type="dxa"/>
          </w:tcPr>
          <w:p w14:paraId="1DED3A89" w14:textId="5AA382F4" w:rsidR="006F6873" w:rsidRPr="00C73BAA" w:rsidRDefault="006F6873" w:rsidP="006F6873">
            <w:pPr>
              <w:suppressAutoHyphens/>
              <w:rPr>
                <w:i/>
                <w:sz w:val="24"/>
                <w:szCs w:val="24"/>
              </w:rPr>
            </w:pPr>
            <w:r w:rsidRPr="00C73BAA">
              <w:rPr>
                <w:i/>
                <w:sz w:val="24"/>
                <w:szCs w:val="24"/>
              </w:rPr>
              <w:t>Вскрытие и закрытие бетонных кабель-каналов, со снятием бетонных плит в количестве</w:t>
            </w:r>
          </w:p>
        </w:tc>
        <w:tc>
          <w:tcPr>
            <w:tcW w:w="1418" w:type="dxa"/>
          </w:tcPr>
          <w:p w14:paraId="30EB4B86" w14:textId="235DC829" w:rsidR="006F6873" w:rsidRPr="00C73BAA" w:rsidRDefault="006F6873" w:rsidP="006F6873">
            <w:pPr>
              <w:suppressAutoHyphens/>
              <w:jc w:val="center"/>
              <w:rPr>
                <w:i/>
                <w:sz w:val="24"/>
                <w:szCs w:val="24"/>
              </w:rPr>
            </w:pPr>
            <w:r w:rsidRPr="00C73BAA">
              <w:rPr>
                <w:i/>
                <w:sz w:val="24"/>
                <w:szCs w:val="24"/>
              </w:rPr>
              <w:t>шт.</w:t>
            </w:r>
          </w:p>
        </w:tc>
        <w:tc>
          <w:tcPr>
            <w:tcW w:w="2131" w:type="dxa"/>
          </w:tcPr>
          <w:p w14:paraId="4DBD1E88" w14:textId="5B31DF0D" w:rsidR="006F6873" w:rsidRPr="00C73BAA" w:rsidRDefault="00DE2AE9" w:rsidP="006F6873">
            <w:pPr>
              <w:suppressAutoHyphens/>
              <w:jc w:val="center"/>
              <w:rPr>
                <w:i/>
                <w:sz w:val="24"/>
                <w:szCs w:val="24"/>
              </w:rPr>
            </w:pPr>
            <w:r>
              <w:rPr>
                <w:i/>
                <w:sz w:val="24"/>
                <w:szCs w:val="24"/>
              </w:rPr>
              <w:t>3</w:t>
            </w:r>
            <w:r w:rsidR="006F6873" w:rsidRPr="00C73BAA">
              <w:rPr>
                <w:i/>
                <w:sz w:val="24"/>
                <w:szCs w:val="24"/>
              </w:rPr>
              <w:t>00</w:t>
            </w:r>
          </w:p>
        </w:tc>
      </w:tr>
      <w:tr w:rsidR="006F6873" w:rsidRPr="0025556B" w14:paraId="63BE256F" w14:textId="77777777" w:rsidTr="00E07168">
        <w:tc>
          <w:tcPr>
            <w:tcW w:w="1021" w:type="dxa"/>
          </w:tcPr>
          <w:p w14:paraId="7230C12A" w14:textId="5D3229E1" w:rsidR="006F6873" w:rsidRPr="00C73BAA" w:rsidRDefault="006F6873" w:rsidP="008509E2">
            <w:pPr>
              <w:pStyle w:val="aff6"/>
              <w:numPr>
                <w:ilvl w:val="0"/>
                <w:numId w:val="11"/>
              </w:numPr>
              <w:suppressAutoHyphens/>
              <w:rPr>
                <w:i/>
              </w:rPr>
            </w:pPr>
          </w:p>
        </w:tc>
        <w:tc>
          <w:tcPr>
            <w:tcW w:w="5416" w:type="dxa"/>
          </w:tcPr>
          <w:p w14:paraId="536F5EB8" w14:textId="26C05CE5" w:rsidR="006F6873" w:rsidRPr="00C73BAA" w:rsidRDefault="006F6873" w:rsidP="001042C8">
            <w:pPr>
              <w:suppressAutoHyphens/>
              <w:rPr>
                <w:i/>
                <w:sz w:val="24"/>
                <w:szCs w:val="24"/>
              </w:rPr>
            </w:pPr>
            <w:r w:rsidRPr="00C73BAA">
              <w:rPr>
                <w:i/>
                <w:sz w:val="24"/>
                <w:szCs w:val="24"/>
              </w:rPr>
              <w:t>Установка шкафов промежуточных зажимов ШЗВ-</w:t>
            </w:r>
            <w:r w:rsidR="001042C8">
              <w:rPr>
                <w:i/>
                <w:sz w:val="24"/>
                <w:szCs w:val="24"/>
              </w:rPr>
              <w:t>120</w:t>
            </w:r>
            <w:r w:rsidRPr="00C73BAA">
              <w:rPr>
                <w:i/>
                <w:sz w:val="24"/>
                <w:szCs w:val="24"/>
              </w:rPr>
              <w:t xml:space="preserve"> на ОРУ-</w:t>
            </w:r>
            <w:r w:rsidR="005D7ECF">
              <w:rPr>
                <w:i/>
                <w:sz w:val="24"/>
                <w:szCs w:val="24"/>
              </w:rPr>
              <w:t>110 кВ</w:t>
            </w:r>
            <w:r w:rsidR="00886FF2">
              <w:rPr>
                <w:i/>
                <w:sz w:val="24"/>
                <w:szCs w:val="24"/>
              </w:rPr>
              <w:t>,ОРУ-220кВ</w:t>
            </w:r>
            <w:r w:rsidRPr="00C73BAA">
              <w:rPr>
                <w:i/>
                <w:sz w:val="24"/>
                <w:szCs w:val="24"/>
              </w:rPr>
              <w:t xml:space="preserve"> в количестве</w:t>
            </w:r>
          </w:p>
        </w:tc>
        <w:tc>
          <w:tcPr>
            <w:tcW w:w="1418" w:type="dxa"/>
          </w:tcPr>
          <w:p w14:paraId="7291996C" w14:textId="11957E66" w:rsidR="006F6873" w:rsidRPr="00C73BAA" w:rsidRDefault="006F6873" w:rsidP="006F6873">
            <w:pPr>
              <w:suppressAutoHyphens/>
              <w:jc w:val="center"/>
              <w:rPr>
                <w:i/>
                <w:sz w:val="24"/>
                <w:szCs w:val="24"/>
              </w:rPr>
            </w:pPr>
            <w:r w:rsidRPr="00C73BAA">
              <w:rPr>
                <w:i/>
                <w:sz w:val="24"/>
                <w:szCs w:val="24"/>
              </w:rPr>
              <w:t>шт.</w:t>
            </w:r>
          </w:p>
        </w:tc>
        <w:tc>
          <w:tcPr>
            <w:tcW w:w="2131" w:type="dxa"/>
          </w:tcPr>
          <w:p w14:paraId="56B7C99B" w14:textId="6F28FB9D" w:rsidR="006F6873" w:rsidRPr="00C73BAA" w:rsidRDefault="003E3988" w:rsidP="006F6873">
            <w:pPr>
              <w:suppressAutoHyphens/>
              <w:jc w:val="center"/>
              <w:rPr>
                <w:i/>
                <w:sz w:val="24"/>
                <w:szCs w:val="24"/>
              </w:rPr>
            </w:pPr>
            <w:r>
              <w:rPr>
                <w:i/>
                <w:sz w:val="24"/>
                <w:szCs w:val="24"/>
              </w:rPr>
              <w:t>11</w:t>
            </w:r>
          </w:p>
        </w:tc>
      </w:tr>
      <w:tr w:rsidR="006F6873" w:rsidRPr="0025556B" w14:paraId="03B3B9A5" w14:textId="77777777" w:rsidTr="00E07168">
        <w:tc>
          <w:tcPr>
            <w:tcW w:w="1021" w:type="dxa"/>
          </w:tcPr>
          <w:p w14:paraId="4D02961B" w14:textId="77777777" w:rsidR="006F6873" w:rsidRPr="00C73BAA" w:rsidRDefault="006F6873" w:rsidP="008509E2">
            <w:pPr>
              <w:pStyle w:val="aff6"/>
              <w:numPr>
                <w:ilvl w:val="0"/>
                <w:numId w:val="11"/>
              </w:numPr>
              <w:suppressAutoHyphens/>
              <w:rPr>
                <w:i/>
              </w:rPr>
            </w:pPr>
          </w:p>
        </w:tc>
        <w:tc>
          <w:tcPr>
            <w:tcW w:w="5416" w:type="dxa"/>
          </w:tcPr>
          <w:p w14:paraId="77455C3A" w14:textId="219BEFE5" w:rsidR="006F6873" w:rsidRPr="00C73BAA" w:rsidRDefault="006F6873" w:rsidP="006F6873">
            <w:pPr>
              <w:suppressAutoHyphens/>
              <w:rPr>
                <w:i/>
                <w:sz w:val="24"/>
                <w:szCs w:val="24"/>
              </w:rPr>
            </w:pPr>
            <w:r w:rsidRPr="00C73BAA">
              <w:rPr>
                <w:i/>
                <w:kern w:val="1"/>
                <w:sz w:val="24"/>
                <w:szCs w:val="24"/>
              </w:rPr>
              <w:t>Закладка новых контрольных кабелей:</w:t>
            </w:r>
          </w:p>
        </w:tc>
        <w:tc>
          <w:tcPr>
            <w:tcW w:w="1418" w:type="dxa"/>
          </w:tcPr>
          <w:p w14:paraId="3AF015C8" w14:textId="77777777" w:rsidR="006F6873" w:rsidRPr="00C73BAA" w:rsidRDefault="006F6873" w:rsidP="006F6873">
            <w:pPr>
              <w:suppressAutoHyphens/>
              <w:jc w:val="center"/>
              <w:rPr>
                <w:i/>
                <w:sz w:val="24"/>
                <w:szCs w:val="24"/>
              </w:rPr>
            </w:pPr>
          </w:p>
        </w:tc>
        <w:tc>
          <w:tcPr>
            <w:tcW w:w="2131" w:type="dxa"/>
          </w:tcPr>
          <w:p w14:paraId="2780651C" w14:textId="77777777" w:rsidR="006F6873" w:rsidRPr="00C73BAA" w:rsidRDefault="006F6873" w:rsidP="006F6873">
            <w:pPr>
              <w:suppressAutoHyphens/>
              <w:jc w:val="center"/>
              <w:rPr>
                <w:i/>
                <w:sz w:val="24"/>
                <w:szCs w:val="24"/>
              </w:rPr>
            </w:pPr>
          </w:p>
        </w:tc>
      </w:tr>
      <w:tr w:rsidR="006F6873" w:rsidRPr="0025556B" w14:paraId="6E2801EA" w14:textId="77777777" w:rsidTr="00E07168">
        <w:tc>
          <w:tcPr>
            <w:tcW w:w="1021" w:type="dxa"/>
          </w:tcPr>
          <w:p w14:paraId="10AF0345" w14:textId="76011DBA" w:rsidR="006F6873" w:rsidRPr="00C73BAA" w:rsidRDefault="006F6873" w:rsidP="008509E2">
            <w:pPr>
              <w:pStyle w:val="aff6"/>
              <w:numPr>
                <w:ilvl w:val="1"/>
                <w:numId w:val="11"/>
              </w:numPr>
              <w:suppressAutoHyphens/>
              <w:rPr>
                <w:i/>
              </w:rPr>
            </w:pPr>
          </w:p>
        </w:tc>
        <w:tc>
          <w:tcPr>
            <w:tcW w:w="5416" w:type="dxa"/>
          </w:tcPr>
          <w:p w14:paraId="251D2FC8" w14:textId="46EB7783" w:rsidR="006F6873" w:rsidRPr="00C73BAA" w:rsidRDefault="006F6873" w:rsidP="006F6873">
            <w:pPr>
              <w:suppressAutoHyphens/>
              <w:rPr>
                <w:i/>
                <w:sz w:val="24"/>
                <w:szCs w:val="24"/>
              </w:rPr>
            </w:pPr>
            <w:r w:rsidRPr="00C73BAA">
              <w:rPr>
                <w:i/>
                <w:kern w:val="1"/>
                <w:sz w:val="24"/>
                <w:szCs w:val="24"/>
              </w:rPr>
              <w:t>в кабельных каналах</w:t>
            </w:r>
          </w:p>
        </w:tc>
        <w:tc>
          <w:tcPr>
            <w:tcW w:w="1418" w:type="dxa"/>
          </w:tcPr>
          <w:p w14:paraId="6BBECA98" w14:textId="41041BBE" w:rsidR="006F6873" w:rsidRPr="00C73BAA" w:rsidRDefault="006F6873" w:rsidP="006F6873">
            <w:pPr>
              <w:suppressAutoHyphens/>
              <w:jc w:val="center"/>
              <w:rPr>
                <w:i/>
                <w:sz w:val="24"/>
                <w:szCs w:val="24"/>
              </w:rPr>
            </w:pPr>
            <w:r w:rsidRPr="00C73BAA">
              <w:rPr>
                <w:i/>
                <w:sz w:val="24"/>
                <w:szCs w:val="24"/>
              </w:rPr>
              <w:t>м</w:t>
            </w:r>
          </w:p>
        </w:tc>
        <w:tc>
          <w:tcPr>
            <w:tcW w:w="2131" w:type="dxa"/>
          </w:tcPr>
          <w:p w14:paraId="116F193D" w14:textId="1899D225" w:rsidR="006F6873" w:rsidRPr="00C73BAA" w:rsidRDefault="00030D9C" w:rsidP="00C73BAA">
            <w:pPr>
              <w:suppressAutoHyphens/>
              <w:jc w:val="center"/>
              <w:rPr>
                <w:i/>
                <w:sz w:val="24"/>
                <w:szCs w:val="24"/>
              </w:rPr>
            </w:pPr>
            <w:r>
              <w:rPr>
                <w:i/>
                <w:sz w:val="24"/>
                <w:szCs w:val="24"/>
              </w:rPr>
              <w:t>10747</w:t>
            </w:r>
          </w:p>
        </w:tc>
      </w:tr>
      <w:tr w:rsidR="006F6873" w:rsidRPr="0025556B" w14:paraId="428C8BB7" w14:textId="77777777" w:rsidTr="00E07168">
        <w:tc>
          <w:tcPr>
            <w:tcW w:w="1021" w:type="dxa"/>
          </w:tcPr>
          <w:p w14:paraId="32D750CE" w14:textId="77777777" w:rsidR="006F6873" w:rsidRPr="00C73BAA" w:rsidRDefault="006F6873" w:rsidP="008509E2">
            <w:pPr>
              <w:pStyle w:val="aff6"/>
              <w:numPr>
                <w:ilvl w:val="1"/>
                <w:numId w:val="11"/>
              </w:numPr>
              <w:suppressAutoHyphens/>
              <w:rPr>
                <w:i/>
              </w:rPr>
            </w:pPr>
          </w:p>
        </w:tc>
        <w:tc>
          <w:tcPr>
            <w:tcW w:w="5416" w:type="dxa"/>
          </w:tcPr>
          <w:p w14:paraId="0943C18F" w14:textId="79D6CFD2" w:rsidR="006F6873" w:rsidRPr="00C73BAA" w:rsidRDefault="006F6873" w:rsidP="006F6873">
            <w:pPr>
              <w:tabs>
                <w:tab w:val="left" w:pos="185"/>
              </w:tabs>
              <w:rPr>
                <w:i/>
                <w:kern w:val="1"/>
                <w:sz w:val="24"/>
                <w:szCs w:val="24"/>
              </w:rPr>
            </w:pPr>
            <w:r w:rsidRPr="00C73BAA">
              <w:rPr>
                <w:i/>
                <w:kern w:val="1"/>
                <w:sz w:val="24"/>
                <w:szCs w:val="24"/>
              </w:rPr>
              <w:t>в гофрированной двустенной трубе (пластиковая) (</w:t>
            </w:r>
            <w:proofErr w:type="spellStart"/>
            <w:r w:rsidRPr="00C73BAA">
              <w:rPr>
                <w:i/>
                <w:kern w:val="1"/>
                <w:sz w:val="24"/>
                <w:szCs w:val="24"/>
              </w:rPr>
              <w:t>пролаживается</w:t>
            </w:r>
            <w:proofErr w:type="spellEnd"/>
            <w:r w:rsidRPr="00C73BAA">
              <w:rPr>
                <w:i/>
                <w:kern w:val="1"/>
                <w:sz w:val="24"/>
                <w:szCs w:val="24"/>
              </w:rPr>
              <w:t xml:space="preserve"> в грунте)</w:t>
            </w:r>
          </w:p>
        </w:tc>
        <w:tc>
          <w:tcPr>
            <w:tcW w:w="1418" w:type="dxa"/>
          </w:tcPr>
          <w:p w14:paraId="076552CF" w14:textId="1135501C" w:rsidR="006F6873" w:rsidRPr="00C73BAA" w:rsidRDefault="006F6873" w:rsidP="006F6873">
            <w:pPr>
              <w:suppressAutoHyphens/>
              <w:jc w:val="center"/>
              <w:rPr>
                <w:i/>
                <w:sz w:val="24"/>
                <w:szCs w:val="24"/>
              </w:rPr>
            </w:pPr>
            <w:r w:rsidRPr="00C73BAA">
              <w:rPr>
                <w:i/>
                <w:sz w:val="24"/>
                <w:szCs w:val="24"/>
              </w:rPr>
              <w:t>м</w:t>
            </w:r>
          </w:p>
        </w:tc>
        <w:tc>
          <w:tcPr>
            <w:tcW w:w="2131" w:type="dxa"/>
          </w:tcPr>
          <w:p w14:paraId="55268A18" w14:textId="0FEB402E" w:rsidR="006F6873" w:rsidRPr="00C73BAA" w:rsidRDefault="001042C8" w:rsidP="003E3988">
            <w:pPr>
              <w:suppressAutoHyphens/>
              <w:jc w:val="center"/>
              <w:rPr>
                <w:i/>
                <w:sz w:val="24"/>
                <w:szCs w:val="24"/>
              </w:rPr>
            </w:pPr>
            <w:r>
              <w:rPr>
                <w:i/>
                <w:sz w:val="24"/>
                <w:szCs w:val="24"/>
              </w:rPr>
              <w:t>4</w:t>
            </w:r>
            <w:r w:rsidR="003E3988">
              <w:rPr>
                <w:i/>
                <w:sz w:val="24"/>
                <w:szCs w:val="24"/>
              </w:rPr>
              <w:t>450</w:t>
            </w:r>
          </w:p>
        </w:tc>
      </w:tr>
      <w:tr w:rsidR="006F6873" w:rsidRPr="0025556B" w14:paraId="3BA4352A" w14:textId="77777777" w:rsidTr="00E07168">
        <w:tc>
          <w:tcPr>
            <w:tcW w:w="1021" w:type="dxa"/>
          </w:tcPr>
          <w:p w14:paraId="66B333B0" w14:textId="77777777" w:rsidR="006F6873" w:rsidRPr="00C73BAA" w:rsidRDefault="006F6873" w:rsidP="008509E2">
            <w:pPr>
              <w:pStyle w:val="aff6"/>
              <w:numPr>
                <w:ilvl w:val="1"/>
                <w:numId w:val="11"/>
              </w:numPr>
              <w:suppressAutoHyphens/>
              <w:rPr>
                <w:i/>
              </w:rPr>
            </w:pPr>
          </w:p>
        </w:tc>
        <w:tc>
          <w:tcPr>
            <w:tcW w:w="5416" w:type="dxa"/>
          </w:tcPr>
          <w:p w14:paraId="03D2E366" w14:textId="50CD4925" w:rsidR="006F6873" w:rsidRPr="00C73BAA" w:rsidRDefault="006F6873" w:rsidP="006F6873">
            <w:pPr>
              <w:tabs>
                <w:tab w:val="left" w:pos="185"/>
              </w:tabs>
              <w:rPr>
                <w:i/>
                <w:kern w:val="1"/>
                <w:sz w:val="24"/>
                <w:szCs w:val="24"/>
              </w:rPr>
            </w:pPr>
            <w:r w:rsidRPr="00C73BAA">
              <w:rPr>
                <w:i/>
                <w:kern w:val="1"/>
                <w:sz w:val="24"/>
                <w:szCs w:val="24"/>
              </w:rPr>
              <w:t>откапывание грунта для прокладки гофрированной двустенной трубы</w:t>
            </w:r>
          </w:p>
        </w:tc>
        <w:tc>
          <w:tcPr>
            <w:tcW w:w="1418" w:type="dxa"/>
          </w:tcPr>
          <w:p w14:paraId="4C6A6837" w14:textId="193ADF88" w:rsidR="006F6873" w:rsidRPr="00C73BAA" w:rsidRDefault="006F6873" w:rsidP="006F6873">
            <w:pPr>
              <w:suppressAutoHyphens/>
              <w:jc w:val="center"/>
              <w:rPr>
                <w:i/>
                <w:sz w:val="24"/>
                <w:szCs w:val="24"/>
              </w:rPr>
            </w:pPr>
            <w:r w:rsidRPr="00C73BAA">
              <w:rPr>
                <w:i/>
                <w:sz w:val="24"/>
                <w:szCs w:val="24"/>
              </w:rPr>
              <w:t>м</w:t>
            </w:r>
          </w:p>
        </w:tc>
        <w:tc>
          <w:tcPr>
            <w:tcW w:w="2131" w:type="dxa"/>
          </w:tcPr>
          <w:p w14:paraId="292CED9C" w14:textId="34983EBD" w:rsidR="006F6873" w:rsidRPr="00C73BAA" w:rsidRDefault="003E3988" w:rsidP="00373E4A">
            <w:pPr>
              <w:suppressAutoHyphens/>
              <w:jc w:val="center"/>
              <w:rPr>
                <w:i/>
                <w:sz w:val="24"/>
                <w:szCs w:val="24"/>
              </w:rPr>
            </w:pPr>
            <w:r>
              <w:rPr>
                <w:i/>
                <w:sz w:val="24"/>
                <w:szCs w:val="24"/>
              </w:rPr>
              <w:t>4450</w:t>
            </w:r>
          </w:p>
        </w:tc>
      </w:tr>
      <w:tr w:rsidR="006F6873" w:rsidRPr="0025556B" w14:paraId="3459B530" w14:textId="77777777" w:rsidTr="00E07168">
        <w:tc>
          <w:tcPr>
            <w:tcW w:w="1021" w:type="dxa"/>
          </w:tcPr>
          <w:p w14:paraId="18C7D3D0" w14:textId="77777777" w:rsidR="006F6873" w:rsidRPr="00C73BAA" w:rsidRDefault="006F6873" w:rsidP="008509E2">
            <w:pPr>
              <w:pStyle w:val="aff6"/>
              <w:numPr>
                <w:ilvl w:val="1"/>
                <w:numId w:val="11"/>
              </w:numPr>
              <w:suppressAutoHyphens/>
              <w:rPr>
                <w:i/>
              </w:rPr>
            </w:pPr>
          </w:p>
        </w:tc>
        <w:tc>
          <w:tcPr>
            <w:tcW w:w="5416" w:type="dxa"/>
          </w:tcPr>
          <w:p w14:paraId="45159613" w14:textId="056B01ED" w:rsidR="006F6873" w:rsidRPr="00C73BAA" w:rsidRDefault="006F6873" w:rsidP="006F6873">
            <w:pPr>
              <w:tabs>
                <w:tab w:val="left" w:pos="185"/>
              </w:tabs>
              <w:rPr>
                <w:i/>
                <w:kern w:val="1"/>
                <w:sz w:val="24"/>
                <w:szCs w:val="24"/>
              </w:rPr>
            </w:pPr>
            <w:r w:rsidRPr="00C73BAA">
              <w:rPr>
                <w:i/>
                <w:sz w:val="24"/>
                <w:szCs w:val="24"/>
              </w:rPr>
              <w:t xml:space="preserve">в </w:t>
            </w:r>
            <w:proofErr w:type="spellStart"/>
            <w:r w:rsidRPr="00C73BAA">
              <w:rPr>
                <w:i/>
                <w:sz w:val="24"/>
                <w:szCs w:val="24"/>
              </w:rPr>
              <w:t>металлорукаве</w:t>
            </w:r>
            <w:proofErr w:type="spellEnd"/>
          </w:p>
        </w:tc>
        <w:tc>
          <w:tcPr>
            <w:tcW w:w="1418" w:type="dxa"/>
          </w:tcPr>
          <w:p w14:paraId="682B23A0" w14:textId="4351E231" w:rsidR="006F6873" w:rsidRPr="00C73BAA" w:rsidRDefault="006F6873" w:rsidP="006F6873">
            <w:pPr>
              <w:suppressAutoHyphens/>
              <w:jc w:val="center"/>
              <w:rPr>
                <w:i/>
                <w:sz w:val="24"/>
                <w:szCs w:val="24"/>
              </w:rPr>
            </w:pPr>
            <w:r w:rsidRPr="00C73BAA">
              <w:rPr>
                <w:i/>
                <w:sz w:val="24"/>
                <w:szCs w:val="24"/>
              </w:rPr>
              <w:t>м</w:t>
            </w:r>
          </w:p>
        </w:tc>
        <w:tc>
          <w:tcPr>
            <w:tcW w:w="2131" w:type="dxa"/>
          </w:tcPr>
          <w:p w14:paraId="5A02B153" w14:textId="3FA382E0" w:rsidR="006F6873" w:rsidRPr="00C73BAA" w:rsidRDefault="00030D9C" w:rsidP="006F6873">
            <w:pPr>
              <w:suppressAutoHyphens/>
              <w:jc w:val="center"/>
              <w:rPr>
                <w:i/>
                <w:sz w:val="24"/>
                <w:szCs w:val="24"/>
              </w:rPr>
            </w:pPr>
            <w:r>
              <w:rPr>
                <w:i/>
                <w:sz w:val="24"/>
                <w:szCs w:val="24"/>
              </w:rPr>
              <w:t>250</w:t>
            </w:r>
          </w:p>
        </w:tc>
      </w:tr>
      <w:tr w:rsidR="006F6873" w:rsidRPr="0025556B" w14:paraId="0AA0CA23" w14:textId="53D7D292" w:rsidTr="00E07168">
        <w:tc>
          <w:tcPr>
            <w:tcW w:w="1021" w:type="dxa"/>
          </w:tcPr>
          <w:p w14:paraId="1A2728DC" w14:textId="0284A200" w:rsidR="006F6873" w:rsidRPr="00C73BAA" w:rsidRDefault="006F6873" w:rsidP="008509E2">
            <w:pPr>
              <w:pStyle w:val="aff6"/>
              <w:numPr>
                <w:ilvl w:val="0"/>
                <w:numId w:val="11"/>
              </w:numPr>
              <w:suppressAutoHyphens/>
              <w:rPr>
                <w:i/>
                <w:lang w:val="en-US"/>
              </w:rPr>
            </w:pPr>
          </w:p>
        </w:tc>
        <w:tc>
          <w:tcPr>
            <w:tcW w:w="5416" w:type="dxa"/>
          </w:tcPr>
          <w:p w14:paraId="6B572E86" w14:textId="6C59083B" w:rsidR="006F6873" w:rsidRPr="00C73BAA" w:rsidRDefault="006F6873" w:rsidP="006F6873">
            <w:pPr>
              <w:suppressAutoHyphens/>
              <w:rPr>
                <w:i/>
                <w:sz w:val="24"/>
                <w:szCs w:val="24"/>
              </w:rPr>
            </w:pPr>
            <w:r w:rsidRPr="00C73BAA">
              <w:rPr>
                <w:i/>
                <w:sz w:val="24"/>
                <w:szCs w:val="24"/>
              </w:rPr>
              <w:t>Замена электромагнитных замков с демонтажем старых в количестве</w:t>
            </w:r>
          </w:p>
        </w:tc>
        <w:tc>
          <w:tcPr>
            <w:tcW w:w="1418" w:type="dxa"/>
          </w:tcPr>
          <w:p w14:paraId="5AADE0B2" w14:textId="78AE43E6" w:rsidR="006F6873" w:rsidRPr="00C73BAA" w:rsidRDefault="006F6873" w:rsidP="006F6873">
            <w:pPr>
              <w:suppressAutoHyphens/>
              <w:jc w:val="center"/>
              <w:rPr>
                <w:i/>
                <w:sz w:val="24"/>
                <w:szCs w:val="24"/>
              </w:rPr>
            </w:pPr>
            <w:r w:rsidRPr="00C73BAA">
              <w:rPr>
                <w:i/>
                <w:sz w:val="24"/>
                <w:szCs w:val="24"/>
              </w:rPr>
              <w:t>шт.</w:t>
            </w:r>
          </w:p>
        </w:tc>
        <w:tc>
          <w:tcPr>
            <w:tcW w:w="2131" w:type="dxa"/>
          </w:tcPr>
          <w:p w14:paraId="19B5FFB6" w14:textId="0C04F100" w:rsidR="006F6873" w:rsidRPr="00C73BAA" w:rsidRDefault="00373E4A" w:rsidP="006F6873">
            <w:pPr>
              <w:suppressAutoHyphens/>
              <w:jc w:val="center"/>
              <w:rPr>
                <w:i/>
                <w:sz w:val="24"/>
                <w:szCs w:val="24"/>
              </w:rPr>
            </w:pPr>
            <w:r w:rsidRPr="00030D9C">
              <w:rPr>
                <w:i/>
                <w:sz w:val="24"/>
                <w:szCs w:val="24"/>
                <w:highlight w:val="yellow"/>
              </w:rPr>
              <w:t>94</w:t>
            </w:r>
          </w:p>
        </w:tc>
      </w:tr>
      <w:tr w:rsidR="006F6873" w:rsidRPr="0025556B" w14:paraId="44CB7F69" w14:textId="77777777" w:rsidTr="00E07168">
        <w:tc>
          <w:tcPr>
            <w:tcW w:w="1021" w:type="dxa"/>
          </w:tcPr>
          <w:p w14:paraId="677A4C59" w14:textId="77777777" w:rsidR="006F6873" w:rsidRPr="00C73BAA" w:rsidRDefault="006F6873" w:rsidP="008509E2">
            <w:pPr>
              <w:pStyle w:val="aff6"/>
              <w:numPr>
                <w:ilvl w:val="0"/>
                <w:numId w:val="11"/>
              </w:numPr>
              <w:suppressAutoHyphens/>
              <w:rPr>
                <w:i/>
              </w:rPr>
            </w:pPr>
          </w:p>
        </w:tc>
        <w:tc>
          <w:tcPr>
            <w:tcW w:w="5416" w:type="dxa"/>
          </w:tcPr>
          <w:p w14:paraId="59CFE07A" w14:textId="3B8A4DEE" w:rsidR="006F6873" w:rsidRPr="00C73BAA" w:rsidRDefault="006F6873" w:rsidP="006F6873">
            <w:pPr>
              <w:suppressAutoHyphens/>
              <w:rPr>
                <w:rStyle w:val="afff7"/>
                <w:b w:val="0"/>
                <w:bCs/>
                <w:i w:val="0"/>
                <w:iCs/>
                <w:sz w:val="24"/>
                <w:szCs w:val="24"/>
              </w:rPr>
            </w:pPr>
            <w:r w:rsidRPr="00C73BAA">
              <w:rPr>
                <w:i/>
                <w:sz w:val="24"/>
                <w:szCs w:val="24"/>
              </w:rPr>
              <w:t>Демонтаж старых Блок-контактов КСА</w:t>
            </w:r>
          </w:p>
        </w:tc>
        <w:tc>
          <w:tcPr>
            <w:tcW w:w="1418" w:type="dxa"/>
          </w:tcPr>
          <w:p w14:paraId="16E3829D" w14:textId="3F6CB8C1" w:rsidR="006F6873" w:rsidRPr="00C73BAA" w:rsidRDefault="006F6873" w:rsidP="006F6873">
            <w:pPr>
              <w:suppressAutoHyphens/>
              <w:jc w:val="center"/>
              <w:rPr>
                <w:i/>
                <w:sz w:val="24"/>
                <w:szCs w:val="24"/>
              </w:rPr>
            </w:pPr>
            <w:r w:rsidRPr="00C73BAA">
              <w:rPr>
                <w:i/>
                <w:sz w:val="24"/>
                <w:szCs w:val="24"/>
              </w:rPr>
              <w:t>шт.</w:t>
            </w:r>
          </w:p>
        </w:tc>
        <w:tc>
          <w:tcPr>
            <w:tcW w:w="2131" w:type="dxa"/>
          </w:tcPr>
          <w:p w14:paraId="31166FCB" w14:textId="17A64AAF" w:rsidR="006F6873" w:rsidRPr="00C73BAA" w:rsidRDefault="00030D9C" w:rsidP="006F6873">
            <w:pPr>
              <w:suppressAutoHyphens/>
              <w:jc w:val="center"/>
              <w:rPr>
                <w:i/>
                <w:sz w:val="24"/>
                <w:szCs w:val="24"/>
              </w:rPr>
            </w:pPr>
            <w:r>
              <w:rPr>
                <w:i/>
                <w:sz w:val="24"/>
                <w:szCs w:val="24"/>
              </w:rPr>
              <w:t>165</w:t>
            </w:r>
          </w:p>
        </w:tc>
      </w:tr>
      <w:tr w:rsidR="006F6873" w:rsidRPr="0025556B" w14:paraId="0666DEE1" w14:textId="77777777" w:rsidTr="00E07168">
        <w:tc>
          <w:tcPr>
            <w:tcW w:w="1021" w:type="dxa"/>
          </w:tcPr>
          <w:p w14:paraId="57F9E16F" w14:textId="77777777" w:rsidR="006F6873" w:rsidRPr="00C73BAA" w:rsidRDefault="006F6873" w:rsidP="008509E2">
            <w:pPr>
              <w:pStyle w:val="aff6"/>
              <w:numPr>
                <w:ilvl w:val="0"/>
                <w:numId w:val="11"/>
              </w:numPr>
              <w:suppressAutoHyphens/>
              <w:rPr>
                <w:i/>
              </w:rPr>
            </w:pPr>
          </w:p>
        </w:tc>
        <w:tc>
          <w:tcPr>
            <w:tcW w:w="5416" w:type="dxa"/>
          </w:tcPr>
          <w:p w14:paraId="284A3545" w14:textId="7D60C317" w:rsidR="006F6873" w:rsidRPr="00C73BAA" w:rsidRDefault="006F6873" w:rsidP="006F6873">
            <w:pPr>
              <w:suppressAutoHyphens/>
              <w:rPr>
                <w:i/>
                <w:sz w:val="24"/>
                <w:szCs w:val="24"/>
              </w:rPr>
            </w:pPr>
            <w:r w:rsidRPr="00C73BAA">
              <w:rPr>
                <w:i/>
                <w:sz w:val="24"/>
                <w:szCs w:val="24"/>
              </w:rPr>
              <w:t>Установка (монтаж) новых Блок-контактов КСА</w:t>
            </w:r>
          </w:p>
        </w:tc>
        <w:tc>
          <w:tcPr>
            <w:tcW w:w="1418" w:type="dxa"/>
          </w:tcPr>
          <w:p w14:paraId="41EA58A8" w14:textId="2C5C6A16" w:rsidR="006F6873" w:rsidRPr="00C73BAA" w:rsidRDefault="006F6873" w:rsidP="006F6873">
            <w:pPr>
              <w:suppressAutoHyphens/>
              <w:jc w:val="center"/>
              <w:rPr>
                <w:i/>
                <w:sz w:val="24"/>
                <w:szCs w:val="24"/>
              </w:rPr>
            </w:pPr>
            <w:r w:rsidRPr="00C73BAA">
              <w:rPr>
                <w:i/>
                <w:sz w:val="24"/>
                <w:szCs w:val="24"/>
              </w:rPr>
              <w:t>шт.</w:t>
            </w:r>
          </w:p>
        </w:tc>
        <w:tc>
          <w:tcPr>
            <w:tcW w:w="2131" w:type="dxa"/>
          </w:tcPr>
          <w:p w14:paraId="5657EE89" w14:textId="50DD85CF" w:rsidR="006F6873" w:rsidRPr="00C73BAA" w:rsidRDefault="00030D9C" w:rsidP="006F6873">
            <w:pPr>
              <w:suppressAutoHyphens/>
              <w:jc w:val="center"/>
              <w:rPr>
                <w:i/>
                <w:sz w:val="24"/>
                <w:szCs w:val="24"/>
              </w:rPr>
            </w:pPr>
            <w:r>
              <w:rPr>
                <w:i/>
                <w:sz w:val="24"/>
                <w:szCs w:val="24"/>
              </w:rPr>
              <w:t>165</w:t>
            </w:r>
          </w:p>
        </w:tc>
      </w:tr>
      <w:tr w:rsidR="006F6873" w:rsidRPr="0025556B" w14:paraId="049107B2" w14:textId="77777777" w:rsidTr="00E07168">
        <w:tc>
          <w:tcPr>
            <w:tcW w:w="1021" w:type="dxa"/>
          </w:tcPr>
          <w:p w14:paraId="7186A966" w14:textId="77777777" w:rsidR="006F6873" w:rsidRPr="00C73BAA" w:rsidRDefault="006F6873" w:rsidP="008509E2">
            <w:pPr>
              <w:pStyle w:val="aff6"/>
              <w:numPr>
                <w:ilvl w:val="0"/>
                <w:numId w:val="11"/>
              </w:numPr>
              <w:suppressAutoHyphens/>
              <w:rPr>
                <w:i/>
              </w:rPr>
            </w:pPr>
          </w:p>
        </w:tc>
        <w:tc>
          <w:tcPr>
            <w:tcW w:w="5416" w:type="dxa"/>
          </w:tcPr>
          <w:p w14:paraId="561DA677" w14:textId="722B03DA" w:rsidR="006F6873" w:rsidRPr="00C73BAA" w:rsidRDefault="006F6873" w:rsidP="006F6873">
            <w:pPr>
              <w:suppressAutoHyphens/>
              <w:rPr>
                <w:i/>
                <w:sz w:val="24"/>
                <w:szCs w:val="24"/>
              </w:rPr>
            </w:pPr>
            <w:proofErr w:type="spellStart"/>
            <w:r w:rsidRPr="00C73BAA">
              <w:rPr>
                <w:i/>
                <w:sz w:val="24"/>
                <w:szCs w:val="24"/>
              </w:rPr>
              <w:t>Расключение</w:t>
            </w:r>
            <w:proofErr w:type="spellEnd"/>
            <w:r w:rsidRPr="00C73BAA">
              <w:rPr>
                <w:i/>
                <w:sz w:val="24"/>
                <w:szCs w:val="24"/>
              </w:rPr>
              <w:t xml:space="preserve"> жил кабеля, с отключением жил ранее проложенного кабеля</w:t>
            </w:r>
          </w:p>
        </w:tc>
        <w:tc>
          <w:tcPr>
            <w:tcW w:w="1418" w:type="dxa"/>
          </w:tcPr>
          <w:p w14:paraId="4A87F92C" w14:textId="38B85A10" w:rsidR="006F6873" w:rsidRPr="00C73BAA" w:rsidRDefault="006F6873" w:rsidP="006F6873">
            <w:pPr>
              <w:suppressAutoHyphens/>
              <w:jc w:val="center"/>
              <w:rPr>
                <w:i/>
                <w:sz w:val="24"/>
                <w:szCs w:val="24"/>
              </w:rPr>
            </w:pPr>
            <w:r w:rsidRPr="00C73BAA">
              <w:rPr>
                <w:i/>
                <w:sz w:val="24"/>
                <w:szCs w:val="24"/>
              </w:rPr>
              <w:t>шт.</w:t>
            </w:r>
          </w:p>
        </w:tc>
        <w:tc>
          <w:tcPr>
            <w:tcW w:w="2131" w:type="dxa"/>
          </w:tcPr>
          <w:p w14:paraId="5D6EF3EF" w14:textId="4AA70937" w:rsidR="006F6873" w:rsidRPr="00C73BAA" w:rsidRDefault="00DE2AE9" w:rsidP="006F6873">
            <w:pPr>
              <w:suppressAutoHyphens/>
              <w:jc w:val="center"/>
              <w:rPr>
                <w:i/>
                <w:sz w:val="24"/>
                <w:szCs w:val="24"/>
              </w:rPr>
            </w:pPr>
            <w:r>
              <w:rPr>
                <w:i/>
                <w:sz w:val="24"/>
                <w:szCs w:val="24"/>
              </w:rPr>
              <w:t>960</w:t>
            </w:r>
          </w:p>
        </w:tc>
      </w:tr>
      <w:tr w:rsidR="006F6873" w:rsidRPr="0025556B" w14:paraId="1E12804C" w14:textId="77777777" w:rsidTr="00E07168">
        <w:tc>
          <w:tcPr>
            <w:tcW w:w="1021" w:type="dxa"/>
          </w:tcPr>
          <w:p w14:paraId="0AB1416E" w14:textId="77777777" w:rsidR="006F6873" w:rsidRPr="00C73BAA" w:rsidRDefault="006F6873" w:rsidP="008509E2">
            <w:pPr>
              <w:pStyle w:val="aff6"/>
              <w:numPr>
                <w:ilvl w:val="0"/>
                <w:numId w:val="11"/>
              </w:numPr>
              <w:suppressAutoHyphens/>
              <w:rPr>
                <w:i/>
              </w:rPr>
            </w:pPr>
          </w:p>
        </w:tc>
        <w:tc>
          <w:tcPr>
            <w:tcW w:w="5416" w:type="dxa"/>
          </w:tcPr>
          <w:p w14:paraId="4D27D4C1" w14:textId="610D1F33" w:rsidR="006F6873" w:rsidRPr="00C73BAA" w:rsidRDefault="006F6873" w:rsidP="00DE2AE9">
            <w:pPr>
              <w:suppressAutoHyphens/>
              <w:rPr>
                <w:i/>
                <w:sz w:val="24"/>
                <w:szCs w:val="24"/>
              </w:rPr>
            </w:pPr>
            <w:r w:rsidRPr="00C73BAA">
              <w:rPr>
                <w:i/>
                <w:sz w:val="24"/>
                <w:szCs w:val="24"/>
              </w:rPr>
              <w:t>Монтаж цепей (подключение кабелей к присоединениям) ЭМБ на ОРУ-</w:t>
            </w:r>
            <w:r w:rsidR="00DE2AE9">
              <w:rPr>
                <w:i/>
                <w:sz w:val="24"/>
                <w:szCs w:val="24"/>
              </w:rPr>
              <w:t>220</w:t>
            </w:r>
            <w:r w:rsidR="005D7ECF">
              <w:rPr>
                <w:i/>
                <w:sz w:val="24"/>
                <w:szCs w:val="24"/>
              </w:rPr>
              <w:t xml:space="preserve"> </w:t>
            </w:r>
            <w:proofErr w:type="spellStart"/>
            <w:r w:rsidR="005D7ECF">
              <w:rPr>
                <w:i/>
                <w:sz w:val="24"/>
                <w:szCs w:val="24"/>
              </w:rPr>
              <w:t>кВ</w:t>
            </w:r>
            <w:proofErr w:type="spellEnd"/>
            <w:r w:rsidRPr="00C73BAA">
              <w:rPr>
                <w:i/>
                <w:sz w:val="24"/>
                <w:szCs w:val="24"/>
              </w:rPr>
              <w:t xml:space="preserve"> </w:t>
            </w:r>
          </w:p>
        </w:tc>
        <w:tc>
          <w:tcPr>
            <w:tcW w:w="1418" w:type="dxa"/>
          </w:tcPr>
          <w:p w14:paraId="0C19C802" w14:textId="6C7656CF" w:rsidR="006F6873" w:rsidRPr="00C73BAA" w:rsidRDefault="006F6873" w:rsidP="006F6873">
            <w:pPr>
              <w:suppressAutoHyphens/>
              <w:jc w:val="center"/>
              <w:rPr>
                <w:i/>
                <w:sz w:val="24"/>
                <w:szCs w:val="24"/>
              </w:rPr>
            </w:pPr>
            <w:r w:rsidRPr="00C73BAA">
              <w:rPr>
                <w:i/>
                <w:sz w:val="24"/>
                <w:szCs w:val="24"/>
              </w:rPr>
              <w:t>шт.</w:t>
            </w:r>
          </w:p>
        </w:tc>
        <w:tc>
          <w:tcPr>
            <w:tcW w:w="2131" w:type="dxa"/>
          </w:tcPr>
          <w:p w14:paraId="541AAAAD" w14:textId="2993EB3A" w:rsidR="006F6873" w:rsidRPr="00C73BAA" w:rsidRDefault="006F6873" w:rsidP="00DE2AE9">
            <w:pPr>
              <w:suppressAutoHyphens/>
              <w:jc w:val="center"/>
              <w:rPr>
                <w:i/>
                <w:sz w:val="24"/>
                <w:szCs w:val="24"/>
              </w:rPr>
            </w:pPr>
            <w:r w:rsidRPr="00C73BAA">
              <w:rPr>
                <w:i/>
                <w:sz w:val="24"/>
                <w:szCs w:val="24"/>
              </w:rPr>
              <w:t>2</w:t>
            </w:r>
            <w:r w:rsidR="00DE2AE9">
              <w:rPr>
                <w:i/>
                <w:sz w:val="24"/>
                <w:szCs w:val="24"/>
              </w:rPr>
              <w:t>5</w:t>
            </w:r>
          </w:p>
        </w:tc>
      </w:tr>
      <w:tr w:rsidR="00DE2AE9" w:rsidRPr="0025556B" w14:paraId="718BE1DE" w14:textId="77777777" w:rsidTr="00E07168">
        <w:tc>
          <w:tcPr>
            <w:tcW w:w="1021" w:type="dxa"/>
          </w:tcPr>
          <w:p w14:paraId="7B65A1CC" w14:textId="77777777" w:rsidR="00DE2AE9" w:rsidRPr="00C73BAA" w:rsidRDefault="00DE2AE9" w:rsidP="00DE2AE9">
            <w:pPr>
              <w:pStyle w:val="aff6"/>
              <w:numPr>
                <w:ilvl w:val="0"/>
                <w:numId w:val="11"/>
              </w:numPr>
              <w:suppressAutoHyphens/>
              <w:rPr>
                <w:i/>
              </w:rPr>
            </w:pPr>
          </w:p>
        </w:tc>
        <w:tc>
          <w:tcPr>
            <w:tcW w:w="5416" w:type="dxa"/>
          </w:tcPr>
          <w:p w14:paraId="04FD1529" w14:textId="2F56DEA7" w:rsidR="00DE2AE9" w:rsidRPr="00C73BAA" w:rsidRDefault="00DE2AE9" w:rsidP="00DE2AE9">
            <w:pPr>
              <w:suppressAutoHyphens/>
              <w:rPr>
                <w:i/>
                <w:sz w:val="24"/>
                <w:szCs w:val="24"/>
              </w:rPr>
            </w:pPr>
            <w:r w:rsidRPr="00C73BAA">
              <w:rPr>
                <w:i/>
                <w:sz w:val="24"/>
                <w:szCs w:val="24"/>
              </w:rPr>
              <w:t>Монтаж цепей (подключение кабелей к присоединениям) ЭМБ на ОРУ-</w:t>
            </w:r>
            <w:r>
              <w:rPr>
                <w:i/>
                <w:sz w:val="24"/>
                <w:szCs w:val="24"/>
              </w:rPr>
              <w:t xml:space="preserve">110 </w:t>
            </w:r>
            <w:proofErr w:type="spellStart"/>
            <w:r>
              <w:rPr>
                <w:i/>
                <w:sz w:val="24"/>
                <w:szCs w:val="24"/>
              </w:rPr>
              <w:t>кВ</w:t>
            </w:r>
            <w:proofErr w:type="spellEnd"/>
          </w:p>
        </w:tc>
        <w:tc>
          <w:tcPr>
            <w:tcW w:w="1418" w:type="dxa"/>
          </w:tcPr>
          <w:p w14:paraId="7C2177B8" w14:textId="7F62AAC2" w:rsidR="00DE2AE9" w:rsidRPr="00C73BAA" w:rsidRDefault="00DE2AE9" w:rsidP="00DE2AE9">
            <w:pPr>
              <w:suppressAutoHyphens/>
              <w:jc w:val="center"/>
              <w:rPr>
                <w:i/>
                <w:sz w:val="24"/>
                <w:szCs w:val="24"/>
              </w:rPr>
            </w:pPr>
            <w:r w:rsidRPr="00C73BAA">
              <w:rPr>
                <w:i/>
                <w:sz w:val="24"/>
                <w:szCs w:val="24"/>
              </w:rPr>
              <w:t>шт.</w:t>
            </w:r>
          </w:p>
        </w:tc>
        <w:tc>
          <w:tcPr>
            <w:tcW w:w="2131" w:type="dxa"/>
          </w:tcPr>
          <w:p w14:paraId="2AFAC608" w14:textId="1D13F729" w:rsidR="00DE2AE9" w:rsidRPr="00C73BAA" w:rsidRDefault="00DE2AE9" w:rsidP="00DE2AE9">
            <w:pPr>
              <w:suppressAutoHyphens/>
              <w:jc w:val="center"/>
              <w:rPr>
                <w:i/>
                <w:sz w:val="24"/>
                <w:szCs w:val="24"/>
              </w:rPr>
            </w:pPr>
            <w:r>
              <w:rPr>
                <w:i/>
                <w:sz w:val="24"/>
                <w:szCs w:val="24"/>
              </w:rPr>
              <w:t>95</w:t>
            </w:r>
          </w:p>
        </w:tc>
      </w:tr>
      <w:tr w:rsidR="00DE2AE9" w:rsidRPr="0025556B" w14:paraId="2BA1C615" w14:textId="77777777" w:rsidTr="00E07168">
        <w:tc>
          <w:tcPr>
            <w:tcW w:w="1021" w:type="dxa"/>
          </w:tcPr>
          <w:p w14:paraId="53EA4375" w14:textId="77777777" w:rsidR="00DE2AE9" w:rsidRPr="00C73BAA" w:rsidRDefault="00DE2AE9" w:rsidP="00DE2AE9">
            <w:pPr>
              <w:pStyle w:val="aff6"/>
              <w:numPr>
                <w:ilvl w:val="0"/>
                <w:numId w:val="11"/>
              </w:numPr>
              <w:suppressAutoHyphens/>
              <w:rPr>
                <w:i/>
              </w:rPr>
            </w:pPr>
          </w:p>
        </w:tc>
        <w:tc>
          <w:tcPr>
            <w:tcW w:w="5416" w:type="dxa"/>
          </w:tcPr>
          <w:p w14:paraId="5D2ABDB0" w14:textId="4B07015A" w:rsidR="00DE2AE9" w:rsidRPr="00C73BAA" w:rsidRDefault="00DE2AE9" w:rsidP="00DE2AE9">
            <w:pPr>
              <w:suppressAutoHyphens/>
              <w:rPr>
                <w:i/>
                <w:sz w:val="24"/>
                <w:szCs w:val="24"/>
              </w:rPr>
            </w:pPr>
            <w:r w:rsidRPr="00C73BAA">
              <w:rPr>
                <w:i/>
                <w:kern w:val="1"/>
                <w:sz w:val="24"/>
                <w:szCs w:val="24"/>
              </w:rPr>
              <w:t>Отключение и подключение жил цепей действующей телемеханики от блок-контактов КСА</w:t>
            </w:r>
          </w:p>
        </w:tc>
        <w:tc>
          <w:tcPr>
            <w:tcW w:w="1418" w:type="dxa"/>
          </w:tcPr>
          <w:p w14:paraId="4BBBEF24" w14:textId="6C583A66" w:rsidR="00DE2AE9" w:rsidRPr="00C73BAA" w:rsidRDefault="00DE2AE9" w:rsidP="00DE2AE9">
            <w:pPr>
              <w:suppressAutoHyphens/>
              <w:jc w:val="center"/>
              <w:rPr>
                <w:i/>
                <w:sz w:val="24"/>
                <w:szCs w:val="24"/>
              </w:rPr>
            </w:pPr>
            <w:r w:rsidRPr="00C73BAA">
              <w:rPr>
                <w:i/>
                <w:sz w:val="24"/>
                <w:szCs w:val="24"/>
              </w:rPr>
              <w:t>шт.</w:t>
            </w:r>
          </w:p>
        </w:tc>
        <w:tc>
          <w:tcPr>
            <w:tcW w:w="2131" w:type="dxa"/>
          </w:tcPr>
          <w:p w14:paraId="03D208A1" w14:textId="5139E58D" w:rsidR="00DE2AE9" w:rsidRPr="00C73BAA" w:rsidRDefault="00DE2AE9" w:rsidP="00DE2AE9">
            <w:pPr>
              <w:suppressAutoHyphens/>
              <w:jc w:val="center"/>
              <w:rPr>
                <w:i/>
                <w:sz w:val="24"/>
                <w:szCs w:val="24"/>
              </w:rPr>
            </w:pPr>
            <w:r>
              <w:rPr>
                <w:i/>
                <w:sz w:val="24"/>
                <w:szCs w:val="24"/>
              </w:rPr>
              <w:t>360</w:t>
            </w:r>
          </w:p>
        </w:tc>
      </w:tr>
      <w:tr w:rsidR="00DE2AE9" w:rsidRPr="0025556B" w14:paraId="64BC315A" w14:textId="77777777" w:rsidTr="00E07168">
        <w:tc>
          <w:tcPr>
            <w:tcW w:w="1021" w:type="dxa"/>
          </w:tcPr>
          <w:p w14:paraId="0B9E58B0" w14:textId="77777777" w:rsidR="00DE2AE9" w:rsidRPr="00C73BAA" w:rsidRDefault="00DE2AE9" w:rsidP="00DE2AE9">
            <w:pPr>
              <w:pStyle w:val="aff6"/>
              <w:numPr>
                <w:ilvl w:val="0"/>
                <w:numId w:val="11"/>
              </w:numPr>
              <w:suppressAutoHyphens/>
              <w:rPr>
                <w:i/>
              </w:rPr>
            </w:pPr>
          </w:p>
        </w:tc>
        <w:tc>
          <w:tcPr>
            <w:tcW w:w="5416" w:type="dxa"/>
          </w:tcPr>
          <w:p w14:paraId="54BD1BE6" w14:textId="4C0D124F" w:rsidR="00DE2AE9" w:rsidRPr="009F7B05" w:rsidRDefault="00DE2AE9" w:rsidP="00DE2AE9">
            <w:pPr>
              <w:rPr>
                <w:i/>
                <w:kern w:val="1"/>
                <w:sz w:val="24"/>
                <w:szCs w:val="24"/>
              </w:rPr>
            </w:pPr>
            <w:r w:rsidRPr="009F7B05">
              <w:rPr>
                <w:i/>
                <w:kern w:val="1"/>
                <w:sz w:val="24"/>
                <w:szCs w:val="24"/>
              </w:rPr>
              <w:t xml:space="preserve">Производство работ в </w:t>
            </w:r>
            <w:r w:rsidR="00373E4A">
              <w:rPr>
                <w:i/>
                <w:kern w:val="1"/>
                <w:sz w:val="24"/>
                <w:szCs w:val="24"/>
              </w:rPr>
              <w:t xml:space="preserve">ЗРУ-6 и </w:t>
            </w:r>
            <w:r w:rsidRPr="009F7B05">
              <w:rPr>
                <w:i/>
                <w:kern w:val="1"/>
                <w:sz w:val="24"/>
                <w:szCs w:val="24"/>
              </w:rPr>
              <w:t>ОПУ:</w:t>
            </w:r>
          </w:p>
        </w:tc>
        <w:tc>
          <w:tcPr>
            <w:tcW w:w="1418" w:type="dxa"/>
          </w:tcPr>
          <w:p w14:paraId="75E416BA" w14:textId="77777777" w:rsidR="00DE2AE9" w:rsidRPr="009F7B05" w:rsidRDefault="00DE2AE9" w:rsidP="00DE2AE9">
            <w:pPr>
              <w:suppressAutoHyphens/>
              <w:jc w:val="center"/>
              <w:rPr>
                <w:i/>
                <w:sz w:val="24"/>
                <w:szCs w:val="24"/>
              </w:rPr>
            </w:pPr>
          </w:p>
        </w:tc>
        <w:tc>
          <w:tcPr>
            <w:tcW w:w="2131" w:type="dxa"/>
          </w:tcPr>
          <w:p w14:paraId="4A48C50C" w14:textId="77777777" w:rsidR="00DE2AE9" w:rsidRPr="009F7B05" w:rsidRDefault="00DE2AE9" w:rsidP="00DE2AE9">
            <w:pPr>
              <w:suppressAutoHyphens/>
              <w:jc w:val="center"/>
              <w:rPr>
                <w:i/>
                <w:sz w:val="24"/>
                <w:szCs w:val="24"/>
              </w:rPr>
            </w:pPr>
          </w:p>
        </w:tc>
      </w:tr>
      <w:tr w:rsidR="00DE2AE9" w:rsidRPr="0025556B" w14:paraId="1F9551AB" w14:textId="77777777" w:rsidTr="00E07168">
        <w:tc>
          <w:tcPr>
            <w:tcW w:w="1021" w:type="dxa"/>
          </w:tcPr>
          <w:p w14:paraId="662A36A2" w14:textId="497D3D2A" w:rsidR="00DE2AE9" w:rsidRPr="009F7B05" w:rsidRDefault="00DE2AE9" w:rsidP="00DE2AE9">
            <w:pPr>
              <w:pStyle w:val="aff6"/>
              <w:numPr>
                <w:ilvl w:val="1"/>
                <w:numId w:val="11"/>
              </w:numPr>
              <w:suppressAutoHyphens/>
              <w:rPr>
                <w:i/>
              </w:rPr>
            </w:pPr>
          </w:p>
        </w:tc>
        <w:tc>
          <w:tcPr>
            <w:tcW w:w="5416" w:type="dxa"/>
          </w:tcPr>
          <w:p w14:paraId="7C7ED817" w14:textId="04E54494" w:rsidR="00DE2AE9" w:rsidRPr="009F7B05" w:rsidRDefault="00373E4A" w:rsidP="00DE2AE9">
            <w:pPr>
              <w:rPr>
                <w:i/>
                <w:kern w:val="1"/>
                <w:sz w:val="24"/>
                <w:szCs w:val="24"/>
              </w:rPr>
            </w:pPr>
            <w:r>
              <w:rPr>
                <w:i/>
                <w:kern w:val="1"/>
                <w:sz w:val="24"/>
                <w:szCs w:val="24"/>
              </w:rPr>
              <w:t>Установка концевых выключателей на ячейки вводов 6кВ</w:t>
            </w:r>
          </w:p>
        </w:tc>
        <w:tc>
          <w:tcPr>
            <w:tcW w:w="1418" w:type="dxa"/>
          </w:tcPr>
          <w:p w14:paraId="2934D222" w14:textId="40C46B2A" w:rsidR="00DE2AE9" w:rsidRPr="009F7B05" w:rsidRDefault="00DE2AE9" w:rsidP="00DE2AE9">
            <w:pPr>
              <w:suppressAutoHyphens/>
              <w:jc w:val="center"/>
              <w:rPr>
                <w:i/>
                <w:sz w:val="24"/>
                <w:szCs w:val="24"/>
              </w:rPr>
            </w:pPr>
            <w:r w:rsidRPr="009F7B05">
              <w:rPr>
                <w:i/>
                <w:sz w:val="24"/>
                <w:szCs w:val="24"/>
              </w:rPr>
              <w:t>шт.</w:t>
            </w:r>
          </w:p>
        </w:tc>
        <w:tc>
          <w:tcPr>
            <w:tcW w:w="2131" w:type="dxa"/>
          </w:tcPr>
          <w:p w14:paraId="6A6E2BDB" w14:textId="21673B8B" w:rsidR="00DE2AE9" w:rsidRPr="009F7B05" w:rsidRDefault="00373E4A" w:rsidP="00DE2AE9">
            <w:pPr>
              <w:suppressAutoHyphens/>
              <w:jc w:val="center"/>
              <w:rPr>
                <w:i/>
                <w:sz w:val="24"/>
                <w:szCs w:val="24"/>
              </w:rPr>
            </w:pPr>
            <w:r>
              <w:rPr>
                <w:i/>
                <w:sz w:val="24"/>
                <w:szCs w:val="24"/>
              </w:rPr>
              <w:t>8</w:t>
            </w:r>
          </w:p>
        </w:tc>
      </w:tr>
      <w:tr w:rsidR="00DE2AE9" w:rsidRPr="0025556B" w14:paraId="2F7BC13F" w14:textId="77777777" w:rsidTr="00E07168">
        <w:tc>
          <w:tcPr>
            <w:tcW w:w="1021" w:type="dxa"/>
          </w:tcPr>
          <w:p w14:paraId="47F5CE5B" w14:textId="77777777" w:rsidR="00DE2AE9" w:rsidRPr="009F7B05" w:rsidRDefault="00DE2AE9" w:rsidP="00DE2AE9">
            <w:pPr>
              <w:pStyle w:val="aff6"/>
              <w:numPr>
                <w:ilvl w:val="1"/>
                <w:numId w:val="11"/>
              </w:numPr>
              <w:suppressAutoHyphens/>
              <w:rPr>
                <w:i/>
              </w:rPr>
            </w:pPr>
          </w:p>
        </w:tc>
        <w:tc>
          <w:tcPr>
            <w:tcW w:w="5416" w:type="dxa"/>
          </w:tcPr>
          <w:p w14:paraId="3BFA6747" w14:textId="3D808418" w:rsidR="00DE2AE9" w:rsidRPr="009F7B05" w:rsidRDefault="00373E4A" w:rsidP="00373E4A">
            <w:pPr>
              <w:rPr>
                <w:i/>
                <w:kern w:val="1"/>
                <w:sz w:val="24"/>
                <w:szCs w:val="24"/>
              </w:rPr>
            </w:pPr>
            <w:r>
              <w:rPr>
                <w:i/>
                <w:kern w:val="1"/>
                <w:sz w:val="24"/>
                <w:szCs w:val="24"/>
              </w:rPr>
              <w:t>Прокладка кабелей от шкафов ОБР</w:t>
            </w:r>
            <w:r w:rsidR="00EC5D85">
              <w:rPr>
                <w:i/>
                <w:kern w:val="1"/>
                <w:sz w:val="24"/>
                <w:szCs w:val="24"/>
              </w:rPr>
              <w:t xml:space="preserve"> №1 и №2</w:t>
            </w:r>
            <w:r>
              <w:rPr>
                <w:i/>
                <w:kern w:val="1"/>
                <w:sz w:val="24"/>
                <w:szCs w:val="24"/>
              </w:rPr>
              <w:t xml:space="preserve"> до </w:t>
            </w:r>
            <w:r w:rsidR="00EC5D85">
              <w:rPr>
                <w:i/>
                <w:kern w:val="1"/>
                <w:sz w:val="24"/>
                <w:szCs w:val="24"/>
              </w:rPr>
              <w:t>ячеек вводов 6кВ</w:t>
            </w:r>
          </w:p>
        </w:tc>
        <w:tc>
          <w:tcPr>
            <w:tcW w:w="1418" w:type="dxa"/>
          </w:tcPr>
          <w:p w14:paraId="1058F00E" w14:textId="688589C7" w:rsidR="00DE2AE9" w:rsidRPr="009F7B05" w:rsidRDefault="00DE2AE9" w:rsidP="00DE2AE9">
            <w:pPr>
              <w:suppressAutoHyphens/>
              <w:jc w:val="center"/>
              <w:rPr>
                <w:i/>
                <w:sz w:val="24"/>
                <w:szCs w:val="24"/>
              </w:rPr>
            </w:pPr>
            <w:r w:rsidRPr="009F7B05">
              <w:rPr>
                <w:i/>
                <w:sz w:val="24"/>
                <w:szCs w:val="24"/>
              </w:rPr>
              <w:t>шт.</w:t>
            </w:r>
          </w:p>
        </w:tc>
        <w:tc>
          <w:tcPr>
            <w:tcW w:w="2131" w:type="dxa"/>
          </w:tcPr>
          <w:p w14:paraId="3EFDF3B8" w14:textId="798FE5A4" w:rsidR="00DE2AE9" w:rsidRPr="009F7B05" w:rsidRDefault="00EC5D85" w:rsidP="00DE2AE9">
            <w:pPr>
              <w:suppressAutoHyphens/>
              <w:jc w:val="center"/>
              <w:rPr>
                <w:i/>
                <w:sz w:val="24"/>
                <w:szCs w:val="24"/>
              </w:rPr>
            </w:pPr>
            <w:r>
              <w:rPr>
                <w:i/>
                <w:sz w:val="24"/>
                <w:szCs w:val="24"/>
              </w:rPr>
              <w:t>6</w:t>
            </w:r>
          </w:p>
        </w:tc>
      </w:tr>
      <w:tr w:rsidR="00373E4A" w:rsidRPr="0025556B" w14:paraId="2A50807D" w14:textId="77777777" w:rsidTr="00E07168">
        <w:tc>
          <w:tcPr>
            <w:tcW w:w="1021" w:type="dxa"/>
          </w:tcPr>
          <w:p w14:paraId="6B6DBDE7" w14:textId="77777777" w:rsidR="00373E4A" w:rsidRPr="009F7B05" w:rsidRDefault="00373E4A" w:rsidP="00DE2AE9">
            <w:pPr>
              <w:pStyle w:val="aff6"/>
              <w:numPr>
                <w:ilvl w:val="1"/>
                <w:numId w:val="11"/>
              </w:numPr>
              <w:suppressAutoHyphens/>
              <w:rPr>
                <w:i/>
              </w:rPr>
            </w:pPr>
          </w:p>
        </w:tc>
        <w:tc>
          <w:tcPr>
            <w:tcW w:w="5416" w:type="dxa"/>
          </w:tcPr>
          <w:p w14:paraId="6C1B2F4A" w14:textId="440804FA" w:rsidR="00373E4A" w:rsidRDefault="00EC5D85" w:rsidP="00DE2AE9">
            <w:pPr>
              <w:rPr>
                <w:i/>
                <w:kern w:val="1"/>
                <w:sz w:val="24"/>
                <w:szCs w:val="24"/>
              </w:rPr>
            </w:pPr>
            <w:r>
              <w:rPr>
                <w:i/>
                <w:kern w:val="1"/>
                <w:sz w:val="24"/>
                <w:szCs w:val="24"/>
              </w:rPr>
              <w:t>Установка шкафа ОБР №2</w:t>
            </w:r>
          </w:p>
        </w:tc>
        <w:tc>
          <w:tcPr>
            <w:tcW w:w="1418" w:type="dxa"/>
          </w:tcPr>
          <w:p w14:paraId="69F22B22" w14:textId="184B8E56" w:rsidR="00373E4A" w:rsidRPr="009F7B05" w:rsidRDefault="00EC5D85" w:rsidP="00DE2AE9">
            <w:pPr>
              <w:suppressAutoHyphens/>
              <w:jc w:val="center"/>
              <w:rPr>
                <w:i/>
                <w:sz w:val="24"/>
                <w:szCs w:val="24"/>
              </w:rPr>
            </w:pPr>
            <w:proofErr w:type="spellStart"/>
            <w:r>
              <w:rPr>
                <w:i/>
                <w:sz w:val="24"/>
                <w:szCs w:val="24"/>
              </w:rPr>
              <w:t>шт</w:t>
            </w:r>
            <w:proofErr w:type="spellEnd"/>
          </w:p>
        </w:tc>
        <w:tc>
          <w:tcPr>
            <w:tcW w:w="2131" w:type="dxa"/>
          </w:tcPr>
          <w:p w14:paraId="0A6D9DEF" w14:textId="3EDBD9C4" w:rsidR="00373E4A" w:rsidRPr="009F7B05" w:rsidRDefault="00EC5D85" w:rsidP="00DE2AE9">
            <w:pPr>
              <w:suppressAutoHyphens/>
              <w:jc w:val="center"/>
              <w:rPr>
                <w:i/>
                <w:sz w:val="24"/>
                <w:szCs w:val="24"/>
              </w:rPr>
            </w:pPr>
            <w:r>
              <w:rPr>
                <w:i/>
                <w:sz w:val="24"/>
                <w:szCs w:val="24"/>
              </w:rPr>
              <w:t>1</w:t>
            </w:r>
          </w:p>
        </w:tc>
      </w:tr>
      <w:tr w:rsidR="00EC5D85" w:rsidRPr="0025556B" w14:paraId="49477438" w14:textId="77777777" w:rsidTr="00E07168">
        <w:tc>
          <w:tcPr>
            <w:tcW w:w="1021" w:type="dxa"/>
          </w:tcPr>
          <w:p w14:paraId="6D5E0AC2" w14:textId="77777777" w:rsidR="00EC5D85" w:rsidRPr="009F7B05" w:rsidRDefault="00EC5D85" w:rsidP="00EC5D85">
            <w:pPr>
              <w:pStyle w:val="aff6"/>
              <w:numPr>
                <w:ilvl w:val="1"/>
                <w:numId w:val="11"/>
              </w:numPr>
              <w:suppressAutoHyphens/>
              <w:rPr>
                <w:i/>
              </w:rPr>
            </w:pPr>
          </w:p>
        </w:tc>
        <w:tc>
          <w:tcPr>
            <w:tcW w:w="5416" w:type="dxa"/>
          </w:tcPr>
          <w:p w14:paraId="4BCF9C07" w14:textId="08AC69CB" w:rsidR="00EC5D85" w:rsidRDefault="00EC5D85" w:rsidP="00EC5D85">
            <w:pPr>
              <w:rPr>
                <w:i/>
                <w:kern w:val="1"/>
                <w:sz w:val="24"/>
                <w:szCs w:val="24"/>
              </w:rPr>
            </w:pPr>
            <w:proofErr w:type="spellStart"/>
            <w:r w:rsidRPr="00C73BAA">
              <w:rPr>
                <w:i/>
                <w:sz w:val="24"/>
                <w:szCs w:val="24"/>
              </w:rPr>
              <w:t>Расключение</w:t>
            </w:r>
            <w:proofErr w:type="spellEnd"/>
            <w:r w:rsidRPr="00C73BAA">
              <w:rPr>
                <w:i/>
                <w:sz w:val="24"/>
                <w:szCs w:val="24"/>
              </w:rPr>
              <w:t xml:space="preserve"> жил кабеля, с отключением жил ранее проложенного кабеля</w:t>
            </w:r>
          </w:p>
        </w:tc>
        <w:tc>
          <w:tcPr>
            <w:tcW w:w="1418" w:type="dxa"/>
          </w:tcPr>
          <w:p w14:paraId="76A19394" w14:textId="59634844" w:rsidR="00EC5D85" w:rsidRPr="009F7B05" w:rsidRDefault="00EC5D85" w:rsidP="00EC5D85">
            <w:pPr>
              <w:suppressAutoHyphens/>
              <w:jc w:val="center"/>
              <w:rPr>
                <w:i/>
                <w:sz w:val="24"/>
                <w:szCs w:val="24"/>
              </w:rPr>
            </w:pPr>
            <w:r w:rsidRPr="00C73BAA">
              <w:rPr>
                <w:i/>
                <w:sz w:val="24"/>
                <w:szCs w:val="24"/>
              </w:rPr>
              <w:t>шт.</w:t>
            </w:r>
          </w:p>
        </w:tc>
        <w:tc>
          <w:tcPr>
            <w:tcW w:w="2131" w:type="dxa"/>
          </w:tcPr>
          <w:p w14:paraId="2FA78935" w14:textId="50D84965" w:rsidR="00EC5D85" w:rsidRPr="009F7B05" w:rsidRDefault="00EC5D85" w:rsidP="00EC5D85">
            <w:pPr>
              <w:suppressAutoHyphens/>
              <w:jc w:val="center"/>
              <w:rPr>
                <w:i/>
                <w:sz w:val="24"/>
                <w:szCs w:val="24"/>
              </w:rPr>
            </w:pPr>
            <w:r>
              <w:rPr>
                <w:i/>
                <w:sz w:val="24"/>
                <w:szCs w:val="24"/>
              </w:rPr>
              <w:t>960</w:t>
            </w:r>
          </w:p>
        </w:tc>
      </w:tr>
      <w:tr w:rsidR="00EC5D85" w:rsidRPr="0025556B" w14:paraId="73C06F23" w14:textId="77777777" w:rsidTr="00E07168">
        <w:tc>
          <w:tcPr>
            <w:tcW w:w="1021" w:type="dxa"/>
          </w:tcPr>
          <w:p w14:paraId="092EFEBB" w14:textId="77777777" w:rsidR="00EC5D85" w:rsidRPr="009F7B05" w:rsidRDefault="00EC5D85" w:rsidP="00DE2AE9">
            <w:pPr>
              <w:pStyle w:val="aff6"/>
              <w:numPr>
                <w:ilvl w:val="1"/>
                <w:numId w:val="11"/>
              </w:numPr>
              <w:suppressAutoHyphens/>
              <w:rPr>
                <w:i/>
              </w:rPr>
            </w:pPr>
          </w:p>
        </w:tc>
        <w:tc>
          <w:tcPr>
            <w:tcW w:w="5416" w:type="dxa"/>
          </w:tcPr>
          <w:p w14:paraId="6AEEF30B" w14:textId="163B985D" w:rsidR="00EC5D85" w:rsidRDefault="00A26F39" w:rsidP="00A26F39">
            <w:pPr>
              <w:rPr>
                <w:i/>
                <w:kern w:val="1"/>
                <w:sz w:val="24"/>
                <w:szCs w:val="24"/>
              </w:rPr>
            </w:pPr>
            <w:r>
              <w:rPr>
                <w:i/>
                <w:kern w:val="1"/>
                <w:sz w:val="24"/>
                <w:szCs w:val="24"/>
              </w:rPr>
              <w:t>Пусконаладочные работы  на шкафах ОБР №1 и ОБР №2 (с настройкой терминалов Сириус-ОБР)</w:t>
            </w:r>
          </w:p>
        </w:tc>
        <w:tc>
          <w:tcPr>
            <w:tcW w:w="1418" w:type="dxa"/>
          </w:tcPr>
          <w:p w14:paraId="6BEEE627" w14:textId="7056FEC2" w:rsidR="00EC5D85" w:rsidRPr="009F7B05" w:rsidRDefault="00A26F39" w:rsidP="00DE2AE9">
            <w:pPr>
              <w:suppressAutoHyphens/>
              <w:jc w:val="center"/>
              <w:rPr>
                <w:i/>
                <w:sz w:val="24"/>
                <w:szCs w:val="24"/>
              </w:rPr>
            </w:pPr>
            <w:r>
              <w:rPr>
                <w:i/>
                <w:sz w:val="24"/>
                <w:szCs w:val="24"/>
              </w:rPr>
              <w:t>комплект</w:t>
            </w:r>
          </w:p>
        </w:tc>
        <w:tc>
          <w:tcPr>
            <w:tcW w:w="2131" w:type="dxa"/>
          </w:tcPr>
          <w:p w14:paraId="47005B6E" w14:textId="66BC9D48" w:rsidR="00EC5D85" w:rsidRPr="009F7B05" w:rsidRDefault="00A26F39" w:rsidP="00DE2AE9">
            <w:pPr>
              <w:suppressAutoHyphens/>
              <w:jc w:val="center"/>
              <w:rPr>
                <w:i/>
                <w:sz w:val="24"/>
                <w:szCs w:val="24"/>
              </w:rPr>
            </w:pPr>
            <w:r>
              <w:rPr>
                <w:i/>
                <w:sz w:val="24"/>
                <w:szCs w:val="24"/>
              </w:rPr>
              <w:t>2</w:t>
            </w:r>
          </w:p>
        </w:tc>
      </w:tr>
      <w:tr w:rsidR="00EC5D85" w:rsidRPr="0025556B" w14:paraId="2E823CDB" w14:textId="77777777" w:rsidTr="00E07168">
        <w:tc>
          <w:tcPr>
            <w:tcW w:w="1021" w:type="dxa"/>
          </w:tcPr>
          <w:p w14:paraId="4262A0E1" w14:textId="77777777" w:rsidR="00EC5D85" w:rsidRPr="009F7B05" w:rsidRDefault="00EC5D85" w:rsidP="00DE2AE9">
            <w:pPr>
              <w:pStyle w:val="aff6"/>
              <w:numPr>
                <w:ilvl w:val="1"/>
                <w:numId w:val="11"/>
              </w:numPr>
              <w:suppressAutoHyphens/>
              <w:rPr>
                <w:i/>
              </w:rPr>
            </w:pPr>
          </w:p>
        </w:tc>
        <w:tc>
          <w:tcPr>
            <w:tcW w:w="5416" w:type="dxa"/>
          </w:tcPr>
          <w:p w14:paraId="5CC2C0DC" w14:textId="5008B4C9" w:rsidR="00EC5D85" w:rsidRDefault="005F5025" w:rsidP="00DE2AE9">
            <w:pPr>
              <w:rPr>
                <w:i/>
                <w:kern w:val="1"/>
                <w:sz w:val="24"/>
                <w:szCs w:val="24"/>
              </w:rPr>
            </w:pPr>
            <w:r>
              <w:rPr>
                <w:i/>
                <w:kern w:val="1"/>
                <w:sz w:val="24"/>
                <w:szCs w:val="24"/>
              </w:rPr>
              <w:t>Прокладка кабеля питания от ЩСН до шкафов ОБР №1 и №2</w:t>
            </w:r>
          </w:p>
        </w:tc>
        <w:tc>
          <w:tcPr>
            <w:tcW w:w="1418" w:type="dxa"/>
          </w:tcPr>
          <w:p w14:paraId="366DB20E" w14:textId="59DBF4C5" w:rsidR="00EC5D85" w:rsidRPr="009F7B05" w:rsidRDefault="005F5025" w:rsidP="00DE2AE9">
            <w:pPr>
              <w:suppressAutoHyphens/>
              <w:jc w:val="center"/>
              <w:rPr>
                <w:i/>
                <w:sz w:val="24"/>
                <w:szCs w:val="24"/>
              </w:rPr>
            </w:pPr>
            <w:proofErr w:type="spellStart"/>
            <w:r>
              <w:rPr>
                <w:i/>
                <w:sz w:val="24"/>
                <w:szCs w:val="24"/>
              </w:rPr>
              <w:t>шт</w:t>
            </w:r>
            <w:proofErr w:type="spellEnd"/>
          </w:p>
        </w:tc>
        <w:tc>
          <w:tcPr>
            <w:tcW w:w="2131" w:type="dxa"/>
          </w:tcPr>
          <w:p w14:paraId="29549FC6" w14:textId="2ED1A028" w:rsidR="00EC5D85" w:rsidRPr="009F7B05" w:rsidRDefault="005F5025" w:rsidP="00DE2AE9">
            <w:pPr>
              <w:suppressAutoHyphens/>
              <w:jc w:val="center"/>
              <w:rPr>
                <w:i/>
                <w:sz w:val="24"/>
                <w:szCs w:val="24"/>
              </w:rPr>
            </w:pPr>
            <w:r>
              <w:rPr>
                <w:i/>
                <w:sz w:val="24"/>
                <w:szCs w:val="24"/>
              </w:rPr>
              <w:t>2</w:t>
            </w:r>
          </w:p>
        </w:tc>
      </w:tr>
    </w:tbl>
    <w:p w14:paraId="57EE1F0A" w14:textId="1D176C11" w:rsidR="00752D45" w:rsidRPr="0025556B" w:rsidRDefault="00752D45" w:rsidP="00FE3591">
      <w:pPr>
        <w:widowControl w:val="0"/>
        <w:tabs>
          <w:tab w:val="left" w:pos="426"/>
        </w:tabs>
        <w:spacing w:before="120" w:after="120"/>
        <w:ind w:firstLine="142"/>
        <w:rPr>
          <w:bCs/>
          <w:i/>
          <w:sz w:val="24"/>
          <w:szCs w:val="24"/>
          <w:shd w:val="clear" w:color="auto" w:fill="FFFF99"/>
        </w:rPr>
      </w:pPr>
    </w:p>
    <w:p w14:paraId="6CA77F1E" w14:textId="68E38055" w:rsidR="004D48F2" w:rsidRPr="0025556B" w:rsidRDefault="004D48F2" w:rsidP="004F0B32">
      <w:pPr>
        <w:pStyle w:val="1"/>
        <w:numPr>
          <w:ilvl w:val="0"/>
          <w:numId w:val="0"/>
        </w:numPr>
        <w:rPr>
          <w:sz w:val="24"/>
          <w:szCs w:val="24"/>
        </w:rPr>
      </w:pPr>
      <w:bookmarkStart w:id="29" w:name="_Toc146028787"/>
      <w:bookmarkStart w:id="30" w:name="_Toc51955658"/>
      <w:r w:rsidRPr="0025556B">
        <w:rPr>
          <w:sz w:val="24"/>
          <w:szCs w:val="24"/>
        </w:rPr>
        <w:t xml:space="preserve">Таблица </w:t>
      </w:r>
      <w:r w:rsidR="00D73441">
        <w:rPr>
          <w:sz w:val="24"/>
          <w:szCs w:val="24"/>
          <w:lang w:val="ru-RU"/>
        </w:rPr>
        <w:t>2.2</w:t>
      </w:r>
      <w:r w:rsidRPr="0025556B">
        <w:rPr>
          <w:sz w:val="24"/>
          <w:szCs w:val="24"/>
        </w:rPr>
        <w:t xml:space="preserve"> </w:t>
      </w:r>
      <w:r w:rsidRPr="0025556B">
        <w:rPr>
          <w:sz w:val="24"/>
          <w:szCs w:val="24"/>
          <w:lang w:val="ru-RU"/>
        </w:rPr>
        <w:t xml:space="preserve">Перечень </w:t>
      </w:r>
      <w:r w:rsidR="00D73441">
        <w:rPr>
          <w:sz w:val="24"/>
          <w:szCs w:val="24"/>
          <w:lang w:val="ru-RU"/>
        </w:rPr>
        <w:t xml:space="preserve">и объем </w:t>
      </w:r>
      <w:r w:rsidR="00D86377">
        <w:rPr>
          <w:sz w:val="24"/>
          <w:szCs w:val="24"/>
          <w:lang w:val="ru-RU"/>
        </w:rPr>
        <w:t>закупаемых МТР</w:t>
      </w:r>
      <w:bookmarkEnd w:id="29"/>
      <w:r w:rsidRPr="0025556B">
        <w:rPr>
          <w:sz w:val="24"/>
          <w:szCs w:val="24"/>
        </w:rPr>
        <w:t xml:space="preserve"> </w:t>
      </w:r>
      <w:bookmarkEnd w:id="30"/>
    </w:p>
    <w:p w14:paraId="70C491FD" w14:textId="7A4BAE55" w:rsidR="004D48F2" w:rsidRPr="00C4463B" w:rsidRDefault="004D48F2" w:rsidP="004D48F2">
      <w:pPr>
        <w:widowControl w:val="0"/>
        <w:tabs>
          <w:tab w:val="left" w:pos="426"/>
        </w:tabs>
        <w:spacing w:before="120" w:after="120"/>
        <w:ind w:firstLine="142"/>
        <w:rPr>
          <w:bCs/>
          <w:i/>
          <w:sz w:val="24"/>
          <w:szCs w:val="24"/>
          <w:shd w:val="clear" w:color="auto" w:fill="FFFF99"/>
        </w:rPr>
      </w:pPr>
    </w:p>
    <w:tbl>
      <w:tblPr>
        <w:tblW w:w="9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4849"/>
        <w:gridCol w:w="1985"/>
        <w:gridCol w:w="2131"/>
      </w:tblGrid>
      <w:tr w:rsidR="004D48F2" w:rsidRPr="0025556B" w14:paraId="0A7172F3" w14:textId="77777777" w:rsidTr="00C73BAA">
        <w:tc>
          <w:tcPr>
            <w:tcW w:w="1021" w:type="dxa"/>
            <w:vAlign w:val="center"/>
          </w:tcPr>
          <w:p w14:paraId="40218CEC" w14:textId="77777777" w:rsidR="004D48F2" w:rsidRPr="0025556B" w:rsidRDefault="004D48F2" w:rsidP="00D73441">
            <w:pPr>
              <w:keepNext/>
              <w:suppressAutoHyphens/>
              <w:jc w:val="center"/>
              <w:rPr>
                <w:sz w:val="24"/>
                <w:szCs w:val="24"/>
              </w:rPr>
            </w:pPr>
            <w:r w:rsidRPr="0025556B">
              <w:rPr>
                <w:sz w:val="24"/>
                <w:szCs w:val="24"/>
              </w:rPr>
              <w:t>№</w:t>
            </w:r>
          </w:p>
          <w:p w14:paraId="622816DE" w14:textId="77777777" w:rsidR="004D48F2" w:rsidRPr="0025556B" w:rsidRDefault="004D48F2" w:rsidP="00D73441">
            <w:pPr>
              <w:keepNext/>
              <w:suppressAutoHyphens/>
              <w:jc w:val="center"/>
              <w:rPr>
                <w:sz w:val="24"/>
                <w:szCs w:val="24"/>
              </w:rPr>
            </w:pPr>
            <w:r w:rsidRPr="0025556B">
              <w:rPr>
                <w:sz w:val="24"/>
                <w:szCs w:val="24"/>
              </w:rPr>
              <w:t>п/п</w:t>
            </w:r>
          </w:p>
        </w:tc>
        <w:tc>
          <w:tcPr>
            <w:tcW w:w="4849" w:type="dxa"/>
            <w:vAlign w:val="center"/>
          </w:tcPr>
          <w:p w14:paraId="37023A62" w14:textId="77777777" w:rsidR="004D48F2" w:rsidRPr="0025556B" w:rsidRDefault="004D48F2" w:rsidP="00D73441">
            <w:pPr>
              <w:keepNext/>
              <w:suppressAutoHyphens/>
              <w:jc w:val="center"/>
              <w:rPr>
                <w:sz w:val="24"/>
                <w:szCs w:val="24"/>
              </w:rPr>
            </w:pPr>
            <w:r w:rsidRPr="0025556B">
              <w:rPr>
                <w:sz w:val="24"/>
                <w:szCs w:val="24"/>
              </w:rPr>
              <w:t>Наименование продукции</w:t>
            </w:r>
          </w:p>
        </w:tc>
        <w:tc>
          <w:tcPr>
            <w:tcW w:w="1985" w:type="dxa"/>
            <w:vAlign w:val="center"/>
          </w:tcPr>
          <w:p w14:paraId="6B86A57B" w14:textId="77777777" w:rsidR="004D48F2" w:rsidRPr="0025556B" w:rsidRDefault="004D48F2" w:rsidP="00D73441">
            <w:pPr>
              <w:keepNext/>
              <w:suppressAutoHyphens/>
              <w:jc w:val="center"/>
              <w:rPr>
                <w:sz w:val="24"/>
                <w:szCs w:val="24"/>
              </w:rPr>
            </w:pPr>
            <w:r w:rsidRPr="0025556B">
              <w:rPr>
                <w:sz w:val="24"/>
                <w:szCs w:val="24"/>
              </w:rPr>
              <w:t>Единица измерения</w:t>
            </w:r>
          </w:p>
        </w:tc>
        <w:tc>
          <w:tcPr>
            <w:tcW w:w="2131" w:type="dxa"/>
            <w:vAlign w:val="center"/>
          </w:tcPr>
          <w:p w14:paraId="27873E65" w14:textId="77777777" w:rsidR="004D48F2" w:rsidRPr="0025556B" w:rsidRDefault="004D48F2" w:rsidP="00D73441">
            <w:pPr>
              <w:keepNext/>
              <w:suppressAutoHyphens/>
              <w:jc w:val="center"/>
              <w:rPr>
                <w:sz w:val="24"/>
                <w:szCs w:val="24"/>
              </w:rPr>
            </w:pPr>
            <w:r w:rsidRPr="0025556B">
              <w:rPr>
                <w:sz w:val="24"/>
                <w:szCs w:val="24"/>
              </w:rPr>
              <w:t>Количество</w:t>
            </w:r>
          </w:p>
        </w:tc>
      </w:tr>
      <w:tr w:rsidR="004D48F2" w:rsidRPr="0025556B" w14:paraId="51A7505F" w14:textId="77777777" w:rsidTr="00C73BAA">
        <w:tc>
          <w:tcPr>
            <w:tcW w:w="1021" w:type="dxa"/>
          </w:tcPr>
          <w:p w14:paraId="3D5387FA" w14:textId="77777777" w:rsidR="004D48F2" w:rsidRPr="0025556B" w:rsidRDefault="004D48F2" w:rsidP="00D73441">
            <w:pPr>
              <w:suppressAutoHyphens/>
              <w:jc w:val="center"/>
              <w:rPr>
                <w:b/>
                <w:sz w:val="24"/>
                <w:szCs w:val="24"/>
              </w:rPr>
            </w:pPr>
            <w:r w:rsidRPr="0025556B">
              <w:rPr>
                <w:b/>
                <w:sz w:val="24"/>
                <w:szCs w:val="24"/>
              </w:rPr>
              <w:t>1</w:t>
            </w:r>
          </w:p>
        </w:tc>
        <w:tc>
          <w:tcPr>
            <w:tcW w:w="4849" w:type="dxa"/>
          </w:tcPr>
          <w:p w14:paraId="48946866" w14:textId="77777777" w:rsidR="004D48F2" w:rsidRPr="0025556B" w:rsidRDefault="004D48F2" w:rsidP="00D73441">
            <w:pPr>
              <w:suppressAutoHyphens/>
              <w:jc w:val="center"/>
              <w:rPr>
                <w:b/>
                <w:sz w:val="24"/>
                <w:szCs w:val="24"/>
              </w:rPr>
            </w:pPr>
            <w:r w:rsidRPr="0025556B">
              <w:rPr>
                <w:b/>
                <w:sz w:val="24"/>
                <w:szCs w:val="24"/>
              </w:rPr>
              <w:t>2</w:t>
            </w:r>
          </w:p>
        </w:tc>
        <w:tc>
          <w:tcPr>
            <w:tcW w:w="1985" w:type="dxa"/>
          </w:tcPr>
          <w:p w14:paraId="0075DE16" w14:textId="77777777" w:rsidR="004D48F2" w:rsidRPr="0025556B" w:rsidRDefault="004D48F2" w:rsidP="00D73441">
            <w:pPr>
              <w:suppressAutoHyphens/>
              <w:jc w:val="center"/>
              <w:rPr>
                <w:b/>
                <w:sz w:val="24"/>
                <w:szCs w:val="24"/>
              </w:rPr>
            </w:pPr>
            <w:r w:rsidRPr="0025556B">
              <w:rPr>
                <w:b/>
                <w:sz w:val="24"/>
                <w:szCs w:val="24"/>
              </w:rPr>
              <w:t>3</w:t>
            </w:r>
          </w:p>
        </w:tc>
        <w:tc>
          <w:tcPr>
            <w:tcW w:w="2131" w:type="dxa"/>
          </w:tcPr>
          <w:p w14:paraId="44D59AFA" w14:textId="77777777" w:rsidR="004D48F2" w:rsidRPr="0025556B" w:rsidRDefault="004D48F2" w:rsidP="00D73441">
            <w:pPr>
              <w:suppressAutoHyphens/>
              <w:jc w:val="center"/>
              <w:rPr>
                <w:b/>
                <w:sz w:val="24"/>
                <w:szCs w:val="24"/>
              </w:rPr>
            </w:pPr>
            <w:r w:rsidRPr="0025556B">
              <w:rPr>
                <w:b/>
                <w:sz w:val="24"/>
                <w:szCs w:val="24"/>
              </w:rPr>
              <w:t>4</w:t>
            </w:r>
          </w:p>
        </w:tc>
      </w:tr>
      <w:tr w:rsidR="00AF248E" w:rsidRPr="0025556B" w14:paraId="25D57515" w14:textId="77777777" w:rsidTr="00C73BAA">
        <w:tc>
          <w:tcPr>
            <w:tcW w:w="1021" w:type="dxa"/>
          </w:tcPr>
          <w:p w14:paraId="5A2DE614" w14:textId="77777777" w:rsidR="00AF248E" w:rsidRPr="00C73BAA" w:rsidRDefault="00AF248E" w:rsidP="008509E2">
            <w:pPr>
              <w:pStyle w:val="aff6"/>
              <w:numPr>
                <w:ilvl w:val="0"/>
                <w:numId w:val="12"/>
              </w:numPr>
              <w:suppressAutoHyphens/>
              <w:rPr>
                <w:i/>
              </w:rPr>
            </w:pPr>
          </w:p>
        </w:tc>
        <w:tc>
          <w:tcPr>
            <w:tcW w:w="4849" w:type="dxa"/>
          </w:tcPr>
          <w:p w14:paraId="2DE06070" w14:textId="38A621EE" w:rsidR="00AF248E" w:rsidRPr="00C73BAA" w:rsidRDefault="00AF248E" w:rsidP="00C73BAA">
            <w:pPr>
              <w:suppressAutoHyphens/>
              <w:rPr>
                <w:i/>
                <w:sz w:val="24"/>
              </w:rPr>
            </w:pPr>
            <w:r>
              <w:rPr>
                <w:i/>
                <w:sz w:val="24"/>
              </w:rPr>
              <w:t>Шкаф оперативной блокировки разъединителей ШЭРА-ОБ-3003</w:t>
            </w:r>
          </w:p>
        </w:tc>
        <w:tc>
          <w:tcPr>
            <w:tcW w:w="1985" w:type="dxa"/>
            <w:vAlign w:val="center"/>
          </w:tcPr>
          <w:p w14:paraId="13E073FE" w14:textId="04404E8E" w:rsidR="00AF248E" w:rsidRPr="00C73BAA" w:rsidRDefault="00AF248E" w:rsidP="00C73BAA">
            <w:pPr>
              <w:suppressAutoHyphens/>
              <w:jc w:val="center"/>
              <w:rPr>
                <w:i/>
                <w:sz w:val="24"/>
              </w:rPr>
            </w:pPr>
            <w:proofErr w:type="spellStart"/>
            <w:r>
              <w:rPr>
                <w:i/>
                <w:sz w:val="24"/>
              </w:rPr>
              <w:t>шт</w:t>
            </w:r>
            <w:proofErr w:type="spellEnd"/>
          </w:p>
        </w:tc>
        <w:tc>
          <w:tcPr>
            <w:tcW w:w="2131" w:type="dxa"/>
            <w:vAlign w:val="center"/>
          </w:tcPr>
          <w:p w14:paraId="24CE9FCE" w14:textId="7B4B2AD7" w:rsidR="00AF248E" w:rsidRDefault="00AF248E" w:rsidP="00C73BAA">
            <w:pPr>
              <w:suppressAutoHyphens/>
              <w:jc w:val="center"/>
              <w:rPr>
                <w:i/>
                <w:color w:val="000000"/>
                <w:sz w:val="24"/>
              </w:rPr>
            </w:pPr>
            <w:r>
              <w:rPr>
                <w:i/>
                <w:color w:val="000000"/>
                <w:sz w:val="24"/>
              </w:rPr>
              <w:t>1</w:t>
            </w:r>
          </w:p>
        </w:tc>
      </w:tr>
      <w:tr w:rsidR="00C73BAA" w:rsidRPr="0025556B" w14:paraId="394152CC" w14:textId="77777777" w:rsidTr="00C73BAA">
        <w:tc>
          <w:tcPr>
            <w:tcW w:w="1021" w:type="dxa"/>
          </w:tcPr>
          <w:p w14:paraId="1AC332DE" w14:textId="16E28844" w:rsidR="00C73BAA" w:rsidRPr="00C73BAA" w:rsidRDefault="00C73BAA" w:rsidP="008509E2">
            <w:pPr>
              <w:pStyle w:val="aff6"/>
              <w:numPr>
                <w:ilvl w:val="0"/>
                <w:numId w:val="12"/>
              </w:numPr>
              <w:suppressAutoHyphens/>
              <w:rPr>
                <w:i/>
              </w:rPr>
            </w:pPr>
          </w:p>
        </w:tc>
        <w:tc>
          <w:tcPr>
            <w:tcW w:w="4849" w:type="dxa"/>
          </w:tcPr>
          <w:p w14:paraId="4D8326C5" w14:textId="3937847F" w:rsidR="00C73BAA" w:rsidRPr="00C73BAA" w:rsidRDefault="00C73BAA" w:rsidP="00C73BAA">
            <w:pPr>
              <w:suppressAutoHyphens/>
              <w:rPr>
                <w:i/>
                <w:sz w:val="24"/>
                <w:szCs w:val="24"/>
              </w:rPr>
            </w:pPr>
            <w:r w:rsidRPr="00C73BAA">
              <w:rPr>
                <w:i/>
                <w:sz w:val="24"/>
              </w:rPr>
              <w:t>Контрольный кабель (</w:t>
            </w:r>
            <w:proofErr w:type="spellStart"/>
            <w:r w:rsidRPr="00C73BAA">
              <w:rPr>
                <w:i/>
                <w:sz w:val="24"/>
              </w:rPr>
              <w:t>КВВГ</w:t>
            </w:r>
            <w:r w:rsidR="00030D9C">
              <w:rPr>
                <w:i/>
                <w:sz w:val="24"/>
              </w:rPr>
              <w:t>Энг</w:t>
            </w:r>
            <w:proofErr w:type="spellEnd"/>
            <w:r w:rsidR="00030D9C">
              <w:rPr>
                <w:i/>
                <w:sz w:val="24"/>
              </w:rPr>
              <w:t>(А)-</w:t>
            </w:r>
            <w:r w:rsidR="00030D9C">
              <w:rPr>
                <w:i/>
                <w:sz w:val="24"/>
                <w:lang w:val="en-US"/>
              </w:rPr>
              <w:t>LS</w:t>
            </w:r>
            <w:r w:rsidRPr="00C73BAA">
              <w:rPr>
                <w:i/>
                <w:sz w:val="24"/>
              </w:rPr>
              <w:t xml:space="preserve"> 10х1,5) (или эквивалент)</w:t>
            </w:r>
          </w:p>
        </w:tc>
        <w:tc>
          <w:tcPr>
            <w:tcW w:w="1985" w:type="dxa"/>
            <w:vAlign w:val="center"/>
          </w:tcPr>
          <w:p w14:paraId="3B732F47" w14:textId="4D393C2A" w:rsidR="00C73BAA" w:rsidRPr="00C73BAA" w:rsidRDefault="00C73BAA" w:rsidP="00C73BAA">
            <w:pPr>
              <w:suppressAutoHyphens/>
              <w:jc w:val="center"/>
              <w:rPr>
                <w:i/>
                <w:sz w:val="24"/>
                <w:szCs w:val="24"/>
              </w:rPr>
            </w:pPr>
            <w:r w:rsidRPr="00C73BAA">
              <w:rPr>
                <w:i/>
                <w:sz w:val="24"/>
              </w:rPr>
              <w:t>м</w:t>
            </w:r>
          </w:p>
        </w:tc>
        <w:tc>
          <w:tcPr>
            <w:tcW w:w="2131" w:type="dxa"/>
            <w:vAlign w:val="center"/>
          </w:tcPr>
          <w:p w14:paraId="4CE99D38" w14:textId="4DA09393" w:rsidR="00C73BAA" w:rsidRPr="00C73BAA" w:rsidRDefault="00030D9C" w:rsidP="00C73BAA">
            <w:pPr>
              <w:suppressAutoHyphens/>
              <w:jc w:val="center"/>
              <w:rPr>
                <w:i/>
                <w:sz w:val="24"/>
                <w:szCs w:val="24"/>
              </w:rPr>
            </w:pPr>
            <w:r>
              <w:rPr>
                <w:i/>
                <w:color w:val="000000"/>
                <w:sz w:val="24"/>
              </w:rPr>
              <w:t>10925</w:t>
            </w:r>
          </w:p>
        </w:tc>
      </w:tr>
      <w:tr w:rsidR="00030D9C" w:rsidRPr="0025556B" w14:paraId="5DC908BA" w14:textId="77777777" w:rsidTr="00C73BAA">
        <w:tc>
          <w:tcPr>
            <w:tcW w:w="1021" w:type="dxa"/>
          </w:tcPr>
          <w:p w14:paraId="3478B57C" w14:textId="77777777" w:rsidR="00030D9C" w:rsidRPr="00C73BAA" w:rsidRDefault="00030D9C" w:rsidP="008509E2">
            <w:pPr>
              <w:pStyle w:val="aff6"/>
              <w:numPr>
                <w:ilvl w:val="0"/>
                <w:numId w:val="12"/>
              </w:numPr>
              <w:suppressAutoHyphens/>
              <w:rPr>
                <w:i/>
              </w:rPr>
            </w:pPr>
          </w:p>
        </w:tc>
        <w:tc>
          <w:tcPr>
            <w:tcW w:w="4849" w:type="dxa"/>
          </w:tcPr>
          <w:p w14:paraId="15D737E8" w14:textId="399D80A5" w:rsidR="00030D9C" w:rsidRPr="00C73BAA" w:rsidRDefault="00030D9C" w:rsidP="00030D9C">
            <w:pPr>
              <w:suppressAutoHyphens/>
              <w:rPr>
                <w:i/>
                <w:sz w:val="24"/>
              </w:rPr>
            </w:pPr>
            <w:r w:rsidRPr="00C73BAA">
              <w:rPr>
                <w:i/>
                <w:sz w:val="24"/>
              </w:rPr>
              <w:t>Контрольный кабель (</w:t>
            </w:r>
            <w:proofErr w:type="spellStart"/>
            <w:r w:rsidRPr="00C73BAA">
              <w:rPr>
                <w:i/>
                <w:sz w:val="24"/>
              </w:rPr>
              <w:t>КВВГ</w:t>
            </w:r>
            <w:r>
              <w:rPr>
                <w:i/>
                <w:sz w:val="24"/>
              </w:rPr>
              <w:t>Энг</w:t>
            </w:r>
            <w:proofErr w:type="spellEnd"/>
            <w:r>
              <w:rPr>
                <w:i/>
                <w:sz w:val="24"/>
              </w:rPr>
              <w:t>(А)-</w:t>
            </w:r>
            <w:r>
              <w:rPr>
                <w:i/>
                <w:sz w:val="24"/>
                <w:lang w:val="en-US"/>
              </w:rPr>
              <w:t>LS</w:t>
            </w:r>
            <w:r w:rsidRPr="00C73BAA">
              <w:rPr>
                <w:i/>
                <w:sz w:val="24"/>
              </w:rPr>
              <w:t xml:space="preserve"> </w:t>
            </w:r>
            <w:r>
              <w:rPr>
                <w:i/>
                <w:sz w:val="24"/>
              </w:rPr>
              <w:t>37</w:t>
            </w:r>
            <w:r w:rsidRPr="00C73BAA">
              <w:rPr>
                <w:i/>
                <w:sz w:val="24"/>
              </w:rPr>
              <w:t>х1,5) (или эквивалент)</w:t>
            </w:r>
          </w:p>
        </w:tc>
        <w:tc>
          <w:tcPr>
            <w:tcW w:w="1985" w:type="dxa"/>
            <w:vAlign w:val="center"/>
          </w:tcPr>
          <w:p w14:paraId="7C887B4C" w14:textId="0458F9AB" w:rsidR="00030D9C" w:rsidRPr="00C73BAA" w:rsidRDefault="00030D9C" w:rsidP="00C73BAA">
            <w:pPr>
              <w:suppressAutoHyphens/>
              <w:jc w:val="center"/>
              <w:rPr>
                <w:i/>
                <w:sz w:val="24"/>
              </w:rPr>
            </w:pPr>
            <w:r>
              <w:rPr>
                <w:i/>
                <w:sz w:val="24"/>
              </w:rPr>
              <w:t>м</w:t>
            </w:r>
          </w:p>
        </w:tc>
        <w:tc>
          <w:tcPr>
            <w:tcW w:w="2131" w:type="dxa"/>
            <w:vAlign w:val="center"/>
          </w:tcPr>
          <w:p w14:paraId="1AEEFF68" w14:textId="7BFFDF20" w:rsidR="00030D9C" w:rsidRDefault="00030D9C" w:rsidP="00C73BAA">
            <w:pPr>
              <w:suppressAutoHyphens/>
              <w:jc w:val="center"/>
              <w:rPr>
                <w:i/>
                <w:color w:val="000000"/>
                <w:sz w:val="24"/>
              </w:rPr>
            </w:pPr>
            <w:r>
              <w:rPr>
                <w:i/>
                <w:color w:val="000000"/>
                <w:sz w:val="24"/>
              </w:rPr>
              <w:t>2504</w:t>
            </w:r>
          </w:p>
        </w:tc>
      </w:tr>
      <w:tr w:rsidR="00030D9C" w:rsidRPr="0025556B" w14:paraId="2DF2887A" w14:textId="77777777" w:rsidTr="00C73BAA">
        <w:tc>
          <w:tcPr>
            <w:tcW w:w="1021" w:type="dxa"/>
          </w:tcPr>
          <w:p w14:paraId="41D7D7A6" w14:textId="77777777" w:rsidR="00030D9C" w:rsidRPr="00C73BAA" w:rsidRDefault="00030D9C" w:rsidP="008509E2">
            <w:pPr>
              <w:pStyle w:val="aff6"/>
              <w:numPr>
                <w:ilvl w:val="0"/>
                <w:numId w:val="12"/>
              </w:numPr>
              <w:suppressAutoHyphens/>
              <w:rPr>
                <w:i/>
              </w:rPr>
            </w:pPr>
          </w:p>
        </w:tc>
        <w:tc>
          <w:tcPr>
            <w:tcW w:w="4849" w:type="dxa"/>
          </w:tcPr>
          <w:p w14:paraId="1078D945" w14:textId="286FD6EB" w:rsidR="00030D9C" w:rsidRPr="00C73BAA" w:rsidRDefault="00030D9C" w:rsidP="00030D9C">
            <w:pPr>
              <w:suppressAutoHyphens/>
              <w:rPr>
                <w:i/>
                <w:sz w:val="24"/>
              </w:rPr>
            </w:pPr>
            <w:r w:rsidRPr="00C73BAA">
              <w:rPr>
                <w:i/>
                <w:sz w:val="24"/>
              </w:rPr>
              <w:t>Контрольный кабель (</w:t>
            </w:r>
            <w:proofErr w:type="spellStart"/>
            <w:r w:rsidRPr="00C73BAA">
              <w:rPr>
                <w:i/>
                <w:sz w:val="24"/>
              </w:rPr>
              <w:t>КВВГ</w:t>
            </w:r>
            <w:r>
              <w:rPr>
                <w:i/>
                <w:sz w:val="24"/>
              </w:rPr>
              <w:t>Энг</w:t>
            </w:r>
            <w:proofErr w:type="spellEnd"/>
            <w:r>
              <w:rPr>
                <w:i/>
                <w:sz w:val="24"/>
              </w:rPr>
              <w:t>(А)-</w:t>
            </w:r>
            <w:r>
              <w:rPr>
                <w:i/>
                <w:sz w:val="24"/>
                <w:lang w:val="en-US"/>
              </w:rPr>
              <w:t>LS</w:t>
            </w:r>
            <w:r w:rsidRPr="00C73BAA">
              <w:rPr>
                <w:i/>
                <w:sz w:val="24"/>
              </w:rPr>
              <w:t xml:space="preserve"> </w:t>
            </w:r>
            <w:r>
              <w:rPr>
                <w:i/>
                <w:sz w:val="24"/>
              </w:rPr>
              <w:t>4</w:t>
            </w:r>
            <w:r w:rsidRPr="00C73BAA">
              <w:rPr>
                <w:i/>
                <w:sz w:val="24"/>
              </w:rPr>
              <w:t>х1,5) (или эквивалент)</w:t>
            </w:r>
          </w:p>
        </w:tc>
        <w:tc>
          <w:tcPr>
            <w:tcW w:w="1985" w:type="dxa"/>
            <w:vAlign w:val="center"/>
          </w:tcPr>
          <w:p w14:paraId="0733D701" w14:textId="738435A4" w:rsidR="00030D9C" w:rsidRDefault="00030D9C" w:rsidP="00C73BAA">
            <w:pPr>
              <w:suppressAutoHyphens/>
              <w:jc w:val="center"/>
              <w:rPr>
                <w:i/>
                <w:sz w:val="24"/>
              </w:rPr>
            </w:pPr>
            <w:r>
              <w:rPr>
                <w:i/>
                <w:sz w:val="24"/>
              </w:rPr>
              <w:t>м</w:t>
            </w:r>
          </w:p>
        </w:tc>
        <w:tc>
          <w:tcPr>
            <w:tcW w:w="2131" w:type="dxa"/>
            <w:vAlign w:val="center"/>
          </w:tcPr>
          <w:p w14:paraId="6ACBF7E9" w14:textId="298F2823" w:rsidR="00030D9C" w:rsidRDefault="00030D9C" w:rsidP="00C73BAA">
            <w:pPr>
              <w:suppressAutoHyphens/>
              <w:jc w:val="center"/>
              <w:rPr>
                <w:i/>
                <w:color w:val="000000"/>
                <w:sz w:val="24"/>
              </w:rPr>
            </w:pPr>
            <w:r>
              <w:rPr>
                <w:i/>
                <w:color w:val="000000"/>
                <w:sz w:val="24"/>
              </w:rPr>
              <w:t>1304</w:t>
            </w:r>
          </w:p>
        </w:tc>
      </w:tr>
      <w:tr w:rsidR="00030D9C" w:rsidRPr="0025556B" w14:paraId="25C8D133" w14:textId="77777777" w:rsidTr="00C73BAA">
        <w:tc>
          <w:tcPr>
            <w:tcW w:w="1021" w:type="dxa"/>
          </w:tcPr>
          <w:p w14:paraId="2C675CF0" w14:textId="77777777" w:rsidR="00030D9C" w:rsidRPr="00C73BAA" w:rsidRDefault="00030D9C" w:rsidP="008509E2">
            <w:pPr>
              <w:pStyle w:val="aff6"/>
              <w:numPr>
                <w:ilvl w:val="0"/>
                <w:numId w:val="12"/>
              </w:numPr>
              <w:suppressAutoHyphens/>
              <w:rPr>
                <w:i/>
              </w:rPr>
            </w:pPr>
          </w:p>
        </w:tc>
        <w:tc>
          <w:tcPr>
            <w:tcW w:w="4849" w:type="dxa"/>
          </w:tcPr>
          <w:p w14:paraId="14651E29" w14:textId="6E641EBF" w:rsidR="00030D9C" w:rsidRPr="00C73BAA" w:rsidRDefault="00030D9C" w:rsidP="00030D9C">
            <w:pPr>
              <w:suppressAutoHyphens/>
              <w:rPr>
                <w:i/>
                <w:sz w:val="24"/>
              </w:rPr>
            </w:pPr>
            <w:r w:rsidRPr="00C73BAA">
              <w:rPr>
                <w:i/>
                <w:sz w:val="24"/>
              </w:rPr>
              <w:t>Контрольный кабель (</w:t>
            </w:r>
            <w:proofErr w:type="spellStart"/>
            <w:r w:rsidRPr="00C73BAA">
              <w:rPr>
                <w:i/>
                <w:sz w:val="24"/>
              </w:rPr>
              <w:t>КВВГ</w:t>
            </w:r>
            <w:r>
              <w:rPr>
                <w:i/>
                <w:sz w:val="24"/>
              </w:rPr>
              <w:t>Энг</w:t>
            </w:r>
            <w:proofErr w:type="spellEnd"/>
            <w:r>
              <w:rPr>
                <w:i/>
                <w:sz w:val="24"/>
              </w:rPr>
              <w:t>(А)-</w:t>
            </w:r>
            <w:r>
              <w:rPr>
                <w:i/>
                <w:sz w:val="24"/>
                <w:lang w:val="en-US"/>
              </w:rPr>
              <w:t>LS</w:t>
            </w:r>
            <w:r w:rsidRPr="00C73BAA">
              <w:rPr>
                <w:i/>
                <w:sz w:val="24"/>
              </w:rPr>
              <w:t xml:space="preserve"> </w:t>
            </w:r>
            <w:r>
              <w:rPr>
                <w:i/>
                <w:sz w:val="24"/>
              </w:rPr>
              <w:t>5</w:t>
            </w:r>
            <w:r w:rsidRPr="00C73BAA">
              <w:rPr>
                <w:i/>
                <w:sz w:val="24"/>
              </w:rPr>
              <w:t>х1,5) (или эквивалент)</w:t>
            </w:r>
          </w:p>
        </w:tc>
        <w:tc>
          <w:tcPr>
            <w:tcW w:w="1985" w:type="dxa"/>
            <w:vAlign w:val="center"/>
          </w:tcPr>
          <w:p w14:paraId="0642BC80" w14:textId="0FE9DB45" w:rsidR="00030D9C" w:rsidRDefault="00030D9C" w:rsidP="00C73BAA">
            <w:pPr>
              <w:suppressAutoHyphens/>
              <w:jc w:val="center"/>
              <w:rPr>
                <w:i/>
                <w:sz w:val="24"/>
              </w:rPr>
            </w:pPr>
            <w:r>
              <w:rPr>
                <w:i/>
                <w:sz w:val="24"/>
              </w:rPr>
              <w:t>м</w:t>
            </w:r>
          </w:p>
        </w:tc>
        <w:tc>
          <w:tcPr>
            <w:tcW w:w="2131" w:type="dxa"/>
            <w:vAlign w:val="center"/>
          </w:tcPr>
          <w:p w14:paraId="4946376B" w14:textId="21F3AF5F" w:rsidR="00030D9C" w:rsidRDefault="00030D9C" w:rsidP="00C73BAA">
            <w:pPr>
              <w:suppressAutoHyphens/>
              <w:jc w:val="center"/>
              <w:rPr>
                <w:i/>
                <w:color w:val="000000"/>
                <w:sz w:val="24"/>
              </w:rPr>
            </w:pPr>
            <w:r>
              <w:rPr>
                <w:i/>
                <w:color w:val="000000"/>
                <w:sz w:val="24"/>
              </w:rPr>
              <w:t>286</w:t>
            </w:r>
          </w:p>
        </w:tc>
      </w:tr>
      <w:tr w:rsidR="00030D9C" w:rsidRPr="0025556B" w14:paraId="668576DB" w14:textId="77777777" w:rsidTr="00C73BAA">
        <w:tc>
          <w:tcPr>
            <w:tcW w:w="1021" w:type="dxa"/>
          </w:tcPr>
          <w:p w14:paraId="7D0DE265" w14:textId="77777777" w:rsidR="00030D9C" w:rsidRPr="00C73BAA" w:rsidRDefault="00030D9C" w:rsidP="008509E2">
            <w:pPr>
              <w:pStyle w:val="aff6"/>
              <w:numPr>
                <w:ilvl w:val="0"/>
                <w:numId w:val="12"/>
              </w:numPr>
              <w:suppressAutoHyphens/>
              <w:rPr>
                <w:i/>
              </w:rPr>
            </w:pPr>
          </w:p>
        </w:tc>
        <w:tc>
          <w:tcPr>
            <w:tcW w:w="4849" w:type="dxa"/>
          </w:tcPr>
          <w:p w14:paraId="18B32C30" w14:textId="1CA75BE2" w:rsidR="00030D9C" w:rsidRPr="00C73BAA" w:rsidRDefault="00030D9C" w:rsidP="00030D9C">
            <w:pPr>
              <w:suppressAutoHyphens/>
              <w:rPr>
                <w:i/>
                <w:sz w:val="24"/>
              </w:rPr>
            </w:pPr>
            <w:r w:rsidRPr="00C73BAA">
              <w:rPr>
                <w:i/>
                <w:sz w:val="24"/>
              </w:rPr>
              <w:t>Контрольный кабель (</w:t>
            </w:r>
            <w:proofErr w:type="spellStart"/>
            <w:r w:rsidRPr="00C73BAA">
              <w:rPr>
                <w:i/>
                <w:sz w:val="24"/>
              </w:rPr>
              <w:t>КВВГ</w:t>
            </w:r>
            <w:r>
              <w:rPr>
                <w:i/>
                <w:sz w:val="24"/>
              </w:rPr>
              <w:t>Энг</w:t>
            </w:r>
            <w:proofErr w:type="spellEnd"/>
            <w:r>
              <w:rPr>
                <w:i/>
                <w:sz w:val="24"/>
              </w:rPr>
              <w:t>(А)-</w:t>
            </w:r>
            <w:r>
              <w:rPr>
                <w:i/>
                <w:sz w:val="24"/>
                <w:lang w:val="en-US"/>
              </w:rPr>
              <w:t>LS</w:t>
            </w:r>
            <w:r w:rsidRPr="00C73BAA">
              <w:rPr>
                <w:i/>
                <w:sz w:val="24"/>
              </w:rPr>
              <w:t xml:space="preserve"> </w:t>
            </w:r>
            <w:r>
              <w:rPr>
                <w:i/>
                <w:sz w:val="24"/>
              </w:rPr>
              <w:t>27</w:t>
            </w:r>
            <w:r w:rsidRPr="00C73BAA">
              <w:rPr>
                <w:i/>
                <w:sz w:val="24"/>
              </w:rPr>
              <w:t>х1,5) (или эквивалент)</w:t>
            </w:r>
          </w:p>
        </w:tc>
        <w:tc>
          <w:tcPr>
            <w:tcW w:w="1985" w:type="dxa"/>
            <w:vAlign w:val="center"/>
          </w:tcPr>
          <w:p w14:paraId="2CB2EBB4" w14:textId="3A95E04D" w:rsidR="00030D9C" w:rsidRDefault="00030D9C" w:rsidP="00C73BAA">
            <w:pPr>
              <w:suppressAutoHyphens/>
              <w:jc w:val="center"/>
              <w:rPr>
                <w:i/>
                <w:sz w:val="24"/>
              </w:rPr>
            </w:pPr>
            <w:r>
              <w:rPr>
                <w:i/>
                <w:sz w:val="24"/>
              </w:rPr>
              <w:t>м</w:t>
            </w:r>
          </w:p>
        </w:tc>
        <w:tc>
          <w:tcPr>
            <w:tcW w:w="2131" w:type="dxa"/>
            <w:vAlign w:val="center"/>
          </w:tcPr>
          <w:p w14:paraId="6709300E" w14:textId="407F684C" w:rsidR="00030D9C" w:rsidRDefault="00030D9C" w:rsidP="00C73BAA">
            <w:pPr>
              <w:suppressAutoHyphens/>
              <w:jc w:val="center"/>
              <w:rPr>
                <w:i/>
                <w:color w:val="000000"/>
                <w:sz w:val="24"/>
              </w:rPr>
            </w:pPr>
            <w:r>
              <w:rPr>
                <w:i/>
                <w:color w:val="000000"/>
                <w:sz w:val="24"/>
              </w:rPr>
              <w:t>348</w:t>
            </w:r>
          </w:p>
        </w:tc>
      </w:tr>
      <w:tr w:rsidR="00030D9C" w:rsidRPr="0025556B" w14:paraId="50401543" w14:textId="77777777" w:rsidTr="00C73BAA">
        <w:tc>
          <w:tcPr>
            <w:tcW w:w="1021" w:type="dxa"/>
          </w:tcPr>
          <w:p w14:paraId="3FF8C881" w14:textId="77777777" w:rsidR="00030D9C" w:rsidRPr="00C73BAA" w:rsidRDefault="00030D9C" w:rsidP="008509E2">
            <w:pPr>
              <w:pStyle w:val="aff6"/>
              <w:numPr>
                <w:ilvl w:val="0"/>
                <w:numId w:val="12"/>
              </w:numPr>
              <w:suppressAutoHyphens/>
              <w:rPr>
                <w:i/>
              </w:rPr>
            </w:pPr>
          </w:p>
        </w:tc>
        <w:tc>
          <w:tcPr>
            <w:tcW w:w="4849" w:type="dxa"/>
          </w:tcPr>
          <w:p w14:paraId="4630E58A" w14:textId="42E66BB0" w:rsidR="00030D9C" w:rsidRPr="00C73BAA" w:rsidRDefault="00030D9C" w:rsidP="00030D9C">
            <w:pPr>
              <w:suppressAutoHyphens/>
              <w:rPr>
                <w:i/>
                <w:sz w:val="24"/>
              </w:rPr>
            </w:pPr>
            <w:r w:rsidRPr="00C73BAA">
              <w:rPr>
                <w:i/>
                <w:sz w:val="24"/>
              </w:rPr>
              <w:t>Контрольный кабель (</w:t>
            </w:r>
            <w:proofErr w:type="spellStart"/>
            <w:r w:rsidRPr="00C73BAA">
              <w:rPr>
                <w:i/>
                <w:sz w:val="24"/>
              </w:rPr>
              <w:t>КВВГ</w:t>
            </w:r>
            <w:r>
              <w:rPr>
                <w:i/>
                <w:sz w:val="24"/>
              </w:rPr>
              <w:t>Энг</w:t>
            </w:r>
            <w:proofErr w:type="spellEnd"/>
            <w:r>
              <w:rPr>
                <w:i/>
                <w:sz w:val="24"/>
              </w:rPr>
              <w:t>(А)-</w:t>
            </w:r>
            <w:r>
              <w:rPr>
                <w:i/>
                <w:sz w:val="24"/>
                <w:lang w:val="en-US"/>
              </w:rPr>
              <w:t>LS</w:t>
            </w:r>
            <w:r w:rsidRPr="00C73BAA">
              <w:rPr>
                <w:i/>
                <w:sz w:val="24"/>
              </w:rPr>
              <w:t xml:space="preserve"> </w:t>
            </w:r>
            <w:r>
              <w:rPr>
                <w:i/>
                <w:sz w:val="24"/>
              </w:rPr>
              <w:t>4</w:t>
            </w:r>
            <w:r w:rsidRPr="00C73BAA">
              <w:rPr>
                <w:i/>
                <w:sz w:val="24"/>
              </w:rPr>
              <w:t>х</w:t>
            </w:r>
            <w:r>
              <w:rPr>
                <w:i/>
                <w:sz w:val="24"/>
              </w:rPr>
              <w:t>2</w:t>
            </w:r>
            <w:r w:rsidRPr="00C73BAA">
              <w:rPr>
                <w:i/>
                <w:sz w:val="24"/>
              </w:rPr>
              <w:t>,5) (или эквивалент)</w:t>
            </w:r>
          </w:p>
        </w:tc>
        <w:tc>
          <w:tcPr>
            <w:tcW w:w="1985" w:type="dxa"/>
            <w:vAlign w:val="center"/>
          </w:tcPr>
          <w:p w14:paraId="5CE2AF74" w14:textId="05D8EF75" w:rsidR="00030D9C" w:rsidRDefault="00030D9C" w:rsidP="00C73BAA">
            <w:pPr>
              <w:suppressAutoHyphens/>
              <w:jc w:val="center"/>
              <w:rPr>
                <w:i/>
                <w:sz w:val="24"/>
              </w:rPr>
            </w:pPr>
            <w:r>
              <w:rPr>
                <w:i/>
                <w:sz w:val="24"/>
              </w:rPr>
              <w:t>м</w:t>
            </w:r>
          </w:p>
        </w:tc>
        <w:tc>
          <w:tcPr>
            <w:tcW w:w="2131" w:type="dxa"/>
            <w:vAlign w:val="center"/>
          </w:tcPr>
          <w:p w14:paraId="7F71EA8D" w14:textId="3A311EEC" w:rsidR="00030D9C" w:rsidRDefault="00030D9C" w:rsidP="00C73BAA">
            <w:pPr>
              <w:suppressAutoHyphens/>
              <w:jc w:val="center"/>
              <w:rPr>
                <w:i/>
                <w:color w:val="000000"/>
                <w:sz w:val="24"/>
              </w:rPr>
            </w:pPr>
            <w:r>
              <w:rPr>
                <w:i/>
                <w:color w:val="000000"/>
                <w:sz w:val="24"/>
              </w:rPr>
              <w:t>80</w:t>
            </w:r>
          </w:p>
        </w:tc>
      </w:tr>
      <w:tr w:rsidR="00C73BAA" w:rsidRPr="0025556B" w14:paraId="75EDE203" w14:textId="77777777" w:rsidTr="00C73BAA">
        <w:tc>
          <w:tcPr>
            <w:tcW w:w="1021" w:type="dxa"/>
          </w:tcPr>
          <w:p w14:paraId="1A1233B4" w14:textId="740E4BCD" w:rsidR="00C73BAA" w:rsidRPr="00C73BAA" w:rsidRDefault="00C73BAA" w:rsidP="008509E2">
            <w:pPr>
              <w:pStyle w:val="aff6"/>
              <w:numPr>
                <w:ilvl w:val="0"/>
                <w:numId w:val="12"/>
              </w:numPr>
              <w:suppressAutoHyphens/>
              <w:rPr>
                <w:i/>
              </w:rPr>
            </w:pPr>
          </w:p>
        </w:tc>
        <w:tc>
          <w:tcPr>
            <w:tcW w:w="4849" w:type="dxa"/>
          </w:tcPr>
          <w:p w14:paraId="475640D4" w14:textId="2DA11BDE" w:rsidR="00C73BAA" w:rsidRPr="00C73BAA" w:rsidRDefault="00C73BAA" w:rsidP="00C73BAA">
            <w:pPr>
              <w:suppressAutoHyphens/>
              <w:rPr>
                <w:i/>
                <w:sz w:val="24"/>
                <w:szCs w:val="24"/>
              </w:rPr>
            </w:pPr>
            <w:proofErr w:type="spellStart"/>
            <w:r w:rsidRPr="00C73BAA">
              <w:rPr>
                <w:i/>
                <w:sz w:val="24"/>
              </w:rPr>
              <w:t>Металлорукав</w:t>
            </w:r>
            <w:proofErr w:type="spellEnd"/>
            <w:r w:rsidRPr="00C73BAA">
              <w:rPr>
                <w:i/>
                <w:sz w:val="24"/>
              </w:rPr>
              <w:t xml:space="preserve"> </w:t>
            </w:r>
            <w:r w:rsidR="00030D9C">
              <w:rPr>
                <w:i/>
                <w:sz w:val="24"/>
              </w:rPr>
              <w:t xml:space="preserve">в ПВХ изоляции </w:t>
            </w:r>
            <w:r w:rsidRPr="00C73BAA">
              <w:rPr>
                <w:i/>
                <w:sz w:val="24"/>
              </w:rPr>
              <w:t>d=25мм (или эквивалент)</w:t>
            </w:r>
          </w:p>
        </w:tc>
        <w:tc>
          <w:tcPr>
            <w:tcW w:w="1985" w:type="dxa"/>
            <w:vAlign w:val="center"/>
          </w:tcPr>
          <w:p w14:paraId="5301E6F2" w14:textId="70C4B1FC" w:rsidR="00C73BAA" w:rsidRPr="00C73BAA" w:rsidRDefault="00C73BAA" w:rsidP="00C73BAA">
            <w:pPr>
              <w:suppressAutoHyphens/>
              <w:jc w:val="center"/>
              <w:rPr>
                <w:i/>
                <w:sz w:val="24"/>
                <w:szCs w:val="24"/>
              </w:rPr>
            </w:pPr>
            <w:r w:rsidRPr="00C73BAA">
              <w:rPr>
                <w:i/>
                <w:sz w:val="24"/>
              </w:rPr>
              <w:t>м</w:t>
            </w:r>
          </w:p>
        </w:tc>
        <w:tc>
          <w:tcPr>
            <w:tcW w:w="2131" w:type="dxa"/>
            <w:vAlign w:val="center"/>
          </w:tcPr>
          <w:p w14:paraId="0B05BB44" w14:textId="355F67A0" w:rsidR="00C73BAA" w:rsidRPr="00C73BAA" w:rsidRDefault="00030D9C" w:rsidP="00C73BAA">
            <w:pPr>
              <w:suppressAutoHyphens/>
              <w:jc w:val="center"/>
              <w:rPr>
                <w:i/>
                <w:sz w:val="24"/>
                <w:szCs w:val="24"/>
              </w:rPr>
            </w:pPr>
            <w:r>
              <w:rPr>
                <w:i/>
                <w:color w:val="000000"/>
                <w:sz w:val="24"/>
              </w:rPr>
              <w:t>250</w:t>
            </w:r>
          </w:p>
        </w:tc>
      </w:tr>
      <w:tr w:rsidR="00C73BAA" w:rsidRPr="0025556B" w14:paraId="67F9FE10" w14:textId="77777777" w:rsidTr="00C73BAA">
        <w:tc>
          <w:tcPr>
            <w:tcW w:w="1021" w:type="dxa"/>
          </w:tcPr>
          <w:p w14:paraId="420483C7" w14:textId="40972D8F" w:rsidR="00C73BAA" w:rsidRPr="00C73BAA" w:rsidRDefault="00C73BAA" w:rsidP="008509E2">
            <w:pPr>
              <w:pStyle w:val="aff6"/>
              <w:numPr>
                <w:ilvl w:val="0"/>
                <w:numId w:val="12"/>
              </w:numPr>
              <w:suppressAutoHyphens/>
              <w:rPr>
                <w:i/>
              </w:rPr>
            </w:pPr>
          </w:p>
        </w:tc>
        <w:tc>
          <w:tcPr>
            <w:tcW w:w="4849" w:type="dxa"/>
          </w:tcPr>
          <w:p w14:paraId="42403858" w14:textId="32A8CD87" w:rsidR="00C73BAA" w:rsidRPr="00C73BAA" w:rsidRDefault="00030D9C" w:rsidP="00C73BAA">
            <w:pPr>
              <w:suppressAutoHyphens/>
              <w:rPr>
                <w:i/>
                <w:sz w:val="24"/>
                <w:szCs w:val="24"/>
              </w:rPr>
            </w:pPr>
            <w:r>
              <w:rPr>
                <w:i/>
                <w:sz w:val="24"/>
              </w:rPr>
              <w:t>Шкаф промежуточных зажимов ШЗВ-120</w:t>
            </w:r>
            <w:r w:rsidR="00C73BAA" w:rsidRPr="00C73BAA">
              <w:rPr>
                <w:i/>
                <w:sz w:val="24"/>
              </w:rPr>
              <w:t xml:space="preserve"> (или эквивалент)</w:t>
            </w:r>
          </w:p>
        </w:tc>
        <w:tc>
          <w:tcPr>
            <w:tcW w:w="1985" w:type="dxa"/>
            <w:vAlign w:val="center"/>
          </w:tcPr>
          <w:p w14:paraId="34BE53A6" w14:textId="5121FB8A" w:rsidR="00C73BAA" w:rsidRPr="00C73BAA" w:rsidRDefault="00C73BAA" w:rsidP="00C73BAA">
            <w:pPr>
              <w:suppressAutoHyphens/>
              <w:jc w:val="center"/>
              <w:rPr>
                <w:i/>
                <w:sz w:val="24"/>
                <w:szCs w:val="24"/>
              </w:rPr>
            </w:pPr>
            <w:r w:rsidRPr="00C73BAA">
              <w:rPr>
                <w:i/>
                <w:sz w:val="24"/>
              </w:rPr>
              <w:t>шт.</w:t>
            </w:r>
          </w:p>
        </w:tc>
        <w:tc>
          <w:tcPr>
            <w:tcW w:w="2131" w:type="dxa"/>
            <w:vAlign w:val="center"/>
          </w:tcPr>
          <w:p w14:paraId="049BCC51" w14:textId="19A143DF" w:rsidR="00C73BAA" w:rsidRPr="00C73BAA" w:rsidRDefault="00030D9C" w:rsidP="00C73BAA">
            <w:pPr>
              <w:suppressAutoHyphens/>
              <w:jc w:val="center"/>
              <w:rPr>
                <w:i/>
                <w:sz w:val="24"/>
                <w:szCs w:val="24"/>
              </w:rPr>
            </w:pPr>
            <w:r>
              <w:rPr>
                <w:i/>
                <w:color w:val="000000"/>
                <w:sz w:val="24"/>
              </w:rPr>
              <w:t>11</w:t>
            </w:r>
          </w:p>
        </w:tc>
      </w:tr>
      <w:tr w:rsidR="00C73BAA" w:rsidRPr="0025556B" w14:paraId="03AFFE4B" w14:textId="77777777" w:rsidTr="00C73BAA">
        <w:tc>
          <w:tcPr>
            <w:tcW w:w="1021" w:type="dxa"/>
          </w:tcPr>
          <w:p w14:paraId="254CA238" w14:textId="77777777" w:rsidR="00C73BAA" w:rsidRPr="00C73BAA" w:rsidRDefault="00C73BAA" w:rsidP="008509E2">
            <w:pPr>
              <w:pStyle w:val="aff6"/>
              <w:numPr>
                <w:ilvl w:val="0"/>
                <w:numId w:val="12"/>
              </w:numPr>
              <w:suppressAutoHyphens/>
              <w:rPr>
                <w:i/>
              </w:rPr>
            </w:pPr>
          </w:p>
        </w:tc>
        <w:tc>
          <w:tcPr>
            <w:tcW w:w="4849" w:type="dxa"/>
          </w:tcPr>
          <w:p w14:paraId="07F8071A" w14:textId="5816965B" w:rsidR="00C73BAA" w:rsidRPr="00C73BAA" w:rsidRDefault="00C73BAA" w:rsidP="00C12C58">
            <w:pPr>
              <w:suppressAutoHyphens/>
              <w:rPr>
                <w:i/>
                <w:sz w:val="24"/>
              </w:rPr>
            </w:pPr>
            <w:r w:rsidRPr="00C73BAA">
              <w:rPr>
                <w:bCs/>
                <w:i/>
                <w:color w:val="000000"/>
                <w:sz w:val="24"/>
              </w:rPr>
              <w:t xml:space="preserve">Гофрированная двустенная труба </w:t>
            </w:r>
            <w:proofErr w:type="spellStart"/>
            <w:r w:rsidRPr="00C73BAA">
              <w:rPr>
                <w:bCs/>
                <w:i/>
                <w:color w:val="000000"/>
                <w:sz w:val="24"/>
              </w:rPr>
              <w:t>Промрукав</w:t>
            </w:r>
            <w:proofErr w:type="spellEnd"/>
            <w:r w:rsidRPr="00C73BAA">
              <w:rPr>
                <w:bCs/>
                <w:i/>
                <w:color w:val="000000"/>
                <w:sz w:val="24"/>
              </w:rPr>
              <w:t xml:space="preserve"> ПНД гибкая тип 450 SN16 красная д</w:t>
            </w:r>
            <w:r w:rsidR="00C12C58">
              <w:rPr>
                <w:bCs/>
                <w:i/>
                <w:color w:val="000000"/>
                <w:sz w:val="24"/>
              </w:rPr>
              <w:t>50</w:t>
            </w:r>
            <w:r w:rsidRPr="00C73BAA">
              <w:rPr>
                <w:bCs/>
                <w:i/>
                <w:color w:val="000000"/>
                <w:sz w:val="24"/>
              </w:rPr>
              <w:t xml:space="preserve"> 50метров PR15.0164 </w:t>
            </w:r>
            <w:r w:rsidRPr="00C73BAA">
              <w:rPr>
                <w:i/>
                <w:sz w:val="24"/>
              </w:rPr>
              <w:t>(или эквивалент)</w:t>
            </w:r>
          </w:p>
        </w:tc>
        <w:tc>
          <w:tcPr>
            <w:tcW w:w="1985" w:type="dxa"/>
            <w:vAlign w:val="center"/>
          </w:tcPr>
          <w:p w14:paraId="5135323B" w14:textId="01024DA4" w:rsidR="00C73BAA" w:rsidRPr="00C73BAA" w:rsidRDefault="00C73BAA" w:rsidP="00C73BAA">
            <w:pPr>
              <w:suppressAutoHyphens/>
              <w:jc w:val="center"/>
              <w:rPr>
                <w:i/>
                <w:sz w:val="24"/>
                <w:szCs w:val="24"/>
              </w:rPr>
            </w:pPr>
            <w:proofErr w:type="spellStart"/>
            <w:r w:rsidRPr="00C73BAA">
              <w:rPr>
                <w:i/>
                <w:sz w:val="24"/>
              </w:rPr>
              <w:t>уп</w:t>
            </w:r>
            <w:proofErr w:type="spellEnd"/>
            <w:r w:rsidRPr="00C73BAA">
              <w:rPr>
                <w:i/>
                <w:sz w:val="24"/>
              </w:rPr>
              <w:t>.</w:t>
            </w:r>
          </w:p>
        </w:tc>
        <w:tc>
          <w:tcPr>
            <w:tcW w:w="2131" w:type="dxa"/>
            <w:vAlign w:val="center"/>
          </w:tcPr>
          <w:p w14:paraId="00D4EDB6" w14:textId="49C1E255" w:rsidR="00C73BAA" w:rsidRPr="00C73BAA" w:rsidRDefault="00C12C58" w:rsidP="00C73BAA">
            <w:pPr>
              <w:suppressAutoHyphens/>
              <w:jc w:val="center"/>
              <w:rPr>
                <w:i/>
                <w:sz w:val="24"/>
                <w:szCs w:val="24"/>
              </w:rPr>
            </w:pPr>
            <w:r>
              <w:rPr>
                <w:i/>
                <w:color w:val="000000"/>
                <w:sz w:val="24"/>
              </w:rPr>
              <w:t>88</w:t>
            </w:r>
          </w:p>
        </w:tc>
      </w:tr>
      <w:tr w:rsidR="00C12C58" w:rsidRPr="0025556B" w14:paraId="0BC946E7" w14:textId="77777777" w:rsidTr="00C73BAA">
        <w:tc>
          <w:tcPr>
            <w:tcW w:w="1021" w:type="dxa"/>
          </w:tcPr>
          <w:p w14:paraId="235AF800" w14:textId="77777777" w:rsidR="00C12C58" w:rsidRPr="00C73BAA" w:rsidRDefault="00C12C58" w:rsidP="008509E2">
            <w:pPr>
              <w:pStyle w:val="aff6"/>
              <w:numPr>
                <w:ilvl w:val="0"/>
                <w:numId w:val="12"/>
              </w:numPr>
              <w:suppressAutoHyphens/>
              <w:rPr>
                <w:i/>
              </w:rPr>
            </w:pPr>
          </w:p>
        </w:tc>
        <w:tc>
          <w:tcPr>
            <w:tcW w:w="4849" w:type="dxa"/>
          </w:tcPr>
          <w:p w14:paraId="73E8D224" w14:textId="6542DE17" w:rsidR="00C12C58" w:rsidRPr="00C73BAA" w:rsidRDefault="00C12C58" w:rsidP="00C12C58">
            <w:pPr>
              <w:suppressAutoHyphens/>
              <w:rPr>
                <w:bCs/>
                <w:i/>
                <w:color w:val="000000"/>
                <w:sz w:val="24"/>
              </w:rPr>
            </w:pPr>
            <w:r w:rsidRPr="00C73BAA">
              <w:rPr>
                <w:bCs/>
                <w:i/>
                <w:color w:val="000000"/>
                <w:sz w:val="24"/>
              </w:rPr>
              <w:t xml:space="preserve">Гофрированная двустенная труба </w:t>
            </w:r>
            <w:proofErr w:type="spellStart"/>
            <w:r w:rsidRPr="00C73BAA">
              <w:rPr>
                <w:bCs/>
                <w:i/>
                <w:color w:val="000000"/>
                <w:sz w:val="24"/>
              </w:rPr>
              <w:t>Промрукав</w:t>
            </w:r>
            <w:proofErr w:type="spellEnd"/>
            <w:r w:rsidRPr="00C73BAA">
              <w:rPr>
                <w:bCs/>
                <w:i/>
                <w:color w:val="000000"/>
                <w:sz w:val="24"/>
              </w:rPr>
              <w:t xml:space="preserve"> ПНД гибкая тип 450 SN16 красная д</w:t>
            </w:r>
            <w:r>
              <w:rPr>
                <w:bCs/>
                <w:i/>
                <w:color w:val="000000"/>
                <w:sz w:val="24"/>
              </w:rPr>
              <w:t>75</w:t>
            </w:r>
            <w:r w:rsidRPr="00C73BAA">
              <w:rPr>
                <w:bCs/>
                <w:i/>
                <w:color w:val="000000"/>
                <w:sz w:val="24"/>
              </w:rPr>
              <w:t xml:space="preserve"> 50метров PR15.0164 </w:t>
            </w:r>
            <w:r w:rsidRPr="00C73BAA">
              <w:rPr>
                <w:i/>
                <w:sz w:val="24"/>
              </w:rPr>
              <w:t>(или эквивалент)</w:t>
            </w:r>
          </w:p>
        </w:tc>
        <w:tc>
          <w:tcPr>
            <w:tcW w:w="1985" w:type="dxa"/>
            <w:vAlign w:val="center"/>
          </w:tcPr>
          <w:p w14:paraId="45D2AD7B" w14:textId="74AC118A" w:rsidR="00C12C58" w:rsidRPr="00C73BAA" w:rsidRDefault="00C12C58" w:rsidP="00C73BAA">
            <w:pPr>
              <w:suppressAutoHyphens/>
              <w:jc w:val="center"/>
              <w:rPr>
                <w:i/>
                <w:sz w:val="24"/>
              </w:rPr>
            </w:pPr>
            <w:proofErr w:type="spellStart"/>
            <w:r>
              <w:rPr>
                <w:i/>
                <w:sz w:val="24"/>
              </w:rPr>
              <w:t>уп</w:t>
            </w:r>
            <w:proofErr w:type="spellEnd"/>
            <w:r>
              <w:rPr>
                <w:i/>
                <w:sz w:val="24"/>
              </w:rPr>
              <w:t>.</w:t>
            </w:r>
          </w:p>
        </w:tc>
        <w:tc>
          <w:tcPr>
            <w:tcW w:w="2131" w:type="dxa"/>
            <w:vAlign w:val="center"/>
          </w:tcPr>
          <w:p w14:paraId="3E563202" w14:textId="5BC9F64D" w:rsidR="00C12C58" w:rsidRDefault="00C12C58" w:rsidP="00C73BAA">
            <w:pPr>
              <w:suppressAutoHyphens/>
              <w:jc w:val="center"/>
              <w:rPr>
                <w:i/>
                <w:color w:val="000000"/>
                <w:sz w:val="24"/>
              </w:rPr>
            </w:pPr>
            <w:r>
              <w:rPr>
                <w:i/>
                <w:color w:val="000000"/>
                <w:sz w:val="24"/>
              </w:rPr>
              <w:t>1</w:t>
            </w:r>
          </w:p>
        </w:tc>
      </w:tr>
      <w:tr w:rsidR="00C73BAA" w:rsidRPr="0025556B" w14:paraId="3014E302" w14:textId="77777777" w:rsidTr="00C73BAA">
        <w:tc>
          <w:tcPr>
            <w:tcW w:w="1021" w:type="dxa"/>
          </w:tcPr>
          <w:p w14:paraId="10CB842A" w14:textId="77777777" w:rsidR="00C73BAA" w:rsidRPr="00C73BAA" w:rsidRDefault="00C73BAA" w:rsidP="008509E2">
            <w:pPr>
              <w:pStyle w:val="aff6"/>
              <w:numPr>
                <w:ilvl w:val="0"/>
                <w:numId w:val="12"/>
              </w:numPr>
              <w:suppressAutoHyphens/>
              <w:rPr>
                <w:i/>
              </w:rPr>
            </w:pPr>
          </w:p>
        </w:tc>
        <w:tc>
          <w:tcPr>
            <w:tcW w:w="4849" w:type="dxa"/>
          </w:tcPr>
          <w:p w14:paraId="6A99F654" w14:textId="3B4E6049" w:rsidR="00C73BAA" w:rsidRPr="00C73BAA" w:rsidRDefault="00C73BAA" w:rsidP="00C73BAA">
            <w:pPr>
              <w:suppressAutoHyphens/>
              <w:rPr>
                <w:i/>
                <w:sz w:val="24"/>
              </w:rPr>
            </w:pPr>
            <w:r w:rsidRPr="00C73BAA">
              <w:rPr>
                <w:bCs/>
                <w:i/>
                <w:color w:val="313232"/>
                <w:kern w:val="36"/>
                <w:sz w:val="24"/>
              </w:rPr>
              <w:t xml:space="preserve">Бирка У136 жесткая треугольная (43Б27У136Н) </w:t>
            </w:r>
            <w:r w:rsidRPr="00C73BAA">
              <w:rPr>
                <w:i/>
                <w:sz w:val="24"/>
              </w:rPr>
              <w:t>(или эквивалент)</w:t>
            </w:r>
          </w:p>
        </w:tc>
        <w:tc>
          <w:tcPr>
            <w:tcW w:w="1985" w:type="dxa"/>
            <w:vAlign w:val="center"/>
          </w:tcPr>
          <w:p w14:paraId="2F8BE1C3" w14:textId="6EA62375" w:rsidR="00C73BAA" w:rsidRPr="00C73BAA" w:rsidRDefault="00C73BAA" w:rsidP="00C73BAA">
            <w:pPr>
              <w:suppressAutoHyphens/>
              <w:jc w:val="center"/>
              <w:rPr>
                <w:i/>
                <w:sz w:val="24"/>
                <w:szCs w:val="24"/>
              </w:rPr>
            </w:pPr>
            <w:r w:rsidRPr="00C73BAA">
              <w:rPr>
                <w:i/>
                <w:sz w:val="24"/>
              </w:rPr>
              <w:t>шт.</w:t>
            </w:r>
          </w:p>
        </w:tc>
        <w:tc>
          <w:tcPr>
            <w:tcW w:w="2131" w:type="dxa"/>
            <w:vAlign w:val="center"/>
          </w:tcPr>
          <w:p w14:paraId="2460C93D" w14:textId="5C07F86E" w:rsidR="00C73BAA" w:rsidRPr="00C73BAA" w:rsidRDefault="00C12C58" w:rsidP="00C73BAA">
            <w:pPr>
              <w:suppressAutoHyphens/>
              <w:jc w:val="center"/>
              <w:rPr>
                <w:i/>
                <w:sz w:val="24"/>
                <w:szCs w:val="24"/>
              </w:rPr>
            </w:pPr>
            <w:r>
              <w:rPr>
                <w:i/>
                <w:color w:val="000000"/>
                <w:sz w:val="24"/>
              </w:rPr>
              <w:t>200</w:t>
            </w:r>
          </w:p>
        </w:tc>
      </w:tr>
      <w:tr w:rsidR="00C73BAA" w:rsidRPr="0025556B" w14:paraId="1B18BD67" w14:textId="77777777" w:rsidTr="00C73BAA">
        <w:tc>
          <w:tcPr>
            <w:tcW w:w="1021" w:type="dxa"/>
          </w:tcPr>
          <w:p w14:paraId="4E222C3F" w14:textId="77777777" w:rsidR="00C73BAA" w:rsidRPr="00C73BAA" w:rsidRDefault="00C73BAA" w:rsidP="008509E2">
            <w:pPr>
              <w:pStyle w:val="aff6"/>
              <w:numPr>
                <w:ilvl w:val="0"/>
                <w:numId w:val="12"/>
              </w:numPr>
              <w:suppressAutoHyphens/>
              <w:rPr>
                <w:i/>
              </w:rPr>
            </w:pPr>
          </w:p>
        </w:tc>
        <w:tc>
          <w:tcPr>
            <w:tcW w:w="4849" w:type="dxa"/>
          </w:tcPr>
          <w:p w14:paraId="10083AF7" w14:textId="6F175734" w:rsidR="00C73BAA" w:rsidRPr="00C73BAA" w:rsidRDefault="00C73BAA" w:rsidP="00C73BAA">
            <w:pPr>
              <w:suppressAutoHyphens/>
              <w:rPr>
                <w:i/>
                <w:sz w:val="24"/>
              </w:rPr>
            </w:pPr>
            <w:r w:rsidRPr="00C73BAA">
              <w:rPr>
                <w:i/>
                <w:color w:val="000000"/>
                <w:sz w:val="24"/>
              </w:rPr>
              <w:t xml:space="preserve">Замок электромагнитной блокировки ЗБ-1-220DC-УХЛ3-КЭАЗ </w:t>
            </w:r>
            <w:r w:rsidRPr="00C73BAA">
              <w:rPr>
                <w:i/>
                <w:sz w:val="24"/>
              </w:rPr>
              <w:t>(или эквивалент)</w:t>
            </w:r>
          </w:p>
        </w:tc>
        <w:tc>
          <w:tcPr>
            <w:tcW w:w="1985" w:type="dxa"/>
            <w:vAlign w:val="center"/>
          </w:tcPr>
          <w:p w14:paraId="26CAD38C" w14:textId="2198616F" w:rsidR="00C73BAA" w:rsidRPr="00C73BAA" w:rsidRDefault="00C73BAA" w:rsidP="00C73BAA">
            <w:pPr>
              <w:suppressAutoHyphens/>
              <w:jc w:val="center"/>
              <w:rPr>
                <w:i/>
                <w:sz w:val="24"/>
                <w:szCs w:val="24"/>
              </w:rPr>
            </w:pPr>
            <w:r w:rsidRPr="00C73BAA">
              <w:rPr>
                <w:i/>
                <w:sz w:val="24"/>
              </w:rPr>
              <w:t>шт.</w:t>
            </w:r>
          </w:p>
        </w:tc>
        <w:tc>
          <w:tcPr>
            <w:tcW w:w="2131" w:type="dxa"/>
            <w:vAlign w:val="center"/>
          </w:tcPr>
          <w:p w14:paraId="4E227614" w14:textId="2D0987F4" w:rsidR="00C73BAA" w:rsidRPr="00C73BAA" w:rsidRDefault="00C12C58" w:rsidP="00C73BAA">
            <w:pPr>
              <w:suppressAutoHyphens/>
              <w:jc w:val="center"/>
              <w:rPr>
                <w:i/>
                <w:sz w:val="24"/>
                <w:szCs w:val="24"/>
              </w:rPr>
            </w:pPr>
            <w:r w:rsidRPr="00C12C58">
              <w:rPr>
                <w:i/>
                <w:color w:val="000000"/>
                <w:sz w:val="24"/>
                <w:highlight w:val="yellow"/>
              </w:rPr>
              <w:t>94</w:t>
            </w:r>
          </w:p>
        </w:tc>
      </w:tr>
      <w:tr w:rsidR="00C73BAA" w:rsidRPr="0025556B" w14:paraId="0935808A" w14:textId="77777777" w:rsidTr="00C73BAA">
        <w:tc>
          <w:tcPr>
            <w:tcW w:w="1021" w:type="dxa"/>
          </w:tcPr>
          <w:p w14:paraId="6E8BFCBC" w14:textId="77777777" w:rsidR="00C73BAA" w:rsidRPr="00C73BAA" w:rsidRDefault="00C73BAA" w:rsidP="008509E2">
            <w:pPr>
              <w:pStyle w:val="aff6"/>
              <w:numPr>
                <w:ilvl w:val="0"/>
                <w:numId w:val="12"/>
              </w:numPr>
              <w:suppressAutoHyphens/>
              <w:rPr>
                <w:i/>
              </w:rPr>
            </w:pPr>
          </w:p>
        </w:tc>
        <w:tc>
          <w:tcPr>
            <w:tcW w:w="4849" w:type="dxa"/>
          </w:tcPr>
          <w:p w14:paraId="0B6BAF23" w14:textId="408F7926" w:rsidR="00C73BAA" w:rsidRPr="00C73BAA" w:rsidRDefault="00C73BAA" w:rsidP="00C73BAA">
            <w:pPr>
              <w:suppressAutoHyphens/>
              <w:rPr>
                <w:i/>
                <w:sz w:val="24"/>
              </w:rPr>
            </w:pPr>
            <w:r w:rsidRPr="00C73BAA">
              <w:rPr>
                <w:i/>
                <w:color w:val="000000"/>
                <w:sz w:val="24"/>
              </w:rPr>
              <w:t xml:space="preserve">Ключ электромагнитной блокировки КЭЗ-1-220DC-УХЛ3-КЭАЗ </w:t>
            </w:r>
            <w:r w:rsidRPr="00C73BAA">
              <w:rPr>
                <w:i/>
                <w:sz w:val="24"/>
              </w:rPr>
              <w:t>(или эквивалент)</w:t>
            </w:r>
          </w:p>
        </w:tc>
        <w:tc>
          <w:tcPr>
            <w:tcW w:w="1985" w:type="dxa"/>
            <w:vAlign w:val="center"/>
          </w:tcPr>
          <w:p w14:paraId="3D2A887D" w14:textId="13F3D79F" w:rsidR="00C73BAA" w:rsidRPr="00C73BAA" w:rsidRDefault="00C73BAA" w:rsidP="00C73BAA">
            <w:pPr>
              <w:suppressAutoHyphens/>
              <w:jc w:val="center"/>
              <w:rPr>
                <w:i/>
                <w:sz w:val="24"/>
                <w:szCs w:val="24"/>
              </w:rPr>
            </w:pPr>
            <w:r w:rsidRPr="00C73BAA">
              <w:rPr>
                <w:i/>
                <w:sz w:val="24"/>
              </w:rPr>
              <w:t>шт.</w:t>
            </w:r>
          </w:p>
        </w:tc>
        <w:tc>
          <w:tcPr>
            <w:tcW w:w="2131" w:type="dxa"/>
            <w:vAlign w:val="center"/>
          </w:tcPr>
          <w:p w14:paraId="23C2F4C9" w14:textId="332DB4FE" w:rsidR="00C73BAA" w:rsidRPr="00C73BAA" w:rsidRDefault="00C12C58" w:rsidP="00C73BAA">
            <w:pPr>
              <w:suppressAutoHyphens/>
              <w:jc w:val="center"/>
              <w:rPr>
                <w:i/>
                <w:sz w:val="24"/>
                <w:szCs w:val="24"/>
              </w:rPr>
            </w:pPr>
            <w:r>
              <w:rPr>
                <w:i/>
                <w:color w:val="000000"/>
                <w:sz w:val="24"/>
              </w:rPr>
              <w:t>15</w:t>
            </w:r>
          </w:p>
        </w:tc>
      </w:tr>
      <w:tr w:rsidR="009F7B05" w:rsidRPr="0025556B" w14:paraId="6EC5CCB6" w14:textId="77777777" w:rsidTr="00C73BAA">
        <w:tc>
          <w:tcPr>
            <w:tcW w:w="1021" w:type="dxa"/>
          </w:tcPr>
          <w:p w14:paraId="1F89A085" w14:textId="77777777" w:rsidR="009F7B05" w:rsidRPr="00C73BAA" w:rsidRDefault="009F7B05" w:rsidP="008509E2">
            <w:pPr>
              <w:pStyle w:val="aff6"/>
              <w:numPr>
                <w:ilvl w:val="0"/>
                <w:numId w:val="12"/>
              </w:numPr>
              <w:suppressAutoHyphens/>
              <w:rPr>
                <w:i/>
              </w:rPr>
            </w:pPr>
          </w:p>
        </w:tc>
        <w:tc>
          <w:tcPr>
            <w:tcW w:w="4849" w:type="dxa"/>
          </w:tcPr>
          <w:p w14:paraId="7DDFD98A" w14:textId="67DE83E8" w:rsidR="009F7B05" w:rsidRPr="00C73BAA" w:rsidRDefault="009F7B05" w:rsidP="009F7B05">
            <w:pPr>
              <w:suppressAutoHyphens/>
              <w:rPr>
                <w:i/>
                <w:sz w:val="24"/>
              </w:rPr>
            </w:pPr>
            <w:r w:rsidRPr="00C73BAA">
              <w:rPr>
                <w:i/>
                <w:sz w:val="24"/>
              </w:rPr>
              <w:t xml:space="preserve">Трубка электроизоляционная </w:t>
            </w:r>
            <w:proofErr w:type="spellStart"/>
            <w:r w:rsidRPr="00C73BAA">
              <w:rPr>
                <w:i/>
                <w:sz w:val="24"/>
              </w:rPr>
              <w:t>Кембрик</w:t>
            </w:r>
            <w:proofErr w:type="spellEnd"/>
            <w:r w:rsidRPr="00C73BAA">
              <w:rPr>
                <w:i/>
                <w:sz w:val="24"/>
              </w:rPr>
              <w:t xml:space="preserve"> ТВ-40 ПВХ 5мм  (или эквивалент)</w:t>
            </w:r>
          </w:p>
        </w:tc>
        <w:tc>
          <w:tcPr>
            <w:tcW w:w="1985" w:type="dxa"/>
            <w:vAlign w:val="center"/>
          </w:tcPr>
          <w:p w14:paraId="0FA9916D" w14:textId="3E195969" w:rsidR="009F7B05" w:rsidRPr="00C73BAA" w:rsidRDefault="009F7B05" w:rsidP="009F7B05">
            <w:pPr>
              <w:suppressAutoHyphens/>
              <w:jc w:val="center"/>
              <w:rPr>
                <w:i/>
                <w:sz w:val="24"/>
                <w:szCs w:val="24"/>
              </w:rPr>
            </w:pPr>
            <w:r w:rsidRPr="00C73BAA">
              <w:rPr>
                <w:i/>
                <w:sz w:val="24"/>
              </w:rPr>
              <w:t>м</w:t>
            </w:r>
          </w:p>
        </w:tc>
        <w:tc>
          <w:tcPr>
            <w:tcW w:w="2131" w:type="dxa"/>
            <w:vAlign w:val="center"/>
          </w:tcPr>
          <w:p w14:paraId="773CB3AC" w14:textId="441D8CE7" w:rsidR="009F7B05" w:rsidRPr="00C73BAA" w:rsidRDefault="00C12C58" w:rsidP="009F7B05">
            <w:pPr>
              <w:suppressAutoHyphens/>
              <w:jc w:val="center"/>
              <w:rPr>
                <w:i/>
                <w:sz w:val="24"/>
                <w:szCs w:val="24"/>
              </w:rPr>
            </w:pPr>
            <w:r>
              <w:rPr>
                <w:i/>
                <w:color w:val="000000"/>
                <w:sz w:val="24"/>
              </w:rPr>
              <w:t>200</w:t>
            </w:r>
          </w:p>
        </w:tc>
      </w:tr>
      <w:tr w:rsidR="009F7B05" w:rsidRPr="0025556B" w14:paraId="7EF8510A" w14:textId="77777777" w:rsidTr="00C73BAA">
        <w:tc>
          <w:tcPr>
            <w:tcW w:w="1021" w:type="dxa"/>
          </w:tcPr>
          <w:p w14:paraId="3771330B" w14:textId="77777777" w:rsidR="009F7B05" w:rsidRPr="00C73BAA" w:rsidRDefault="009F7B05" w:rsidP="008509E2">
            <w:pPr>
              <w:pStyle w:val="aff6"/>
              <w:numPr>
                <w:ilvl w:val="0"/>
                <w:numId w:val="12"/>
              </w:numPr>
              <w:suppressAutoHyphens/>
              <w:rPr>
                <w:i/>
              </w:rPr>
            </w:pPr>
          </w:p>
        </w:tc>
        <w:tc>
          <w:tcPr>
            <w:tcW w:w="4849" w:type="dxa"/>
          </w:tcPr>
          <w:p w14:paraId="0CC00DF5" w14:textId="66E4DF1B" w:rsidR="009F7B05" w:rsidRPr="00C12C58" w:rsidRDefault="00C12C58" w:rsidP="009F7B05">
            <w:pPr>
              <w:suppressAutoHyphens/>
              <w:rPr>
                <w:i/>
                <w:sz w:val="24"/>
              </w:rPr>
            </w:pPr>
            <w:r w:rsidRPr="00C12C58">
              <w:rPr>
                <w:i/>
                <w:sz w:val="24"/>
                <w:szCs w:val="24"/>
              </w:rPr>
              <w:t>Выключатель концевой ВПК-2111</w:t>
            </w:r>
          </w:p>
        </w:tc>
        <w:tc>
          <w:tcPr>
            <w:tcW w:w="1985" w:type="dxa"/>
            <w:vAlign w:val="center"/>
          </w:tcPr>
          <w:p w14:paraId="3EE42521" w14:textId="2514B202" w:rsidR="009F7B05" w:rsidRPr="00C73BAA" w:rsidRDefault="009F7B05" w:rsidP="009F7B05">
            <w:pPr>
              <w:suppressAutoHyphens/>
              <w:jc w:val="center"/>
              <w:rPr>
                <w:i/>
                <w:sz w:val="24"/>
                <w:szCs w:val="24"/>
              </w:rPr>
            </w:pPr>
            <w:r w:rsidRPr="00C73BAA">
              <w:rPr>
                <w:i/>
                <w:sz w:val="24"/>
              </w:rPr>
              <w:t>шт.</w:t>
            </w:r>
          </w:p>
        </w:tc>
        <w:tc>
          <w:tcPr>
            <w:tcW w:w="2131" w:type="dxa"/>
            <w:vAlign w:val="center"/>
          </w:tcPr>
          <w:p w14:paraId="51713482" w14:textId="2E773198" w:rsidR="009F7B05" w:rsidRPr="00C73BAA" w:rsidRDefault="00C12C58" w:rsidP="009F7B05">
            <w:pPr>
              <w:suppressAutoHyphens/>
              <w:jc w:val="center"/>
              <w:rPr>
                <w:i/>
                <w:sz w:val="24"/>
                <w:szCs w:val="24"/>
              </w:rPr>
            </w:pPr>
            <w:r>
              <w:rPr>
                <w:i/>
                <w:color w:val="000000"/>
                <w:sz w:val="24"/>
              </w:rPr>
              <w:t>8</w:t>
            </w:r>
          </w:p>
        </w:tc>
      </w:tr>
      <w:tr w:rsidR="009F7B05" w:rsidRPr="0025556B" w14:paraId="389E6D30" w14:textId="77777777" w:rsidTr="00C73BAA">
        <w:tc>
          <w:tcPr>
            <w:tcW w:w="1021" w:type="dxa"/>
          </w:tcPr>
          <w:p w14:paraId="0564D629" w14:textId="77777777" w:rsidR="009F7B05" w:rsidRPr="00C73BAA" w:rsidRDefault="009F7B05" w:rsidP="008509E2">
            <w:pPr>
              <w:pStyle w:val="aff6"/>
              <w:numPr>
                <w:ilvl w:val="0"/>
                <w:numId w:val="12"/>
              </w:numPr>
              <w:suppressAutoHyphens/>
              <w:rPr>
                <w:i/>
              </w:rPr>
            </w:pPr>
          </w:p>
        </w:tc>
        <w:tc>
          <w:tcPr>
            <w:tcW w:w="4849" w:type="dxa"/>
          </w:tcPr>
          <w:p w14:paraId="087899F8" w14:textId="0A196E3D" w:rsidR="009F7B05" w:rsidRPr="00C73BAA" w:rsidRDefault="009F7B05" w:rsidP="009F7B05">
            <w:pPr>
              <w:suppressAutoHyphens/>
              <w:rPr>
                <w:i/>
                <w:sz w:val="24"/>
              </w:rPr>
            </w:pPr>
            <w:r w:rsidRPr="00C73BAA">
              <w:rPr>
                <w:i/>
                <w:sz w:val="24"/>
                <w:szCs w:val="20"/>
              </w:rPr>
              <w:t>Блок-контакт КСА-12-3.2.0.90.К-УХЛ3</w:t>
            </w:r>
          </w:p>
        </w:tc>
        <w:tc>
          <w:tcPr>
            <w:tcW w:w="1985" w:type="dxa"/>
            <w:vAlign w:val="center"/>
          </w:tcPr>
          <w:p w14:paraId="15B785FB" w14:textId="1218004E" w:rsidR="009F7B05" w:rsidRPr="00C73BAA" w:rsidRDefault="009F7B05" w:rsidP="009F7B05">
            <w:pPr>
              <w:suppressAutoHyphens/>
              <w:jc w:val="center"/>
              <w:rPr>
                <w:i/>
                <w:sz w:val="24"/>
                <w:szCs w:val="24"/>
              </w:rPr>
            </w:pPr>
            <w:r w:rsidRPr="00C73BAA">
              <w:rPr>
                <w:i/>
                <w:sz w:val="24"/>
              </w:rPr>
              <w:t>шт.</w:t>
            </w:r>
          </w:p>
        </w:tc>
        <w:tc>
          <w:tcPr>
            <w:tcW w:w="2131" w:type="dxa"/>
            <w:vAlign w:val="center"/>
          </w:tcPr>
          <w:p w14:paraId="3C9B9B37" w14:textId="24D2B0D4" w:rsidR="009F7B05" w:rsidRPr="00C73BAA" w:rsidRDefault="00C12C58" w:rsidP="009F7B05">
            <w:pPr>
              <w:suppressAutoHyphens/>
              <w:jc w:val="center"/>
              <w:rPr>
                <w:i/>
                <w:sz w:val="24"/>
                <w:szCs w:val="24"/>
              </w:rPr>
            </w:pPr>
            <w:r>
              <w:rPr>
                <w:i/>
                <w:sz w:val="24"/>
                <w:szCs w:val="20"/>
              </w:rPr>
              <w:t>111</w:t>
            </w:r>
          </w:p>
        </w:tc>
      </w:tr>
      <w:tr w:rsidR="00C12C58" w:rsidRPr="0025556B" w14:paraId="73D8DEDB" w14:textId="77777777" w:rsidTr="00C73BAA">
        <w:tc>
          <w:tcPr>
            <w:tcW w:w="1021" w:type="dxa"/>
          </w:tcPr>
          <w:p w14:paraId="050DE40F" w14:textId="77777777" w:rsidR="00C12C58" w:rsidRPr="00C73BAA" w:rsidRDefault="00C12C58" w:rsidP="00C12C58">
            <w:pPr>
              <w:pStyle w:val="aff6"/>
              <w:numPr>
                <w:ilvl w:val="0"/>
                <w:numId w:val="12"/>
              </w:numPr>
              <w:suppressAutoHyphens/>
              <w:rPr>
                <w:i/>
              </w:rPr>
            </w:pPr>
          </w:p>
        </w:tc>
        <w:tc>
          <w:tcPr>
            <w:tcW w:w="4849" w:type="dxa"/>
          </w:tcPr>
          <w:p w14:paraId="00F2D790" w14:textId="5D902B29" w:rsidR="00C12C58" w:rsidRPr="00C73BAA" w:rsidRDefault="00C12C58" w:rsidP="00C12C58">
            <w:pPr>
              <w:suppressAutoHyphens/>
              <w:rPr>
                <w:i/>
                <w:sz w:val="24"/>
                <w:szCs w:val="20"/>
              </w:rPr>
            </w:pPr>
            <w:r w:rsidRPr="00C73BAA">
              <w:rPr>
                <w:i/>
                <w:sz w:val="24"/>
                <w:szCs w:val="20"/>
              </w:rPr>
              <w:t>Блок-контакт КСА-</w:t>
            </w:r>
            <w:r>
              <w:rPr>
                <w:i/>
                <w:sz w:val="24"/>
                <w:szCs w:val="20"/>
              </w:rPr>
              <w:t>4</w:t>
            </w:r>
            <w:r w:rsidRPr="00C73BAA">
              <w:rPr>
                <w:i/>
                <w:sz w:val="24"/>
                <w:szCs w:val="20"/>
              </w:rPr>
              <w:t>-3.2.0.90.К-УХЛ3</w:t>
            </w:r>
          </w:p>
        </w:tc>
        <w:tc>
          <w:tcPr>
            <w:tcW w:w="1985" w:type="dxa"/>
            <w:vAlign w:val="center"/>
          </w:tcPr>
          <w:p w14:paraId="7F44670E" w14:textId="3CE6FE20" w:rsidR="00C12C58" w:rsidRPr="00C73BAA" w:rsidRDefault="00C12C58" w:rsidP="00C12C58">
            <w:pPr>
              <w:suppressAutoHyphens/>
              <w:jc w:val="center"/>
              <w:rPr>
                <w:i/>
                <w:sz w:val="24"/>
              </w:rPr>
            </w:pPr>
            <w:r w:rsidRPr="00C73BAA">
              <w:rPr>
                <w:i/>
                <w:sz w:val="24"/>
              </w:rPr>
              <w:t>шт.</w:t>
            </w:r>
          </w:p>
        </w:tc>
        <w:tc>
          <w:tcPr>
            <w:tcW w:w="2131" w:type="dxa"/>
            <w:vAlign w:val="center"/>
          </w:tcPr>
          <w:p w14:paraId="7E3289AE" w14:textId="29A2D1F4" w:rsidR="00C12C58" w:rsidRDefault="00C12C58" w:rsidP="00C12C58">
            <w:pPr>
              <w:suppressAutoHyphens/>
              <w:jc w:val="center"/>
              <w:rPr>
                <w:i/>
                <w:sz w:val="24"/>
                <w:szCs w:val="20"/>
              </w:rPr>
            </w:pPr>
            <w:r>
              <w:rPr>
                <w:i/>
                <w:sz w:val="24"/>
                <w:szCs w:val="20"/>
              </w:rPr>
              <w:t>54</w:t>
            </w:r>
          </w:p>
        </w:tc>
      </w:tr>
      <w:tr w:rsidR="00C12C58" w:rsidRPr="0025556B" w14:paraId="0616F250" w14:textId="77777777" w:rsidTr="00C73BAA">
        <w:tc>
          <w:tcPr>
            <w:tcW w:w="1021" w:type="dxa"/>
          </w:tcPr>
          <w:p w14:paraId="574E06B6" w14:textId="77777777" w:rsidR="00C12C58" w:rsidRPr="00C73BAA" w:rsidRDefault="00C12C58" w:rsidP="00C12C58">
            <w:pPr>
              <w:pStyle w:val="aff6"/>
              <w:numPr>
                <w:ilvl w:val="0"/>
                <w:numId w:val="12"/>
              </w:numPr>
              <w:suppressAutoHyphens/>
              <w:rPr>
                <w:i/>
              </w:rPr>
            </w:pPr>
          </w:p>
        </w:tc>
        <w:tc>
          <w:tcPr>
            <w:tcW w:w="4849" w:type="dxa"/>
          </w:tcPr>
          <w:p w14:paraId="67645140" w14:textId="6425F620" w:rsidR="00C12C58" w:rsidRPr="00C12C58" w:rsidRDefault="00C12C58" w:rsidP="00C12C58">
            <w:pPr>
              <w:suppressAutoHyphens/>
              <w:rPr>
                <w:i/>
                <w:sz w:val="24"/>
                <w:szCs w:val="20"/>
              </w:rPr>
            </w:pPr>
            <w:r w:rsidRPr="00C12C58">
              <w:rPr>
                <w:i/>
                <w:sz w:val="24"/>
                <w:szCs w:val="24"/>
              </w:rPr>
              <w:t>Стальная кабельная стяжка 4,6х150</w:t>
            </w:r>
          </w:p>
        </w:tc>
        <w:tc>
          <w:tcPr>
            <w:tcW w:w="1985" w:type="dxa"/>
            <w:vAlign w:val="center"/>
          </w:tcPr>
          <w:p w14:paraId="0E8DFBFD" w14:textId="0227DA0E" w:rsidR="00C12C58" w:rsidRPr="00C73BAA" w:rsidRDefault="00C12C58" w:rsidP="00C12C58">
            <w:pPr>
              <w:suppressAutoHyphens/>
              <w:jc w:val="center"/>
              <w:rPr>
                <w:i/>
                <w:sz w:val="24"/>
              </w:rPr>
            </w:pPr>
            <w:r w:rsidRPr="00C73BAA">
              <w:rPr>
                <w:i/>
                <w:sz w:val="24"/>
              </w:rPr>
              <w:t>шт.</w:t>
            </w:r>
          </w:p>
        </w:tc>
        <w:tc>
          <w:tcPr>
            <w:tcW w:w="2131" w:type="dxa"/>
            <w:vAlign w:val="center"/>
          </w:tcPr>
          <w:p w14:paraId="7808D66C" w14:textId="71007A47" w:rsidR="00C12C58" w:rsidRDefault="00C12C58" w:rsidP="00C12C58">
            <w:pPr>
              <w:suppressAutoHyphens/>
              <w:jc w:val="center"/>
              <w:rPr>
                <w:i/>
                <w:sz w:val="24"/>
                <w:szCs w:val="20"/>
              </w:rPr>
            </w:pPr>
            <w:r>
              <w:rPr>
                <w:i/>
                <w:sz w:val="24"/>
                <w:szCs w:val="20"/>
              </w:rPr>
              <w:t>258</w:t>
            </w:r>
          </w:p>
        </w:tc>
      </w:tr>
      <w:tr w:rsidR="00C12C58" w:rsidRPr="0025556B" w14:paraId="1FC6C017" w14:textId="77777777" w:rsidTr="00C73BAA">
        <w:tc>
          <w:tcPr>
            <w:tcW w:w="1021" w:type="dxa"/>
          </w:tcPr>
          <w:p w14:paraId="7922408E" w14:textId="77777777" w:rsidR="00C12C58" w:rsidRPr="00C73BAA" w:rsidRDefault="00C12C58" w:rsidP="00C12C58">
            <w:pPr>
              <w:pStyle w:val="aff6"/>
              <w:numPr>
                <w:ilvl w:val="0"/>
                <w:numId w:val="12"/>
              </w:numPr>
              <w:suppressAutoHyphens/>
              <w:rPr>
                <w:i/>
              </w:rPr>
            </w:pPr>
          </w:p>
        </w:tc>
        <w:tc>
          <w:tcPr>
            <w:tcW w:w="4849" w:type="dxa"/>
          </w:tcPr>
          <w:p w14:paraId="32138923" w14:textId="1F6018C9" w:rsidR="00C12C58" w:rsidRPr="00C12C58" w:rsidRDefault="00C12C58" w:rsidP="00C12C58">
            <w:pPr>
              <w:suppressAutoHyphens/>
              <w:rPr>
                <w:i/>
                <w:sz w:val="24"/>
                <w:szCs w:val="20"/>
              </w:rPr>
            </w:pPr>
            <w:r w:rsidRPr="00C12C58">
              <w:rPr>
                <w:i/>
                <w:sz w:val="24"/>
                <w:szCs w:val="24"/>
              </w:rPr>
              <w:t>Стальная кабельная стяжка 4,6х250</w:t>
            </w:r>
          </w:p>
        </w:tc>
        <w:tc>
          <w:tcPr>
            <w:tcW w:w="1985" w:type="dxa"/>
            <w:vAlign w:val="center"/>
          </w:tcPr>
          <w:p w14:paraId="3280DFCE" w14:textId="4DE4F5DF" w:rsidR="00C12C58" w:rsidRPr="00C73BAA" w:rsidRDefault="00C12C58" w:rsidP="00C12C58">
            <w:pPr>
              <w:suppressAutoHyphens/>
              <w:jc w:val="center"/>
              <w:rPr>
                <w:i/>
                <w:sz w:val="24"/>
              </w:rPr>
            </w:pPr>
            <w:r w:rsidRPr="00C73BAA">
              <w:rPr>
                <w:i/>
                <w:sz w:val="24"/>
              </w:rPr>
              <w:t>шт.</w:t>
            </w:r>
          </w:p>
        </w:tc>
        <w:tc>
          <w:tcPr>
            <w:tcW w:w="2131" w:type="dxa"/>
            <w:vAlign w:val="center"/>
          </w:tcPr>
          <w:p w14:paraId="15169E62" w14:textId="076D5C59" w:rsidR="00C12C58" w:rsidRDefault="00C12C58" w:rsidP="00C12C58">
            <w:pPr>
              <w:suppressAutoHyphens/>
              <w:jc w:val="center"/>
              <w:rPr>
                <w:i/>
                <w:sz w:val="24"/>
                <w:szCs w:val="20"/>
              </w:rPr>
            </w:pPr>
            <w:r>
              <w:rPr>
                <w:i/>
                <w:sz w:val="24"/>
                <w:szCs w:val="20"/>
              </w:rPr>
              <w:t>22</w:t>
            </w:r>
          </w:p>
        </w:tc>
      </w:tr>
      <w:tr w:rsidR="00C12C58" w:rsidRPr="0025556B" w14:paraId="79F55A12" w14:textId="77777777" w:rsidTr="00C73BAA">
        <w:tc>
          <w:tcPr>
            <w:tcW w:w="1021" w:type="dxa"/>
          </w:tcPr>
          <w:p w14:paraId="306E29DC" w14:textId="77777777" w:rsidR="00C12C58" w:rsidRPr="00C73BAA" w:rsidRDefault="00C12C58" w:rsidP="00C12C58">
            <w:pPr>
              <w:pStyle w:val="aff6"/>
              <w:numPr>
                <w:ilvl w:val="0"/>
                <w:numId w:val="12"/>
              </w:numPr>
              <w:suppressAutoHyphens/>
              <w:rPr>
                <w:i/>
              </w:rPr>
            </w:pPr>
          </w:p>
        </w:tc>
        <w:tc>
          <w:tcPr>
            <w:tcW w:w="4849" w:type="dxa"/>
          </w:tcPr>
          <w:p w14:paraId="0D48B87D" w14:textId="44A38912" w:rsidR="00C12C58" w:rsidRPr="00C12C58" w:rsidRDefault="00C12C58" w:rsidP="00C12C58">
            <w:pPr>
              <w:suppressAutoHyphens/>
              <w:rPr>
                <w:i/>
                <w:sz w:val="24"/>
                <w:szCs w:val="20"/>
              </w:rPr>
            </w:pPr>
            <w:r w:rsidRPr="00C12C58">
              <w:rPr>
                <w:i/>
                <w:sz w:val="24"/>
                <w:szCs w:val="24"/>
              </w:rPr>
              <w:t>Провод монтажный ПВ-3 1х2,5</w:t>
            </w:r>
          </w:p>
        </w:tc>
        <w:tc>
          <w:tcPr>
            <w:tcW w:w="1985" w:type="dxa"/>
            <w:vAlign w:val="center"/>
          </w:tcPr>
          <w:p w14:paraId="39DA458A" w14:textId="63B93AFD" w:rsidR="00C12C58" w:rsidRPr="00C73BAA" w:rsidRDefault="00C12C58" w:rsidP="00C12C58">
            <w:pPr>
              <w:suppressAutoHyphens/>
              <w:jc w:val="center"/>
              <w:rPr>
                <w:i/>
                <w:sz w:val="24"/>
              </w:rPr>
            </w:pPr>
            <w:r w:rsidRPr="00C73BAA">
              <w:rPr>
                <w:i/>
                <w:sz w:val="24"/>
              </w:rPr>
              <w:t>м</w:t>
            </w:r>
          </w:p>
        </w:tc>
        <w:tc>
          <w:tcPr>
            <w:tcW w:w="2131" w:type="dxa"/>
            <w:vAlign w:val="center"/>
          </w:tcPr>
          <w:p w14:paraId="05AA8678" w14:textId="7DBE0517" w:rsidR="00C12C58" w:rsidRDefault="00C12C58" w:rsidP="00C12C58">
            <w:pPr>
              <w:suppressAutoHyphens/>
              <w:jc w:val="center"/>
              <w:rPr>
                <w:i/>
                <w:sz w:val="24"/>
                <w:szCs w:val="20"/>
              </w:rPr>
            </w:pPr>
            <w:r>
              <w:rPr>
                <w:i/>
                <w:sz w:val="24"/>
                <w:szCs w:val="20"/>
              </w:rPr>
              <w:t>300</w:t>
            </w:r>
          </w:p>
        </w:tc>
      </w:tr>
      <w:tr w:rsidR="00C12C58" w:rsidRPr="0025556B" w14:paraId="58CD3999" w14:textId="77777777" w:rsidTr="00C73BAA">
        <w:tc>
          <w:tcPr>
            <w:tcW w:w="1021" w:type="dxa"/>
          </w:tcPr>
          <w:p w14:paraId="690F8965" w14:textId="77777777" w:rsidR="00C12C58" w:rsidRPr="00C73BAA" w:rsidRDefault="00C12C58" w:rsidP="00C12C58">
            <w:pPr>
              <w:pStyle w:val="aff6"/>
              <w:numPr>
                <w:ilvl w:val="0"/>
                <w:numId w:val="12"/>
              </w:numPr>
              <w:suppressAutoHyphens/>
              <w:rPr>
                <w:i/>
              </w:rPr>
            </w:pPr>
          </w:p>
        </w:tc>
        <w:tc>
          <w:tcPr>
            <w:tcW w:w="4849" w:type="dxa"/>
          </w:tcPr>
          <w:p w14:paraId="1416D59D" w14:textId="75EB743D" w:rsidR="00C12C58" w:rsidRPr="00C73BAA" w:rsidRDefault="00C12C58" w:rsidP="00C12C58">
            <w:pPr>
              <w:suppressAutoHyphens/>
              <w:rPr>
                <w:i/>
                <w:sz w:val="24"/>
                <w:szCs w:val="20"/>
              </w:rPr>
            </w:pPr>
            <w:r w:rsidRPr="00C73BAA">
              <w:rPr>
                <w:i/>
                <w:sz w:val="24"/>
              </w:rPr>
              <w:t xml:space="preserve">Разработка проекта (схемы привязки) электромагнитной блокировки разъединителей, заземляющих ножей ОРУ-35, 110 </w:t>
            </w:r>
            <w:proofErr w:type="spellStart"/>
            <w:r w:rsidRPr="00C73BAA">
              <w:rPr>
                <w:i/>
                <w:sz w:val="24"/>
              </w:rPr>
              <w:t>кВ</w:t>
            </w:r>
            <w:proofErr w:type="spellEnd"/>
          </w:p>
        </w:tc>
        <w:tc>
          <w:tcPr>
            <w:tcW w:w="1985" w:type="dxa"/>
            <w:vAlign w:val="center"/>
          </w:tcPr>
          <w:p w14:paraId="4B0DAD6B" w14:textId="64D74DE8" w:rsidR="00C12C58" w:rsidRPr="00C73BAA" w:rsidRDefault="00C12C58" w:rsidP="00C12C58">
            <w:pPr>
              <w:suppressAutoHyphens/>
              <w:jc w:val="center"/>
              <w:rPr>
                <w:i/>
                <w:sz w:val="24"/>
              </w:rPr>
            </w:pPr>
            <w:r w:rsidRPr="00C73BAA">
              <w:rPr>
                <w:i/>
                <w:sz w:val="24"/>
              </w:rPr>
              <w:t>шт.</w:t>
            </w:r>
          </w:p>
        </w:tc>
        <w:tc>
          <w:tcPr>
            <w:tcW w:w="2131" w:type="dxa"/>
            <w:vAlign w:val="center"/>
          </w:tcPr>
          <w:p w14:paraId="66C2C35A" w14:textId="32D49FF7" w:rsidR="00C12C58" w:rsidRDefault="00C12C58" w:rsidP="00C12C58">
            <w:pPr>
              <w:suppressAutoHyphens/>
              <w:jc w:val="center"/>
              <w:rPr>
                <w:i/>
                <w:sz w:val="24"/>
                <w:szCs w:val="20"/>
              </w:rPr>
            </w:pPr>
            <w:r>
              <w:rPr>
                <w:i/>
                <w:color w:val="000000"/>
                <w:sz w:val="24"/>
              </w:rPr>
              <w:t>1</w:t>
            </w:r>
          </w:p>
        </w:tc>
      </w:tr>
      <w:tr w:rsidR="00C12C58" w:rsidRPr="0025556B" w14:paraId="351D894B" w14:textId="77777777" w:rsidTr="00C73BAA">
        <w:tc>
          <w:tcPr>
            <w:tcW w:w="1021" w:type="dxa"/>
          </w:tcPr>
          <w:p w14:paraId="14201DA1" w14:textId="77777777" w:rsidR="00C12C58" w:rsidRPr="00605402" w:rsidRDefault="00C12C58" w:rsidP="00C12C58">
            <w:pPr>
              <w:pStyle w:val="aff6"/>
              <w:numPr>
                <w:ilvl w:val="0"/>
                <w:numId w:val="12"/>
              </w:numPr>
              <w:suppressAutoHyphens/>
              <w:rPr>
                <w:i/>
              </w:rPr>
            </w:pPr>
          </w:p>
        </w:tc>
        <w:tc>
          <w:tcPr>
            <w:tcW w:w="4849" w:type="dxa"/>
          </w:tcPr>
          <w:p w14:paraId="2F1D5EC3" w14:textId="7E338DB7" w:rsidR="00C12C58" w:rsidRPr="00605402" w:rsidRDefault="00C12C58" w:rsidP="00C12C58">
            <w:pPr>
              <w:suppressAutoHyphens/>
              <w:rPr>
                <w:i/>
              </w:rPr>
            </w:pPr>
            <w:r w:rsidRPr="00C12C58">
              <w:rPr>
                <w:i/>
                <w:sz w:val="24"/>
                <w:highlight w:val="yellow"/>
              </w:rPr>
              <w:t>ЗИП обязателен к приобретению:</w:t>
            </w:r>
          </w:p>
        </w:tc>
        <w:tc>
          <w:tcPr>
            <w:tcW w:w="1985" w:type="dxa"/>
          </w:tcPr>
          <w:p w14:paraId="14C93E4D" w14:textId="77777777" w:rsidR="00C12C58" w:rsidRPr="00605402" w:rsidRDefault="00C12C58" w:rsidP="00C12C58">
            <w:pPr>
              <w:suppressAutoHyphens/>
              <w:jc w:val="center"/>
              <w:rPr>
                <w:i/>
                <w:sz w:val="24"/>
                <w:szCs w:val="24"/>
              </w:rPr>
            </w:pPr>
          </w:p>
        </w:tc>
        <w:tc>
          <w:tcPr>
            <w:tcW w:w="2131" w:type="dxa"/>
          </w:tcPr>
          <w:p w14:paraId="0767D330" w14:textId="77777777" w:rsidR="00C12C58" w:rsidRPr="00605402" w:rsidRDefault="00C12C58" w:rsidP="00C12C58">
            <w:pPr>
              <w:suppressAutoHyphens/>
              <w:jc w:val="center"/>
              <w:rPr>
                <w:i/>
                <w:sz w:val="24"/>
                <w:szCs w:val="24"/>
              </w:rPr>
            </w:pPr>
          </w:p>
        </w:tc>
      </w:tr>
      <w:tr w:rsidR="00C12C58" w:rsidRPr="0025556B" w14:paraId="6E3A1D92" w14:textId="77777777" w:rsidTr="00481ECC">
        <w:tc>
          <w:tcPr>
            <w:tcW w:w="1021" w:type="dxa"/>
          </w:tcPr>
          <w:p w14:paraId="7C94A651" w14:textId="132F528F" w:rsidR="00C12C58" w:rsidRPr="00605402" w:rsidRDefault="00C12C58" w:rsidP="00C12C58">
            <w:pPr>
              <w:pStyle w:val="aff6"/>
              <w:numPr>
                <w:ilvl w:val="1"/>
                <w:numId w:val="12"/>
              </w:numPr>
              <w:suppressAutoHyphens/>
              <w:ind w:hanging="451"/>
              <w:jc w:val="center"/>
              <w:rPr>
                <w:i/>
              </w:rPr>
            </w:pPr>
          </w:p>
        </w:tc>
        <w:tc>
          <w:tcPr>
            <w:tcW w:w="4849" w:type="dxa"/>
          </w:tcPr>
          <w:p w14:paraId="6DBD70F4" w14:textId="51561D9A" w:rsidR="00C12C58" w:rsidRPr="00605402" w:rsidRDefault="00C12C58" w:rsidP="00C12C58">
            <w:pPr>
              <w:suppressAutoHyphens/>
              <w:rPr>
                <w:i/>
                <w:sz w:val="24"/>
                <w:szCs w:val="24"/>
              </w:rPr>
            </w:pPr>
            <w:proofErr w:type="spellStart"/>
            <w:r w:rsidRPr="00605402">
              <w:rPr>
                <w:i/>
                <w:sz w:val="24"/>
                <w:szCs w:val="24"/>
              </w:rPr>
              <w:t>Клеммный</w:t>
            </w:r>
            <w:proofErr w:type="spellEnd"/>
            <w:r w:rsidRPr="00605402">
              <w:rPr>
                <w:i/>
                <w:sz w:val="24"/>
                <w:szCs w:val="24"/>
              </w:rPr>
              <w:t xml:space="preserve"> шкаф ЯЗ-200 (или эквивалент)</w:t>
            </w:r>
          </w:p>
        </w:tc>
        <w:tc>
          <w:tcPr>
            <w:tcW w:w="1985" w:type="dxa"/>
            <w:vAlign w:val="center"/>
          </w:tcPr>
          <w:p w14:paraId="17A3207A" w14:textId="2229A9F8" w:rsidR="00C12C58" w:rsidRPr="00605402" w:rsidRDefault="00C12C58" w:rsidP="00C12C58">
            <w:pPr>
              <w:suppressAutoHyphens/>
              <w:jc w:val="center"/>
              <w:rPr>
                <w:i/>
                <w:sz w:val="24"/>
                <w:szCs w:val="24"/>
              </w:rPr>
            </w:pPr>
            <w:r w:rsidRPr="00605402">
              <w:rPr>
                <w:i/>
                <w:sz w:val="24"/>
              </w:rPr>
              <w:t>шт.</w:t>
            </w:r>
          </w:p>
        </w:tc>
        <w:tc>
          <w:tcPr>
            <w:tcW w:w="2131" w:type="dxa"/>
            <w:vAlign w:val="center"/>
          </w:tcPr>
          <w:p w14:paraId="6821A815" w14:textId="1B45BAED" w:rsidR="00C12C58" w:rsidRPr="00605402" w:rsidRDefault="00C12C58" w:rsidP="00C12C58">
            <w:pPr>
              <w:suppressAutoHyphens/>
              <w:jc w:val="center"/>
              <w:rPr>
                <w:i/>
                <w:sz w:val="24"/>
                <w:szCs w:val="24"/>
              </w:rPr>
            </w:pPr>
            <w:r>
              <w:rPr>
                <w:i/>
                <w:color w:val="000000"/>
                <w:sz w:val="24"/>
              </w:rPr>
              <w:t>4</w:t>
            </w:r>
          </w:p>
        </w:tc>
      </w:tr>
      <w:tr w:rsidR="00C12C58" w:rsidRPr="0025556B" w14:paraId="462816C1" w14:textId="77777777" w:rsidTr="00481ECC">
        <w:tc>
          <w:tcPr>
            <w:tcW w:w="1021" w:type="dxa"/>
          </w:tcPr>
          <w:p w14:paraId="719EEFDB" w14:textId="77777777" w:rsidR="00C12C58" w:rsidRPr="00605402" w:rsidRDefault="00C12C58" w:rsidP="00C12C58">
            <w:pPr>
              <w:pStyle w:val="aff6"/>
              <w:numPr>
                <w:ilvl w:val="1"/>
                <w:numId w:val="12"/>
              </w:numPr>
              <w:suppressAutoHyphens/>
              <w:ind w:hanging="451"/>
              <w:jc w:val="center"/>
              <w:rPr>
                <w:i/>
              </w:rPr>
            </w:pPr>
          </w:p>
        </w:tc>
        <w:tc>
          <w:tcPr>
            <w:tcW w:w="4849" w:type="dxa"/>
          </w:tcPr>
          <w:p w14:paraId="79649985" w14:textId="350FA4EF" w:rsidR="00C12C58" w:rsidRPr="00605402" w:rsidRDefault="00C12C58" w:rsidP="00C12C58">
            <w:pPr>
              <w:suppressAutoHyphens/>
              <w:rPr>
                <w:i/>
                <w:sz w:val="24"/>
                <w:szCs w:val="24"/>
              </w:rPr>
            </w:pPr>
            <w:r w:rsidRPr="00605402">
              <w:rPr>
                <w:i/>
                <w:sz w:val="24"/>
                <w:szCs w:val="24"/>
              </w:rPr>
              <w:t>Контрольный кабель (КВВГ 10х1,5) (или эквивалент)</w:t>
            </w:r>
          </w:p>
        </w:tc>
        <w:tc>
          <w:tcPr>
            <w:tcW w:w="1985" w:type="dxa"/>
            <w:vAlign w:val="center"/>
          </w:tcPr>
          <w:p w14:paraId="236271FD" w14:textId="0021310E" w:rsidR="00C12C58" w:rsidRPr="00605402" w:rsidRDefault="00C12C58" w:rsidP="00C12C58">
            <w:pPr>
              <w:suppressAutoHyphens/>
              <w:jc w:val="center"/>
              <w:rPr>
                <w:i/>
                <w:sz w:val="24"/>
                <w:szCs w:val="24"/>
              </w:rPr>
            </w:pPr>
            <w:r w:rsidRPr="00605402">
              <w:rPr>
                <w:i/>
                <w:sz w:val="24"/>
              </w:rPr>
              <w:t>м</w:t>
            </w:r>
          </w:p>
        </w:tc>
        <w:tc>
          <w:tcPr>
            <w:tcW w:w="2131" w:type="dxa"/>
            <w:vAlign w:val="center"/>
          </w:tcPr>
          <w:p w14:paraId="12BBB554" w14:textId="109E93C8" w:rsidR="00C12C58" w:rsidRPr="00605402" w:rsidRDefault="00C12C58" w:rsidP="00C12C58">
            <w:pPr>
              <w:suppressAutoHyphens/>
              <w:jc w:val="center"/>
              <w:rPr>
                <w:i/>
                <w:sz w:val="24"/>
                <w:szCs w:val="24"/>
              </w:rPr>
            </w:pPr>
            <w:r w:rsidRPr="00605402">
              <w:rPr>
                <w:i/>
                <w:color w:val="000000"/>
                <w:sz w:val="24"/>
              </w:rPr>
              <w:t>1000</w:t>
            </w:r>
          </w:p>
        </w:tc>
      </w:tr>
      <w:tr w:rsidR="00C12C58" w:rsidRPr="0025556B" w14:paraId="50AF59C0" w14:textId="77777777" w:rsidTr="00481ECC">
        <w:tc>
          <w:tcPr>
            <w:tcW w:w="1021" w:type="dxa"/>
          </w:tcPr>
          <w:p w14:paraId="7C5C57B5" w14:textId="77777777" w:rsidR="00C12C58" w:rsidRPr="00605402" w:rsidRDefault="00C12C58" w:rsidP="00C12C58">
            <w:pPr>
              <w:pStyle w:val="aff6"/>
              <w:numPr>
                <w:ilvl w:val="1"/>
                <w:numId w:val="12"/>
              </w:numPr>
              <w:suppressAutoHyphens/>
              <w:ind w:hanging="451"/>
              <w:jc w:val="center"/>
              <w:rPr>
                <w:i/>
              </w:rPr>
            </w:pPr>
          </w:p>
        </w:tc>
        <w:tc>
          <w:tcPr>
            <w:tcW w:w="4849" w:type="dxa"/>
          </w:tcPr>
          <w:p w14:paraId="7D9DA560" w14:textId="7405D864" w:rsidR="00C12C58" w:rsidRPr="00605402" w:rsidRDefault="00C12C58" w:rsidP="00C12C58">
            <w:pPr>
              <w:suppressAutoHyphens/>
              <w:rPr>
                <w:i/>
                <w:sz w:val="24"/>
                <w:szCs w:val="24"/>
              </w:rPr>
            </w:pPr>
            <w:r w:rsidRPr="00605402">
              <w:rPr>
                <w:i/>
                <w:sz w:val="24"/>
                <w:szCs w:val="24"/>
              </w:rPr>
              <w:t>Блок питания и заряда БПЗ-401 (или эквивалент)</w:t>
            </w:r>
          </w:p>
        </w:tc>
        <w:tc>
          <w:tcPr>
            <w:tcW w:w="1985" w:type="dxa"/>
            <w:vAlign w:val="center"/>
          </w:tcPr>
          <w:p w14:paraId="23DE4000" w14:textId="6454F723" w:rsidR="00C12C58" w:rsidRPr="00605402" w:rsidRDefault="00C12C58" w:rsidP="00C12C58">
            <w:pPr>
              <w:suppressAutoHyphens/>
              <w:jc w:val="center"/>
              <w:rPr>
                <w:i/>
                <w:sz w:val="24"/>
                <w:szCs w:val="24"/>
              </w:rPr>
            </w:pPr>
            <w:r w:rsidRPr="00605402">
              <w:rPr>
                <w:i/>
                <w:sz w:val="24"/>
              </w:rPr>
              <w:t>шт.</w:t>
            </w:r>
          </w:p>
        </w:tc>
        <w:tc>
          <w:tcPr>
            <w:tcW w:w="2131" w:type="dxa"/>
            <w:vAlign w:val="center"/>
          </w:tcPr>
          <w:p w14:paraId="2049F7AD" w14:textId="2A99DC8C" w:rsidR="00C12C58" w:rsidRPr="00605402" w:rsidRDefault="00C12C58" w:rsidP="00C12C58">
            <w:pPr>
              <w:suppressAutoHyphens/>
              <w:jc w:val="center"/>
              <w:rPr>
                <w:i/>
                <w:sz w:val="24"/>
                <w:szCs w:val="24"/>
              </w:rPr>
            </w:pPr>
            <w:r w:rsidRPr="00605402">
              <w:rPr>
                <w:i/>
                <w:color w:val="000000"/>
                <w:sz w:val="24"/>
              </w:rPr>
              <w:t>2</w:t>
            </w:r>
          </w:p>
        </w:tc>
      </w:tr>
      <w:tr w:rsidR="00C12C58" w:rsidRPr="0025556B" w14:paraId="52EF0201" w14:textId="77777777" w:rsidTr="00481ECC">
        <w:tc>
          <w:tcPr>
            <w:tcW w:w="1021" w:type="dxa"/>
          </w:tcPr>
          <w:p w14:paraId="023CAFF1" w14:textId="77777777" w:rsidR="00C12C58" w:rsidRPr="00605402" w:rsidRDefault="00C12C58" w:rsidP="00C12C58">
            <w:pPr>
              <w:pStyle w:val="aff6"/>
              <w:numPr>
                <w:ilvl w:val="1"/>
                <w:numId w:val="12"/>
              </w:numPr>
              <w:suppressAutoHyphens/>
              <w:ind w:hanging="451"/>
              <w:jc w:val="center"/>
              <w:rPr>
                <w:i/>
              </w:rPr>
            </w:pPr>
          </w:p>
        </w:tc>
        <w:tc>
          <w:tcPr>
            <w:tcW w:w="4849" w:type="dxa"/>
          </w:tcPr>
          <w:p w14:paraId="6D365304" w14:textId="07CE2B6A" w:rsidR="00C12C58" w:rsidRPr="00605402" w:rsidRDefault="00AD600D" w:rsidP="00C12C58">
            <w:pPr>
              <w:suppressAutoHyphens/>
              <w:rPr>
                <w:i/>
                <w:sz w:val="24"/>
                <w:szCs w:val="24"/>
              </w:rPr>
            </w:pPr>
            <w:hyperlink r:id="rId8" w:tgtFrame="_blank" w:history="1">
              <w:r w:rsidR="00C12C58" w:rsidRPr="00605402">
                <w:rPr>
                  <w:rStyle w:val="product-listingproduct-name"/>
                  <w:i/>
                  <w:sz w:val="24"/>
                  <w:szCs w:val="24"/>
                  <w:shd w:val="clear" w:color="auto" w:fill="FFFFFF"/>
                </w:rPr>
                <w:t>Кабельный ввод ВК-М32-25-МР 25 мм</w:t>
              </w:r>
            </w:hyperlink>
            <w:r w:rsidR="00C12C58" w:rsidRPr="00605402">
              <w:rPr>
                <w:i/>
                <w:sz w:val="24"/>
                <w:szCs w:val="24"/>
              </w:rPr>
              <w:t xml:space="preserve"> (или эквивалент)</w:t>
            </w:r>
          </w:p>
        </w:tc>
        <w:tc>
          <w:tcPr>
            <w:tcW w:w="1985" w:type="dxa"/>
            <w:vAlign w:val="center"/>
          </w:tcPr>
          <w:p w14:paraId="581BAF93" w14:textId="440C64AF" w:rsidR="00C12C58" w:rsidRPr="00605402" w:rsidRDefault="00C12C58" w:rsidP="00C12C58">
            <w:pPr>
              <w:suppressAutoHyphens/>
              <w:jc w:val="center"/>
              <w:rPr>
                <w:i/>
                <w:sz w:val="24"/>
                <w:szCs w:val="24"/>
              </w:rPr>
            </w:pPr>
            <w:r w:rsidRPr="00605402">
              <w:rPr>
                <w:i/>
                <w:sz w:val="24"/>
              </w:rPr>
              <w:t>шт.</w:t>
            </w:r>
          </w:p>
        </w:tc>
        <w:tc>
          <w:tcPr>
            <w:tcW w:w="2131" w:type="dxa"/>
            <w:vAlign w:val="center"/>
          </w:tcPr>
          <w:p w14:paraId="392B7331" w14:textId="098738B0" w:rsidR="00C12C58" w:rsidRPr="00605402" w:rsidRDefault="00C12C58" w:rsidP="00C12C58">
            <w:pPr>
              <w:suppressAutoHyphens/>
              <w:jc w:val="center"/>
              <w:rPr>
                <w:i/>
                <w:sz w:val="24"/>
                <w:szCs w:val="24"/>
              </w:rPr>
            </w:pPr>
            <w:r>
              <w:rPr>
                <w:i/>
                <w:color w:val="000000"/>
                <w:sz w:val="24"/>
              </w:rPr>
              <w:t>150</w:t>
            </w:r>
          </w:p>
        </w:tc>
      </w:tr>
      <w:tr w:rsidR="00C12C58" w:rsidRPr="0025556B" w14:paraId="7EC19E59" w14:textId="77777777" w:rsidTr="00481ECC">
        <w:tc>
          <w:tcPr>
            <w:tcW w:w="1021" w:type="dxa"/>
          </w:tcPr>
          <w:p w14:paraId="194CF008" w14:textId="77777777" w:rsidR="00C12C58" w:rsidRPr="00605402" w:rsidRDefault="00C12C58" w:rsidP="00C12C58">
            <w:pPr>
              <w:pStyle w:val="aff6"/>
              <w:numPr>
                <w:ilvl w:val="1"/>
                <w:numId w:val="12"/>
              </w:numPr>
              <w:suppressAutoHyphens/>
              <w:ind w:hanging="451"/>
              <w:jc w:val="center"/>
              <w:rPr>
                <w:i/>
              </w:rPr>
            </w:pPr>
          </w:p>
        </w:tc>
        <w:tc>
          <w:tcPr>
            <w:tcW w:w="4849" w:type="dxa"/>
          </w:tcPr>
          <w:p w14:paraId="37A1176F" w14:textId="0B54B525" w:rsidR="00C12C58" w:rsidRPr="00605402" w:rsidRDefault="00AD600D" w:rsidP="00C12C58">
            <w:pPr>
              <w:suppressAutoHyphens/>
              <w:rPr>
                <w:i/>
                <w:sz w:val="24"/>
                <w:szCs w:val="24"/>
              </w:rPr>
            </w:pPr>
            <w:hyperlink r:id="rId9" w:tgtFrame="_blank" w:history="1">
              <w:proofErr w:type="spellStart"/>
              <w:r w:rsidR="00C12C58" w:rsidRPr="00605402">
                <w:rPr>
                  <w:rStyle w:val="product-listingproduct-name"/>
                  <w:i/>
                  <w:sz w:val="24"/>
                  <w:szCs w:val="24"/>
                  <w:shd w:val="clear" w:color="auto" w:fill="FFFFFF"/>
                </w:rPr>
                <w:t>Металлорукав</w:t>
              </w:r>
              <w:proofErr w:type="spellEnd"/>
              <w:r w:rsidR="00C12C58" w:rsidRPr="00605402">
                <w:rPr>
                  <w:rStyle w:val="product-listingproduct-name"/>
                  <w:i/>
                  <w:sz w:val="24"/>
                  <w:szCs w:val="24"/>
                  <w:shd w:val="clear" w:color="auto" w:fill="FFFFFF"/>
                </w:rPr>
                <w:t xml:space="preserve"> в ПВХ изоляции МРПИ</w:t>
              </w:r>
            </w:hyperlink>
            <w:r w:rsidR="00C12C58" w:rsidRPr="00605402">
              <w:rPr>
                <w:i/>
                <w:sz w:val="24"/>
                <w:szCs w:val="24"/>
              </w:rPr>
              <w:t xml:space="preserve"> 25 мм (или эквивалент)</w:t>
            </w:r>
          </w:p>
        </w:tc>
        <w:tc>
          <w:tcPr>
            <w:tcW w:w="1985" w:type="dxa"/>
            <w:vAlign w:val="center"/>
          </w:tcPr>
          <w:p w14:paraId="3A0CBD77" w14:textId="482B1F56" w:rsidR="00C12C58" w:rsidRPr="00605402" w:rsidRDefault="00C12C58" w:rsidP="00C12C58">
            <w:pPr>
              <w:suppressAutoHyphens/>
              <w:jc w:val="center"/>
              <w:rPr>
                <w:i/>
                <w:sz w:val="24"/>
                <w:szCs w:val="24"/>
              </w:rPr>
            </w:pPr>
            <w:r w:rsidRPr="00605402">
              <w:rPr>
                <w:i/>
                <w:sz w:val="24"/>
              </w:rPr>
              <w:t>м</w:t>
            </w:r>
          </w:p>
        </w:tc>
        <w:tc>
          <w:tcPr>
            <w:tcW w:w="2131" w:type="dxa"/>
            <w:vAlign w:val="center"/>
          </w:tcPr>
          <w:p w14:paraId="15CD444B" w14:textId="395DFF8F" w:rsidR="00C12C58" w:rsidRPr="00605402" w:rsidRDefault="00C12C58" w:rsidP="00C12C58">
            <w:pPr>
              <w:suppressAutoHyphens/>
              <w:jc w:val="center"/>
              <w:rPr>
                <w:i/>
                <w:sz w:val="24"/>
                <w:szCs w:val="24"/>
              </w:rPr>
            </w:pPr>
            <w:r w:rsidRPr="00605402">
              <w:rPr>
                <w:i/>
                <w:color w:val="000000"/>
                <w:sz w:val="24"/>
              </w:rPr>
              <w:t>1000</w:t>
            </w:r>
          </w:p>
        </w:tc>
      </w:tr>
      <w:tr w:rsidR="00C12C58" w:rsidRPr="0025556B" w14:paraId="50AD168D" w14:textId="77777777" w:rsidTr="00C763A5">
        <w:tc>
          <w:tcPr>
            <w:tcW w:w="1021" w:type="dxa"/>
          </w:tcPr>
          <w:p w14:paraId="69B80F4F" w14:textId="77777777" w:rsidR="00C12C58" w:rsidRPr="00605402" w:rsidRDefault="00C12C58" w:rsidP="00C12C58">
            <w:pPr>
              <w:pStyle w:val="aff6"/>
              <w:numPr>
                <w:ilvl w:val="1"/>
                <w:numId w:val="12"/>
              </w:numPr>
              <w:suppressAutoHyphens/>
              <w:ind w:hanging="451"/>
              <w:jc w:val="center"/>
              <w:rPr>
                <w:i/>
              </w:rPr>
            </w:pPr>
          </w:p>
        </w:tc>
        <w:tc>
          <w:tcPr>
            <w:tcW w:w="4849" w:type="dxa"/>
          </w:tcPr>
          <w:p w14:paraId="553030A7" w14:textId="795355B1" w:rsidR="00C12C58" w:rsidRPr="00C763A5" w:rsidRDefault="00C12C58" w:rsidP="00C12C58">
            <w:pPr>
              <w:suppressAutoHyphens/>
              <w:rPr>
                <w:i/>
                <w:sz w:val="24"/>
                <w:szCs w:val="24"/>
              </w:rPr>
            </w:pPr>
            <w:r w:rsidRPr="00C763A5">
              <w:rPr>
                <w:i/>
                <w:color w:val="000000"/>
                <w:sz w:val="24"/>
                <w:szCs w:val="21"/>
              </w:rPr>
              <w:t xml:space="preserve">Труба гофрированная ПВХ гибкая легкая </w:t>
            </w:r>
            <w:r w:rsidRPr="00C763A5">
              <w:rPr>
                <w:i/>
                <w:color w:val="000000"/>
                <w:sz w:val="24"/>
                <w:szCs w:val="21"/>
                <w:lang w:val="en-US"/>
              </w:rPr>
              <w:t>d</w:t>
            </w:r>
            <w:r w:rsidRPr="00C763A5">
              <w:rPr>
                <w:i/>
                <w:color w:val="000000"/>
                <w:sz w:val="24"/>
                <w:szCs w:val="21"/>
              </w:rPr>
              <w:t>16 с протяжкой</w:t>
            </w:r>
          </w:p>
        </w:tc>
        <w:tc>
          <w:tcPr>
            <w:tcW w:w="1985" w:type="dxa"/>
            <w:vAlign w:val="center"/>
          </w:tcPr>
          <w:p w14:paraId="34C74E09" w14:textId="3BFC4C61" w:rsidR="00C12C58" w:rsidRPr="00605402" w:rsidRDefault="00C12C58" w:rsidP="00C12C58">
            <w:pPr>
              <w:suppressAutoHyphens/>
              <w:jc w:val="center"/>
              <w:rPr>
                <w:i/>
                <w:sz w:val="24"/>
                <w:szCs w:val="24"/>
              </w:rPr>
            </w:pPr>
            <w:r w:rsidRPr="00605402">
              <w:rPr>
                <w:i/>
                <w:sz w:val="24"/>
              </w:rPr>
              <w:t>м</w:t>
            </w:r>
          </w:p>
        </w:tc>
        <w:tc>
          <w:tcPr>
            <w:tcW w:w="2131" w:type="dxa"/>
            <w:vAlign w:val="center"/>
          </w:tcPr>
          <w:p w14:paraId="5D09812A" w14:textId="226131D9" w:rsidR="00C12C58" w:rsidRPr="00605402" w:rsidRDefault="00C12C58" w:rsidP="00C12C58">
            <w:pPr>
              <w:suppressAutoHyphens/>
              <w:jc w:val="center"/>
              <w:rPr>
                <w:i/>
                <w:sz w:val="24"/>
                <w:szCs w:val="24"/>
              </w:rPr>
            </w:pPr>
            <w:r w:rsidRPr="00605402">
              <w:rPr>
                <w:i/>
                <w:color w:val="000000"/>
                <w:sz w:val="24"/>
              </w:rPr>
              <w:t>200</w:t>
            </w:r>
          </w:p>
        </w:tc>
      </w:tr>
      <w:tr w:rsidR="00C12C58" w:rsidRPr="0025556B" w14:paraId="5D563024" w14:textId="77777777" w:rsidTr="00225371">
        <w:tc>
          <w:tcPr>
            <w:tcW w:w="1021" w:type="dxa"/>
          </w:tcPr>
          <w:p w14:paraId="0B91325B" w14:textId="77777777" w:rsidR="00C12C58" w:rsidRPr="00605402" w:rsidRDefault="00C12C58" w:rsidP="00C12C58">
            <w:pPr>
              <w:pStyle w:val="aff6"/>
              <w:numPr>
                <w:ilvl w:val="1"/>
                <w:numId w:val="12"/>
              </w:numPr>
              <w:suppressAutoHyphens/>
              <w:ind w:hanging="451"/>
              <w:jc w:val="center"/>
              <w:rPr>
                <w:i/>
              </w:rPr>
            </w:pPr>
          </w:p>
        </w:tc>
        <w:tc>
          <w:tcPr>
            <w:tcW w:w="4849" w:type="dxa"/>
          </w:tcPr>
          <w:p w14:paraId="5C45742C" w14:textId="00E3A695" w:rsidR="00C12C58" w:rsidRPr="00605402" w:rsidRDefault="00C12C58" w:rsidP="00C12C58">
            <w:pPr>
              <w:suppressAutoHyphens/>
              <w:rPr>
                <w:i/>
                <w:sz w:val="24"/>
                <w:szCs w:val="24"/>
              </w:rPr>
            </w:pPr>
            <w:r w:rsidRPr="00C73BAA">
              <w:rPr>
                <w:bCs/>
                <w:i/>
                <w:color w:val="000000"/>
                <w:sz w:val="24"/>
              </w:rPr>
              <w:t xml:space="preserve">Гофрированная двустенная труба </w:t>
            </w:r>
            <w:proofErr w:type="spellStart"/>
            <w:r w:rsidRPr="00C73BAA">
              <w:rPr>
                <w:bCs/>
                <w:i/>
                <w:color w:val="000000"/>
                <w:sz w:val="24"/>
              </w:rPr>
              <w:t>Промрукав</w:t>
            </w:r>
            <w:proofErr w:type="spellEnd"/>
            <w:r w:rsidRPr="00C73BAA">
              <w:rPr>
                <w:bCs/>
                <w:i/>
                <w:color w:val="000000"/>
                <w:sz w:val="24"/>
              </w:rPr>
              <w:t xml:space="preserve"> ПНД гибкая тип 450 SN16 красная д75 50метров PR15.0164 </w:t>
            </w:r>
            <w:r w:rsidRPr="00C73BAA">
              <w:rPr>
                <w:i/>
                <w:sz w:val="24"/>
              </w:rPr>
              <w:t>(или эквивалент)</w:t>
            </w:r>
          </w:p>
        </w:tc>
        <w:tc>
          <w:tcPr>
            <w:tcW w:w="1985" w:type="dxa"/>
            <w:vAlign w:val="center"/>
          </w:tcPr>
          <w:p w14:paraId="6F86A5C5" w14:textId="387A5A67" w:rsidR="00C12C58" w:rsidRPr="00605402" w:rsidRDefault="00C12C58" w:rsidP="00C12C58">
            <w:pPr>
              <w:suppressAutoHyphens/>
              <w:jc w:val="center"/>
              <w:rPr>
                <w:i/>
                <w:sz w:val="24"/>
                <w:szCs w:val="24"/>
              </w:rPr>
            </w:pPr>
            <w:proofErr w:type="spellStart"/>
            <w:r w:rsidRPr="00C73BAA">
              <w:rPr>
                <w:i/>
                <w:sz w:val="24"/>
              </w:rPr>
              <w:t>уп</w:t>
            </w:r>
            <w:proofErr w:type="spellEnd"/>
            <w:r w:rsidRPr="00C73BAA">
              <w:rPr>
                <w:i/>
                <w:sz w:val="24"/>
              </w:rPr>
              <w:t>.</w:t>
            </w:r>
          </w:p>
        </w:tc>
        <w:tc>
          <w:tcPr>
            <w:tcW w:w="2131" w:type="dxa"/>
            <w:vAlign w:val="center"/>
          </w:tcPr>
          <w:p w14:paraId="1B9279C5" w14:textId="45220433" w:rsidR="00C12C58" w:rsidRPr="00605402" w:rsidRDefault="00C12C58" w:rsidP="00C12C58">
            <w:pPr>
              <w:suppressAutoHyphens/>
              <w:jc w:val="center"/>
              <w:rPr>
                <w:i/>
                <w:sz w:val="24"/>
                <w:szCs w:val="24"/>
              </w:rPr>
            </w:pPr>
            <w:r>
              <w:rPr>
                <w:i/>
                <w:color w:val="000000"/>
                <w:sz w:val="24"/>
              </w:rPr>
              <w:t>10</w:t>
            </w:r>
          </w:p>
        </w:tc>
      </w:tr>
    </w:tbl>
    <w:p w14:paraId="6526E21A" w14:textId="3BA0C2FE" w:rsidR="00114288" w:rsidRPr="00114288" w:rsidRDefault="00114288" w:rsidP="00AD600D">
      <w:pPr>
        <w:widowControl w:val="0"/>
        <w:tabs>
          <w:tab w:val="left" w:pos="426"/>
        </w:tabs>
        <w:spacing w:before="120" w:after="120"/>
        <w:ind w:firstLine="142"/>
        <w:jc w:val="both"/>
        <w:rPr>
          <w:bCs/>
          <w:sz w:val="24"/>
          <w:szCs w:val="24"/>
          <w:shd w:val="clear" w:color="auto" w:fill="FFFF99"/>
        </w:rPr>
      </w:pPr>
      <w:bookmarkStart w:id="31" w:name="_Toc51339696"/>
      <w:bookmarkStart w:id="32" w:name="_Toc125103234"/>
      <w:r>
        <w:rPr>
          <w:rFonts w:eastAsia="Arial Unicode MS"/>
          <w:color w:val="000000"/>
          <w:u w:color="000000"/>
          <w:bdr w:val="nil"/>
        </w:rPr>
        <w:t xml:space="preserve">           </w:t>
      </w:r>
      <w:r w:rsidRPr="00114288">
        <w:rPr>
          <w:rFonts w:eastAsia="Arial Unicode MS"/>
          <w:color w:val="000000"/>
          <w:sz w:val="24"/>
          <w:szCs w:val="24"/>
          <w:u w:color="000000"/>
          <w:bdr w:val="nil"/>
        </w:rPr>
        <w:t xml:space="preserve">  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bookmarkStart w:id="33" w:name="_GoBack"/>
      <w:bookmarkEnd w:id="33"/>
    </w:p>
    <w:p w14:paraId="4BAAD544" w14:textId="79A37DF0" w:rsidR="00114288" w:rsidRPr="00114288" w:rsidRDefault="00114288" w:rsidP="00114288">
      <w:pPr>
        <w:pStyle w:val="30"/>
        <w:numPr>
          <w:ilvl w:val="0"/>
          <w:numId w:val="0"/>
        </w:numPr>
        <w:ind w:left="1224"/>
        <w:rPr>
          <w:lang w:val="ru-RU"/>
        </w:rPr>
      </w:pPr>
    </w:p>
    <w:p w14:paraId="0A9D0957" w14:textId="3AF45D44" w:rsidR="008262B2" w:rsidRPr="00C4463B" w:rsidRDefault="008262B2" w:rsidP="00917B23">
      <w:pPr>
        <w:pStyle w:val="30"/>
        <w:numPr>
          <w:ilvl w:val="2"/>
          <w:numId w:val="9"/>
        </w:numPr>
      </w:pPr>
      <w:bookmarkStart w:id="34" w:name="_Toc146028788"/>
      <w:r w:rsidRPr="004F0B32">
        <w:t xml:space="preserve">Требования </w:t>
      </w:r>
      <w:bookmarkEnd w:id="31"/>
      <w:r w:rsidR="00F27719" w:rsidRPr="004F0B32">
        <w:t xml:space="preserve">к срокам </w:t>
      </w:r>
      <w:r w:rsidR="004F0B32" w:rsidRPr="004F0B32">
        <w:t xml:space="preserve">поставки </w:t>
      </w:r>
      <w:r w:rsidR="00D86377">
        <w:rPr>
          <w:lang w:val="ru-RU"/>
        </w:rPr>
        <w:t>МТР</w:t>
      </w:r>
      <w:r w:rsidR="004F0B32" w:rsidRPr="004F0B32">
        <w:t>, выполнению работ, оказанию услуг</w:t>
      </w:r>
      <w:bookmarkEnd w:id="32"/>
      <w:bookmarkEnd w:id="34"/>
    </w:p>
    <w:p w14:paraId="6311F0A1" w14:textId="77777777" w:rsidR="00083B20" w:rsidRDefault="00AE68EA" w:rsidP="00083B20">
      <w:pPr>
        <w:pStyle w:val="1"/>
        <w:numPr>
          <w:ilvl w:val="0"/>
          <w:numId w:val="0"/>
        </w:numPr>
        <w:rPr>
          <w:rStyle w:val="afff7"/>
          <w:b/>
          <w:i w:val="0"/>
          <w:sz w:val="24"/>
          <w:szCs w:val="24"/>
          <w:shd w:val="clear" w:color="auto" w:fill="auto"/>
          <w:lang w:val="ru-RU"/>
        </w:rPr>
      </w:pPr>
      <w:bookmarkStart w:id="35" w:name="_Toc50125127"/>
      <w:bookmarkStart w:id="36" w:name="_Toc51339697"/>
      <w:bookmarkStart w:id="37" w:name="_Toc146028789"/>
      <w:bookmarkEnd w:id="20"/>
      <w:r w:rsidRPr="0025556B">
        <w:rPr>
          <w:sz w:val="24"/>
          <w:szCs w:val="24"/>
        </w:rPr>
        <w:t xml:space="preserve">Таблица </w:t>
      </w:r>
      <w:r w:rsidR="00D73441">
        <w:rPr>
          <w:sz w:val="24"/>
          <w:szCs w:val="24"/>
          <w:lang w:val="ru-RU"/>
        </w:rPr>
        <w:t>3</w:t>
      </w:r>
      <w:r w:rsidRPr="0025556B">
        <w:rPr>
          <w:sz w:val="24"/>
          <w:szCs w:val="24"/>
        </w:rPr>
        <w:t>.</w:t>
      </w:r>
      <w:r w:rsidR="00D73441">
        <w:rPr>
          <w:sz w:val="24"/>
          <w:szCs w:val="24"/>
          <w:lang w:val="ru-RU"/>
        </w:rPr>
        <w:t>1</w:t>
      </w:r>
      <w:r w:rsidRPr="0025556B">
        <w:rPr>
          <w:sz w:val="24"/>
          <w:szCs w:val="24"/>
        </w:rPr>
        <w:t xml:space="preserve"> </w:t>
      </w:r>
      <w:bookmarkStart w:id="38" w:name="_Hlk50465284"/>
      <w:r w:rsidRPr="0025556B">
        <w:rPr>
          <w:sz w:val="24"/>
          <w:szCs w:val="24"/>
        </w:rPr>
        <w:t xml:space="preserve">Требования </w:t>
      </w:r>
      <w:bookmarkEnd w:id="35"/>
      <w:bookmarkEnd w:id="36"/>
      <w:bookmarkEnd w:id="38"/>
      <w:r w:rsidR="00083B20" w:rsidRPr="00083B20">
        <w:rPr>
          <w:sz w:val="24"/>
          <w:szCs w:val="24"/>
          <w:lang w:val="ru-RU"/>
        </w:rPr>
        <w:t>по срокам выполнения работ / оказания услуг</w:t>
      </w:r>
      <w:bookmarkEnd w:id="37"/>
      <w:r w:rsidR="00083B20" w:rsidRPr="00083B20">
        <w:rPr>
          <w:rStyle w:val="afff7"/>
          <w:b/>
          <w:i w:val="0"/>
          <w:sz w:val="24"/>
          <w:szCs w:val="24"/>
          <w:shd w:val="clear" w:color="auto" w:fill="auto"/>
          <w:lang w:val="ru-RU"/>
        </w:rPr>
        <w:t xml:space="preserve"> </w:t>
      </w:r>
    </w:p>
    <w:p w14:paraId="55B47E80" w14:textId="0FA62318" w:rsidR="00083B20" w:rsidRPr="00BB597B" w:rsidRDefault="00083B20" w:rsidP="00083B20">
      <w:pPr>
        <w:widowControl w:val="0"/>
        <w:tabs>
          <w:tab w:val="left" w:pos="426"/>
        </w:tabs>
        <w:spacing w:before="120" w:after="120"/>
        <w:rPr>
          <w:bCs/>
          <w:i/>
          <w:sz w:val="24"/>
          <w:szCs w:val="24"/>
          <w:shd w:val="clear" w:color="auto" w:fill="FFFF99"/>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3261"/>
        <w:gridCol w:w="2267"/>
      </w:tblGrid>
      <w:tr w:rsidR="00083B20" w:rsidRPr="0025556B" w14:paraId="2937F9F9" w14:textId="77777777" w:rsidTr="006535AC">
        <w:tc>
          <w:tcPr>
            <w:tcW w:w="562" w:type="dxa"/>
            <w:shd w:val="clear" w:color="auto" w:fill="auto"/>
            <w:vAlign w:val="center"/>
          </w:tcPr>
          <w:p w14:paraId="79E940AF" w14:textId="77777777" w:rsidR="00083B20" w:rsidRPr="0025556B" w:rsidRDefault="00083B20" w:rsidP="00083B20">
            <w:pPr>
              <w:jc w:val="center"/>
              <w:rPr>
                <w:sz w:val="24"/>
                <w:szCs w:val="24"/>
              </w:rPr>
            </w:pPr>
            <w:bookmarkStart w:id="39" w:name="_Toc46743511"/>
            <w:bookmarkEnd w:id="21"/>
            <w:r w:rsidRPr="0025556B">
              <w:rPr>
                <w:sz w:val="24"/>
                <w:szCs w:val="24"/>
              </w:rPr>
              <w:t>№ п/п</w:t>
            </w:r>
          </w:p>
        </w:tc>
        <w:tc>
          <w:tcPr>
            <w:tcW w:w="3969" w:type="dxa"/>
            <w:shd w:val="clear" w:color="auto" w:fill="auto"/>
            <w:vAlign w:val="center"/>
          </w:tcPr>
          <w:p w14:paraId="046368D9" w14:textId="0A96D13D" w:rsidR="00083B20" w:rsidRPr="0025556B" w:rsidRDefault="00083B20" w:rsidP="00083B20">
            <w:pPr>
              <w:jc w:val="center"/>
              <w:rPr>
                <w:sz w:val="24"/>
                <w:szCs w:val="24"/>
              </w:rPr>
            </w:pPr>
            <w:r w:rsidRPr="00083B20">
              <w:rPr>
                <w:sz w:val="24"/>
                <w:szCs w:val="24"/>
              </w:rPr>
              <w:t xml:space="preserve">Наименование работ / услуг </w:t>
            </w:r>
            <w:r>
              <w:rPr>
                <w:sz w:val="24"/>
                <w:szCs w:val="24"/>
              </w:rPr>
              <w:br/>
            </w:r>
            <w:r w:rsidRPr="00083B20">
              <w:rPr>
                <w:sz w:val="24"/>
                <w:szCs w:val="24"/>
              </w:rPr>
              <w:t>(вид / этап (работ/ услуг)</w:t>
            </w:r>
          </w:p>
        </w:tc>
        <w:tc>
          <w:tcPr>
            <w:tcW w:w="3261" w:type="dxa"/>
            <w:vAlign w:val="center"/>
          </w:tcPr>
          <w:p w14:paraId="74B9F644" w14:textId="1D07E168" w:rsidR="00083B20" w:rsidRPr="00083B20" w:rsidRDefault="00083B20" w:rsidP="00083B20">
            <w:pPr>
              <w:pStyle w:val="afff6"/>
              <w:keepNext w:val="0"/>
              <w:jc w:val="center"/>
              <w:rPr>
                <w:sz w:val="24"/>
                <w:szCs w:val="24"/>
              </w:rPr>
            </w:pPr>
            <w:r w:rsidRPr="00083B20">
              <w:rPr>
                <w:sz w:val="24"/>
                <w:szCs w:val="24"/>
              </w:rPr>
              <w:t>Требования к началу срока выполнения работ / оказания услуг (этапа работ / услуг)</w:t>
            </w:r>
          </w:p>
        </w:tc>
        <w:tc>
          <w:tcPr>
            <w:tcW w:w="2267" w:type="dxa"/>
            <w:vAlign w:val="center"/>
          </w:tcPr>
          <w:p w14:paraId="1D2979B4" w14:textId="24AD8A90" w:rsidR="00083B20" w:rsidRPr="00083B20" w:rsidRDefault="00083B20" w:rsidP="00083B20">
            <w:pPr>
              <w:pStyle w:val="afff6"/>
              <w:keepNext w:val="0"/>
              <w:jc w:val="center"/>
              <w:rPr>
                <w:sz w:val="24"/>
                <w:szCs w:val="24"/>
              </w:rPr>
            </w:pPr>
            <w:r w:rsidRPr="00083B20">
              <w:rPr>
                <w:sz w:val="24"/>
                <w:szCs w:val="24"/>
              </w:rPr>
              <w:t>Требования к окончанию срока выполнения работ / оказания услуг (этапа работ / услуг)</w:t>
            </w:r>
          </w:p>
        </w:tc>
      </w:tr>
      <w:tr w:rsidR="00083B20" w:rsidRPr="0025556B" w14:paraId="2DB75B8C" w14:textId="77777777" w:rsidTr="006535AC">
        <w:tc>
          <w:tcPr>
            <w:tcW w:w="562" w:type="dxa"/>
            <w:shd w:val="clear" w:color="auto" w:fill="auto"/>
          </w:tcPr>
          <w:p w14:paraId="637D9CBF" w14:textId="77777777" w:rsidR="00083B20" w:rsidRPr="0025556B" w:rsidRDefault="00083B20" w:rsidP="00D73441">
            <w:pPr>
              <w:jc w:val="center"/>
              <w:rPr>
                <w:sz w:val="24"/>
                <w:szCs w:val="24"/>
              </w:rPr>
            </w:pPr>
            <w:r w:rsidRPr="0025556B">
              <w:rPr>
                <w:b/>
                <w:sz w:val="24"/>
                <w:szCs w:val="24"/>
              </w:rPr>
              <w:t>1</w:t>
            </w:r>
          </w:p>
        </w:tc>
        <w:tc>
          <w:tcPr>
            <w:tcW w:w="3969" w:type="dxa"/>
            <w:shd w:val="clear" w:color="auto" w:fill="auto"/>
          </w:tcPr>
          <w:p w14:paraId="64F33CAD" w14:textId="77777777" w:rsidR="00083B20" w:rsidRPr="0025556B" w:rsidRDefault="00083B20" w:rsidP="00D73441">
            <w:pPr>
              <w:jc w:val="center"/>
              <w:rPr>
                <w:sz w:val="24"/>
                <w:szCs w:val="24"/>
              </w:rPr>
            </w:pPr>
            <w:r w:rsidRPr="0025556B">
              <w:rPr>
                <w:b/>
                <w:sz w:val="24"/>
                <w:szCs w:val="24"/>
              </w:rPr>
              <w:t>2</w:t>
            </w:r>
          </w:p>
        </w:tc>
        <w:tc>
          <w:tcPr>
            <w:tcW w:w="3261" w:type="dxa"/>
          </w:tcPr>
          <w:p w14:paraId="626BAB43" w14:textId="77777777" w:rsidR="00083B20" w:rsidRPr="0025556B" w:rsidRDefault="00083B20" w:rsidP="00D73441">
            <w:pPr>
              <w:pStyle w:val="afff6"/>
              <w:keepNext w:val="0"/>
              <w:jc w:val="center"/>
              <w:rPr>
                <w:sz w:val="24"/>
                <w:szCs w:val="24"/>
              </w:rPr>
            </w:pPr>
            <w:r w:rsidRPr="0025556B">
              <w:rPr>
                <w:b/>
                <w:sz w:val="24"/>
                <w:szCs w:val="24"/>
              </w:rPr>
              <w:t>3</w:t>
            </w:r>
          </w:p>
        </w:tc>
        <w:tc>
          <w:tcPr>
            <w:tcW w:w="2267" w:type="dxa"/>
          </w:tcPr>
          <w:p w14:paraId="57961130" w14:textId="77777777" w:rsidR="00083B20" w:rsidRPr="0025556B" w:rsidRDefault="00083B20" w:rsidP="00D73441">
            <w:pPr>
              <w:pStyle w:val="afff6"/>
              <w:keepNext w:val="0"/>
              <w:jc w:val="center"/>
              <w:rPr>
                <w:sz w:val="24"/>
                <w:szCs w:val="24"/>
              </w:rPr>
            </w:pPr>
            <w:r w:rsidRPr="0025556B">
              <w:rPr>
                <w:b/>
                <w:sz w:val="24"/>
                <w:szCs w:val="24"/>
              </w:rPr>
              <w:t>4</w:t>
            </w:r>
          </w:p>
        </w:tc>
      </w:tr>
      <w:tr w:rsidR="00083B20" w:rsidRPr="0025556B" w14:paraId="158410F5" w14:textId="77777777" w:rsidTr="006535AC">
        <w:tc>
          <w:tcPr>
            <w:tcW w:w="562" w:type="dxa"/>
            <w:shd w:val="clear" w:color="auto" w:fill="auto"/>
            <w:vAlign w:val="center"/>
          </w:tcPr>
          <w:p w14:paraId="6E3FD16A" w14:textId="036610FC" w:rsidR="00083B20" w:rsidRPr="006535AC" w:rsidRDefault="00083B20" w:rsidP="008509E2">
            <w:pPr>
              <w:pStyle w:val="aff6"/>
              <w:numPr>
                <w:ilvl w:val="0"/>
                <w:numId w:val="13"/>
              </w:numPr>
              <w:suppressAutoHyphens/>
              <w:rPr>
                <w:i/>
              </w:rPr>
            </w:pPr>
          </w:p>
        </w:tc>
        <w:tc>
          <w:tcPr>
            <w:tcW w:w="3969" w:type="dxa"/>
            <w:shd w:val="clear" w:color="auto" w:fill="auto"/>
            <w:vAlign w:val="center"/>
          </w:tcPr>
          <w:p w14:paraId="2151BB42" w14:textId="783D9EED" w:rsidR="00083B20" w:rsidRPr="006535AC" w:rsidRDefault="006535AC" w:rsidP="006535AC">
            <w:pPr>
              <w:rPr>
                <w:i/>
                <w:sz w:val="24"/>
                <w:szCs w:val="24"/>
              </w:rPr>
            </w:pPr>
            <w:r w:rsidRPr="006535AC">
              <w:rPr>
                <w:i/>
                <w:sz w:val="24"/>
                <w:szCs w:val="24"/>
              </w:rPr>
              <w:t>Разработка проекта-привязки к действующему оборудованию и согласование с Заказчиком</w:t>
            </w:r>
          </w:p>
        </w:tc>
        <w:tc>
          <w:tcPr>
            <w:tcW w:w="3261" w:type="dxa"/>
            <w:vAlign w:val="center"/>
          </w:tcPr>
          <w:p w14:paraId="57898E3E" w14:textId="7BACB8EF" w:rsidR="00083B20" w:rsidRPr="006535AC" w:rsidRDefault="006535AC" w:rsidP="006535AC">
            <w:pPr>
              <w:rPr>
                <w:i/>
                <w:sz w:val="24"/>
                <w:szCs w:val="24"/>
              </w:rPr>
            </w:pPr>
            <w:r w:rsidRPr="006A0F29">
              <w:rPr>
                <w:i/>
                <w:iCs/>
                <w:sz w:val="24"/>
                <w:szCs w:val="24"/>
              </w:rPr>
              <w:t>С даты заключения договора</w:t>
            </w:r>
          </w:p>
        </w:tc>
        <w:tc>
          <w:tcPr>
            <w:tcW w:w="2267" w:type="dxa"/>
            <w:vAlign w:val="center"/>
          </w:tcPr>
          <w:p w14:paraId="5322D45D" w14:textId="350E5507" w:rsidR="00083B20" w:rsidRPr="006535AC" w:rsidRDefault="006535AC" w:rsidP="00184071">
            <w:pPr>
              <w:rPr>
                <w:i/>
                <w:sz w:val="24"/>
                <w:szCs w:val="24"/>
              </w:rPr>
            </w:pPr>
            <w:r w:rsidRPr="006535AC">
              <w:rPr>
                <w:bCs/>
                <w:i/>
                <w:sz w:val="24"/>
                <w:szCs w:val="24"/>
              </w:rPr>
              <w:t>15.0</w:t>
            </w:r>
            <w:r w:rsidR="00273A5F">
              <w:rPr>
                <w:bCs/>
                <w:i/>
                <w:sz w:val="24"/>
                <w:szCs w:val="24"/>
              </w:rPr>
              <w:t>6</w:t>
            </w:r>
            <w:r w:rsidRPr="006535AC">
              <w:rPr>
                <w:bCs/>
                <w:i/>
                <w:sz w:val="24"/>
                <w:szCs w:val="24"/>
              </w:rPr>
              <w:t>.202</w:t>
            </w:r>
            <w:r w:rsidR="00184071">
              <w:rPr>
                <w:bCs/>
                <w:i/>
                <w:sz w:val="24"/>
                <w:szCs w:val="24"/>
              </w:rPr>
              <w:t>7</w:t>
            </w:r>
            <w:r w:rsidRPr="006535AC">
              <w:rPr>
                <w:bCs/>
                <w:i/>
                <w:sz w:val="24"/>
                <w:szCs w:val="24"/>
              </w:rPr>
              <w:t xml:space="preserve"> г.</w:t>
            </w:r>
          </w:p>
        </w:tc>
      </w:tr>
      <w:tr w:rsidR="006535AC" w:rsidRPr="0025556B" w14:paraId="1760ECC3" w14:textId="77777777" w:rsidTr="006535AC">
        <w:tc>
          <w:tcPr>
            <w:tcW w:w="562" w:type="dxa"/>
            <w:shd w:val="clear" w:color="auto" w:fill="auto"/>
            <w:vAlign w:val="center"/>
          </w:tcPr>
          <w:p w14:paraId="068B3DC8" w14:textId="0CEEFD9D" w:rsidR="006535AC" w:rsidRPr="006535AC" w:rsidRDefault="006535AC" w:rsidP="008509E2">
            <w:pPr>
              <w:pStyle w:val="aff6"/>
              <w:numPr>
                <w:ilvl w:val="0"/>
                <w:numId w:val="13"/>
              </w:numPr>
              <w:suppressAutoHyphens/>
              <w:rPr>
                <w:i/>
              </w:rPr>
            </w:pPr>
          </w:p>
        </w:tc>
        <w:tc>
          <w:tcPr>
            <w:tcW w:w="3969" w:type="dxa"/>
            <w:shd w:val="clear" w:color="auto" w:fill="auto"/>
            <w:vAlign w:val="center"/>
          </w:tcPr>
          <w:p w14:paraId="2E75EA67" w14:textId="77777777" w:rsidR="006535AC" w:rsidRPr="006535AC" w:rsidRDefault="006535AC" w:rsidP="006535AC">
            <w:pPr>
              <w:rPr>
                <w:i/>
                <w:sz w:val="24"/>
                <w:szCs w:val="24"/>
              </w:rPr>
            </w:pPr>
            <w:r w:rsidRPr="006535AC">
              <w:rPr>
                <w:i/>
                <w:sz w:val="24"/>
                <w:szCs w:val="24"/>
              </w:rPr>
              <w:t>Подготовительные работы (закупка МТР, перевозка МТР)</w:t>
            </w:r>
          </w:p>
          <w:p w14:paraId="7CAE4017" w14:textId="6F21F3B8" w:rsidR="006535AC" w:rsidRPr="006535AC" w:rsidRDefault="006535AC" w:rsidP="006535AC">
            <w:pPr>
              <w:rPr>
                <w:i/>
                <w:sz w:val="24"/>
                <w:szCs w:val="24"/>
              </w:rPr>
            </w:pPr>
            <w:r w:rsidRPr="006535AC">
              <w:rPr>
                <w:i/>
                <w:sz w:val="24"/>
                <w:szCs w:val="24"/>
              </w:rPr>
              <w:t>Перебазировка персонала и</w:t>
            </w:r>
          </w:p>
          <w:p w14:paraId="26CDCCAB" w14:textId="43DDA7EB" w:rsidR="006535AC" w:rsidRPr="006535AC" w:rsidRDefault="006535AC" w:rsidP="006535AC">
            <w:pPr>
              <w:rPr>
                <w:i/>
                <w:sz w:val="24"/>
                <w:szCs w:val="24"/>
              </w:rPr>
            </w:pPr>
            <w:r w:rsidRPr="006535AC">
              <w:rPr>
                <w:i/>
                <w:sz w:val="24"/>
                <w:szCs w:val="24"/>
              </w:rPr>
              <w:t>спецтехники к месту производства работ</w:t>
            </w:r>
          </w:p>
        </w:tc>
        <w:tc>
          <w:tcPr>
            <w:tcW w:w="3261" w:type="dxa"/>
            <w:vAlign w:val="center"/>
          </w:tcPr>
          <w:p w14:paraId="403179A3" w14:textId="55182DB8" w:rsidR="006535AC" w:rsidRPr="006535AC" w:rsidRDefault="006535AC" w:rsidP="00184071">
            <w:pPr>
              <w:rPr>
                <w:i/>
                <w:sz w:val="24"/>
                <w:szCs w:val="24"/>
              </w:rPr>
            </w:pPr>
            <w:r w:rsidRPr="006535AC">
              <w:rPr>
                <w:i/>
                <w:sz w:val="24"/>
                <w:szCs w:val="24"/>
              </w:rPr>
              <w:t>15.06.202</w:t>
            </w:r>
            <w:r w:rsidR="00184071">
              <w:rPr>
                <w:i/>
                <w:sz w:val="24"/>
                <w:szCs w:val="24"/>
              </w:rPr>
              <w:t>7</w:t>
            </w:r>
            <w:r w:rsidR="00273A5F">
              <w:rPr>
                <w:i/>
                <w:sz w:val="24"/>
                <w:szCs w:val="24"/>
              </w:rPr>
              <w:t xml:space="preserve"> </w:t>
            </w:r>
            <w:r w:rsidRPr="006535AC">
              <w:rPr>
                <w:i/>
                <w:sz w:val="24"/>
                <w:szCs w:val="24"/>
              </w:rPr>
              <w:t>г</w:t>
            </w:r>
            <w:r w:rsidR="00273A5F">
              <w:rPr>
                <w:i/>
                <w:sz w:val="24"/>
                <w:szCs w:val="24"/>
              </w:rPr>
              <w:t>.</w:t>
            </w:r>
          </w:p>
        </w:tc>
        <w:tc>
          <w:tcPr>
            <w:tcW w:w="2267" w:type="dxa"/>
            <w:vAlign w:val="center"/>
          </w:tcPr>
          <w:p w14:paraId="451440ED" w14:textId="4CDE2ACC" w:rsidR="006535AC" w:rsidRPr="006535AC" w:rsidRDefault="006535AC" w:rsidP="00184071">
            <w:pPr>
              <w:rPr>
                <w:i/>
                <w:sz w:val="24"/>
                <w:szCs w:val="24"/>
              </w:rPr>
            </w:pPr>
            <w:r w:rsidRPr="006535AC">
              <w:rPr>
                <w:bCs/>
                <w:i/>
                <w:sz w:val="24"/>
                <w:szCs w:val="24"/>
              </w:rPr>
              <w:t>15.07.202</w:t>
            </w:r>
            <w:r w:rsidR="00184071">
              <w:rPr>
                <w:bCs/>
                <w:i/>
                <w:sz w:val="24"/>
                <w:szCs w:val="24"/>
              </w:rPr>
              <w:t>7</w:t>
            </w:r>
            <w:r w:rsidR="00273A5F">
              <w:rPr>
                <w:bCs/>
                <w:i/>
                <w:sz w:val="24"/>
                <w:szCs w:val="24"/>
              </w:rPr>
              <w:t xml:space="preserve"> </w:t>
            </w:r>
            <w:r w:rsidRPr="006535AC">
              <w:rPr>
                <w:bCs/>
                <w:i/>
                <w:sz w:val="24"/>
                <w:szCs w:val="24"/>
              </w:rPr>
              <w:t>г</w:t>
            </w:r>
            <w:r w:rsidR="00273A5F">
              <w:rPr>
                <w:bCs/>
                <w:i/>
                <w:sz w:val="24"/>
                <w:szCs w:val="24"/>
              </w:rPr>
              <w:t>.</w:t>
            </w:r>
          </w:p>
        </w:tc>
      </w:tr>
      <w:tr w:rsidR="006535AC" w:rsidRPr="0025556B" w14:paraId="725AE9F0" w14:textId="77777777" w:rsidTr="006535AC">
        <w:tc>
          <w:tcPr>
            <w:tcW w:w="562" w:type="dxa"/>
            <w:shd w:val="clear" w:color="auto" w:fill="auto"/>
            <w:vAlign w:val="center"/>
          </w:tcPr>
          <w:p w14:paraId="6FD2FD19" w14:textId="77777777" w:rsidR="006535AC" w:rsidRPr="006535AC" w:rsidRDefault="006535AC" w:rsidP="008509E2">
            <w:pPr>
              <w:pStyle w:val="aff6"/>
              <w:numPr>
                <w:ilvl w:val="0"/>
                <w:numId w:val="13"/>
              </w:numPr>
              <w:suppressAutoHyphens/>
              <w:rPr>
                <w:i/>
              </w:rPr>
            </w:pPr>
          </w:p>
        </w:tc>
        <w:tc>
          <w:tcPr>
            <w:tcW w:w="3969" w:type="dxa"/>
            <w:shd w:val="clear" w:color="auto" w:fill="auto"/>
            <w:vAlign w:val="center"/>
          </w:tcPr>
          <w:p w14:paraId="0C44A37E" w14:textId="032AAF05" w:rsidR="006535AC" w:rsidRPr="006535AC" w:rsidRDefault="006535AC" w:rsidP="006535AC">
            <w:pPr>
              <w:rPr>
                <w:i/>
                <w:sz w:val="24"/>
                <w:szCs w:val="24"/>
              </w:rPr>
            </w:pPr>
            <w:r w:rsidRPr="006535AC">
              <w:rPr>
                <w:i/>
                <w:sz w:val="24"/>
                <w:szCs w:val="24"/>
              </w:rPr>
              <w:t>Монтажные и пуско-наладочные работы</w:t>
            </w:r>
          </w:p>
        </w:tc>
        <w:tc>
          <w:tcPr>
            <w:tcW w:w="3261" w:type="dxa"/>
            <w:vAlign w:val="center"/>
          </w:tcPr>
          <w:p w14:paraId="4040D28B" w14:textId="22C49438" w:rsidR="006535AC" w:rsidRPr="006535AC" w:rsidRDefault="006535AC" w:rsidP="00184071">
            <w:pPr>
              <w:rPr>
                <w:i/>
                <w:sz w:val="24"/>
                <w:szCs w:val="24"/>
              </w:rPr>
            </w:pPr>
            <w:r w:rsidRPr="006535AC">
              <w:rPr>
                <w:i/>
                <w:sz w:val="24"/>
                <w:szCs w:val="24"/>
              </w:rPr>
              <w:t>15.07.202</w:t>
            </w:r>
            <w:r w:rsidR="00184071">
              <w:rPr>
                <w:i/>
                <w:sz w:val="24"/>
                <w:szCs w:val="24"/>
              </w:rPr>
              <w:t>7</w:t>
            </w:r>
            <w:r w:rsidR="00273A5F">
              <w:rPr>
                <w:i/>
                <w:sz w:val="24"/>
                <w:szCs w:val="24"/>
              </w:rPr>
              <w:t xml:space="preserve"> </w:t>
            </w:r>
            <w:r w:rsidRPr="006535AC">
              <w:rPr>
                <w:i/>
                <w:sz w:val="24"/>
                <w:szCs w:val="24"/>
              </w:rPr>
              <w:t>г.</w:t>
            </w:r>
          </w:p>
        </w:tc>
        <w:tc>
          <w:tcPr>
            <w:tcW w:w="2267" w:type="dxa"/>
            <w:vAlign w:val="center"/>
          </w:tcPr>
          <w:p w14:paraId="11D9FA10" w14:textId="5E5E6824" w:rsidR="006535AC" w:rsidRPr="006535AC" w:rsidRDefault="006535AC" w:rsidP="00184071">
            <w:pPr>
              <w:rPr>
                <w:i/>
                <w:sz w:val="24"/>
                <w:szCs w:val="24"/>
              </w:rPr>
            </w:pPr>
            <w:r w:rsidRPr="006535AC">
              <w:rPr>
                <w:i/>
                <w:sz w:val="24"/>
                <w:szCs w:val="24"/>
              </w:rPr>
              <w:t>3</w:t>
            </w:r>
            <w:r w:rsidR="00A752D0">
              <w:rPr>
                <w:i/>
                <w:sz w:val="24"/>
                <w:szCs w:val="24"/>
              </w:rPr>
              <w:t>1</w:t>
            </w:r>
            <w:r w:rsidRPr="006535AC">
              <w:rPr>
                <w:i/>
                <w:sz w:val="24"/>
                <w:szCs w:val="24"/>
              </w:rPr>
              <w:t>.</w:t>
            </w:r>
            <w:r w:rsidR="00A752D0">
              <w:rPr>
                <w:i/>
                <w:sz w:val="24"/>
                <w:szCs w:val="24"/>
              </w:rPr>
              <w:t>08</w:t>
            </w:r>
            <w:r w:rsidRPr="006535AC">
              <w:rPr>
                <w:i/>
                <w:sz w:val="24"/>
                <w:szCs w:val="24"/>
              </w:rPr>
              <w:t>.202</w:t>
            </w:r>
            <w:r w:rsidR="00184071">
              <w:rPr>
                <w:i/>
                <w:sz w:val="24"/>
                <w:szCs w:val="24"/>
              </w:rPr>
              <w:t>7</w:t>
            </w:r>
            <w:r w:rsidR="00273A5F">
              <w:rPr>
                <w:i/>
                <w:sz w:val="24"/>
                <w:szCs w:val="24"/>
              </w:rPr>
              <w:t xml:space="preserve"> </w:t>
            </w:r>
            <w:r w:rsidRPr="006535AC">
              <w:rPr>
                <w:i/>
                <w:sz w:val="24"/>
                <w:szCs w:val="24"/>
              </w:rPr>
              <w:t>г</w:t>
            </w:r>
            <w:r w:rsidR="00273A5F">
              <w:rPr>
                <w:i/>
                <w:sz w:val="24"/>
                <w:szCs w:val="24"/>
              </w:rPr>
              <w:t>.</w:t>
            </w:r>
          </w:p>
        </w:tc>
      </w:tr>
      <w:tr w:rsidR="006535AC" w:rsidRPr="0025556B" w14:paraId="760E30A0" w14:textId="77777777" w:rsidTr="006535AC">
        <w:tc>
          <w:tcPr>
            <w:tcW w:w="562" w:type="dxa"/>
            <w:shd w:val="clear" w:color="auto" w:fill="auto"/>
            <w:vAlign w:val="center"/>
          </w:tcPr>
          <w:p w14:paraId="5CEAC1A0" w14:textId="77777777" w:rsidR="006535AC" w:rsidRPr="006535AC" w:rsidRDefault="006535AC" w:rsidP="008509E2">
            <w:pPr>
              <w:pStyle w:val="aff6"/>
              <w:numPr>
                <w:ilvl w:val="0"/>
                <w:numId w:val="13"/>
              </w:numPr>
              <w:suppressAutoHyphens/>
              <w:rPr>
                <w:i/>
              </w:rPr>
            </w:pPr>
          </w:p>
        </w:tc>
        <w:tc>
          <w:tcPr>
            <w:tcW w:w="3969" w:type="dxa"/>
            <w:shd w:val="clear" w:color="auto" w:fill="auto"/>
            <w:vAlign w:val="center"/>
          </w:tcPr>
          <w:p w14:paraId="3513118F" w14:textId="65F87EBC" w:rsidR="006535AC" w:rsidRPr="006535AC" w:rsidRDefault="006535AC" w:rsidP="006535AC">
            <w:pPr>
              <w:rPr>
                <w:i/>
                <w:sz w:val="24"/>
                <w:szCs w:val="24"/>
              </w:rPr>
            </w:pPr>
            <w:r w:rsidRPr="006535AC">
              <w:rPr>
                <w:i/>
                <w:sz w:val="24"/>
                <w:szCs w:val="24"/>
              </w:rPr>
              <w:t>Сдача исполнительной документации</w:t>
            </w:r>
          </w:p>
        </w:tc>
        <w:tc>
          <w:tcPr>
            <w:tcW w:w="3261" w:type="dxa"/>
            <w:vAlign w:val="center"/>
          </w:tcPr>
          <w:p w14:paraId="37956D25" w14:textId="68626FBE" w:rsidR="006535AC" w:rsidRPr="006535AC" w:rsidRDefault="006535AC" w:rsidP="00184071">
            <w:pPr>
              <w:rPr>
                <w:i/>
                <w:sz w:val="24"/>
                <w:szCs w:val="24"/>
              </w:rPr>
            </w:pPr>
            <w:r w:rsidRPr="006535AC">
              <w:rPr>
                <w:i/>
                <w:sz w:val="24"/>
                <w:szCs w:val="24"/>
              </w:rPr>
              <w:t>3</w:t>
            </w:r>
            <w:r w:rsidR="00A752D0">
              <w:rPr>
                <w:i/>
                <w:sz w:val="24"/>
                <w:szCs w:val="24"/>
              </w:rPr>
              <w:t>1</w:t>
            </w:r>
            <w:r w:rsidRPr="006535AC">
              <w:rPr>
                <w:i/>
                <w:sz w:val="24"/>
                <w:szCs w:val="24"/>
              </w:rPr>
              <w:t>.</w:t>
            </w:r>
            <w:r w:rsidR="00A752D0">
              <w:rPr>
                <w:i/>
                <w:sz w:val="24"/>
                <w:szCs w:val="24"/>
              </w:rPr>
              <w:t>08</w:t>
            </w:r>
            <w:r w:rsidRPr="006535AC">
              <w:rPr>
                <w:i/>
                <w:sz w:val="24"/>
                <w:szCs w:val="24"/>
              </w:rPr>
              <w:t>.202</w:t>
            </w:r>
            <w:r w:rsidR="00184071">
              <w:rPr>
                <w:i/>
                <w:sz w:val="24"/>
                <w:szCs w:val="24"/>
              </w:rPr>
              <w:t>7</w:t>
            </w:r>
            <w:r w:rsidRPr="006535AC">
              <w:rPr>
                <w:i/>
                <w:sz w:val="24"/>
                <w:szCs w:val="24"/>
              </w:rPr>
              <w:t xml:space="preserve"> г.</w:t>
            </w:r>
          </w:p>
        </w:tc>
        <w:tc>
          <w:tcPr>
            <w:tcW w:w="2267" w:type="dxa"/>
            <w:vAlign w:val="center"/>
          </w:tcPr>
          <w:p w14:paraId="7A89083E" w14:textId="046E7E6D" w:rsidR="006535AC" w:rsidRPr="006535AC" w:rsidRDefault="006535AC" w:rsidP="00184071">
            <w:pPr>
              <w:rPr>
                <w:i/>
                <w:sz w:val="24"/>
                <w:szCs w:val="24"/>
              </w:rPr>
            </w:pPr>
            <w:r w:rsidRPr="006535AC">
              <w:rPr>
                <w:i/>
                <w:sz w:val="24"/>
                <w:szCs w:val="24"/>
              </w:rPr>
              <w:t>30.</w:t>
            </w:r>
            <w:r w:rsidR="00A752D0">
              <w:rPr>
                <w:i/>
                <w:sz w:val="24"/>
                <w:szCs w:val="24"/>
              </w:rPr>
              <w:t>09</w:t>
            </w:r>
            <w:r w:rsidRPr="006535AC">
              <w:rPr>
                <w:i/>
                <w:sz w:val="24"/>
                <w:szCs w:val="24"/>
              </w:rPr>
              <w:t>.202</w:t>
            </w:r>
            <w:r w:rsidR="00184071">
              <w:rPr>
                <w:i/>
                <w:sz w:val="24"/>
                <w:szCs w:val="24"/>
              </w:rPr>
              <w:t>7</w:t>
            </w:r>
            <w:r w:rsidRPr="006535AC">
              <w:rPr>
                <w:i/>
                <w:sz w:val="24"/>
                <w:szCs w:val="24"/>
              </w:rPr>
              <w:t xml:space="preserve"> г.</w:t>
            </w:r>
          </w:p>
        </w:tc>
      </w:tr>
    </w:tbl>
    <w:p w14:paraId="319D4647" w14:textId="77777777" w:rsidR="00083B20" w:rsidRDefault="00083B20" w:rsidP="00083B20">
      <w:pPr>
        <w:pStyle w:val="1"/>
        <w:numPr>
          <w:ilvl w:val="0"/>
          <w:numId w:val="0"/>
        </w:numPr>
        <w:rPr>
          <w:sz w:val="24"/>
          <w:szCs w:val="24"/>
        </w:rPr>
      </w:pPr>
    </w:p>
    <w:p w14:paraId="4CAEC133" w14:textId="61B5CE52" w:rsidR="00083B20" w:rsidRDefault="00083B20" w:rsidP="00083B20">
      <w:pPr>
        <w:pStyle w:val="1"/>
        <w:numPr>
          <w:ilvl w:val="0"/>
          <w:numId w:val="0"/>
        </w:numPr>
        <w:rPr>
          <w:rStyle w:val="afff7"/>
          <w:b/>
          <w:i w:val="0"/>
          <w:sz w:val="24"/>
          <w:szCs w:val="24"/>
          <w:shd w:val="clear" w:color="auto" w:fill="auto"/>
          <w:lang w:val="ru-RU"/>
        </w:rPr>
      </w:pPr>
      <w:bookmarkStart w:id="40" w:name="_Toc146028790"/>
      <w:r w:rsidRPr="0025556B">
        <w:rPr>
          <w:sz w:val="24"/>
          <w:szCs w:val="24"/>
        </w:rPr>
        <w:t xml:space="preserve">Таблица </w:t>
      </w:r>
      <w:r>
        <w:rPr>
          <w:sz w:val="24"/>
          <w:szCs w:val="24"/>
          <w:lang w:val="ru-RU"/>
        </w:rPr>
        <w:t>3</w:t>
      </w:r>
      <w:r w:rsidRPr="0025556B">
        <w:rPr>
          <w:sz w:val="24"/>
          <w:szCs w:val="24"/>
        </w:rPr>
        <w:t>.</w:t>
      </w:r>
      <w:r>
        <w:rPr>
          <w:sz w:val="24"/>
          <w:szCs w:val="24"/>
          <w:lang w:val="ru-RU"/>
        </w:rPr>
        <w:t>2</w:t>
      </w:r>
      <w:r w:rsidRPr="0025556B">
        <w:rPr>
          <w:sz w:val="24"/>
          <w:szCs w:val="24"/>
        </w:rPr>
        <w:t xml:space="preserve"> Требования </w:t>
      </w:r>
      <w:r w:rsidRPr="00083B20">
        <w:rPr>
          <w:sz w:val="24"/>
          <w:szCs w:val="24"/>
          <w:lang w:val="ru-RU"/>
        </w:rPr>
        <w:t xml:space="preserve">по срокам </w:t>
      </w:r>
      <w:r>
        <w:rPr>
          <w:sz w:val="24"/>
          <w:szCs w:val="24"/>
          <w:lang w:val="ru-RU"/>
        </w:rPr>
        <w:t xml:space="preserve">поставки </w:t>
      </w:r>
      <w:r w:rsidR="00D86377">
        <w:rPr>
          <w:sz w:val="24"/>
          <w:szCs w:val="24"/>
          <w:lang w:val="ru-RU"/>
        </w:rPr>
        <w:t>МТР</w:t>
      </w:r>
      <w:bookmarkEnd w:id="40"/>
      <w:r w:rsidRPr="00083B20">
        <w:rPr>
          <w:rStyle w:val="afff7"/>
          <w:b/>
          <w:i w:val="0"/>
          <w:sz w:val="24"/>
          <w:szCs w:val="24"/>
          <w:shd w:val="clear" w:color="auto" w:fill="auto"/>
          <w:lang w:val="ru-RU"/>
        </w:rPr>
        <w:t xml:space="preserve"> </w:t>
      </w:r>
    </w:p>
    <w:p w14:paraId="67369093" w14:textId="2059B090" w:rsidR="00083B20" w:rsidRPr="00C4463B" w:rsidRDefault="00083B20" w:rsidP="00083B20">
      <w:pPr>
        <w:widowControl w:val="0"/>
        <w:tabs>
          <w:tab w:val="left" w:pos="426"/>
        </w:tabs>
        <w:spacing w:before="120" w:after="120"/>
        <w:rPr>
          <w:bCs/>
          <w:i/>
          <w:sz w:val="24"/>
          <w:szCs w:val="24"/>
          <w:shd w:val="clear" w:color="auto" w:fill="FFFF99"/>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68"/>
        <w:gridCol w:w="3261"/>
        <w:gridCol w:w="3260"/>
      </w:tblGrid>
      <w:tr w:rsidR="00083B20" w:rsidRPr="0025556B" w14:paraId="43613080" w14:textId="77777777" w:rsidTr="00D46384">
        <w:tc>
          <w:tcPr>
            <w:tcW w:w="1129" w:type="dxa"/>
            <w:shd w:val="clear" w:color="auto" w:fill="auto"/>
            <w:vAlign w:val="center"/>
          </w:tcPr>
          <w:p w14:paraId="33554972" w14:textId="77777777" w:rsidR="00083B20" w:rsidRPr="0025556B" w:rsidRDefault="00083B20" w:rsidP="00083B20">
            <w:pPr>
              <w:jc w:val="center"/>
              <w:rPr>
                <w:sz w:val="24"/>
                <w:szCs w:val="24"/>
              </w:rPr>
            </w:pPr>
            <w:r w:rsidRPr="0025556B">
              <w:rPr>
                <w:sz w:val="24"/>
                <w:szCs w:val="24"/>
              </w:rPr>
              <w:t>№ п/п</w:t>
            </w:r>
          </w:p>
        </w:tc>
        <w:tc>
          <w:tcPr>
            <w:tcW w:w="2268" w:type="dxa"/>
            <w:shd w:val="clear" w:color="auto" w:fill="auto"/>
            <w:vAlign w:val="center"/>
          </w:tcPr>
          <w:p w14:paraId="69EF5F6C" w14:textId="19F6A1D2" w:rsidR="00083B20" w:rsidRPr="00083B20" w:rsidRDefault="00083B20" w:rsidP="00083B20">
            <w:pPr>
              <w:jc w:val="center"/>
              <w:rPr>
                <w:sz w:val="24"/>
                <w:szCs w:val="24"/>
              </w:rPr>
            </w:pPr>
            <w:r w:rsidRPr="00083B20">
              <w:rPr>
                <w:sz w:val="24"/>
                <w:szCs w:val="24"/>
              </w:rPr>
              <w:t>Наименование продукции</w:t>
            </w:r>
            <w:r w:rsidRPr="00083B20" w:rsidDel="00CC1F11">
              <w:rPr>
                <w:sz w:val="24"/>
                <w:szCs w:val="24"/>
              </w:rPr>
              <w:t xml:space="preserve"> </w:t>
            </w:r>
            <w:r w:rsidRPr="00083B20">
              <w:rPr>
                <w:sz w:val="24"/>
                <w:szCs w:val="24"/>
              </w:rPr>
              <w:t>/ (партии продукции)</w:t>
            </w:r>
          </w:p>
        </w:tc>
        <w:tc>
          <w:tcPr>
            <w:tcW w:w="3261" w:type="dxa"/>
            <w:vAlign w:val="center"/>
          </w:tcPr>
          <w:p w14:paraId="1F2C973D" w14:textId="219D1BE8" w:rsidR="00083B20" w:rsidRPr="00083B20" w:rsidRDefault="00083B20" w:rsidP="00083B20">
            <w:pPr>
              <w:pStyle w:val="afff6"/>
              <w:keepNext w:val="0"/>
              <w:jc w:val="center"/>
              <w:rPr>
                <w:sz w:val="24"/>
                <w:szCs w:val="24"/>
              </w:rPr>
            </w:pPr>
            <w:r w:rsidRPr="00083B20">
              <w:rPr>
                <w:sz w:val="24"/>
                <w:szCs w:val="24"/>
              </w:rPr>
              <w:t>Требования к началу срока поставки продукции</w:t>
            </w:r>
          </w:p>
        </w:tc>
        <w:tc>
          <w:tcPr>
            <w:tcW w:w="3260" w:type="dxa"/>
            <w:vAlign w:val="center"/>
          </w:tcPr>
          <w:p w14:paraId="0CB2D34F" w14:textId="12ADD4DA" w:rsidR="00083B20" w:rsidRPr="00083B20" w:rsidRDefault="00083B20" w:rsidP="00083B20">
            <w:pPr>
              <w:pStyle w:val="afff6"/>
              <w:keepNext w:val="0"/>
              <w:jc w:val="center"/>
              <w:rPr>
                <w:sz w:val="24"/>
                <w:szCs w:val="24"/>
              </w:rPr>
            </w:pPr>
            <w:r w:rsidRPr="00083B20">
              <w:rPr>
                <w:sz w:val="24"/>
                <w:szCs w:val="24"/>
              </w:rPr>
              <w:t>Требования к окончанию срока поставки продукции</w:t>
            </w:r>
          </w:p>
        </w:tc>
      </w:tr>
      <w:tr w:rsidR="00083B20" w:rsidRPr="0025556B" w14:paraId="6FE3A5CD" w14:textId="77777777" w:rsidTr="00D46384">
        <w:tc>
          <w:tcPr>
            <w:tcW w:w="1129" w:type="dxa"/>
            <w:shd w:val="clear" w:color="auto" w:fill="auto"/>
          </w:tcPr>
          <w:p w14:paraId="028E7E30" w14:textId="77777777" w:rsidR="00083B20" w:rsidRPr="0025556B" w:rsidRDefault="00083B20" w:rsidP="00D46384">
            <w:pPr>
              <w:jc w:val="center"/>
              <w:rPr>
                <w:sz w:val="24"/>
                <w:szCs w:val="24"/>
              </w:rPr>
            </w:pPr>
            <w:r w:rsidRPr="0025556B">
              <w:rPr>
                <w:b/>
                <w:sz w:val="24"/>
                <w:szCs w:val="24"/>
              </w:rPr>
              <w:t>1</w:t>
            </w:r>
          </w:p>
        </w:tc>
        <w:tc>
          <w:tcPr>
            <w:tcW w:w="2268" w:type="dxa"/>
            <w:shd w:val="clear" w:color="auto" w:fill="auto"/>
          </w:tcPr>
          <w:p w14:paraId="2F8BA931" w14:textId="77777777" w:rsidR="00083B20" w:rsidRPr="0025556B" w:rsidRDefault="00083B20" w:rsidP="00D46384">
            <w:pPr>
              <w:jc w:val="center"/>
              <w:rPr>
                <w:sz w:val="24"/>
                <w:szCs w:val="24"/>
              </w:rPr>
            </w:pPr>
            <w:r w:rsidRPr="0025556B">
              <w:rPr>
                <w:b/>
                <w:sz w:val="24"/>
                <w:szCs w:val="24"/>
              </w:rPr>
              <w:t>2</w:t>
            </w:r>
          </w:p>
        </w:tc>
        <w:tc>
          <w:tcPr>
            <w:tcW w:w="3261" w:type="dxa"/>
          </w:tcPr>
          <w:p w14:paraId="1BE687A9" w14:textId="77777777" w:rsidR="00083B20" w:rsidRPr="0025556B" w:rsidRDefault="00083B20" w:rsidP="00D46384">
            <w:pPr>
              <w:pStyle w:val="afff6"/>
              <w:keepNext w:val="0"/>
              <w:jc w:val="center"/>
              <w:rPr>
                <w:sz w:val="24"/>
                <w:szCs w:val="24"/>
              </w:rPr>
            </w:pPr>
            <w:r w:rsidRPr="0025556B">
              <w:rPr>
                <w:b/>
                <w:sz w:val="24"/>
                <w:szCs w:val="24"/>
              </w:rPr>
              <w:t>3</w:t>
            </w:r>
          </w:p>
        </w:tc>
        <w:tc>
          <w:tcPr>
            <w:tcW w:w="3260" w:type="dxa"/>
          </w:tcPr>
          <w:p w14:paraId="75EF141D" w14:textId="77777777" w:rsidR="00083B20" w:rsidRPr="0025556B" w:rsidRDefault="00083B20" w:rsidP="00D46384">
            <w:pPr>
              <w:pStyle w:val="afff6"/>
              <w:keepNext w:val="0"/>
              <w:jc w:val="center"/>
              <w:rPr>
                <w:sz w:val="24"/>
                <w:szCs w:val="24"/>
              </w:rPr>
            </w:pPr>
            <w:r w:rsidRPr="0025556B">
              <w:rPr>
                <w:b/>
                <w:sz w:val="24"/>
                <w:szCs w:val="24"/>
              </w:rPr>
              <w:t>4</w:t>
            </w:r>
          </w:p>
        </w:tc>
      </w:tr>
      <w:tr w:rsidR="006D395A" w:rsidRPr="0025556B" w14:paraId="5B4C8BAD" w14:textId="77777777" w:rsidTr="006D395A">
        <w:tc>
          <w:tcPr>
            <w:tcW w:w="1129" w:type="dxa"/>
            <w:shd w:val="clear" w:color="auto" w:fill="auto"/>
          </w:tcPr>
          <w:p w14:paraId="0B5CA0B0" w14:textId="77777777" w:rsidR="006D395A" w:rsidRPr="0025556B" w:rsidRDefault="006D395A" w:rsidP="008509E2">
            <w:pPr>
              <w:pStyle w:val="aff6"/>
              <w:numPr>
                <w:ilvl w:val="0"/>
                <w:numId w:val="14"/>
              </w:numPr>
              <w:suppressAutoHyphens/>
            </w:pPr>
          </w:p>
        </w:tc>
        <w:tc>
          <w:tcPr>
            <w:tcW w:w="2268" w:type="dxa"/>
            <w:shd w:val="clear" w:color="auto" w:fill="auto"/>
          </w:tcPr>
          <w:p w14:paraId="024E5A09" w14:textId="256748D7" w:rsidR="006D395A" w:rsidRPr="006D395A" w:rsidRDefault="006D395A" w:rsidP="006D395A">
            <w:pPr>
              <w:pStyle w:val="1"/>
              <w:numPr>
                <w:ilvl w:val="0"/>
                <w:numId w:val="0"/>
              </w:numPr>
              <w:rPr>
                <w:b w:val="0"/>
                <w:i/>
                <w:sz w:val="24"/>
                <w:szCs w:val="24"/>
              </w:rPr>
            </w:pPr>
            <w:bookmarkStart w:id="41" w:name="_Toc125103237"/>
            <w:bookmarkStart w:id="42" w:name="_Toc146028791"/>
            <w:r w:rsidRPr="006D395A">
              <w:rPr>
                <w:b w:val="0"/>
                <w:i/>
                <w:sz w:val="24"/>
                <w:szCs w:val="24"/>
                <w:lang w:val="ru-RU"/>
              </w:rPr>
              <w:t>Перечень и объем закупаемых МТР</w:t>
            </w:r>
            <w:r>
              <w:rPr>
                <w:b w:val="0"/>
                <w:i/>
                <w:sz w:val="24"/>
                <w:szCs w:val="24"/>
                <w:lang w:val="ru-RU"/>
              </w:rPr>
              <w:t>, указанных в</w:t>
            </w:r>
            <w:r w:rsidRPr="006D395A">
              <w:rPr>
                <w:b w:val="0"/>
                <w:i/>
                <w:sz w:val="24"/>
                <w:szCs w:val="24"/>
              </w:rPr>
              <w:t xml:space="preserve"> табли</w:t>
            </w:r>
            <w:r>
              <w:rPr>
                <w:b w:val="0"/>
                <w:i/>
                <w:sz w:val="24"/>
                <w:szCs w:val="24"/>
                <w:lang w:val="ru-RU"/>
              </w:rPr>
              <w:t>це</w:t>
            </w:r>
            <w:r w:rsidRPr="006D395A">
              <w:rPr>
                <w:b w:val="0"/>
                <w:i/>
                <w:sz w:val="24"/>
                <w:szCs w:val="24"/>
              </w:rPr>
              <w:t xml:space="preserve"> </w:t>
            </w:r>
            <w:r w:rsidRPr="006D395A">
              <w:rPr>
                <w:b w:val="0"/>
                <w:i/>
                <w:sz w:val="24"/>
                <w:szCs w:val="24"/>
                <w:lang w:val="ru-RU"/>
              </w:rPr>
              <w:t>2.2</w:t>
            </w:r>
            <w:bookmarkEnd w:id="41"/>
            <w:bookmarkEnd w:id="42"/>
          </w:p>
          <w:p w14:paraId="7B8D331C" w14:textId="54E8CEB2" w:rsidR="006D395A" w:rsidRPr="006D395A" w:rsidRDefault="006D395A" w:rsidP="006D395A">
            <w:pPr>
              <w:rPr>
                <w:sz w:val="24"/>
                <w:szCs w:val="24"/>
                <w:lang w:val="x-none"/>
              </w:rPr>
            </w:pPr>
          </w:p>
        </w:tc>
        <w:tc>
          <w:tcPr>
            <w:tcW w:w="3261" w:type="dxa"/>
            <w:vAlign w:val="center"/>
          </w:tcPr>
          <w:p w14:paraId="72EEBBB2" w14:textId="7918937E" w:rsidR="006D395A" w:rsidRPr="0025556B" w:rsidRDefault="006D395A" w:rsidP="00184071">
            <w:pPr>
              <w:rPr>
                <w:sz w:val="24"/>
                <w:szCs w:val="24"/>
              </w:rPr>
            </w:pPr>
            <w:r w:rsidRPr="006535AC">
              <w:rPr>
                <w:i/>
                <w:sz w:val="24"/>
                <w:szCs w:val="24"/>
              </w:rPr>
              <w:t>15.06.202</w:t>
            </w:r>
            <w:r w:rsidR="00184071">
              <w:rPr>
                <w:i/>
                <w:sz w:val="24"/>
                <w:szCs w:val="24"/>
              </w:rPr>
              <w:t>7</w:t>
            </w:r>
            <w:r w:rsidRPr="006535AC">
              <w:rPr>
                <w:i/>
                <w:sz w:val="24"/>
                <w:szCs w:val="24"/>
              </w:rPr>
              <w:t>г</w:t>
            </w:r>
          </w:p>
        </w:tc>
        <w:tc>
          <w:tcPr>
            <w:tcW w:w="3260" w:type="dxa"/>
            <w:vAlign w:val="center"/>
          </w:tcPr>
          <w:p w14:paraId="4BA385B0" w14:textId="0B57A77E" w:rsidR="006D395A" w:rsidRPr="0025556B" w:rsidRDefault="006D395A" w:rsidP="00184071">
            <w:pPr>
              <w:rPr>
                <w:sz w:val="24"/>
                <w:szCs w:val="24"/>
              </w:rPr>
            </w:pPr>
            <w:r w:rsidRPr="006535AC">
              <w:rPr>
                <w:bCs/>
                <w:i/>
                <w:sz w:val="24"/>
                <w:szCs w:val="24"/>
              </w:rPr>
              <w:t>15.07.202</w:t>
            </w:r>
            <w:r w:rsidR="00184071">
              <w:rPr>
                <w:bCs/>
                <w:i/>
                <w:sz w:val="24"/>
                <w:szCs w:val="24"/>
              </w:rPr>
              <w:t>7</w:t>
            </w:r>
            <w:r w:rsidRPr="006535AC">
              <w:rPr>
                <w:bCs/>
                <w:i/>
                <w:sz w:val="24"/>
                <w:szCs w:val="24"/>
              </w:rPr>
              <w:t>г</w:t>
            </w:r>
          </w:p>
        </w:tc>
      </w:tr>
    </w:tbl>
    <w:p w14:paraId="08A6ABFF" w14:textId="77777777" w:rsidR="00F05846" w:rsidRPr="00C4463B" w:rsidRDefault="00F05846" w:rsidP="00F05846">
      <w:pPr>
        <w:keepNext/>
        <w:keepLines/>
        <w:spacing w:before="240" w:after="60"/>
        <w:outlineLvl w:val="0"/>
        <w:rPr>
          <w:rFonts w:eastAsia="Calibri"/>
          <w:b/>
          <w:sz w:val="24"/>
          <w:szCs w:val="24"/>
          <w:lang w:eastAsia="x-none"/>
        </w:rPr>
        <w:sectPr w:rsidR="00F05846" w:rsidRPr="00C4463B" w:rsidSect="00B84BF3">
          <w:headerReference w:type="even" r:id="rId10"/>
          <w:headerReference w:type="default" r:id="rId11"/>
          <w:headerReference w:type="first" r:id="rId12"/>
          <w:pgSz w:w="11906" w:h="16838" w:code="9"/>
          <w:pgMar w:top="1134" w:right="851" w:bottom="992" w:left="1134" w:header="680" w:footer="737" w:gutter="0"/>
          <w:cols w:space="708"/>
          <w:titlePg/>
          <w:docGrid w:linePitch="360"/>
        </w:sectPr>
      </w:pPr>
      <w:bookmarkStart w:id="43" w:name="_Toc50125131"/>
      <w:bookmarkEnd w:id="39"/>
    </w:p>
    <w:p w14:paraId="317F3D3C" w14:textId="77777777" w:rsidR="00D46384" w:rsidRPr="00C4463B" w:rsidRDefault="00D46384" w:rsidP="00D46384">
      <w:pPr>
        <w:pStyle w:val="4"/>
      </w:pPr>
      <w:bookmarkStart w:id="44" w:name="_Toc125103238"/>
      <w:bookmarkStart w:id="45" w:name="_Toc146028792"/>
      <w:bookmarkStart w:id="46" w:name="_Toc51339698"/>
      <w:r w:rsidRPr="00C4463B">
        <w:lastRenderedPageBreak/>
        <w:t xml:space="preserve">Требования к </w:t>
      </w:r>
      <w:r w:rsidRPr="00C4463B">
        <w:rPr>
          <w:lang w:val="ru-RU"/>
        </w:rPr>
        <w:t xml:space="preserve">качеству </w:t>
      </w:r>
      <w:r>
        <w:rPr>
          <w:lang w:val="ru-RU"/>
        </w:rPr>
        <w:t>продукции</w:t>
      </w:r>
      <w:bookmarkEnd w:id="44"/>
      <w:bookmarkEnd w:id="45"/>
    </w:p>
    <w:p w14:paraId="0900BD13" w14:textId="78241F86" w:rsidR="00F05846" w:rsidRPr="0025556B" w:rsidRDefault="00F05846" w:rsidP="004F0B32">
      <w:pPr>
        <w:pStyle w:val="1"/>
        <w:numPr>
          <w:ilvl w:val="0"/>
          <w:numId w:val="0"/>
        </w:numPr>
        <w:rPr>
          <w:sz w:val="24"/>
          <w:szCs w:val="24"/>
        </w:rPr>
      </w:pPr>
      <w:bookmarkStart w:id="47" w:name="_Toc125103239"/>
      <w:bookmarkStart w:id="48" w:name="_Toc146028793"/>
      <w:r w:rsidRPr="0025556B">
        <w:rPr>
          <w:sz w:val="24"/>
          <w:szCs w:val="24"/>
        </w:rPr>
        <w:t>Таблица </w:t>
      </w:r>
      <w:r w:rsidR="00516425" w:rsidRPr="0025556B">
        <w:rPr>
          <w:sz w:val="24"/>
          <w:szCs w:val="24"/>
          <w:lang w:val="ru-RU"/>
        </w:rPr>
        <w:t>4</w:t>
      </w:r>
      <w:r w:rsidRPr="0025556B">
        <w:rPr>
          <w:sz w:val="24"/>
          <w:szCs w:val="24"/>
        </w:rPr>
        <w:t xml:space="preserve">. Требования к </w:t>
      </w:r>
      <w:bookmarkEnd w:id="43"/>
      <w:bookmarkEnd w:id="46"/>
      <w:r w:rsidR="00516425" w:rsidRPr="0025556B">
        <w:rPr>
          <w:sz w:val="24"/>
          <w:szCs w:val="24"/>
          <w:lang w:val="ru-RU"/>
        </w:rPr>
        <w:t xml:space="preserve">качеству </w:t>
      </w:r>
      <w:r w:rsidR="004F0B32" w:rsidRPr="0025556B">
        <w:rPr>
          <w:sz w:val="24"/>
          <w:szCs w:val="24"/>
          <w:lang w:val="ru-RU"/>
        </w:rPr>
        <w:t>продукции</w:t>
      </w:r>
      <w:bookmarkEnd w:id="47"/>
      <w:bookmarkEnd w:id="48"/>
      <w:r w:rsidRPr="0025556B">
        <w:rPr>
          <w:sz w:val="24"/>
          <w:szCs w:val="24"/>
        </w:rPr>
        <w:t xml:space="preserve"> </w:t>
      </w:r>
    </w:p>
    <w:p w14:paraId="7388FB93" w14:textId="18574238" w:rsidR="00214B9F" w:rsidRPr="00445D85" w:rsidRDefault="00214B9F" w:rsidP="00D16518">
      <w:pPr>
        <w:rPr>
          <w:rStyle w:val="afff7"/>
          <w:b w:val="0"/>
        </w:rPr>
      </w:pPr>
    </w:p>
    <w:p w14:paraId="14742390" w14:textId="093E49B5" w:rsidR="003D3FBE" w:rsidRPr="002B774F" w:rsidRDefault="0034386A" w:rsidP="00D46384">
      <w:pPr>
        <w:snapToGrid w:val="0"/>
        <w:spacing w:after="120"/>
        <w:jc w:val="both"/>
        <w:rPr>
          <w:i/>
          <w:iCs/>
          <w:shd w:val="clear" w:color="auto" w:fill="FFFF99"/>
        </w:rPr>
      </w:pPr>
      <w:r w:rsidRPr="0034386A">
        <w:rPr>
          <w:b/>
          <w:bCs/>
          <w:sz w:val="24"/>
          <w:szCs w:val="24"/>
        </w:rPr>
        <w:t>Наименование продукции (МТР, работ / услуг (этапа работ / услуг) (позиция №</w:t>
      </w:r>
      <w:r w:rsidR="00225371">
        <w:rPr>
          <w:b/>
          <w:bCs/>
          <w:sz w:val="24"/>
          <w:szCs w:val="24"/>
        </w:rPr>
        <w:t xml:space="preserve"> </w:t>
      </w:r>
      <w:r w:rsidR="00225371">
        <w:rPr>
          <w:b/>
          <w:bCs/>
          <w:i/>
          <w:iCs/>
          <w:sz w:val="24"/>
          <w:szCs w:val="24"/>
        </w:rPr>
        <w:t xml:space="preserve">1-13 </w:t>
      </w:r>
      <w:r w:rsidR="00225371">
        <w:rPr>
          <w:b/>
          <w:bCs/>
          <w:sz w:val="24"/>
          <w:szCs w:val="24"/>
        </w:rPr>
        <w:t>Таблицы 2.1</w:t>
      </w:r>
      <w:r w:rsidRPr="0034386A">
        <w:rPr>
          <w:b/>
          <w:bCs/>
          <w:sz w:val="24"/>
          <w:szCs w:val="24"/>
        </w:rPr>
        <w:t xml:space="preserve">): </w:t>
      </w:r>
    </w:p>
    <w:tbl>
      <w:tblPr>
        <w:tblStyle w:val="af"/>
        <w:tblW w:w="14743" w:type="dxa"/>
        <w:tblInd w:w="-5" w:type="dxa"/>
        <w:tblLayout w:type="fixed"/>
        <w:tblLook w:val="04A0" w:firstRow="1" w:lastRow="0" w:firstColumn="1" w:lastColumn="0" w:noHBand="0" w:noVBand="1"/>
      </w:tblPr>
      <w:tblGrid>
        <w:gridCol w:w="851"/>
        <w:gridCol w:w="3119"/>
        <w:gridCol w:w="3618"/>
        <w:gridCol w:w="2335"/>
        <w:gridCol w:w="2410"/>
        <w:gridCol w:w="2410"/>
      </w:tblGrid>
      <w:tr w:rsidR="00D46384" w:rsidRPr="0025556B" w14:paraId="71A76A2F" w14:textId="77777777" w:rsidTr="00A65DB0">
        <w:tc>
          <w:tcPr>
            <w:tcW w:w="851" w:type="dxa"/>
            <w:vMerge w:val="restart"/>
            <w:vAlign w:val="center"/>
          </w:tcPr>
          <w:p w14:paraId="6240BB63" w14:textId="77777777" w:rsidR="00D46384" w:rsidRPr="0025556B" w:rsidRDefault="00D46384" w:rsidP="000927AF">
            <w:pPr>
              <w:jc w:val="center"/>
              <w:rPr>
                <w:b/>
                <w:bCs/>
                <w:sz w:val="24"/>
                <w:szCs w:val="24"/>
              </w:rPr>
            </w:pPr>
            <w:r w:rsidRPr="0025556B">
              <w:rPr>
                <w:b/>
                <w:bCs/>
                <w:sz w:val="24"/>
                <w:szCs w:val="24"/>
              </w:rPr>
              <w:t>№ п/п</w:t>
            </w:r>
          </w:p>
        </w:tc>
        <w:tc>
          <w:tcPr>
            <w:tcW w:w="3119" w:type="dxa"/>
            <w:vMerge w:val="restart"/>
            <w:vAlign w:val="center"/>
          </w:tcPr>
          <w:p w14:paraId="6861B25C" w14:textId="77777777" w:rsidR="00D46384" w:rsidRPr="0025556B" w:rsidRDefault="00D46384" w:rsidP="000927AF">
            <w:pPr>
              <w:jc w:val="center"/>
              <w:rPr>
                <w:b/>
                <w:bCs/>
                <w:sz w:val="24"/>
                <w:szCs w:val="24"/>
              </w:rPr>
            </w:pPr>
            <w:r w:rsidRPr="0025556B">
              <w:rPr>
                <w:b/>
                <w:bCs/>
                <w:sz w:val="24"/>
                <w:szCs w:val="24"/>
              </w:rPr>
              <w:t>Наименование параметра</w:t>
            </w:r>
          </w:p>
        </w:tc>
        <w:tc>
          <w:tcPr>
            <w:tcW w:w="3618" w:type="dxa"/>
            <w:vMerge w:val="restart"/>
            <w:vAlign w:val="center"/>
          </w:tcPr>
          <w:p w14:paraId="070454C2" w14:textId="2BB23A93" w:rsidR="00D46384" w:rsidRPr="0025556B" w:rsidRDefault="00D46384" w:rsidP="000927AF">
            <w:pPr>
              <w:jc w:val="center"/>
              <w:rPr>
                <w:b/>
                <w:bCs/>
                <w:sz w:val="24"/>
                <w:szCs w:val="24"/>
              </w:rPr>
            </w:pPr>
            <w:r w:rsidRPr="0025556B">
              <w:rPr>
                <w:b/>
                <w:bCs/>
                <w:sz w:val="24"/>
                <w:szCs w:val="24"/>
              </w:rPr>
              <w:t>Требование Заказчика</w:t>
            </w:r>
          </w:p>
        </w:tc>
        <w:tc>
          <w:tcPr>
            <w:tcW w:w="4745" w:type="dxa"/>
            <w:gridSpan w:val="2"/>
            <w:vAlign w:val="center"/>
          </w:tcPr>
          <w:p w14:paraId="4C344814" w14:textId="77777777" w:rsidR="00D46384" w:rsidRPr="0025556B" w:rsidRDefault="00D46384" w:rsidP="000927AF">
            <w:pPr>
              <w:jc w:val="center"/>
              <w:rPr>
                <w:b/>
                <w:bCs/>
                <w:sz w:val="24"/>
                <w:szCs w:val="24"/>
              </w:rPr>
            </w:pPr>
            <w:r w:rsidRPr="0025556B">
              <w:rPr>
                <w:b/>
                <w:bCs/>
                <w:sz w:val="24"/>
                <w:szCs w:val="24"/>
              </w:rPr>
              <w:t>Способ подтверждения Участником соответствия требованиям</w:t>
            </w:r>
          </w:p>
        </w:tc>
        <w:tc>
          <w:tcPr>
            <w:tcW w:w="2410" w:type="dxa"/>
            <w:vAlign w:val="center"/>
          </w:tcPr>
          <w:p w14:paraId="0CBE0A8D" w14:textId="5B5558D7" w:rsidR="00D46384" w:rsidRPr="0025556B" w:rsidRDefault="00D46384" w:rsidP="000927AF">
            <w:pPr>
              <w:jc w:val="center"/>
              <w:rPr>
                <w:b/>
                <w:bCs/>
                <w:sz w:val="24"/>
                <w:szCs w:val="24"/>
              </w:rPr>
            </w:pPr>
            <w:r w:rsidRPr="0025556B">
              <w:rPr>
                <w:b/>
                <w:bCs/>
                <w:sz w:val="24"/>
                <w:szCs w:val="24"/>
              </w:rPr>
              <w:t>Предложение Участника</w:t>
            </w:r>
            <w:r>
              <w:rPr>
                <w:b/>
                <w:bCs/>
                <w:sz w:val="24"/>
                <w:szCs w:val="24"/>
              </w:rPr>
              <w:t xml:space="preserve"> по характеристикам и параметрам</w:t>
            </w:r>
          </w:p>
        </w:tc>
      </w:tr>
      <w:tr w:rsidR="00D46384" w:rsidRPr="0025556B" w14:paraId="3F859B1E" w14:textId="77777777" w:rsidTr="00A65DB0">
        <w:tc>
          <w:tcPr>
            <w:tcW w:w="851" w:type="dxa"/>
            <w:vMerge/>
            <w:vAlign w:val="center"/>
          </w:tcPr>
          <w:p w14:paraId="3EA1784C" w14:textId="77777777" w:rsidR="00D46384" w:rsidRPr="0025556B" w:rsidRDefault="00D46384" w:rsidP="00D73441">
            <w:pPr>
              <w:rPr>
                <w:b/>
                <w:bCs/>
                <w:sz w:val="24"/>
                <w:szCs w:val="24"/>
              </w:rPr>
            </w:pPr>
          </w:p>
        </w:tc>
        <w:tc>
          <w:tcPr>
            <w:tcW w:w="3119" w:type="dxa"/>
            <w:vMerge/>
            <w:vAlign w:val="center"/>
          </w:tcPr>
          <w:p w14:paraId="5390D2C0" w14:textId="77777777" w:rsidR="00D46384" w:rsidRPr="0025556B" w:rsidRDefault="00D46384" w:rsidP="00D73441">
            <w:pPr>
              <w:rPr>
                <w:b/>
                <w:bCs/>
                <w:sz w:val="24"/>
                <w:szCs w:val="24"/>
              </w:rPr>
            </w:pPr>
          </w:p>
        </w:tc>
        <w:tc>
          <w:tcPr>
            <w:tcW w:w="3618" w:type="dxa"/>
            <w:vMerge/>
            <w:vAlign w:val="center"/>
          </w:tcPr>
          <w:p w14:paraId="75F1F31A" w14:textId="77777777" w:rsidR="00D46384" w:rsidRPr="0025556B" w:rsidRDefault="00D46384" w:rsidP="00D73441">
            <w:pPr>
              <w:rPr>
                <w:b/>
                <w:bCs/>
                <w:sz w:val="24"/>
                <w:szCs w:val="24"/>
              </w:rPr>
            </w:pPr>
          </w:p>
        </w:tc>
        <w:tc>
          <w:tcPr>
            <w:tcW w:w="2335" w:type="dxa"/>
            <w:vAlign w:val="center"/>
          </w:tcPr>
          <w:p w14:paraId="5E08271A" w14:textId="6D89FB0E" w:rsidR="00D46384" w:rsidRPr="0025556B" w:rsidRDefault="00D46384" w:rsidP="000927AF">
            <w:pPr>
              <w:jc w:val="center"/>
              <w:rPr>
                <w:b/>
                <w:bCs/>
                <w:sz w:val="24"/>
                <w:szCs w:val="24"/>
              </w:rPr>
            </w:pPr>
            <w:r w:rsidRPr="0025556B">
              <w:rPr>
                <w:b/>
                <w:bCs/>
                <w:sz w:val="24"/>
                <w:szCs w:val="24"/>
              </w:rPr>
              <w:t>Согласие с требованием</w:t>
            </w:r>
            <w:r>
              <w:rPr>
                <w:b/>
                <w:bCs/>
                <w:sz w:val="24"/>
                <w:szCs w:val="24"/>
              </w:rPr>
              <w:t>/ указание характеристик</w:t>
            </w:r>
          </w:p>
        </w:tc>
        <w:tc>
          <w:tcPr>
            <w:tcW w:w="2410" w:type="dxa"/>
            <w:vAlign w:val="center"/>
          </w:tcPr>
          <w:p w14:paraId="79D0F79E" w14:textId="79CB34E0" w:rsidR="00D46384" w:rsidRPr="0025556B" w:rsidRDefault="00D46384" w:rsidP="000927AF">
            <w:pPr>
              <w:jc w:val="center"/>
              <w:rPr>
                <w:b/>
                <w:bCs/>
                <w:sz w:val="24"/>
                <w:szCs w:val="24"/>
              </w:rPr>
            </w:pPr>
            <w:r w:rsidRPr="0025556B">
              <w:rPr>
                <w:b/>
                <w:bCs/>
                <w:sz w:val="24"/>
                <w:szCs w:val="24"/>
              </w:rPr>
              <w:t>Предоставление подтверждающего документа или иной способ подтверждения</w:t>
            </w:r>
          </w:p>
        </w:tc>
        <w:tc>
          <w:tcPr>
            <w:tcW w:w="2410" w:type="dxa"/>
            <w:vAlign w:val="center"/>
          </w:tcPr>
          <w:p w14:paraId="1E4105BB" w14:textId="77777777" w:rsidR="00D46384" w:rsidRPr="0025556B" w:rsidRDefault="00D46384" w:rsidP="00D73441">
            <w:pPr>
              <w:rPr>
                <w:b/>
                <w:bCs/>
                <w:sz w:val="24"/>
                <w:szCs w:val="24"/>
              </w:rPr>
            </w:pPr>
          </w:p>
        </w:tc>
      </w:tr>
      <w:tr w:rsidR="00D46384" w:rsidRPr="0025556B" w14:paraId="1C3C9561" w14:textId="77777777" w:rsidTr="00A65DB0">
        <w:tc>
          <w:tcPr>
            <w:tcW w:w="851" w:type="dxa"/>
            <w:vAlign w:val="center"/>
          </w:tcPr>
          <w:p w14:paraId="039CB2FB" w14:textId="77777777" w:rsidR="00D46384" w:rsidRPr="0025556B" w:rsidRDefault="00D46384" w:rsidP="00D73441">
            <w:pPr>
              <w:jc w:val="center"/>
              <w:rPr>
                <w:b/>
                <w:bCs/>
                <w:sz w:val="24"/>
                <w:szCs w:val="24"/>
              </w:rPr>
            </w:pPr>
            <w:r w:rsidRPr="0025556B">
              <w:rPr>
                <w:b/>
                <w:sz w:val="24"/>
                <w:szCs w:val="24"/>
              </w:rPr>
              <w:t>1</w:t>
            </w:r>
          </w:p>
        </w:tc>
        <w:tc>
          <w:tcPr>
            <w:tcW w:w="3119" w:type="dxa"/>
            <w:vAlign w:val="center"/>
          </w:tcPr>
          <w:p w14:paraId="2D8AFBEF" w14:textId="77777777" w:rsidR="00D46384" w:rsidRPr="0025556B" w:rsidRDefault="00D46384" w:rsidP="00D73441">
            <w:pPr>
              <w:jc w:val="center"/>
              <w:rPr>
                <w:b/>
                <w:bCs/>
                <w:sz w:val="24"/>
                <w:szCs w:val="24"/>
              </w:rPr>
            </w:pPr>
            <w:r w:rsidRPr="0025556B">
              <w:rPr>
                <w:b/>
                <w:sz w:val="24"/>
                <w:szCs w:val="24"/>
              </w:rPr>
              <w:t>2</w:t>
            </w:r>
          </w:p>
        </w:tc>
        <w:tc>
          <w:tcPr>
            <w:tcW w:w="3618" w:type="dxa"/>
            <w:vAlign w:val="center"/>
          </w:tcPr>
          <w:p w14:paraId="47EFD4DE" w14:textId="77777777" w:rsidR="00D46384" w:rsidRPr="0025556B" w:rsidRDefault="00D46384" w:rsidP="00D73441">
            <w:pPr>
              <w:jc w:val="center"/>
              <w:rPr>
                <w:b/>
                <w:bCs/>
                <w:sz w:val="24"/>
                <w:szCs w:val="24"/>
              </w:rPr>
            </w:pPr>
            <w:r w:rsidRPr="0025556B">
              <w:rPr>
                <w:b/>
                <w:sz w:val="24"/>
                <w:szCs w:val="24"/>
              </w:rPr>
              <w:t>3</w:t>
            </w:r>
          </w:p>
        </w:tc>
        <w:tc>
          <w:tcPr>
            <w:tcW w:w="2335" w:type="dxa"/>
            <w:vAlign w:val="center"/>
          </w:tcPr>
          <w:p w14:paraId="56C628B5" w14:textId="77777777" w:rsidR="00D46384" w:rsidRPr="0025556B" w:rsidRDefault="00D46384" w:rsidP="00D73441">
            <w:pPr>
              <w:jc w:val="center"/>
              <w:rPr>
                <w:b/>
                <w:bCs/>
                <w:sz w:val="24"/>
                <w:szCs w:val="24"/>
              </w:rPr>
            </w:pPr>
            <w:r w:rsidRPr="0025556B">
              <w:rPr>
                <w:b/>
                <w:sz w:val="24"/>
                <w:szCs w:val="24"/>
              </w:rPr>
              <w:t>4</w:t>
            </w:r>
          </w:p>
        </w:tc>
        <w:tc>
          <w:tcPr>
            <w:tcW w:w="2410" w:type="dxa"/>
            <w:vAlign w:val="center"/>
          </w:tcPr>
          <w:p w14:paraId="0B147C5A" w14:textId="77777777" w:rsidR="00D46384" w:rsidRPr="0025556B" w:rsidRDefault="00D46384" w:rsidP="00D73441">
            <w:pPr>
              <w:jc w:val="center"/>
              <w:rPr>
                <w:b/>
                <w:bCs/>
                <w:sz w:val="24"/>
                <w:szCs w:val="24"/>
              </w:rPr>
            </w:pPr>
            <w:r w:rsidRPr="0025556B">
              <w:rPr>
                <w:b/>
                <w:sz w:val="24"/>
                <w:szCs w:val="24"/>
              </w:rPr>
              <w:t>5</w:t>
            </w:r>
          </w:p>
        </w:tc>
        <w:tc>
          <w:tcPr>
            <w:tcW w:w="2410" w:type="dxa"/>
            <w:vAlign w:val="center"/>
          </w:tcPr>
          <w:p w14:paraId="2DC290DF" w14:textId="03B85D4E" w:rsidR="00D46384" w:rsidRPr="0025556B" w:rsidRDefault="00D46384" w:rsidP="00D73441">
            <w:pPr>
              <w:jc w:val="center"/>
              <w:rPr>
                <w:b/>
                <w:bCs/>
                <w:sz w:val="24"/>
                <w:szCs w:val="24"/>
              </w:rPr>
            </w:pPr>
            <w:r>
              <w:rPr>
                <w:b/>
                <w:sz w:val="24"/>
                <w:szCs w:val="24"/>
              </w:rPr>
              <w:t>6</w:t>
            </w:r>
          </w:p>
        </w:tc>
      </w:tr>
      <w:tr w:rsidR="00262B23" w:rsidRPr="0025556B" w14:paraId="366AA547" w14:textId="6377B010" w:rsidTr="00A65DB0">
        <w:tc>
          <w:tcPr>
            <w:tcW w:w="851" w:type="dxa"/>
            <w:vAlign w:val="center"/>
          </w:tcPr>
          <w:p w14:paraId="5B3B5FF6" w14:textId="77777777" w:rsidR="00262B23" w:rsidRPr="0025556B" w:rsidRDefault="00262B23" w:rsidP="00262B23">
            <w:pPr>
              <w:pStyle w:val="aff6"/>
              <w:numPr>
                <w:ilvl w:val="0"/>
                <w:numId w:val="8"/>
              </w:numPr>
              <w:spacing w:before="60" w:after="60"/>
              <w:jc w:val="center"/>
            </w:pPr>
          </w:p>
        </w:tc>
        <w:tc>
          <w:tcPr>
            <w:tcW w:w="6737" w:type="dxa"/>
            <w:gridSpan w:val="2"/>
            <w:vAlign w:val="center"/>
          </w:tcPr>
          <w:p w14:paraId="0FDD4347" w14:textId="77777777" w:rsidR="00262B23" w:rsidRPr="0025556B" w:rsidRDefault="00262B23" w:rsidP="00262B23">
            <w:pPr>
              <w:rPr>
                <w:b/>
                <w:sz w:val="24"/>
                <w:szCs w:val="24"/>
              </w:rPr>
            </w:pPr>
            <w:r w:rsidRPr="0025556B">
              <w:rPr>
                <w:b/>
                <w:sz w:val="24"/>
                <w:szCs w:val="24"/>
              </w:rPr>
              <w:t>Требования к выполнению работ и оказанию услуг</w:t>
            </w:r>
          </w:p>
        </w:tc>
        <w:tc>
          <w:tcPr>
            <w:tcW w:w="2335" w:type="dxa"/>
          </w:tcPr>
          <w:p w14:paraId="5D1E48C9" w14:textId="72E22A31" w:rsidR="00262B23" w:rsidRPr="0025556B" w:rsidRDefault="00262B23" w:rsidP="00262B23">
            <w:pPr>
              <w:spacing w:before="60" w:after="60"/>
              <w:jc w:val="center"/>
              <w:rPr>
                <w:b/>
                <w:sz w:val="24"/>
                <w:szCs w:val="24"/>
              </w:rPr>
            </w:pPr>
            <w:r>
              <w:rPr>
                <w:b/>
                <w:sz w:val="24"/>
                <w:szCs w:val="24"/>
              </w:rPr>
              <w:t>-//-</w:t>
            </w:r>
          </w:p>
        </w:tc>
        <w:tc>
          <w:tcPr>
            <w:tcW w:w="2410" w:type="dxa"/>
          </w:tcPr>
          <w:p w14:paraId="0FCCA0C1" w14:textId="08ADD624" w:rsidR="00262B23" w:rsidRPr="0025556B" w:rsidRDefault="00262B23" w:rsidP="00262B23">
            <w:pPr>
              <w:spacing w:before="60" w:after="60"/>
              <w:jc w:val="center"/>
              <w:rPr>
                <w:b/>
                <w:sz w:val="24"/>
                <w:szCs w:val="24"/>
              </w:rPr>
            </w:pPr>
            <w:r>
              <w:rPr>
                <w:b/>
                <w:sz w:val="24"/>
                <w:szCs w:val="24"/>
              </w:rPr>
              <w:t>-//-</w:t>
            </w:r>
          </w:p>
        </w:tc>
        <w:tc>
          <w:tcPr>
            <w:tcW w:w="2410" w:type="dxa"/>
          </w:tcPr>
          <w:p w14:paraId="01AA5160" w14:textId="0FFCDE20" w:rsidR="00262B23" w:rsidRPr="0025556B" w:rsidRDefault="00262B23" w:rsidP="00262B23">
            <w:pPr>
              <w:spacing w:before="60" w:after="60"/>
              <w:jc w:val="center"/>
              <w:rPr>
                <w:b/>
                <w:sz w:val="24"/>
                <w:szCs w:val="24"/>
              </w:rPr>
            </w:pPr>
            <w:r>
              <w:rPr>
                <w:b/>
                <w:sz w:val="24"/>
                <w:szCs w:val="24"/>
              </w:rPr>
              <w:t>-//-</w:t>
            </w:r>
          </w:p>
        </w:tc>
      </w:tr>
      <w:tr w:rsidR="00262B23" w:rsidRPr="0025556B" w14:paraId="3F0EB440" w14:textId="35D14F6F" w:rsidTr="00A65DB0">
        <w:tc>
          <w:tcPr>
            <w:tcW w:w="851" w:type="dxa"/>
            <w:vAlign w:val="center"/>
          </w:tcPr>
          <w:p w14:paraId="34536E42" w14:textId="77777777" w:rsidR="00262B23" w:rsidRPr="0025556B" w:rsidRDefault="00262B23" w:rsidP="00262B23">
            <w:pPr>
              <w:pStyle w:val="aff6"/>
              <w:numPr>
                <w:ilvl w:val="1"/>
                <w:numId w:val="8"/>
              </w:numPr>
              <w:spacing w:before="60" w:after="60"/>
              <w:ind w:left="-117" w:firstLine="142"/>
              <w:jc w:val="center"/>
              <w:rPr>
                <w:b/>
                <w:bCs/>
              </w:rPr>
            </w:pPr>
          </w:p>
        </w:tc>
        <w:tc>
          <w:tcPr>
            <w:tcW w:w="6737" w:type="dxa"/>
            <w:gridSpan w:val="2"/>
            <w:vAlign w:val="center"/>
          </w:tcPr>
          <w:p w14:paraId="5DB68B66" w14:textId="24421BD4" w:rsidR="00262B23" w:rsidRPr="0025556B" w:rsidRDefault="00262B23" w:rsidP="00262B23">
            <w:pPr>
              <w:widowControl w:val="0"/>
              <w:tabs>
                <w:tab w:val="left" w:pos="426"/>
              </w:tabs>
              <w:spacing w:before="60"/>
              <w:jc w:val="both"/>
              <w:rPr>
                <w:i/>
                <w:iCs/>
                <w:sz w:val="24"/>
                <w:szCs w:val="24"/>
                <w:shd w:val="clear" w:color="auto" w:fill="FFFF99"/>
              </w:rPr>
            </w:pPr>
            <w:r w:rsidRPr="0025556B">
              <w:rPr>
                <w:b/>
                <w:sz w:val="24"/>
                <w:szCs w:val="24"/>
              </w:rPr>
              <w:t>Требования к способам и технологиям выполнения работ и оказания услуг</w:t>
            </w:r>
            <w:r w:rsidRPr="0025556B" w:rsidDel="007E57FE">
              <w:rPr>
                <w:b/>
                <w:sz w:val="24"/>
                <w:szCs w:val="24"/>
              </w:rPr>
              <w:t xml:space="preserve"> </w:t>
            </w:r>
          </w:p>
        </w:tc>
        <w:tc>
          <w:tcPr>
            <w:tcW w:w="2335" w:type="dxa"/>
          </w:tcPr>
          <w:p w14:paraId="3CDF5A83" w14:textId="1AF963BB" w:rsidR="00262B23" w:rsidRPr="00262B23" w:rsidRDefault="00262B23" w:rsidP="00262B23">
            <w:pPr>
              <w:spacing w:before="60" w:after="60"/>
              <w:jc w:val="center"/>
              <w:rPr>
                <w:b/>
                <w:sz w:val="24"/>
                <w:szCs w:val="24"/>
              </w:rPr>
            </w:pPr>
            <w:r>
              <w:rPr>
                <w:b/>
                <w:sz w:val="24"/>
                <w:szCs w:val="24"/>
              </w:rPr>
              <w:t>-//-</w:t>
            </w:r>
          </w:p>
        </w:tc>
        <w:tc>
          <w:tcPr>
            <w:tcW w:w="2410" w:type="dxa"/>
          </w:tcPr>
          <w:p w14:paraId="728C6633" w14:textId="6C73CAC8" w:rsidR="00262B23" w:rsidRPr="00262B23" w:rsidRDefault="00262B23" w:rsidP="00262B23">
            <w:pPr>
              <w:spacing w:before="60" w:after="60"/>
              <w:jc w:val="center"/>
              <w:rPr>
                <w:b/>
                <w:sz w:val="24"/>
                <w:szCs w:val="24"/>
              </w:rPr>
            </w:pPr>
            <w:r>
              <w:rPr>
                <w:b/>
                <w:sz w:val="24"/>
                <w:szCs w:val="24"/>
              </w:rPr>
              <w:t>-//-</w:t>
            </w:r>
          </w:p>
        </w:tc>
        <w:tc>
          <w:tcPr>
            <w:tcW w:w="2410" w:type="dxa"/>
          </w:tcPr>
          <w:p w14:paraId="39E11E61" w14:textId="3137504B" w:rsidR="00262B23" w:rsidRPr="00262B23" w:rsidRDefault="00262B23" w:rsidP="00262B23">
            <w:pPr>
              <w:spacing w:before="60" w:after="60"/>
              <w:jc w:val="center"/>
              <w:rPr>
                <w:b/>
                <w:sz w:val="24"/>
                <w:szCs w:val="24"/>
              </w:rPr>
            </w:pPr>
            <w:r>
              <w:rPr>
                <w:b/>
                <w:sz w:val="24"/>
                <w:szCs w:val="24"/>
              </w:rPr>
              <w:t>-//-</w:t>
            </w:r>
          </w:p>
        </w:tc>
      </w:tr>
      <w:tr w:rsidR="00262B23" w:rsidRPr="0025556B" w14:paraId="53BC0CEB" w14:textId="77777777" w:rsidTr="00A65DB0">
        <w:tc>
          <w:tcPr>
            <w:tcW w:w="851" w:type="dxa"/>
            <w:vAlign w:val="center"/>
          </w:tcPr>
          <w:p w14:paraId="3225E02E" w14:textId="77777777" w:rsidR="00262B23" w:rsidRPr="0025556B" w:rsidRDefault="00262B23" w:rsidP="00262B23">
            <w:pPr>
              <w:pStyle w:val="aff6"/>
              <w:numPr>
                <w:ilvl w:val="2"/>
                <w:numId w:val="8"/>
              </w:numPr>
              <w:spacing w:before="60" w:after="60"/>
              <w:ind w:hanging="1199"/>
              <w:jc w:val="center"/>
            </w:pPr>
          </w:p>
        </w:tc>
        <w:tc>
          <w:tcPr>
            <w:tcW w:w="3119" w:type="dxa"/>
            <w:shd w:val="clear" w:color="auto" w:fill="auto"/>
          </w:tcPr>
          <w:p w14:paraId="53B90EC0" w14:textId="6FCD0A77" w:rsidR="00262B23" w:rsidRPr="00257D34" w:rsidRDefault="0004619D" w:rsidP="00257D34">
            <w:pPr>
              <w:rPr>
                <w:i/>
                <w:sz w:val="24"/>
                <w:szCs w:val="24"/>
              </w:rPr>
            </w:pPr>
            <w:r>
              <w:rPr>
                <w:i/>
                <w:sz w:val="24"/>
                <w:szCs w:val="24"/>
              </w:rPr>
              <w:t>Организация выполнения работ</w:t>
            </w:r>
          </w:p>
        </w:tc>
        <w:tc>
          <w:tcPr>
            <w:tcW w:w="3618" w:type="dxa"/>
            <w:shd w:val="clear" w:color="auto" w:fill="auto"/>
          </w:tcPr>
          <w:p w14:paraId="08E63758" w14:textId="0895DFD6" w:rsidR="00262B23" w:rsidRPr="00257D34" w:rsidRDefault="0004619D" w:rsidP="00257D34">
            <w:pPr>
              <w:rPr>
                <w:i/>
                <w:sz w:val="24"/>
                <w:szCs w:val="24"/>
              </w:rPr>
            </w:pPr>
            <w:r>
              <w:rPr>
                <w:i/>
                <w:sz w:val="24"/>
                <w:szCs w:val="24"/>
              </w:rPr>
              <w:t>Подрядчик выполняет работы только по разработанному и согласованному проекту производства работ (ППР)</w:t>
            </w:r>
          </w:p>
        </w:tc>
        <w:tc>
          <w:tcPr>
            <w:tcW w:w="2335" w:type="dxa"/>
            <w:shd w:val="clear" w:color="auto" w:fill="auto"/>
          </w:tcPr>
          <w:p w14:paraId="02E5EEA2" w14:textId="0066841D" w:rsidR="00262B23" w:rsidRPr="0025556B" w:rsidRDefault="0004619D" w:rsidP="00262B23">
            <w:pPr>
              <w:rPr>
                <w:sz w:val="24"/>
                <w:szCs w:val="24"/>
              </w:rPr>
            </w:pPr>
            <w:r w:rsidRPr="00B9490A">
              <w:rPr>
                <w:i/>
                <w:iCs/>
                <w:sz w:val="24"/>
                <w:szCs w:val="24"/>
              </w:rPr>
              <w:t>Согласие с требованием</w:t>
            </w:r>
          </w:p>
        </w:tc>
        <w:tc>
          <w:tcPr>
            <w:tcW w:w="2410" w:type="dxa"/>
            <w:shd w:val="clear" w:color="auto" w:fill="auto"/>
          </w:tcPr>
          <w:p w14:paraId="0E01B6C5" w14:textId="77777777" w:rsidR="00262B23" w:rsidRPr="0025556B" w:rsidRDefault="00262B23" w:rsidP="00262B23">
            <w:pPr>
              <w:pStyle w:val="afff5"/>
              <w:keepNext w:val="0"/>
              <w:spacing w:before="0"/>
              <w:jc w:val="left"/>
              <w:outlineLvl w:val="2"/>
              <w:rPr>
                <w:rFonts w:eastAsia="Times New Roman"/>
                <w:lang w:val="ru-RU" w:eastAsia="ru-RU"/>
              </w:rPr>
            </w:pPr>
          </w:p>
        </w:tc>
        <w:tc>
          <w:tcPr>
            <w:tcW w:w="2410" w:type="dxa"/>
            <w:shd w:val="clear" w:color="auto" w:fill="auto"/>
          </w:tcPr>
          <w:p w14:paraId="4CE6F7C5" w14:textId="77777777" w:rsidR="00262B23" w:rsidRPr="0025556B" w:rsidRDefault="00262B23" w:rsidP="00262B23">
            <w:pPr>
              <w:rPr>
                <w:sz w:val="24"/>
                <w:szCs w:val="24"/>
              </w:rPr>
            </w:pPr>
          </w:p>
        </w:tc>
      </w:tr>
      <w:tr w:rsidR="00262B23" w:rsidRPr="0025556B" w14:paraId="15E34862" w14:textId="396C06B2" w:rsidTr="00A65DB0">
        <w:tc>
          <w:tcPr>
            <w:tcW w:w="851" w:type="dxa"/>
            <w:vAlign w:val="center"/>
          </w:tcPr>
          <w:p w14:paraId="24C7EB26" w14:textId="77777777" w:rsidR="00262B23" w:rsidRPr="0004619D" w:rsidRDefault="00262B23" w:rsidP="00262B23">
            <w:pPr>
              <w:pStyle w:val="aff6"/>
              <w:numPr>
                <w:ilvl w:val="1"/>
                <w:numId w:val="8"/>
              </w:numPr>
              <w:spacing w:before="60" w:after="60"/>
              <w:ind w:left="-117" w:firstLine="142"/>
              <w:jc w:val="center"/>
            </w:pPr>
          </w:p>
        </w:tc>
        <w:tc>
          <w:tcPr>
            <w:tcW w:w="6737" w:type="dxa"/>
            <w:gridSpan w:val="2"/>
            <w:vAlign w:val="center"/>
          </w:tcPr>
          <w:p w14:paraId="59406158" w14:textId="12B416B2" w:rsidR="00262B23" w:rsidRPr="0025556B" w:rsidRDefault="00262B23" w:rsidP="00262B23">
            <w:pPr>
              <w:spacing w:before="60"/>
              <w:rPr>
                <w:b/>
                <w:sz w:val="24"/>
                <w:szCs w:val="24"/>
              </w:rPr>
            </w:pPr>
            <w:r w:rsidRPr="0025556B">
              <w:rPr>
                <w:b/>
                <w:sz w:val="24"/>
                <w:szCs w:val="24"/>
              </w:rPr>
              <w:t>Требования к организации работ</w:t>
            </w:r>
            <w:r>
              <w:rPr>
                <w:b/>
                <w:sz w:val="24"/>
                <w:szCs w:val="24"/>
              </w:rPr>
              <w:t xml:space="preserve"> / услуг</w:t>
            </w:r>
          </w:p>
        </w:tc>
        <w:tc>
          <w:tcPr>
            <w:tcW w:w="2335" w:type="dxa"/>
          </w:tcPr>
          <w:p w14:paraId="3E51FA1C" w14:textId="5ECB779B" w:rsidR="00262B23" w:rsidRPr="0025556B" w:rsidRDefault="00262B23" w:rsidP="00262B23">
            <w:pPr>
              <w:spacing w:before="60" w:after="60"/>
              <w:jc w:val="center"/>
              <w:rPr>
                <w:b/>
                <w:sz w:val="24"/>
                <w:szCs w:val="24"/>
              </w:rPr>
            </w:pPr>
            <w:r>
              <w:rPr>
                <w:b/>
                <w:sz w:val="24"/>
                <w:szCs w:val="24"/>
              </w:rPr>
              <w:t>-//-</w:t>
            </w:r>
          </w:p>
        </w:tc>
        <w:tc>
          <w:tcPr>
            <w:tcW w:w="2410" w:type="dxa"/>
          </w:tcPr>
          <w:p w14:paraId="44EF2123" w14:textId="3EB857C4" w:rsidR="00262B23" w:rsidRPr="0025556B" w:rsidRDefault="00262B23" w:rsidP="00262B23">
            <w:pPr>
              <w:spacing w:before="60" w:after="60"/>
              <w:jc w:val="center"/>
              <w:rPr>
                <w:b/>
                <w:sz w:val="24"/>
                <w:szCs w:val="24"/>
              </w:rPr>
            </w:pPr>
            <w:r>
              <w:rPr>
                <w:b/>
                <w:sz w:val="24"/>
                <w:szCs w:val="24"/>
              </w:rPr>
              <w:t>-//-</w:t>
            </w:r>
          </w:p>
        </w:tc>
        <w:tc>
          <w:tcPr>
            <w:tcW w:w="2410" w:type="dxa"/>
          </w:tcPr>
          <w:p w14:paraId="0049B7BB" w14:textId="410BC79B" w:rsidR="00262B23" w:rsidRPr="0025556B" w:rsidRDefault="00262B23" w:rsidP="00262B23">
            <w:pPr>
              <w:spacing w:before="60" w:after="60"/>
              <w:jc w:val="center"/>
              <w:rPr>
                <w:b/>
                <w:sz w:val="24"/>
                <w:szCs w:val="24"/>
              </w:rPr>
            </w:pPr>
            <w:r>
              <w:rPr>
                <w:b/>
                <w:sz w:val="24"/>
                <w:szCs w:val="24"/>
              </w:rPr>
              <w:t>-//-</w:t>
            </w:r>
          </w:p>
        </w:tc>
      </w:tr>
      <w:tr w:rsidR="002017D0" w:rsidRPr="0025556B" w14:paraId="4E301FDE" w14:textId="77777777" w:rsidTr="00A65DB0">
        <w:tc>
          <w:tcPr>
            <w:tcW w:w="851" w:type="dxa"/>
            <w:vAlign w:val="center"/>
          </w:tcPr>
          <w:p w14:paraId="4B5CA228" w14:textId="77777777" w:rsidR="002017D0" w:rsidRPr="0025556B" w:rsidRDefault="002017D0" w:rsidP="0004619D">
            <w:pPr>
              <w:pStyle w:val="aff6"/>
              <w:numPr>
                <w:ilvl w:val="2"/>
                <w:numId w:val="8"/>
              </w:numPr>
              <w:ind w:hanging="1199"/>
              <w:jc w:val="center"/>
            </w:pPr>
          </w:p>
        </w:tc>
        <w:tc>
          <w:tcPr>
            <w:tcW w:w="3119" w:type="dxa"/>
          </w:tcPr>
          <w:p w14:paraId="5F098172" w14:textId="77777777" w:rsidR="002017D0" w:rsidRPr="00B9490A" w:rsidRDefault="002017D0" w:rsidP="0004619D">
            <w:pPr>
              <w:widowControl w:val="0"/>
              <w:tabs>
                <w:tab w:val="left" w:pos="426"/>
              </w:tabs>
              <w:rPr>
                <w:i/>
                <w:iCs/>
                <w:sz w:val="24"/>
                <w:szCs w:val="24"/>
              </w:rPr>
            </w:pPr>
            <w:r w:rsidRPr="00B9490A">
              <w:rPr>
                <w:i/>
                <w:iCs/>
                <w:sz w:val="24"/>
                <w:szCs w:val="24"/>
              </w:rPr>
              <w:t>Организационно-технические мероприятия по допуску персонала подрядчика</w:t>
            </w:r>
          </w:p>
          <w:p w14:paraId="28CEE9E7" w14:textId="77777777" w:rsidR="002017D0" w:rsidRPr="0025556B" w:rsidRDefault="002017D0" w:rsidP="0004619D">
            <w:pPr>
              <w:widowControl w:val="0"/>
              <w:tabs>
                <w:tab w:val="left" w:pos="426"/>
              </w:tabs>
              <w:rPr>
                <w:b/>
                <w:sz w:val="24"/>
                <w:szCs w:val="24"/>
              </w:rPr>
            </w:pPr>
          </w:p>
        </w:tc>
        <w:tc>
          <w:tcPr>
            <w:tcW w:w="3618" w:type="dxa"/>
          </w:tcPr>
          <w:p w14:paraId="0AB7CC8E" w14:textId="7A7D44DD" w:rsidR="002017D0" w:rsidRPr="00B9490A" w:rsidRDefault="002017D0" w:rsidP="0004619D">
            <w:pPr>
              <w:widowControl w:val="0"/>
              <w:tabs>
                <w:tab w:val="left" w:pos="426"/>
              </w:tabs>
              <w:rPr>
                <w:i/>
                <w:iCs/>
                <w:sz w:val="24"/>
                <w:szCs w:val="24"/>
              </w:rPr>
            </w:pPr>
            <w:r w:rsidRPr="00B9490A">
              <w:rPr>
                <w:i/>
                <w:iCs/>
                <w:sz w:val="24"/>
                <w:szCs w:val="24"/>
              </w:rPr>
              <w:t>Допуск персонала подрядчика для выполнения работ должен осуществляется в соответствии с «</w:t>
            </w:r>
            <w:r w:rsidR="0004619D">
              <w:rPr>
                <w:i/>
                <w:iCs/>
                <w:sz w:val="24"/>
                <w:szCs w:val="24"/>
              </w:rPr>
              <w:t xml:space="preserve">Регламентом о допуске подрядных организаций и командированного персонала к выполнению работ на объектах ПАО «Якутскэнерго» (утв. 30.09.2022г. Приказ ПАО «Якутскэнерго» № 2213 от </w:t>
            </w:r>
            <w:r w:rsidR="0004619D">
              <w:rPr>
                <w:i/>
                <w:iCs/>
                <w:sz w:val="24"/>
                <w:szCs w:val="24"/>
              </w:rPr>
              <w:lastRenderedPageBreak/>
              <w:t xml:space="preserve">30.09.2022г.) с </w:t>
            </w:r>
            <w:r w:rsidRPr="00B9490A">
              <w:rPr>
                <w:i/>
                <w:iCs/>
                <w:sz w:val="24"/>
                <w:szCs w:val="24"/>
              </w:rPr>
              <w:t>обязательным оформлением необходимых нарядов-допусков.</w:t>
            </w:r>
          </w:p>
          <w:p w14:paraId="28DA03AE" w14:textId="482F2AC5" w:rsidR="002017D0" w:rsidRPr="0025556B" w:rsidRDefault="002017D0" w:rsidP="0004619D">
            <w:pPr>
              <w:widowControl w:val="0"/>
              <w:tabs>
                <w:tab w:val="left" w:pos="426"/>
              </w:tabs>
              <w:rPr>
                <w:b/>
                <w:sz w:val="24"/>
                <w:szCs w:val="24"/>
              </w:rPr>
            </w:pPr>
            <w:r w:rsidRPr="00B9490A">
              <w:rPr>
                <w:i/>
                <w:iCs/>
                <w:sz w:val="24"/>
                <w:szCs w:val="24"/>
              </w:rPr>
              <w:t>Подготовку рабочих мест и допуск к выполнению работ выполняет персонал заказчика.</w:t>
            </w:r>
          </w:p>
        </w:tc>
        <w:tc>
          <w:tcPr>
            <w:tcW w:w="2335" w:type="dxa"/>
          </w:tcPr>
          <w:p w14:paraId="4ECBE5B4" w14:textId="54889079" w:rsidR="002017D0" w:rsidRPr="0025556B" w:rsidRDefault="002017D0" w:rsidP="0004619D">
            <w:pPr>
              <w:rPr>
                <w:b/>
                <w:sz w:val="24"/>
                <w:szCs w:val="24"/>
              </w:rPr>
            </w:pPr>
            <w:r w:rsidRPr="00B9490A">
              <w:rPr>
                <w:i/>
                <w:iCs/>
                <w:sz w:val="24"/>
                <w:szCs w:val="24"/>
              </w:rPr>
              <w:lastRenderedPageBreak/>
              <w:t>Согласие с требованием</w:t>
            </w:r>
          </w:p>
        </w:tc>
        <w:tc>
          <w:tcPr>
            <w:tcW w:w="2410" w:type="dxa"/>
          </w:tcPr>
          <w:p w14:paraId="7F380CC5" w14:textId="77777777" w:rsidR="002017D0" w:rsidRPr="0025556B" w:rsidRDefault="002017D0" w:rsidP="0004619D">
            <w:pPr>
              <w:pStyle w:val="afff5"/>
              <w:keepNext w:val="0"/>
              <w:spacing w:before="0" w:after="0"/>
              <w:jc w:val="left"/>
              <w:outlineLvl w:val="2"/>
              <w:rPr>
                <w:rFonts w:eastAsia="Times New Roman"/>
                <w:b w:val="0"/>
                <w:lang w:val="ru-RU" w:eastAsia="ru-RU"/>
              </w:rPr>
            </w:pPr>
          </w:p>
        </w:tc>
        <w:tc>
          <w:tcPr>
            <w:tcW w:w="2410" w:type="dxa"/>
          </w:tcPr>
          <w:p w14:paraId="7E4F95BB" w14:textId="77777777" w:rsidR="002017D0" w:rsidRPr="0025556B" w:rsidRDefault="002017D0" w:rsidP="0004619D">
            <w:pPr>
              <w:widowControl w:val="0"/>
              <w:tabs>
                <w:tab w:val="left" w:pos="426"/>
              </w:tabs>
              <w:rPr>
                <w:b/>
                <w:sz w:val="24"/>
                <w:szCs w:val="24"/>
              </w:rPr>
            </w:pPr>
          </w:p>
        </w:tc>
      </w:tr>
      <w:tr w:rsidR="002017D0" w:rsidRPr="0025556B" w14:paraId="6E7030E4" w14:textId="77777777" w:rsidTr="00A65DB0">
        <w:tc>
          <w:tcPr>
            <w:tcW w:w="851" w:type="dxa"/>
            <w:vAlign w:val="center"/>
          </w:tcPr>
          <w:p w14:paraId="27436815" w14:textId="77777777" w:rsidR="002017D0" w:rsidRPr="0025556B" w:rsidRDefault="002017D0" w:rsidP="002017D0">
            <w:pPr>
              <w:pStyle w:val="aff6"/>
              <w:numPr>
                <w:ilvl w:val="2"/>
                <w:numId w:val="8"/>
              </w:numPr>
              <w:spacing w:before="60" w:after="60"/>
              <w:ind w:hanging="1199"/>
              <w:jc w:val="center"/>
            </w:pPr>
          </w:p>
        </w:tc>
        <w:tc>
          <w:tcPr>
            <w:tcW w:w="3119" w:type="dxa"/>
          </w:tcPr>
          <w:p w14:paraId="5FFCBEB3" w14:textId="77777777" w:rsidR="002017D0" w:rsidRPr="0025556B" w:rsidRDefault="002017D0" w:rsidP="002017D0">
            <w:pPr>
              <w:widowControl w:val="0"/>
              <w:tabs>
                <w:tab w:val="left" w:pos="426"/>
              </w:tabs>
              <w:spacing w:before="60"/>
              <w:jc w:val="center"/>
              <w:rPr>
                <w:sz w:val="24"/>
                <w:szCs w:val="24"/>
              </w:rPr>
            </w:pPr>
          </w:p>
        </w:tc>
        <w:tc>
          <w:tcPr>
            <w:tcW w:w="3618" w:type="dxa"/>
          </w:tcPr>
          <w:p w14:paraId="7E2CC765" w14:textId="77777777" w:rsidR="002017D0" w:rsidRPr="0025556B" w:rsidRDefault="002017D0" w:rsidP="002017D0">
            <w:pPr>
              <w:widowControl w:val="0"/>
              <w:tabs>
                <w:tab w:val="left" w:pos="426"/>
              </w:tabs>
              <w:spacing w:before="60"/>
              <w:jc w:val="center"/>
              <w:rPr>
                <w:sz w:val="24"/>
                <w:szCs w:val="24"/>
              </w:rPr>
            </w:pPr>
          </w:p>
        </w:tc>
        <w:tc>
          <w:tcPr>
            <w:tcW w:w="2335" w:type="dxa"/>
          </w:tcPr>
          <w:p w14:paraId="16EA5CE3" w14:textId="77777777" w:rsidR="002017D0" w:rsidRPr="0025556B" w:rsidRDefault="002017D0" w:rsidP="002017D0">
            <w:pPr>
              <w:rPr>
                <w:sz w:val="24"/>
                <w:szCs w:val="24"/>
              </w:rPr>
            </w:pPr>
          </w:p>
        </w:tc>
        <w:tc>
          <w:tcPr>
            <w:tcW w:w="2410" w:type="dxa"/>
          </w:tcPr>
          <w:p w14:paraId="37FA3939" w14:textId="77777777" w:rsidR="002017D0" w:rsidRPr="0025556B" w:rsidRDefault="002017D0" w:rsidP="002017D0">
            <w:pPr>
              <w:pStyle w:val="afff5"/>
              <w:keepNext w:val="0"/>
              <w:jc w:val="left"/>
              <w:outlineLvl w:val="2"/>
              <w:rPr>
                <w:rFonts w:eastAsia="Times New Roman"/>
                <w:b w:val="0"/>
                <w:lang w:val="ru-RU" w:eastAsia="ru-RU"/>
              </w:rPr>
            </w:pPr>
          </w:p>
        </w:tc>
        <w:tc>
          <w:tcPr>
            <w:tcW w:w="2410" w:type="dxa"/>
          </w:tcPr>
          <w:p w14:paraId="51B02B0B" w14:textId="77777777" w:rsidR="002017D0" w:rsidRPr="0025556B" w:rsidRDefault="002017D0" w:rsidP="002017D0">
            <w:pPr>
              <w:widowControl w:val="0"/>
              <w:tabs>
                <w:tab w:val="left" w:pos="426"/>
              </w:tabs>
              <w:spacing w:before="60"/>
              <w:rPr>
                <w:b/>
                <w:sz w:val="24"/>
                <w:szCs w:val="24"/>
              </w:rPr>
            </w:pPr>
          </w:p>
        </w:tc>
      </w:tr>
      <w:tr w:rsidR="002017D0" w:rsidRPr="0025556B" w14:paraId="0981CE72" w14:textId="77777777" w:rsidTr="00A65DB0">
        <w:tc>
          <w:tcPr>
            <w:tcW w:w="851" w:type="dxa"/>
            <w:vAlign w:val="center"/>
          </w:tcPr>
          <w:p w14:paraId="61108A3F" w14:textId="77777777" w:rsidR="002017D0" w:rsidRPr="0025556B" w:rsidRDefault="002017D0" w:rsidP="002017D0">
            <w:pPr>
              <w:spacing w:before="60" w:after="60"/>
              <w:jc w:val="center"/>
              <w:rPr>
                <w:sz w:val="24"/>
                <w:szCs w:val="24"/>
              </w:rPr>
            </w:pPr>
            <w:r w:rsidRPr="0025556B">
              <w:rPr>
                <w:sz w:val="24"/>
                <w:szCs w:val="24"/>
              </w:rPr>
              <w:t>...</w:t>
            </w:r>
          </w:p>
        </w:tc>
        <w:tc>
          <w:tcPr>
            <w:tcW w:w="3119" w:type="dxa"/>
          </w:tcPr>
          <w:p w14:paraId="5294709F" w14:textId="77777777" w:rsidR="002017D0" w:rsidRPr="0025556B" w:rsidRDefault="002017D0" w:rsidP="002017D0">
            <w:pPr>
              <w:widowControl w:val="0"/>
              <w:tabs>
                <w:tab w:val="left" w:pos="426"/>
              </w:tabs>
              <w:spacing w:before="60"/>
              <w:jc w:val="center"/>
              <w:rPr>
                <w:sz w:val="24"/>
                <w:szCs w:val="24"/>
              </w:rPr>
            </w:pPr>
          </w:p>
        </w:tc>
        <w:tc>
          <w:tcPr>
            <w:tcW w:w="3618" w:type="dxa"/>
          </w:tcPr>
          <w:p w14:paraId="23B16685" w14:textId="77777777" w:rsidR="002017D0" w:rsidRPr="0025556B" w:rsidRDefault="002017D0" w:rsidP="002017D0">
            <w:pPr>
              <w:widowControl w:val="0"/>
              <w:tabs>
                <w:tab w:val="left" w:pos="426"/>
              </w:tabs>
              <w:spacing w:before="60"/>
              <w:jc w:val="center"/>
              <w:rPr>
                <w:sz w:val="24"/>
                <w:szCs w:val="24"/>
              </w:rPr>
            </w:pPr>
          </w:p>
        </w:tc>
        <w:tc>
          <w:tcPr>
            <w:tcW w:w="2335" w:type="dxa"/>
          </w:tcPr>
          <w:p w14:paraId="67B6BF3A" w14:textId="77777777" w:rsidR="002017D0" w:rsidRPr="0025556B" w:rsidRDefault="002017D0" w:rsidP="002017D0">
            <w:pPr>
              <w:rPr>
                <w:sz w:val="24"/>
                <w:szCs w:val="24"/>
              </w:rPr>
            </w:pPr>
          </w:p>
        </w:tc>
        <w:tc>
          <w:tcPr>
            <w:tcW w:w="2410" w:type="dxa"/>
          </w:tcPr>
          <w:p w14:paraId="68D2F5C6" w14:textId="77777777" w:rsidR="002017D0" w:rsidRPr="0025556B" w:rsidRDefault="002017D0" w:rsidP="002017D0">
            <w:pPr>
              <w:pStyle w:val="afff5"/>
              <w:keepNext w:val="0"/>
              <w:jc w:val="left"/>
              <w:outlineLvl w:val="2"/>
              <w:rPr>
                <w:rFonts w:eastAsia="Times New Roman"/>
                <w:b w:val="0"/>
                <w:lang w:val="ru-RU" w:eastAsia="ru-RU"/>
              </w:rPr>
            </w:pPr>
          </w:p>
        </w:tc>
        <w:tc>
          <w:tcPr>
            <w:tcW w:w="2410" w:type="dxa"/>
          </w:tcPr>
          <w:p w14:paraId="25CECC56" w14:textId="77777777" w:rsidR="002017D0" w:rsidRPr="0025556B" w:rsidRDefault="002017D0" w:rsidP="002017D0">
            <w:pPr>
              <w:widowControl w:val="0"/>
              <w:tabs>
                <w:tab w:val="left" w:pos="426"/>
              </w:tabs>
              <w:spacing w:before="60"/>
              <w:rPr>
                <w:b/>
                <w:sz w:val="24"/>
                <w:szCs w:val="24"/>
              </w:rPr>
            </w:pPr>
          </w:p>
        </w:tc>
      </w:tr>
      <w:tr w:rsidR="002017D0" w:rsidRPr="0025556B" w14:paraId="1DD1B99B" w14:textId="35C000DA" w:rsidTr="00A65DB0">
        <w:tc>
          <w:tcPr>
            <w:tcW w:w="851" w:type="dxa"/>
            <w:vAlign w:val="center"/>
          </w:tcPr>
          <w:p w14:paraId="53D9AD0D"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43653C93" w14:textId="60BEA02B" w:rsidR="002017D0" w:rsidRPr="0025556B" w:rsidRDefault="002017D0" w:rsidP="002017D0">
            <w:pPr>
              <w:spacing w:before="60"/>
              <w:rPr>
                <w:b/>
                <w:sz w:val="24"/>
                <w:szCs w:val="24"/>
              </w:rPr>
            </w:pPr>
            <w:r w:rsidRPr="0025556B">
              <w:rPr>
                <w:b/>
                <w:sz w:val="24"/>
                <w:szCs w:val="24"/>
              </w:rPr>
              <w:t>Требования к применяемым при выполнении работ</w:t>
            </w:r>
            <w:r>
              <w:rPr>
                <w:b/>
                <w:sz w:val="24"/>
                <w:szCs w:val="24"/>
              </w:rPr>
              <w:t xml:space="preserve"> </w:t>
            </w:r>
            <w:r w:rsidRPr="0025556B">
              <w:rPr>
                <w:b/>
                <w:sz w:val="24"/>
                <w:szCs w:val="24"/>
              </w:rPr>
              <w:t>/</w:t>
            </w:r>
            <w:r>
              <w:rPr>
                <w:b/>
                <w:sz w:val="24"/>
                <w:szCs w:val="24"/>
              </w:rPr>
              <w:t xml:space="preserve"> </w:t>
            </w:r>
            <w:r w:rsidRPr="0025556B">
              <w:rPr>
                <w:b/>
                <w:sz w:val="24"/>
                <w:szCs w:val="24"/>
              </w:rPr>
              <w:t>оказании услуг оборудованию и материалам, технологиям, программно-аппаратным средствам</w:t>
            </w:r>
          </w:p>
        </w:tc>
        <w:tc>
          <w:tcPr>
            <w:tcW w:w="2335" w:type="dxa"/>
          </w:tcPr>
          <w:p w14:paraId="4E6BE66A" w14:textId="2B785EC3" w:rsidR="002017D0" w:rsidRPr="0025556B" w:rsidRDefault="002017D0" w:rsidP="002017D0">
            <w:pPr>
              <w:spacing w:before="60" w:after="60"/>
              <w:jc w:val="center"/>
              <w:rPr>
                <w:b/>
                <w:sz w:val="24"/>
                <w:szCs w:val="24"/>
              </w:rPr>
            </w:pPr>
            <w:r>
              <w:rPr>
                <w:b/>
                <w:sz w:val="24"/>
                <w:szCs w:val="24"/>
              </w:rPr>
              <w:t>-//-</w:t>
            </w:r>
          </w:p>
        </w:tc>
        <w:tc>
          <w:tcPr>
            <w:tcW w:w="2410" w:type="dxa"/>
          </w:tcPr>
          <w:p w14:paraId="66720D72" w14:textId="43D823A0" w:rsidR="002017D0" w:rsidRPr="0025556B" w:rsidRDefault="002017D0" w:rsidP="002017D0">
            <w:pPr>
              <w:spacing w:before="60" w:after="60"/>
              <w:jc w:val="center"/>
              <w:rPr>
                <w:b/>
                <w:sz w:val="24"/>
                <w:szCs w:val="24"/>
              </w:rPr>
            </w:pPr>
            <w:r>
              <w:rPr>
                <w:b/>
                <w:sz w:val="24"/>
                <w:szCs w:val="24"/>
              </w:rPr>
              <w:t>-//-</w:t>
            </w:r>
          </w:p>
        </w:tc>
        <w:tc>
          <w:tcPr>
            <w:tcW w:w="2410" w:type="dxa"/>
          </w:tcPr>
          <w:p w14:paraId="21ED6C29" w14:textId="55DB8139" w:rsidR="002017D0" w:rsidRPr="0025556B" w:rsidRDefault="002017D0" w:rsidP="002017D0">
            <w:pPr>
              <w:spacing w:before="60" w:after="60"/>
              <w:jc w:val="center"/>
              <w:rPr>
                <w:b/>
                <w:sz w:val="24"/>
                <w:szCs w:val="24"/>
              </w:rPr>
            </w:pPr>
            <w:r>
              <w:rPr>
                <w:b/>
                <w:sz w:val="24"/>
                <w:szCs w:val="24"/>
              </w:rPr>
              <w:t>-//-</w:t>
            </w:r>
          </w:p>
        </w:tc>
      </w:tr>
      <w:tr w:rsidR="002017D0" w:rsidRPr="0025556B" w14:paraId="11FD9148" w14:textId="77777777" w:rsidTr="00A65DB0">
        <w:trPr>
          <w:trHeight w:val="314"/>
        </w:trPr>
        <w:tc>
          <w:tcPr>
            <w:tcW w:w="851" w:type="dxa"/>
            <w:vAlign w:val="center"/>
          </w:tcPr>
          <w:p w14:paraId="11CA3FDC" w14:textId="77777777" w:rsidR="002017D0" w:rsidRPr="0025556B" w:rsidRDefault="002017D0" w:rsidP="002017D0">
            <w:pPr>
              <w:pStyle w:val="aff6"/>
              <w:numPr>
                <w:ilvl w:val="2"/>
                <w:numId w:val="8"/>
              </w:numPr>
              <w:spacing w:before="60" w:after="60"/>
              <w:ind w:hanging="1199"/>
              <w:jc w:val="center"/>
            </w:pPr>
          </w:p>
        </w:tc>
        <w:tc>
          <w:tcPr>
            <w:tcW w:w="3119" w:type="dxa"/>
          </w:tcPr>
          <w:p w14:paraId="0CE7BF45" w14:textId="3549116C" w:rsidR="002017D0" w:rsidRPr="0025556B" w:rsidRDefault="002017D0" w:rsidP="002017D0">
            <w:pPr>
              <w:widowControl w:val="0"/>
              <w:tabs>
                <w:tab w:val="left" w:pos="426"/>
              </w:tabs>
              <w:spacing w:before="60"/>
              <w:rPr>
                <w:b/>
                <w:sz w:val="24"/>
                <w:szCs w:val="24"/>
              </w:rPr>
            </w:pPr>
            <w:r w:rsidRPr="00257D34">
              <w:rPr>
                <w:bCs/>
                <w:i/>
                <w:sz w:val="24"/>
                <w:szCs w:val="24"/>
              </w:rPr>
              <w:t>Материально-техническое оснащение</w:t>
            </w:r>
          </w:p>
        </w:tc>
        <w:tc>
          <w:tcPr>
            <w:tcW w:w="3618" w:type="dxa"/>
          </w:tcPr>
          <w:p w14:paraId="4F2E230A" w14:textId="77777777" w:rsidR="002017D0" w:rsidRPr="00257D34" w:rsidRDefault="002017D0" w:rsidP="002017D0">
            <w:pPr>
              <w:rPr>
                <w:i/>
                <w:sz w:val="24"/>
                <w:szCs w:val="24"/>
              </w:rPr>
            </w:pPr>
            <w:r w:rsidRPr="00257D34">
              <w:rPr>
                <w:i/>
                <w:sz w:val="24"/>
                <w:szCs w:val="24"/>
              </w:rPr>
              <w:t>Персонал участника должен быть укомплектован специальной одеждой стойкой от дуги.</w:t>
            </w:r>
          </w:p>
          <w:p w14:paraId="3803296C" w14:textId="77777777" w:rsidR="002017D0" w:rsidRPr="00257D34" w:rsidRDefault="002017D0" w:rsidP="002017D0">
            <w:pPr>
              <w:tabs>
                <w:tab w:val="left" w:pos="0"/>
              </w:tabs>
              <w:snapToGrid w:val="0"/>
              <w:rPr>
                <w:i/>
                <w:sz w:val="24"/>
                <w:szCs w:val="24"/>
              </w:rPr>
            </w:pPr>
            <w:r w:rsidRPr="00257D34">
              <w:rPr>
                <w:i/>
                <w:sz w:val="24"/>
                <w:szCs w:val="24"/>
              </w:rPr>
              <w:t>- Оснащен индивидуальными сигнализаторами наличие напряжения (на каждого работника Участника)</w:t>
            </w:r>
          </w:p>
          <w:p w14:paraId="6C58F890" w14:textId="77777777" w:rsidR="002017D0" w:rsidRPr="00257D34" w:rsidRDefault="002017D0" w:rsidP="002017D0">
            <w:pPr>
              <w:tabs>
                <w:tab w:val="left" w:pos="0"/>
              </w:tabs>
              <w:snapToGrid w:val="0"/>
              <w:rPr>
                <w:i/>
                <w:sz w:val="24"/>
                <w:szCs w:val="24"/>
                <w:lang w:val="en-US"/>
              </w:rPr>
            </w:pPr>
            <w:r w:rsidRPr="00257D34">
              <w:rPr>
                <w:i/>
                <w:sz w:val="24"/>
                <w:szCs w:val="24"/>
              </w:rPr>
              <w:t>Оснащен средства защиты</w:t>
            </w:r>
            <w:r w:rsidRPr="00257D34">
              <w:rPr>
                <w:i/>
                <w:sz w:val="24"/>
                <w:szCs w:val="24"/>
                <w:lang w:val="en-US"/>
              </w:rPr>
              <w:t>:</w:t>
            </w:r>
          </w:p>
          <w:p w14:paraId="2C448E78" w14:textId="77777777" w:rsidR="002017D0" w:rsidRPr="00257D34" w:rsidRDefault="002017D0" w:rsidP="008509E2">
            <w:pPr>
              <w:numPr>
                <w:ilvl w:val="0"/>
                <w:numId w:val="15"/>
              </w:numPr>
              <w:tabs>
                <w:tab w:val="left" w:pos="0"/>
              </w:tabs>
              <w:snapToGrid w:val="0"/>
              <w:rPr>
                <w:i/>
                <w:sz w:val="24"/>
                <w:szCs w:val="24"/>
              </w:rPr>
            </w:pPr>
            <w:r w:rsidRPr="00257D34">
              <w:rPr>
                <w:i/>
                <w:sz w:val="24"/>
                <w:szCs w:val="24"/>
              </w:rPr>
              <w:t>Перчатки диэлектрические (1пара на бригаду Участника)</w:t>
            </w:r>
          </w:p>
          <w:p w14:paraId="5D1A69A2" w14:textId="77777777" w:rsidR="002017D0" w:rsidRPr="00257D34" w:rsidRDefault="002017D0" w:rsidP="008509E2">
            <w:pPr>
              <w:numPr>
                <w:ilvl w:val="0"/>
                <w:numId w:val="15"/>
              </w:numPr>
              <w:tabs>
                <w:tab w:val="left" w:pos="0"/>
              </w:tabs>
              <w:snapToGrid w:val="0"/>
              <w:rPr>
                <w:i/>
                <w:sz w:val="24"/>
                <w:szCs w:val="24"/>
              </w:rPr>
            </w:pPr>
            <w:r w:rsidRPr="00257D34">
              <w:rPr>
                <w:i/>
                <w:sz w:val="24"/>
                <w:szCs w:val="24"/>
              </w:rPr>
              <w:t>Инструмент изолированный (1комплект на каждого работника Участника»</w:t>
            </w:r>
          </w:p>
          <w:p w14:paraId="59535619" w14:textId="77777777" w:rsidR="002017D0" w:rsidRPr="00257D34" w:rsidRDefault="002017D0" w:rsidP="002017D0">
            <w:pPr>
              <w:tabs>
                <w:tab w:val="left" w:pos="0"/>
              </w:tabs>
              <w:snapToGrid w:val="0"/>
              <w:rPr>
                <w:i/>
                <w:sz w:val="24"/>
                <w:szCs w:val="24"/>
                <w:lang w:val="en-US"/>
              </w:rPr>
            </w:pPr>
            <w:r w:rsidRPr="00257D34">
              <w:rPr>
                <w:i/>
                <w:sz w:val="24"/>
                <w:szCs w:val="24"/>
              </w:rPr>
              <w:t>Оснащен электроизмерительными приборами</w:t>
            </w:r>
            <w:r w:rsidRPr="00257D34">
              <w:rPr>
                <w:i/>
                <w:sz w:val="24"/>
                <w:szCs w:val="24"/>
                <w:lang w:val="en-US"/>
              </w:rPr>
              <w:t>:</w:t>
            </w:r>
          </w:p>
          <w:p w14:paraId="6D1AECA6" w14:textId="77777777" w:rsidR="002017D0" w:rsidRPr="00257D34" w:rsidRDefault="002017D0" w:rsidP="008509E2">
            <w:pPr>
              <w:numPr>
                <w:ilvl w:val="0"/>
                <w:numId w:val="15"/>
              </w:numPr>
              <w:tabs>
                <w:tab w:val="left" w:pos="0"/>
              </w:tabs>
              <w:snapToGrid w:val="0"/>
              <w:rPr>
                <w:i/>
                <w:sz w:val="24"/>
                <w:szCs w:val="24"/>
              </w:rPr>
            </w:pPr>
            <w:proofErr w:type="spellStart"/>
            <w:r w:rsidRPr="00257D34">
              <w:rPr>
                <w:i/>
                <w:sz w:val="24"/>
                <w:szCs w:val="24"/>
              </w:rPr>
              <w:t>Мультиметры</w:t>
            </w:r>
            <w:proofErr w:type="spellEnd"/>
            <w:r w:rsidRPr="00257D34">
              <w:rPr>
                <w:i/>
                <w:sz w:val="24"/>
                <w:szCs w:val="24"/>
              </w:rPr>
              <w:t xml:space="preserve"> (не менее 2 шт. на бригаду Участника)</w:t>
            </w:r>
          </w:p>
          <w:p w14:paraId="3CF587E7" w14:textId="77777777" w:rsidR="002017D0" w:rsidRPr="00257D34" w:rsidRDefault="002017D0" w:rsidP="008509E2">
            <w:pPr>
              <w:numPr>
                <w:ilvl w:val="0"/>
                <w:numId w:val="15"/>
              </w:numPr>
              <w:tabs>
                <w:tab w:val="left" w:pos="0"/>
              </w:tabs>
              <w:snapToGrid w:val="0"/>
              <w:rPr>
                <w:i/>
                <w:sz w:val="24"/>
                <w:szCs w:val="24"/>
              </w:rPr>
            </w:pPr>
            <w:proofErr w:type="spellStart"/>
            <w:r w:rsidRPr="00257D34">
              <w:rPr>
                <w:i/>
                <w:sz w:val="24"/>
                <w:szCs w:val="24"/>
              </w:rPr>
              <w:t>Мегоомметр</w:t>
            </w:r>
            <w:proofErr w:type="spellEnd"/>
            <w:r w:rsidRPr="00257D34">
              <w:rPr>
                <w:i/>
                <w:sz w:val="24"/>
                <w:szCs w:val="24"/>
              </w:rPr>
              <w:t xml:space="preserve"> - 1шт.</w:t>
            </w:r>
          </w:p>
          <w:p w14:paraId="326B7C77" w14:textId="77777777" w:rsidR="002017D0" w:rsidRPr="00257D34" w:rsidRDefault="002017D0" w:rsidP="002017D0">
            <w:pPr>
              <w:tabs>
                <w:tab w:val="left" w:pos="0"/>
              </w:tabs>
              <w:snapToGrid w:val="0"/>
              <w:rPr>
                <w:i/>
                <w:sz w:val="24"/>
                <w:szCs w:val="24"/>
                <w:lang w:val="en-US"/>
              </w:rPr>
            </w:pPr>
            <w:r w:rsidRPr="00257D34">
              <w:rPr>
                <w:i/>
                <w:sz w:val="24"/>
                <w:szCs w:val="24"/>
              </w:rPr>
              <w:lastRenderedPageBreak/>
              <w:t xml:space="preserve">Оснащен ручным </w:t>
            </w:r>
            <w:proofErr w:type="spellStart"/>
            <w:r w:rsidRPr="00257D34">
              <w:rPr>
                <w:i/>
                <w:sz w:val="24"/>
                <w:szCs w:val="24"/>
              </w:rPr>
              <w:t>электроинсрументом</w:t>
            </w:r>
            <w:proofErr w:type="spellEnd"/>
            <w:r w:rsidRPr="00257D34">
              <w:rPr>
                <w:i/>
                <w:sz w:val="24"/>
                <w:szCs w:val="24"/>
                <w:lang w:val="en-US"/>
              </w:rPr>
              <w:t>:</w:t>
            </w:r>
          </w:p>
          <w:p w14:paraId="585F8351" w14:textId="3013ECE2" w:rsidR="002017D0" w:rsidRDefault="002017D0" w:rsidP="008509E2">
            <w:pPr>
              <w:numPr>
                <w:ilvl w:val="0"/>
                <w:numId w:val="15"/>
              </w:numPr>
              <w:tabs>
                <w:tab w:val="left" w:pos="0"/>
              </w:tabs>
              <w:snapToGrid w:val="0"/>
              <w:rPr>
                <w:i/>
                <w:sz w:val="24"/>
                <w:szCs w:val="24"/>
              </w:rPr>
            </w:pPr>
            <w:r w:rsidRPr="00257D34">
              <w:rPr>
                <w:i/>
                <w:sz w:val="24"/>
                <w:szCs w:val="24"/>
              </w:rPr>
              <w:t>Болгарка электрическая (не менее 1шт)</w:t>
            </w:r>
          </w:p>
          <w:p w14:paraId="31A18033" w14:textId="121112D1" w:rsidR="002017D0" w:rsidRPr="00ED134B" w:rsidRDefault="002017D0" w:rsidP="008509E2">
            <w:pPr>
              <w:numPr>
                <w:ilvl w:val="0"/>
                <w:numId w:val="15"/>
              </w:numPr>
              <w:tabs>
                <w:tab w:val="left" w:pos="0"/>
              </w:tabs>
              <w:snapToGrid w:val="0"/>
              <w:rPr>
                <w:i/>
                <w:sz w:val="24"/>
                <w:szCs w:val="24"/>
              </w:rPr>
            </w:pPr>
            <w:r w:rsidRPr="00257D34">
              <w:rPr>
                <w:i/>
                <w:sz w:val="24"/>
                <w:szCs w:val="24"/>
              </w:rPr>
              <w:t>Дрель электрическая (не менее 1шт)</w:t>
            </w:r>
          </w:p>
        </w:tc>
        <w:tc>
          <w:tcPr>
            <w:tcW w:w="2335" w:type="dxa"/>
          </w:tcPr>
          <w:p w14:paraId="1BBFFEF8" w14:textId="6D6331D0" w:rsidR="002017D0" w:rsidRPr="0025556B" w:rsidRDefault="002017D0" w:rsidP="002017D0">
            <w:pPr>
              <w:rPr>
                <w:b/>
                <w:sz w:val="24"/>
                <w:szCs w:val="24"/>
              </w:rPr>
            </w:pPr>
            <w:r w:rsidRPr="002755CD">
              <w:rPr>
                <w:i/>
                <w:iCs/>
                <w:sz w:val="24"/>
                <w:szCs w:val="24"/>
              </w:rPr>
              <w:lastRenderedPageBreak/>
              <w:t>Согласие с требованием</w:t>
            </w:r>
          </w:p>
        </w:tc>
        <w:tc>
          <w:tcPr>
            <w:tcW w:w="2410" w:type="dxa"/>
          </w:tcPr>
          <w:p w14:paraId="6EB3F9CD" w14:textId="77777777" w:rsidR="002017D0" w:rsidRPr="0025556B" w:rsidRDefault="002017D0" w:rsidP="002017D0">
            <w:pPr>
              <w:pStyle w:val="afff5"/>
              <w:keepNext w:val="0"/>
              <w:jc w:val="left"/>
              <w:outlineLvl w:val="2"/>
              <w:rPr>
                <w:rFonts w:eastAsia="Times New Roman"/>
                <w:b w:val="0"/>
                <w:lang w:val="ru-RU" w:eastAsia="ru-RU"/>
              </w:rPr>
            </w:pPr>
          </w:p>
        </w:tc>
        <w:tc>
          <w:tcPr>
            <w:tcW w:w="2410" w:type="dxa"/>
          </w:tcPr>
          <w:p w14:paraId="07318665" w14:textId="77777777" w:rsidR="002017D0" w:rsidRPr="0025556B" w:rsidRDefault="002017D0" w:rsidP="002017D0">
            <w:pPr>
              <w:widowControl w:val="0"/>
              <w:tabs>
                <w:tab w:val="left" w:pos="426"/>
              </w:tabs>
              <w:spacing w:before="60"/>
              <w:rPr>
                <w:b/>
                <w:sz w:val="24"/>
                <w:szCs w:val="24"/>
              </w:rPr>
            </w:pPr>
          </w:p>
        </w:tc>
      </w:tr>
      <w:tr w:rsidR="002017D0" w:rsidRPr="0025556B" w14:paraId="058D667A" w14:textId="77777777" w:rsidTr="00A65DB0">
        <w:trPr>
          <w:trHeight w:val="314"/>
        </w:trPr>
        <w:tc>
          <w:tcPr>
            <w:tcW w:w="851" w:type="dxa"/>
            <w:vAlign w:val="center"/>
          </w:tcPr>
          <w:p w14:paraId="34ABAF13" w14:textId="77777777" w:rsidR="002017D0" w:rsidRPr="0025556B" w:rsidRDefault="002017D0" w:rsidP="002017D0">
            <w:pPr>
              <w:pStyle w:val="aff6"/>
              <w:numPr>
                <w:ilvl w:val="2"/>
                <w:numId w:val="8"/>
              </w:numPr>
              <w:spacing w:before="60" w:after="60"/>
              <w:ind w:hanging="1199"/>
              <w:jc w:val="center"/>
            </w:pPr>
          </w:p>
        </w:tc>
        <w:tc>
          <w:tcPr>
            <w:tcW w:w="3119" w:type="dxa"/>
          </w:tcPr>
          <w:p w14:paraId="5B23BE6F" w14:textId="77777777" w:rsidR="002017D0" w:rsidRPr="004734FF" w:rsidRDefault="002017D0" w:rsidP="002017D0">
            <w:pPr>
              <w:widowControl w:val="0"/>
              <w:tabs>
                <w:tab w:val="left" w:pos="426"/>
              </w:tabs>
              <w:spacing w:before="60"/>
              <w:rPr>
                <w:i/>
                <w:iCs/>
                <w:sz w:val="24"/>
                <w:szCs w:val="24"/>
              </w:rPr>
            </w:pPr>
            <w:r w:rsidRPr="00B9490A">
              <w:rPr>
                <w:i/>
                <w:iCs/>
                <w:sz w:val="24"/>
                <w:szCs w:val="24"/>
              </w:rPr>
              <w:t>Требования к используемым запасным частям и материалам</w:t>
            </w:r>
          </w:p>
          <w:p w14:paraId="396841FF" w14:textId="77777777" w:rsidR="002017D0" w:rsidRPr="00257D34" w:rsidRDefault="002017D0" w:rsidP="002017D0">
            <w:pPr>
              <w:widowControl w:val="0"/>
              <w:tabs>
                <w:tab w:val="left" w:pos="426"/>
              </w:tabs>
              <w:spacing w:before="60"/>
              <w:rPr>
                <w:bCs/>
                <w:i/>
                <w:sz w:val="24"/>
                <w:szCs w:val="24"/>
              </w:rPr>
            </w:pPr>
          </w:p>
        </w:tc>
        <w:tc>
          <w:tcPr>
            <w:tcW w:w="3618" w:type="dxa"/>
          </w:tcPr>
          <w:p w14:paraId="6FB8A229" w14:textId="4477B2DE" w:rsidR="002017D0" w:rsidRPr="00ED134B" w:rsidRDefault="002017D0" w:rsidP="002017D0">
            <w:pPr>
              <w:rPr>
                <w:i/>
                <w:sz w:val="24"/>
                <w:szCs w:val="24"/>
              </w:rPr>
            </w:pPr>
            <w:r w:rsidRPr="00ED134B">
              <w:rPr>
                <w:i/>
                <w:sz w:val="24"/>
                <w:szCs w:val="24"/>
              </w:rPr>
              <w:t xml:space="preserve">Все дополнительные материалы необходимые для выполнения работ(хомуты, кабельные стяжки и </w:t>
            </w:r>
            <w:proofErr w:type="spellStart"/>
            <w:r w:rsidRPr="00ED134B">
              <w:rPr>
                <w:i/>
                <w:sz w:val="24"/>
                <w:szCs w:val="24"/>
              </w:rPr>
              <w:t>т.д</w:t>
            </w:r>
            <w:proofErr w:type="spellEnd"/>
            <w:r w:rsidRPr="00ED134B">
              <w:rPr>
                <w:i/>
                <w:sz w:val="24"/>
                <w:szCs w:val="24"/>
              </w:rPr>
              <w:t>) не включенные в перечень и объем закупаемых МТР, указанных в таблице 2.2, приобретаются исполнителем работ самостоятельно и входят в установленную стоимость договора, увеличение финансирования при этом не предусматривается.</w:t>
            </w:r>
          </w:p>
        </w:tc>
        <w:tc>
          <w:tcPr>
            <w:tcW w:w="2335" w:type="dxa"/>
          </w:tcPr>
          <w:p w14:paraId="1931E686" w14:textId="77538EF6" w:rsidR="002017D0" w:rsidRPr="002755CD" w:rsidRDefault="002017D0" w:rsidP="002017D0">
            <w:pPr>
              <w:rPr>
                <w:i/>
                <w:iCs/>
                <w:sz w:val="24"/>
                <w:szCs w:val="24"/>
              </w:rPr>
            </w:pPr>
            <w:r w:rsidRPr="00B9490A">
              <w:rPr>
                <w:i/>
                <w:iCs/>
                <w:sz w:val="24"/>
                <w:szCs w:val="24"/>
              </w:rPr>
              <w:t>Согласие с требованием</w:t>
            </w:r>
          </w:p>
        </w:tc>
        <w:tc>
          <w:tcPr>
            <w:tcW w:w="2410" w:type="dxa"/>
          </w:tcPr>
          <w:p w14:paraId="2A655E40" w14:textId="77777777" w:rsidR="002017D0" w:rsidRPr="0025556B" w:rsidRDefault="002017D0" w:rsidP="002017D0">
            <w:pPr>
              <w:pStyle w:val="afff5"/>
              <w:keepNext w:val="0"/>
              <w:jc w:val="left"/>
              <w:outlineLvl w:val="2"/>
              <w:rPr>
                <w:rFonts w:eastAsia="Times New Roman"/>
                <w:b w:val="0"/>
                <w:lang w:val="ru-RU" w:eastAsia="ru-RU"/>
              </w:rPr>
            </w:pPr>
          </w:p>
        </w:tc>
        <w:tc>
          <w:tcPr>
            <w:tcW w:w="2410" w:type="dxa"/>
          </w:tcPr>
          <w:p w14:paraId="0DDD803D" w14:textId="77777777" w:rsidR="002017D0" w:rsidRPr="0025556B" w:rsidRDefault="002017D0" w:rsidP="002017D0">
            <w:pPr>
              <w:widowControl w:val="0"/>
              <w:tabs>
                <w:tab w:val="left" w:pos="426"/>
              </w:tabs>
              <w:spacing w:before="60"/>
              <w:rPr>
                <w:b/>
                <w:sz w:val="24"/>
                <w:szCs w:val="24"/>
              </w:rPr>
            </w:pPr>
          </w:p>
        </w:tc>
      </w:tr>
      <w:tr w:rsidR="002017D0" w:rsidRPr="0025556B" w14:paraId="787BCFB5" w14:textId="171BC20A" w:rsidTr="00A65DB0">
        <w:tc>
          <w:tcPr>
            <w:tcW w:w="851" w:type="dxa"/>
            <w:vAlign w:val="center"/>
          </w:tcPr>
          <w:p w14:paraId="288379BC"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5C59B4D9" w14:textId="617B6F1D" w:rsidR="002017D0" w:rsidRPr="0025556B" w:rsidRDefault="002017D0" w:rsidP="002017D0">
            <w:pPr>
              <w:widowControl w:val="0"/>
              <w:tabs>
                <w:tab w:val="left" w:pos="426"/>
              </w:tabs>
              <w:spacing w:before="60"/>
              <w:rPr>
                <w:b/>
                <w:sz w:val="24"/>
                <w:szCs w:val="24"/>
              </w:rPr>
            </w:pPr>
            <w:r w:rsidRPr="0025556B">
              <w:rPr>
                <w:b/>
                <w:sz w:val="24"/>
                <w:szCs w:val="24"/>
              </w:rPr>
              <w:t>Требования к контролю качества работ</w:t>
            </w:r>
            <w:r>
              <w:rPr>
                <w:b/>
                <w:sz w:val="24"/>
                <w:szCs w:val="24"/>
              </w:rPr>
              <w:t xml:space="preserve"> </w:t>
            </w:r>
            <w:r w:rsidRPr="0025556B">
              <w:rPr>
                <w:b/>
                <w:sz w:val="24"/>
                <w:szCs w:val="24"/>
              </w:rPr>
              <w:t>/</w:t>
            </w:r>
            <w:r>
              <w:rPr>
                <w:b/>
                <w:sz w:val="24"/>
                <w:szCs w:val="24"/>
              </w:rPr>
              <w:t xml:space="preserve"> </w:t>
            </w:r>
            <w:r w:rsidRPr="0025556B">
              <w:rPr>
                <w:b/>
                <w:sz w:val="24"/>
                <w:szCs w:val="24"/>
              </w:rPr>
              <w:t>услуг и материалов</w:t>
            </w:r>
          </w:p>
        </w:tc>
        <w:tc>
          <w:tcPr>
            <w:tcW w:w="2335" w:type="dxa"/>
          </w:tcPr>
          <w:p w14:paraId="22E022D9" w14:textId="7A9D05E8" w:rsidR="002017D0" w:rsidRPr="0025556B" w:rsidRDefault="002017D0" w:rsidP="002017D0">
            <w:pPr>
              <w:spacing w:before="60" w:after="60"/>
              <w:jc w:val="center"/>
              <w:rPr>
                <w:b/>
                <w:sz w:val="24"/>
                <w:szCs w:val="24"/>
              </w:rPr>
            </w:pPr>
            <w:r>
              <w:rPr>
                <w:b/>
                <w:sz w:val="24"/>
                <w:szCs w:val="24"/>
              </w:rPr>
              <w:t>-//-</w:t>
            </w:r>
          </w:p>
        </w:tc>
        <w:tc>
          <w:tcPr>
            <w:tcW w:w="2410" w:type="dxa"/>
          </w:tcPr>
          <w:p w14:paraId="7443EB3A" w14:textId="74F89628" w:rsidR="002017D0" w:rsidRPr="0025556B" w:rsidRDefault="002017D0" w:rsidP="002017D0">
            <w:pPr>
              <w:spacing w:before="60" w:after="60"/>
              <w:jc w:val="center"/>
              <w:rPr>
                <w:b/>
                <w:sz w:val="24"/>
                <w:szCs w:val="24"/>
              </w:rPr>
            </w:pPr>
            <w:r>
              <w:rPr>
                <w:b/>
                <w:sz w:val="24"/>
                <w:szCs w:val="24"/>
              </w:rPr>
              <w:t>-//-</w:t>
            </w:r>
          </w:p>
        </w:tc>
        <w:tc>
          <w:tcPr>
            <w:tcW w:w="2410" w:type="dxa"/>
          </w:tcPr>
          <w:p w14:paraId="1EEFB235" w14:textId="7FA5668D" w:rsidR="002017D0" w:rsidRPr="0025556B" w:rsidRDefault="002017D0" w:rsidP="002017D0">
            <w:pPr>
              <w:spacing w:before="60" w:after="60"/>
              <w:jc w:val="center"/>
              <w:rPr>
                <w:b/>
                <w:sz w:val="24"/>
                <w:szCs w:val="24"/>
              </w:rPr>
            </w:pPr>
            <w:r>
              <w:rPr>
                <w:b/>
                <w:sz w:val="24"/>
                <w:szCs w:val="24"/>
              </w:rPr>
              <w:t>-//-</w:t>
            </w:r>
          </w:p>
        </w:tc>
      </w:tr>
      <w:tr w:rsidR="002017D0" w:rsidRPr="0025556B" w14:paraId="372BBF64" w14:textId="77777777" w:rsidTr="00A65DB0">
        <w:tc>
          <w:tcPr>
            <w:tcW w:w="851" w:type="dxa"/>
            <w:vAlign w:val="center"/>
          </w:tcPr>
          <w:p w14:paraId="40DC3BA7" w14:textId="77777777" w:rsidR="002017D0" w:rsidRPr="0025556B" w:rsidRDefault="002017D0" w:rsidP="002017D0">
            <w:pPr>
              <w:pStyle w:val="aff6"/>
              <w:numPr>
                <w:ilvl w:val="2"/>
                <w:numId w:val="8"/>
              </w:numPr>
              <w:spacing w:before="60" w:after="60"/>
              <w:ind w:hanging="1199"/>
              <w:jc w:val="center"/>
            </w:pPr>
          </w:p>
        </w:tc>
        <w:tc>
          <w:tcPr>
            <w:tcW w:w="3119" w:type="dxa"/>
          </w:tcPr>
          <w:p w14:paraId="0DB782B3" w14:textId="77777777" w:rsidR="002017D0" w:rsidRPr="00ED134B" w:rsidRDefault="002017D0" w:rsidP="002017D0">
            <w:pPr>
              <w:rPr>
                <w:i/>
                <w:sz w:val="24"/>
                <w:szCs w:val="24"/>
              </w:rPr>
            </w:pPr>
            <w:r w:rsidRPr="00ED134B">
              <w:rPr>
                <w:i/>
                <w:sz w:val="24"/>
                <w:szCs w:val="24"/>
              </w:rPr>
              <w:t>Требования по обеспечению контроля качества работ, оборудования, конструкций и материалов</w:t>
            </w:r>
          </w:p>
          <w:p w14:paraId="5BE95AE5" w14:textId="5FF691ED" w:rsidR="002017D0" w:rsidRPr="00ED134B" w:rsidRDefault="002017D0" w:rsidP="002017D0">
            <w:pPr>
              <w:widowControl w:val="0"/>
              <w:tabs>
                <w:tab w:val="left" w:pos="426"/>
              </w:tabs>
              <w:spacing w:before="60"/>
              <w:rPr>
                <w:i/>
                <w:sz w:val="24"/>
                <w:szCs w:val="24"/>
              </w:rPr>
            </w:pPr>
          </w:p>
        </w:tc>
        <w:tc>
          <w:tcPr>
            <w:tcW w:w="3618" w:type="dxa"/>
          </w:tcPr>
          <w:p w14:paraId="6B243E85" w14:textId="77777777" w:rsidR="002017D0" w:rsidRPr="00ED134B" w:rsidRDefault="002017D0" w:rsidP="008509E2">
            <w:pPr>
              <w:numPr>
                <w:ilvl w:val="0"/>
                <w:numId w:val="20"/>
              </w:numPr>
              <w:tabs>
                <w:tab w:val="left" w:pos="252"/>
              </w:tabs>
              <w:ind w:left="0" w:firstLine="0"/>
              <w:rPr>
                <w:i/>
                <w:sz w:val="24"/>
                <w:szCs w:val="24"/>
              </w:rPr>
            </w:pPr>
            <w:r w:rsidRPr="00ED134B">
              <w:rPr>
                <w:i/>
                <w:sz w:val="24"/>
                <w:szCs w:val="24"/>
              </w:rPr>
              <w:t>Подрядчик обязан обеспечить контроль качества в соответствии с нормативно-правовыми и рабочими документами;</w:t>
            </w:r>
          </w:p>
          <w:p w14:paraId="687F636F" w14:textId="77777777" w:rsidR="002017D0" w:rsidRPr="00ED134B" w:rsidRDefault="002017D0" w:rsidP="008509E2">
            <w:pPr>
              <w:numPr>
                <w:ilvl w:val="0"/>
                <w:numId w:val="20"/>
              </w:numPr>
              <w:tabs>
                <w:tab w:val="left" w:pos="252"/>
              </w:tabs>
              <w:ind w:left="0" w:firstLine="0"/>
              <w:rPr>
                <w:i/>
                <w:sz w:val="24"/>
                <w:szCs w:val="24"/>
              </w:rPr>
            </w:pPr>
            <w:r w:rsidRPr="00ED134B">
              <w:rPr>
                <w:i/>
                <w:sz w:val="24"/>
                <w:szCs w:val="24"/>
              </w:rPr>
              <w:t>Производственный контроль качества работ выполняется подрядной организацией в процессе производства работ;</w:t>
            </w:r>
          </w:p>
          <w:p w14:paraId="7A16818C" w14:textId="77777777" w:rsidR="002017D0" w:rsidRPr="00ED134B" w:rsidRDefault="002017D0" w:rsidP="008509E2">
            <w:pPr>
              <w:numPr>
                <w:ilvl w:val="0"/>
                <w:numId w:val="20"/>
              </w:numPr>
              <w:tabs>
                <w:tab w:val="left" w:pos="252"/>
              </w:tabs>
              <w:ind w:left="0" w:firstLine="0"/>
              <w:rPr>
                <w:i/>
                <w:sz w:val="24"/>
                <w:szCs w:val="24"/>
              </w:rPr>
            </w:pPr>
            <w:r w:rsidRPr="00ED134B">
              <w:rPr>
                <w:i/>
                <w:sz w:val="24"/>
                <w:szCs w:val="24"/>
              </w:rPr>
              <w:t>В производственный контроль включаются:</w:t>
            </w:r>
          </w:p>
          <w:p w14:paraId="4C74CB19" w14:textId="77777777" w:rsidR="002017D0" w:rsidRPr="00ED134B" w:rsidRDefault="002017D0" w:rsidP="002017D0">
            <w:pPr>
              <w:tabs>
                <w:tab w:val="left" w:pos="252"/>
              </w:tabs>
              <w:rPr>
                <w:i/>
                <w:sz w:val="24"/>
                <w:szCs w:val="24"/>
              </w:rPr>
            </w:pPr>
            <w:r w:rsidRPr="00ED134B">
              <w:rPr>
                <w:i/>
                <w:sz w:val="24"/>
                <w:szCs w:val="24"/>
              </w:rPr>
              <w:t xml:space="preserve">А) Входной контроль рабочей документации с целью её комплектности и достаточности в ней </w:t>
            </w:r>
            <w:r w:rsidRPr="00ED134B">
              <w:rPr>
                <w:i/>
                <w:sz w:val="24"/>
                <w:szCs w:val="24"/>
              </w:rPr>
              <w:lastRenderedPageBreak/>
              <w:t>технической информации для производства работ;</w:t>
            </w:r>
          </w:p>
          <w:p w14:paraId="37A06602" w14:textId="77777777" w:rsidR="002017D0" w:rsidRPr="00ED134B" w:rsidRDefault="002017D0" w:rsidP="002017D0">
            <w:pPr>
              <w:tabs>
                <w:tab w:val="left" w:pos="252"/>
              </w:tabs>
              <w:rPr>
                <w:i/>
                <w:sz w:val="24"/>
                <w:szCs w:val="24"/>
              </w:rPr>
            </w:pPr>
            <w:r w:rsidRPr="00ED134B">
              <w:rPr>
                <w:i/>
                <w:sz w:val="24"/>
                <w:szCs w:val="24"/>
              </w:rPr>
              <w:t>Б) Входной контроль поступающих материалов и оборудования с целью проверки их требованиям стандартов, рабочей и нормативно-технической документации;</w:t>
            </w:r>
          </w:p>
          <w:p w14:paraId="1F763218" w14:textId="77777777" w:rsidR="002017D0" w:rsidRPr="00ED134B" w:rsidRDefault="002017D0" w:rsidP="002017D0">
            <w:pPr>
              <w:tabs>
                <w:tab w:val="left" w:pos="252"/>
              </w:tabs>
              <w:rPr>
                <w:i/>
                <w:sz w:val="24"/>
                <w:szCs w:val="24"/>
              </w:rPr>
            </w:pPr>
            <w:r w:rsidRPr="00ED134B">
              <w:rPr>
                <w:i/>
                <w:sz w:val="24"/>
                <w:szCs w:val="24"/>
              </w:rPr>
              <w:t>В) Входной контроль поступающих на объект материалов и изделий осуществляется регистрационным методом, путём анализа данных, зафиксированных в документах, сертификатах, паспортах, накладных и т.п.;</w:t>
            </w:r>
          </w:p>
          <w:p w14:paraId="146C949E" w14:textId="77777777" w:rsidR="002017D0" w:rsidRPr="00ED134B" w:rsidRDefault="002017D0" w:rsidP="002017D0">
            <w:pPr>
              <w:tabs>
                <w:tab w:val="left" w:pos="252"/>
              </w:tabs>
              <w:rPr>
                <w:i/>
                <w:sz w:val="24"/>
                <w:szCs w:val="24"/>
              </w:rPr>
            </w:pPr>
            <w:r w:rsidRPr="00ED134B">
              <w:rPr>
                <w:i/>
                <w:sz w:val="24"/>
                <w:szCs w:val="24"/>
              </w:rPr>
              <w:t>Г) Операционный контроль соответствия производственных операций нормативным и проектным требованиям в процессе выполнения и по завершению операций;</w:t>
            </w:r>
          </w:p>
          <w:p w14:paraId="248E3955" w14:textId="77777777" w:rsidR="002017D0" w:rsidRPr="00ED134B" w:rsidRDefault="002017D0" w:rsidP="002017D0">
            <w:pPr>
              <w:tabs>
                <w:tab w:val="left" w:pos="252"/>
              </w:tabs>
              <w:rPr>
                <w:i/>
                <w:sz w:val="24"/>
                <w:szCs w:val="24"/>
              </w:rPr>
            </w:pPr>
            <w:r w:rsidRPr="00ED134B">
              <w:rPr>
                <w:i/>
                <w:sz w:val="24"/>
                <w:szCs w:val="24"/>
              </w:rPr>
              <w:t>Д) Приёмочный контроль качества выполнения работ.</w:t>
            </w:r>
          </w:p>
          <w:p w14:paraId="7F3A33BD" w14:textId="77777777" w:rsidR="002017D0" w:rsidRPr="00ED134B" w:rsidRDefault="002017D0" w:rsidP="002017D0">
            <w:pPr>
              <w:tabs>
                <w:tab w:val="left" w:pos="252"/>
              </w:tabs>
              <w:rPr>
                <w:i/>
                <w:sz w:val="24"/>
                <w:szCs w:val="24"/>
              </w:rPr>
            </w:pPr>
            <w:r w:rsidRPr="00ED134B">
              <w:rPr>
                <w:i/>
                <w:sz w:val="24"/>
                <w:szCs w:val="24"/>
              </w:rPr>
              <w:t>При приёмочном контроле Подрядчик должен представить Заказчику следующую документацию:</w:t>
            </w:r>
          </w:p>
          <w:p w14:paraId="76DFCCE6" w14:textId="77777777" w:rsidR="002017D0" w:rsidRPr="00ED134B" w:rsidRDefault="002017D0" w:rsidP="008509E2">
            <w:pPr>
              <w:numPr>
                <w:ilvl w:val="0"/>
                <w:numId w:val="21"/>
              </w:numPr>
              <w:tabs>
                <w:tab w:val="left" w:pos="252"/>
              </w:tabs>
              <w:ind w:left="0" w:firstLine="0"/>
              <w:rPr>
                <w:i/>
                <w:sz w:val="24"/>
                <w:szCs w:val="24"/>
              </w:rPr>
            </w:pPr>
            <w:r w:rsidRPr="00ED134B">
              <w:rPr>
                <w:i/>
                <w:sz w:val="24"/>
                <w:szCs w:val="24"/>
              </w:rPr>
              <w:t xml:space="preserve">Комплект рабочих чертежей с надписями, сделанными лицами, ответственными за производство работ, о соответствии выполненных в натуре работ этим чертежам </w:t>
            </w:r>
            <w:r w:rsidRPr="00ED134B">
              <w:rPr>
                <w:i/>
                <w:sz w:val="24"/>
                <w:szCs w:val="24"/>
              </w:rPr>
              <w:lastRenderedPageBreak/>
              <w:t>или внесённым по согласованию с проектной организацией и/или Заказчиком изменениям;</w:t>
            </w:r>
          </w:p>
          <w:p w14:paraId="02C47B7C" w14:textId="77777777" w:rsidR="002017D0" w:rsidRPr="00ED134B" w:rsidRDefault="002017D0" w:rsidP="008509E2">
            <w:pPr>
              <w:numPr>
                <w:ilvl w:val="0"/>
                <w:numId w:val="21"/>
              </w:numPr>
              <w:tabs>
                <w:tab w:val="left" w:pos="252"/>
              </w:tabs>
              <w:ind w:left="0" w:firstLine="0"/>
              <w:rPr>
                <w:i/>
                <w:sz w:val="24"/>
                <w:szCs w:val="24"/>
              </w:rPr>
            </w:pPr>
            <w:r w:rsidRPr="00ED134B">
              <w:rPr>
                <w:i/>
                <w:sz w:val="24"/>
                <w:szCs w:val="24"/>
              </w:rPr>
              <w:t>Сертификаты, технические паспорта и другие документы, удостоверяющие качество материалов, конструкций и деталей, применённых при производстве строительно-монтажных работ;</w:t>
            </w:r>
          </w:p>
          <w:p w14:paraId="6AB39C9F" w14:textId="10FC364F" w:rsidR="002017D0" w:rsidRPr="00ED134B" w:rsidRDefault="002017D0" w:rsidP="008509E2">
            <w:pPr>
              <w:numPr>
                <w:ilvl w:val="0"/>
                <w:numId w:val="21"/>
              </w:numPr>
              <w:tabs>
                <w:tab w:val="left" w:pos="252"/>
              </w:tabs>
              <w:ind w:left="0" w:firstLine="0"/>
              <w:rPr>
                <w:i/>
                <w:sz w:val="24"/>
                <w:szCs w:val="24"/>
              </w:rPr>
            </w:pPr>
            <w:r w:rsidRPr="00ED134B">
              <w:rPr>
                <w:i/>
                <w:sz w:val="24"/>
                <w:szCs w:val="24"/>
              </w:rPr>
              <w:t>Протоколы испытаний устройств;</w:t>
            </w:r>
          </w:p>
          <w:p w14:paraId="53D1C236" w14:textId="08C52D4B" w:rsidR="002017D0" w:rsidRPr="00ED134B" w:rsidRDefault="002017D0" w:rsidP="008509E2">
            <w:pPr>
              <w:numPr>
                <w:ilvl w:val="0"/>
                <w:numId w:val="21"/>
              </w:numPr>
              <w:tabs>
                <w:tab w:val="left" w:pos="252"/>
              </w:tabs>
              <w:ind w:left="0" w:firstLine="0"/>
              <w:rPr>
                <w:i/>
                <w:sz w:val="24"/>
                <w:szCs w:val="24"/>
              </w:rPr>
            </w:pPr>
            <w:r w:rsidRPr="00ED134B">
              <w:rPr>
                <w:i/>
                <w:sz w:val="24"/>
                <w:szCs w:val="24"/>
              </w:rPr>
              <w:t>Акты освидетельствования работ.</w:t>
            </w:r>
          </w:p>
        </w:tc>
        <w:tc>
          <w:tcPr>
            <w:tcW w:w="2335" w:type="dxa"/>
          </w:tcPr>
          <w:p w14:paraId="3114634A" w14:textId="484C587E" w:rsidR="002017D0" w:rsidRPr="0025556B" w:rsidRDefault="002017D0" w:rsidP="002017D0">
            <w:pPr>
              <w:rPr>
                <w:b/>
                <w:bCs/>
                <w:sz w:val="24"/>
                <w:szCs w:val="24"/>
              </w:rPr>
            </w:pPr>
            <w:r w:rsidRPr="002755CD">
              <w:rPr>
                <w:i/>
                <w:iCs/>
                <w:sz w:val="24"/>
                <w:szCs w:val="24"/>
              </w:rPr>
              <w:lastRenderedPageBreak/>
              <w:t>Согласие с требованием</w:t>
            </w:r>
          </w:p>
        </w:tc>
        <w:tc>
          <w:tcPr>
            <w:tcW w:w="2410" w:type="dxa"/>
          </w:tcPr>
          <w:p w14:paraId="738236A7" w14:textId="77777777" w:rsidR="002017D0" w:rsidRPr="0025556B" w:rsidRDefault="002017D0" w:rsidP="002017D0">
            <w:pPr>
              <w:pStyle w:val="afff5"/>
              <w:keepNext w:val="0"/>
              <w:jc w:val="left"/>
              <w:outlineLvl w:val="2"/>
              <w:rPr>
                <w:rFonts w:eastAsia="Times New Roman"/>
                <w:b w:val="0"/>
                <w:bCs/>
                <w:lang w:val="ru-RU" w:eastAsia="ru-RU"/>
              </w:rPr>
            </w:pPr>
          </w:p>
        </w:tc>
        <w:tc>
          <w:tcPr>
            <w:tcW w:w="2410" w:type="dxa"/>
          </w:tcPr>
          <w:p w14:paraId="37E06913" w14:textId="77777777" w:rsidR="002017D0" w:rsidRPr="0025556B" w:rsidRDefault="002017D0" w:rsidP="002017D0">
            <w:pPr>
              <w:widowControl w:val="0"/>
              <w:tabs>
                <w:tab w:val="left" w:pos="426"/>
              </w:tabs>
              <w:spacing w:before="60"/>
              <w:rPr>
                <w:b/>
                <w:bCs/>
                <w:sz w:val="24"/>
                <w:szCs w:val="24"/>
              </w:rPr>
            </w:pPr>
          </w:p>
        </w:tc>
      </w:tr>
      <w:tr w:rsidR="002017D0" w:rsidRPr="0025556B" w14:paraId="6FF29FD4" w14:textId="1FD9787A" w:rsidTr="00A65DB0">
        <w:tc>
          <w:tcPr>
            <w:tcW w:w="851" w:type="dxa"/>
            <w:vAlign w:val="center"/>
          </w:tcPr>
          <w:p w14:paraId="487BBAB3"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26E66663" w14:textId="6EB1295A" w:rsidR="002017D0" w:rsidRPr="0025556B" w:rsidRDefault="002017D0" w:rsidP="002017D0">
            <w:pPr>
              <w:spacing w:before="60"/>
              <w:rPr>
                <w:b/>
                <w:sz w:val="24"/>
                <w:szCs w:val="24"/>
              </w:rPr>
            </w:pPr>
            <w:r w:rsidRPr="0025556B">
              <w:rPr>
                <w:b/>
                <w:sz w:val="24"/>
                <w:szCs w:val="24"/>
              </w:rPr>
              <w:t>Требования к безопасности работ</w:t>
            </w:r>
            <w:r>
              <w:rPr>
                <w:b/>
                <w:sz w:val="24"/>
                <w:szCs w:val="24"/>
              </w:rPr>
              <w:t xml:space="preserve"> </w:t>
            </w:r>
            <w:r w:rsidRPr="0025556B">
              <w:rPr>
                <w:b/>
                <w:sz w:val="24"/>
                <w:szCs w:val="24"/>
              </w:rPr>
              <w:t>/</w:t>
            </w:r>
            <w:r>
              <w:rPr>
                <w:b/>
                <w:sz w:val="24"/>
                <w:szCs w:val="24"/>
              </w:rPr>
              <w:t xml:space="preserve"> </w:t>
            </w:r>
            <w:r w:rsidRPr="0025556B">
              <w:rPr>
                <w:b/>
                <w:sz w:val="24"/>
                <w:szCs w:val="24"/>
              </w:rPr>
              <w:t>услуг и охране труда</w:t>
            </w:r>
          </w:p>
        </w:tc>
        <w:tc>
          <w:tcPr>
            <w:tcW w:w="2335" w:type="dxa"/>
          </w:tcPr>
          <w:p w14:paraId="2F19C57F" w14:textId="3E75E984" w:rsidR="002017D0" w:rsidRPr="0025556B" w:rsidRDefault="002017D0" w:rsidP="002017D0">
            <w:pPr>
              <w:spacing w:before="60" w:after="60"/>
              <w:jc w:val="center"/>
              <w:rPr>
                <w:b/>
                <w:sz w:val="24"/>
                <w:szCs w:val="24"/>
              </w:rPr>
            </w:pPr>
            <w:r>
              <w:rPr>
                <w:b/>
                <w:sz w:val="24"/>
                <w:szCs w:val="24"/>
              </w:rPr>
              <w:t>-//-</w:t>
            </w:r>
          </w:p>
        </w:tc>
        <w:tc>
          <w:tcPr>
            <w:tcW w:w="2410" w:type="dxa"/>
          </w:tcPr>
          <w:p w14:paraId="23BAC542" w14:textId="4C8C32F0" w:rsidR="002017D0" w:rsidRPr="0025556B" w:rsidRDefault="002017D0" w:rsidP="002017D0">
            <w:pPr>
              <w:spacing w:before="60" w:after="60"/>
              <w:jc w:val="center"/>
              <w:rPr>
                <w:b/>
                <w:sz w:val="24"/>
                <w:szCs w:val="24"/>
              </w:rPr>
            </w:pPr>
            <w:r>
              <w:rPr>
                <w:b/>
                <w:sz w:val="24"/>
                <w:szCs w:val="24"/>
              </w:rPr>
              <w:t>-//-</w:t>
            </w:r>
          </w:p>
        </w:tc>
        <w:tc>
          <w:tcPr>
            <w:tcW w:w="2410" w:type="dxa"/>
          </w:tcPr>
          <w:p w14:paraId="74EFB549" w14:textId="398AEDB1" w:rsidR="002017D0" w:rsidRPr="0025556B" w:rsidRDefault="002017D0" w:rsidP="002017D0">
            <w:pPr>
              <w:spacing w:before="60" w:after="60"/>
              <w:jc w:val="center"/>
              <w:rPr>
                <w:b/>
                <w:sz w:val="24"/>
                <w:szCs w:val="24"/>
              </w:rPr>
            </w:pPr>
            <w:r>
              <w:rPr>
                <w:b/>
                <w:sz w:val="24"/>
                <w:szCs w:val="24"/>
              </w:rPr>
              <w:t>-//-</w:t>
            </w:r>
          </w:p>
        </w:tc>
      </w:tr>
      <w:tr w:rsidR="002017D0" w:rsidRPr="0025556B" w14:paraId="4C767C5D" w14:textId="77777777" w:rsidTr="00A65DB0">
        <w:tc>
          <w:tcPr>
            <w:tcW w:w="851" w:type="dxa"/>
            <w:vAlign w:val="center"/>
          </w:tcPr>
          <w:p w14:paraId="49EA8D3D" w14:textId="77777777" w:rsidR="002017D0" w:rsidRPr="0025556B" w:rsidRDefault="002017D0" w:rsidP="002017D0">
            <w:pPr>
              <w:pStyle w:val="aff6"/>
              <w:numPr>
                <w:ilvl w:val="2"/>
                <w:numId w:val="8"/>
              </w:numPr>
              <w:spacing w:before="60" w:after="60"/>
              <w:ind w:hanging="1199"/>
              <w:jc w:val="center"/>
            </w:pPr>
          </w:p>
        </w:tc>
        <w:tc>
          <w:tcPr>
            <w:tcW w:w="3119" w:type="dxa"/>
          </w:tcPr>
          <w:p w14:paraId="46393580" w14:textId="2C3EF524" w:rsidR="002017D0" w:rsidRPr="00AF2369" w:rsidRDefault="002017D0" w:rsidP="002017D0">
            <w:pPr>
              <w:widowControl w:val="0"/>
              <w:tabs>
                <w:tab w:val="left" w:pos="426"/>
              </w:tabs>
              <w:spacing w:before="60"/>
              <w:rPr>
                <w:i/>
                <w:sz w:val="24"/>
                <w:szCs w:val="24"/>
              </w:rPr>
            </w:pPr>
            <w:r w:rsidRPr="00AF2369">
              <w:rPr>
                <w:i/>
                <w:sz w:val="24"/>
                <w:szCs w:val="24"/>
              </w:rPr>
              <w:t>Требования к пожарной безопасности</w:t>
            </w:r>
          </w:p>
        </w:tc>
        <w:tc>
          <w:tcPr>
            <w:tcW w:w="3618" w:type="dxa"/>
          </w:tcPr>
          <w:p w14:paraId="1DED0E24" w14:textId="77777777" w:rsidR="002017D0" w:rsidRPr="00AF2369" w:rsidRDefault="002017D0" w:rsidP="008509E2">
            <w:pPr>
              <w:numPr>
                <w:ilvl w:val="0"/>
                <w:numId w:val="22"/>
              </w:numPr>
              <w:ind w:left="0" w:firstLine="360"/>
              <w:rPr>
                <w:i/>
                <w:sz w:val="24"/>
                <w:szCs w:val="24"/>
              </w:rPr>
            </w:pPr>
            <w:r w:rsidRPr="00AF2369">
              <w:rPr>
                <w:i/>
                <w:sz w:val="24"/>
                <w:szCs w:val="24"/>
              </w:rPr>
              <w:t>Пожарную безопасность на участках проведения работ обеспечить в соответствии с требованиями «Правил противопожарного режима в Российской Федерации», Федерального закона от 22.07.2009 г. №123 «Технический регламент о требованиях пожарной безопасности».</w:t>
            </w:r>
          </w:p>
          <w:p w14:paraId="2A442D6E" w14:textId="77777777" w:rsidR="002017D0" w:rsidRPr="00AF2369" w:rsidRDefault="002017D0" w:rsidP="008509E2">
            <w:pPr>
              <w:numPr>
                <w:ilvl w:val="0"/>
                <w:numId w:val="22"/>
              </w:numPr>
              <w:ind w:left="0" w:firstLine="360"/>
              <w:rPr>
                <w:i/>
                <w:sz w:val="24"/>
                <w:szCs w:val="24"/>
              </w:rPr>
            </w:pPr>
            <w:r w:rsidRPr="00AF2369">
              <w:rPr>
                <w:i/>
                <w:sz w:val="24"/>
                <w:szCs w:val="24"/>
              </w:rPr>
              <w:t>Приказом по подрядной организации должно быть назначено лицо, ответственное за соблюдение требований пожарной безопасности на объекте модернизации и в местах производства работ.</w:t>
            </w:r>
          </w:p>
          <w:p w14:paraId="148FB133" w14:textId="77777777" w:rsidR="002017D0" w:rsidRPr="00AF2369" w:rsidRDefault="002017D0" w:rsidP="008509E2">
            <w:pPr>
              <w:numPr>
                <w:ilvl w:val="0"/>
                <w:numId w:val="22"/>
              </w:numPr>
              <w:ind w:left="0" w:firstLine="360"/>
              <w:rPr>
                <w:i/>
                <w:sz w:val="24"/>
                <w:szCs w:val="24"/>
              </w:rPr>
            </w:pPr>
            <w:r w:rsidRPr="00AF2369">
              <w:rPr>
                <w:i/>
                <w:sz w:val="24"/>
                <w:szCs w:val="24"/>
              </w:rPr>
              <w:t xml:space="preserve">Персональную ответственность за обеспечение пожарной </w:t>
            </w:r>
            <w:r w:rsidRPr="00AF2369">
              <w:rPr>
                <w:i/>
                <w:sz w:val="24"/>
                <w:szCs w:val="24"/>
              </w:rPr>
              <w:lastRenderedPageBreak/>
              <w:t>безопасности несёт руководитель подрядной организации или лицо, его замещающее.</w:t>
            </w:r>
          </w:p>
          <w:p w14:paraId="797D4406" w14:textId="678DBC01" w:rsidR="002017D0" w:rsidRPr="00AF2369" w:rsidRDefault="002017D0" w:rsidP="002017D0">
            <w:pPr>
              <w:pStyle w:val="aff6"/>
              <w:ind w:left="0"/>
              <w:rPr>
                <w:i/>
              </w:rPr>
            </w:pPr>
            <w:r w:rsidRPr="00AF2369">
              <w:rPr>
                <w:i/>
              </w:rPr>
              <w:t>Подрядчик отвечает за пожарную безопасность при выполнении работ на рабочих участках, включая площадки складирования.</w:t>
            </w:r>
          </w:p>
        </w:tc>
        <w:tc>
          <w:tcPr>
            <w:tcW w:w="2335" w:type="dxa"/>
          </w:tcPr>
          <w:p w14:paraId="55A797D5" w14:textId="5B7DB221" w:rsidR="002017D0" w:rsidRPr="0025556B" w:rsidRDefault="002017D0" w:rsidP="002017D0">
            <w:pPr>
              <w:rPr>
                <w:b/>
                <w:sz w:val="24"/>
                <w:szCs w:val="24"/>
              </w:rPr>
            </w:pPr>
            <w:r w:rsidRPr="002755CD">
              <w:rPr>
                <w:i/>
                <w:iCs/>
                <w:sz w:val="24"/>
                <w:szCs w:val="24"/>
              </w:rPr>
              <w:lastRenderedPageBreak/>
              <w:t>Согласие с требованием</w:t>
            </w:r>
          </w:p>
        </w:tc>
        <w:tc>
          <w:tcPr>
            <w:tcW w:w="2410" w:type="dxa"/>
          </w:tcPr>
          <w:p w14:paraId="1978B7C0" w14:textId="77777777" w:rsidR="002017D0" w:rsidRPr="0025556B" w:rsidRDefault="002017D0" w:rsidP="002017D0">
            <w:pPr>
              <w:widowControl w:val="0"/>
              <w:tabs>
                <w:tab w:val="left" w:pos="426"/>
              </w:tabs>
              <w:spacing w:before="60"/>
              <w:rPr>
                <w:b/>
                <w:sz w:val="24"/>
                <w:szCs w:val="24"/>
              </w:rPr>
            </w:pPr>
          </w:p>
        </w:tc>
        <w:tc>
          <w:tcPr>
            <w:tcW w:w="2410" w:type="dxa"/>
          </w:tcPr>
          <w:p w14:paraId="47F99283" w14:textId="77777777" w:rsidR="002017D0" w:rsidRPr="0025556B" w:rsidRDefault="002017D0" w:rsidP="002017D0">
            <w:pPr>
              <w:pStyle w:val="afff5"/>
              <w:keepNext w:val="0"/>
              <w:jc w:val="left"/>
              <w:outlineLvl w:val="2"/>
              <w:rPr>
                <w:rFonts w:eastAsia="Times New Roman"/>
                <w:b w:val="0"/>
                <w:lang w:val="ru-RU" w:eastAsia="ru-RU"/>
              </w:rPr>
            </w:pPr>
          </w:p>
        </w:tc>
      </w:tr>
      <w:tr w:rsidR="002017D0" w:rsidRPr="0025556B" w14:paraId="406C08A4" w14:textId="77777777" w:rsidTr="00A65DB0">
        <w:tc>
          <w:tcPr>
            <w:tcW w:w="851" w:type="dxa"/>
            <w:vAlign w:val="center"/>
          </w:tcPr>
          <w:p w14:paraId="788DCE47" w14:textId="77777777" w:rsidR="002017D0" w:rsidRPr="0025556B" w:rsidRDefault="002017D0" w:rsidP="002017D0">
            <w:pPr>
              <w:pStyle w:val="aff6"/>
              <w:numPr>
                <w:ilvl w:val="2"/>
                <w:numId w:val="8"/>
              </w:numPr>
              <w:spacing w:before="60" w:after="60"/>
              <w:ind w:hanging="1199"/>
              <w:jc w:val="center"/>
            </w:pPr>
          </w:p>
        </w:tc>
        <w:tc>
          <w:tcPr>
            <w:tcW w:w="3119" w:type="dxa"/>
          </w:tcPr>
          <w:p w14:paraId="7DFA1D52" w14:textId="77777777" w:rsidR="002017D0" w:rsidRPr="00ED134B" w:rsidRDefault="002017D0" w:rsidP="002017D0">
            <w:pPr>
              <w:rPr>
                <w:i/>
                <w:sz w:val="24"/>
                <w:szCs w:val="24"/>
              </w:rPr>
            </w:pPr>
            <w:r w:rsidRPr="00ED134B">
              <w:rPr>
                <w:i/>
                <w:sz w:val="24"/>
                <w:szCs w:val="24"/>
              </w:rPr>
              <w:t>Требования к выполнению работ</w:t>
            </w:r>
          </w:p>
          <w:p w14:paraId="732F7978" w14:textId="042C685A" w:rsidR="002017D0" w:rsidRPr="00ED134B" w:rsidRDefault="002017D0" w:rsidP="002017D0">
            <w:pPr>
              <w:widowControl w:val="0"/>
              <w:tabs>
                <w:tab w:val="left" w:pos="426"/>
              </w:tabs>
              <w:spacing w:before="60"/>
              <w:rPr>
                <w:i/>
                <w:sz w:val="24"/>
                <w:szCs w:val="24"/>
              </w:rPr>
            </w:pPr>
          </w:p>
        </w:tc>
        <w:tc>
          <w:tcPr>
            <w:tcW w:w="3618" w:type="dxa"/>
          </w:tcPr>
          <w:p w14:paraId="74D8AD06" w14:textId="77777777" w:rsidR="002017D0" w:rsidRPr="00ED134B" w:rsidRDefault="002017D0" w:rsidP="008509E2">
            <w:pPr>
              <w:numPr>
                <w:ilvl w:val="0"/>
                <w:numId w:val="18"/>
              </w:numPr>
              <w:ind w:left="0" w:firstLine="360"/>
              <w:rPr>
                <w:i/>
                <w:sz w:val="24"/>
                <w:szCs w:val="24"/>
              </w:rPr>
            </w:pPr>
            <w:r w:rsidRPr="00ED134B">
              <w:rPr>
                <w:i/>
                <w:sz w:val="24"/>
                <w:szCs w:val="24"/>
              </w:rPr>
              <w:t>До начала производства работ Подрядчик разрабатывает и согласовывает с ЗЭС ПАО «Якутскэнерго» проект производства работ (ППР) и проект привязки (схемы привязки) к действующему оборудованию, в котором определяет порядок и методы производства основных работ. Подрядчик обязан согласовать ППР по видам работ до начала соответствующих работ.</w:t>
            </w:r>
          </w:p>
          <w:p w14:paraId="3772A861" w14:textId="77777777" w:rsidR="002017D0" w:rsidRPr="00ED134B" w:rsidRDefault="002017D0" w:rsidP="008509E2">
            <w:pPr>
              <w:numPr>
                <w:ilvl w:val="0"/>
                <w:numId w:val="18"/>
              </w:numPr>
              <w:ind w:left="0" w:firstLine="360"/>
              <w:rPr>
                <w:i/>
                <w:sz w:val="24"/>
                <w:szCs w:val="24"/>
              </w:rPr>
            </w:pPr>
            <w:r w:rsidRPr="00ED134B">
              <w:rPr>
                <w:i/>
                <w:sz w:val="24"/>
                <w:szCs w:val="24"/>
              </w:rPr>
              <w:t xml:space="preserve">Подрядчик в течение пяти дней после подписания договора подряда обязан представить Заказчику график оплат в соответствии с договором подряда, а также графики выполнения работ, в которых должны быть отображены основные события, происходящие при выполнении работ, в порядке, определяемом технологическим процессом или проектом </w:t>
            </w:r>
            <w:r w:rsidRPr="00ED134B">
              <w:rPr>
                <w:i/>
                <w:sz w:val="24"/>
                <w:szCs w:val="24"/>
              </w:rPr>
              <w:lastRenderedPageBreak/>
              <w:t>производства работ и конструкцией оборудования.</w:t>
            </w:r>
          </w:p>
          <w:p w14:paraId="44B26BFA" w14:textId="77777777" w:rsidR="002017D0" w:rsidRPr="00ED134B" w:rsidRDefault="002017D0" w:rsidP="008509E2">
            <w:pPr>
              <w:numPr>
                <w:ilvl w:val="0"/>
                <w:numId w:val="18"/>
              </w:numPr>
              <w:ind w:left="0" w:firstLine="360"/>
              <w:rPr>
                <w:i/>
                <w:sz w:val="24"/>
                <w:szCs w:val="24"/>
              </w:rPr>
            </w:pPr>
            <w:r w:rsidRPr="00ED134B">
              <w:rPr>
                <w:i/>
                <w:sz w:val="24"/>
                <w:szCs w:val="24"/>
              </w:rPr>
              <w:t>Работы должны быть выполнены в полном соответствии с согласованным со стороны Заказчика ППР. Любое изменение в объемах выполняемых работ, в ППР, изменение марки или производителя оборудования, или материалов должно быть предварительно письменно согласовано Заказчиком.</w:t>
            </w:r>
          </w:p>
          <w:p w14:paraId="0BE52E64" w14:textId="450AD6A0" w:rsidR="002017D0" w:rsidRPr="00ED134B" w:rsidRDefault="002017D0" w:rsidP="008509E2">
            <w:pPr>
              <w:numPr>
                <w:ilvl w:val="0"/>
                <w:numId w:val="18"/>
              </w:numPr>
              <w:ind w:left="0" w:firstLine="360"/>
              <w:rPr>
                <w:i/>
                <w:sz w:val="24"/>
                <w:szCs w:val="24"/>
              </w:rPr>
            </w:pPr>
            <w:r w:rsidRPr="00ED134B">
              <w:rPr>
                <w:i/>
                <w:sz w:val="24"/>
                <w:szCs w:val="24"/>
              </w:rPr>
              <w:t>Контроль за ходом работ и их качеством осуществляется Подрядчиком и Заказчиком. Заказчик обязуется назначить куратора и обеспечить допуск персонала подрядчика на территорию ПС и/или в охранную зону ВЛ согласно «Правилам по охране труда при эксплуатации электроустановок» (в действующей редакции).</w:t>
            </w:r>
          </w:p>
          <w:p w14:paraId="72315A43" w14:textId="77777777" w:rsidR="002017D0" w:rsidRPr="00ED134B" w:rsidRDefault="002017D0" w:rsidP="008509E2">
            <w:pPr>
              <w:numPr>
                <w:ilvl w:val="0"/>
                <w:numId w:val="18"/>
              </w:numPr>
              <w:ind w:left="0" w:firstLine="360"/>
              <w:rPr>
                <w:i/>
                <w:sz w:val="24"/>
                <w:szCs w:val="24"/>
              </w:rPr>
            </w:pPr>
            <w:r w:rsidRPr="00ED134B">
              <w:rPr>
                <w:i/>
                <w:sz w:val="24"/>
                <w:szCs w:val="24"/>
              </w:rPr>
              <w:t>Подрядная организация предоставляет гарантийный срок на выполненные работы, составляющий 36 месяцев со дня подписания Акта сдачи-приёмки выполненных работ.</w:t>
            </w:r>
          </w:p>
          <w:p w14:paraId="6A60B56C" w14:textId="77777777" w:rsidR="002017D0" w:rsidRPr="00ED134B" w:rsidRDefault="002017D0" w:rsidP="008509E2">
            <w:pPr>
              <w:numPr>
                <w:ilvl w:val="0"/>
                <w:numId w:val="18"/>
              </w:numPr>
              <w:ind w:left="0" w:firstLine="360"/>
              <w:rPr>
                <w:i/>
                <w:sz w:val="24"/>
                <w:szCs w:val="24"/>
              </w:rPr>
            </w:pPr>
            <w:r w:rsidRPr="00ED134B">
              <w:rPr>
                <w:i/>
                <w:sz w:val="24"/>
                <w:szCs w:val="24"/>
              </w:rPr>
              <w:t>Гарантия на МТР и оборудование, поставляемые Подрядчиком, составляет не менее 36 месяцев.</w:t>
            </w:r>
          </w:p>
          <w:p w14:paraId="1B1CDE75" w14:textId="77777777" w:rsidR="002017D0" w:rsidRPr="00ED134B" w:rsidRDefault="002017D0" w:rsidP="008509E2">
            <w:pPr>
              <w:numPr>
                <w:ilvl w:val="0"/>
                <w:numId w:val="18"/>
              </w:numPr>
              <w:ind w:left="0" w:firstLine="360"/>
              <w:rPr>
                <w:i/>
                <w:sz w:val="24"/>
                <w:szCs w:val="24"/>
              </w:rPr>
            </w:pPr>
            <w:r w:rsidRPr="00ED134B">
              <w:rPr>
                <w:i/>
                <w:sz w:val="24"/>
                <w:szCs w:val="24"/>
              </w:rPr>
              <w:lastRenderedPageBreak/>
              <w:t>Недостатки работ, обнаруженные в ходе сдачи или выявленные в период гарантийной эксплуатации объекта, фиксируются в соответствующем акте, подписываемом представителями Заказчика и Подрядчик, с указанием срока и порядка их устранения.</w:t>
            </w:r>
          </w:p>
          <w:p w14:paraId="34045BF6" w14:textId="45CE5B61" w:rsidR="002017D0" w:rsidRPr="00ED134B" w:rsidRDefault="002017D0" w:rsidP="008509E2">
            <w:pPr>
              <w:numPr>
                <w:ilvl w:val="0"/>
                <w:numId w:val="18"/>
              </w:numPr>
              <w:ind w:left="0" w:firstLine="360"/>
              <w:rPr>
                <w:i/>
                <w:sz w:val="24"/>
                <w:szCs w:val="24"/>
              </w:rPr>
            </w:pPr>
            <w:r w:rsidRPr="00ED134B">
              <w:rPr>
                <w:i/>
                <w:sz w:val="24"/>
                <w:szCs w:val="24"/>
              </w:rPr>
              <w:t>При проведении работ необходимо руководствоваться требованиями, изложенными в следующих нормативных документах, указанных в пункте 4.1.1.</w:t>
            </w:r>
          </w:p>
          <w:p w14:paraId="2648C4EF" w14:textId="6F2125F4" w:rsidR="002017D0" w:rsidRDefault="002017D0" w:rsidP="008509E2">
            <w:pPr>
              <w:numPr>
                <w:ilvl w:val="0"/>
                <w:numId w:val="18"/>
              </w:numPr>
              <w:ind w:left="0" w:firstLine="360"/>
              <w:rPr>
                <w:i/>
                <w:sz w:val="24"/>
                <w:szCs w:val="24"/>
              </w:rPr>
            </w:pPr>
            <w:r w:rsidRPr="00ED134B">
              <w:rPr>
                <w:i/>
                <w:sz w:val="24"/>
                <w:szCs w:val="24"/>
              </w:rPr>
              <w:t>Персонал Подрядчика, производящий работы, должен быть обучен выполняемой работе и иметь соответствующие квалификационные удостоверения.</w:t>
            </w:r>
          </w:p>
          <w:p w14:paraId="65BA0177" w14:textId="2265BA94" w:rsidR="00D43AB6" w:rsidRPr="00D43AB6" w:rsidRDefault="00D43AB6" w:rsidP="008509E2">
            <w:pPr>
              <w:numPr>
                <w:ilvl w:val="0"/>
                <w:numId w:val="18"/>
              </w:numPr>
              <w:ind w:left="0" w:firstLine="360"/>
              <w:rPr>
                <w:i/>
                <w:sz w:val="24"/>
                <w:szCs w:val="24"/>
              </w:rPr>
            </w:pPr>
            <w:r w:rsidRPr="00D43AB6">
              <w:rPr>
                <w:i/>
                <w:sz w:val="24"/>
                <w:szCs w:val="24"/>
              </w:rPr>
              <w:t xml:space="preserve">Персонал Подрядчика, производящий работы, должен иметь </w:t>
            </w:r>
            <w:r w:rsidRPr="00D43AB6">
              <w:rPr>
                <w:i/>
                <w:color w:val="000000"/>
                <w:sz w:val="24"/>
                <w:szCs w:val="24"/>
                <w:shd w:val="clear" w:color="auto" w:fill="FFFFFF"/>
              </w:rPr>
              <w:t>категорию допуска к работе по техническому обслуживанию устройств РЗА</w:t>
            </w:r>
            <w:r w:rsidR="00E513C2">
              <w:rPr>
                <w:i/>
                <w:color w:val="000000"/>
                <w:sz w:val="24"/>
                <w:szCs w:val="24"/>
                <w:shd w:val="clear" w:color="auto" w:fill="FFFFFF"/>
              </w:rPr>
              <w:t xml:space="preserve">, в соответствии с главой </w:t>
            </w:r>
            <w:proofErr w:type="gramStart"/>
            <w:r w:rsidR="00E513C2">
              <w:rPr>
                <w:i/>
                <w:color w:val="000000"/>
                <w:sz w:val="24"/>
                <w:szCs w:val="24"/>
                <w:shd w:val="clear" w:color="auto" w:fill="FFFFFF"/>
                <w:lang w:val="en-US"/>
              </w:rPr>
              <w:t>VII</w:t>
            </w:r>
            <w:r w:rsidR="00E513C2">
              <w:rPr>
                <w:i/>
                <w:color w:val="000000"/>
                <w:sz w:val="24"/>
                <w:szCs w:val="24"/>
                <w:shd w:val="clear" w:color="auto" w:fill="FFFFFF"/>
              </w:rPr>
              <w:t>(</w:t>
            </w:r>
            <w:proofErr w:type="gramEnd"/>
            <w:r w:rsidR="00E513C2">
              <w:rPr>
                <w:i/>
                <w:color w:val="000000"/>
                <w:sz w:val="24"/>
                <w:szCs w:val="24"/>
                <w:shd w:val="clear" w:color="auto" w:fill="FFFFFF"/>
              </w:rPr>
              <w:t>1), п.79(8) «Правил организации работы с персоналом в организациях электроэнергетики Российской Федерации» от 30.11.22г.</w:t>
            </w:r>
          </w:p>
          <w:p w14:paraId="50B7D320" w14:textId="77777777" w:rsidR="002017D0" w:rsidRPr="00ED134B" w:rsidRDefault="002017D0" w:rsidP="008509E2">
            <w:pPr>
              <w:numPr>
                <w:ilvl w:val="0"/>
                <w:numId w:val="18"/>
              </w:numPr>
              <w:ind w:left="0" w:firstLine="360"/>
              <w:rPr>
                <w:i/>
                <w:sz w:val="24"/>
                <w:szCs w:val="24"/>
              </w:rPr>
            </w:pPr>
            <w:r w:rsidRPr="00ED134B">
              <w:rPr>
                <w:i/>
                <w:sz w:val="24"/>
                <w:szCs w:val="24"/>
              </w:rPr>
              <w:t xml:space="preserve">Подрядчик несёт ответственность за исполнение </w:t>
            </w:r>
            <w:r w:rsidRPr="00ED134B">
              <w:rPr>
                <w:i/>
                <w:sz w:val="24"/>
                <w:szCs w:val="24"/>
              </w:rPr>
              <w:lastRenderedPageBreak/>
              <w:t>требований техники безопасности, самостоятельно осуществляет страхование от несчастных случаев.</w:t>
            </w:r>
          </w:p>
          <w:p w14:paraId="372B4559" w14:textId="77777777" w:rsidR="002017D0" w:rsidRPr="00ED134B" w:rsidRDefault="002017D0" w:rsidP="008509E2">
            <w:pPr>
              <w:numPr>
                <w:ilvl w:val="0"/>
                <w:numId w:val="18"/>
              </w:numPr>
              <w:ind w:left="0" w:firstLine="360"/>
              <w:rPr>
                <w:i/>
                <w:sz w:val="24"/>
                <w:szCs w:val="24"/>
              </w:rPr>
            </w:pPr>
            <w:r w:rsidRPr="00ED134B">
              <w:rPr>
                <w:i/>
                <w:sz w:val="24"/>
                <w:szCs w:val="24"/>
              </w:rPr>
              <w:t>Персонал Подрядчика при производстве работ должен иметь при себе удостоверение о проверке знаний по охране труда, аптечку для оказания первой помощи, при производстве работ применять спецодежду и другие средства защиты.</w:t>
            </w:r>
          </w:p>
          <w:p w14:paraId="12102F31" w14:textId="77777777" w:rsidR="002017D0" w:rsidRPr="00ED134B" w:rsidRDefault="002017D0" w:rsidP="008509E2">
            <w:pPr>
              <w:numPr>
                <w:ilvl w:val="0"/>
                <w:numId w:val="18"/>
              </w:numPr>
              <w:ind w:left="0" w:firstLine="360"/>
              <w:rPr>
                <w:i/>
                <w:sz w:val="24"/>
                <w:szCs w:val="24"/>
              </w:rPr>
            </w:pPr>
            <w:r w:rsidRPr="00ED134B">
              <w:rPr>
                <w:i/>
                <w:sz w:val="24"/>
                <w:szCs w:val="24"/>
              </w:rPr>
              <w:t>До начала работ Подрядчик обязан предъявить Заказчику приказ о назначении лица, ответственного за безопасное выполнение работ.</w:t>
            </w:r>
          </w:p>
          <w:p w14:paraId="11EF25B3" w14:textId="77777777" w:rsidR="002017D0" w:rsidRPr="00ED134B" w:rsidRDefault="002017D0" w:rsidP="008509E2">
            <w:pPr>
              <w:numPr>
                <w:ilvl w:val="0"/>
                <w:numId w:val="18"/>
              </w:numPr>
              <w:ind w:left="0" w:firstLine="360"/>
              <w:rPr>
                <w:i/>
                <w:sz w:val="24"/>
                <w:szCs w:val="24"/>
              </w:rPr>
            </w:pPr>
            <w:r w:rsidRPr="00ED134B">
              <w:rPr>
                <w:i/>
                <w:sz w:val="24"/>
                <w:szCs w:val="24"/>
              </w:rPr>
              <w:t>Подрядчик до начала выполнения работ должен ознакомить свой персонал с объёмом работ, сроками выполнения работ, мероприятиями по охране труда, противопожарными мероприятиями, организацией уборки рабочих мест и конструкций оборудования, правилами внутреннего распорядка Заказчика, а также осуществлять контроль за соблюдением вышеперечисленного своим персоналом в ходе производства работ.</w:t>
            </w:r>
          </w:p>
          <w:p w14:paraId="1E85EEAA" w14:textId="77777777" w:rsidR="002017D0" w:rsidRPr="00ED134B" w:rsidRDefault="002017D0" w:rsidP="008509E2">
            <w:pPr>
              <w:numPr>
                <w:ilvl w:val="0"/>
                <w:numId w:val="18"/>
              </w:numPr>
              <w:ind w:left="0" w:firstLine="360"/>
              <w:rPr>
                <w:i/>
                <w:sz w:val="24"/>
                <w:szCs w:val="24"/>
              </w:rPr>
            </w:pPr>
            <w:r w:rsidRPr="00ED134B">
              <w:rPr>
                <w:i/>
                <w:sz w:val="24"/>
                <w:szCs w:val="24"/>
              </w:rPr>
              <w:lastRenderedPageBreak/>
              <w:t>Организация участков работ и рабочих мест должна обеспечивать безопасность труда работающих на всех этапах выполнения работ. Для производства работ в охранной зоне необходимо получить наряд-допуск.</w:t>
            </w:r>
          </w:p>
          <w:p w14:paraId="7F53DE36" w14:textId="137F672A" w:rsidR="002017D0" w:rsidRPr="00ED134B" w:rsidRDefault="002017D0" w:rsidP="008509E2">
            <w:pPr>
              <w:numPr>
                <w:ilvl w:val="0"/>
                <w:numId w:val="18"/>
              </w:numPr>
              <w:ind w:left="0" w:firstLine="360"/>
              <w:rPr>
                <w:i/>
                <w:sz w:val="24"/>
                <w:szCs w:val="24"/>
              </w:rPr>
            </w:pPr>
            <w:r w:rsidRPr="00ED134B">
              <w:rPr>
                <w:i/>
                <w:sz w:val="24"/>
                <w:szCs w:val="24"/>
              </w:rPr>
              <w:t>Допуск персонала электромонтажной организации к работам в действующих электроустановках должен выполняться в соответствии с требованиями «Правил по охране труда при эксплуатации электроустановок».</w:t>
            </w:r>
          </w:p>
        </w:tc>
        <w:tc>
          <w:tcPr>
            <w:tcW w:w="2335" w:type="dxa"/>
          </w:tcPr>
          <w:p w14:paraId="4F80B3EE" w14:textId="47805859" w:rsidR="002017D0" w:rsidRPr="0025556B" w:rsidRDefault="002017D0" w:rsidP="002017D0">
            <w:pPr>
              <w:rPr>
                <w:sz w:val="24"/>
                <w:szCs w:val="24"/>
              </w:rPr>
            </w:pPr>
            <w:r w:rsidRPr="002755CD">
              <w:rPr>
                <w:i/>
                <w:iCs/>
                <w:sz w:val="24"/>
                <w:szCs w:val="24"/>
              </w:rPr>
              <w:lastRenderedPageBreak/>
              <w:t>Согласие с требованием</w:t>
            </w:r>
          </w:p>
        </w:tc>
        <w:tc>
          <w:tcPr>
            <w:tcW w:w="2410" w:type="dxa"/>
          </w:tcPr>
          <w:p w14:paraId="1783841C" w14:textId="77777777" w:rsidR="002017D0" w:rsidRPr="0025556B" w:rsidRDefault="002017D0" w:rsidP="002017D0">
            <w:pPr>
              <w:widowControl w:val="0"/>
              <w:tabs>
                <w:tab w:val="left" w:pos="426"/>
              </w:tabs>
              <w:spacing w:before="60"/>
              <w:rPr>
                <w:b/>
                <w:sz w:val="24"/>
                <w:szCs w:val="24"/>
              </w:rPr>
            </w:pPr>
          </w:p>
        </w:tc>
        <w:tc>
          <w:tcPr>
            <w:tcW w:w="2410" w:type="dxa"/>
          </w:tcPr>
          <w:p w14:paraId="7F000FD3" w14:textId="77777777" w:rsidR="002017D0" w:rsidRPr="0025556B" w:rsidRDefault="002017D0" w:rsidP="002017D0">
            <w:pPr>
              <w:pStyle w:val="afff5"/>
              <w:keepNext w:val="0"/>
              <w:jc w:val="left"/>
              <w:outlineLvl w:val="2"/>
              <w:rPr>
                <w:rFonts w:eastAsia="Times New Roman"/>
                <w:b w:val="0"/>
                <w:lang w:val="ru-RU" w:eastAsia="ru-RU"/>
              </w:rPr>
            </w:pPr>
          </w:p>
        </w:tc>
      </w:tr>
      <w:tr w:rsidR="002017D0" w:rsidRPr="0025556B" w14:paraId="12B2E113" w14:textId="47C7FF8F" w:rsidTr="00A65DB0">
        <w:tc>
          <w:tcPr>
            <w:tcW w:w="851" w:type="dxa"/>
            <w:vAlign w:val="center"/>
          </w:tcPr>
          <w:p w14:paraId="7E8DB613" w14:textId="77777777" w:rsidR="002017D0" w:rsidRPr="0025556B" w:rsidRDefault="002017D0" w:rsidP="002017D0">
            <w:pPr>
              <w:pStyle w:val="aff6"/>
              <w:numPr>
                <w:ilvl w:val="0"/>
                <w:numId w:val="8"/>
              </w:numPr>
              <w:spacing w:before="60" w:after="60"/>
              <w:jc w:val="center"/>
            </w:pPr>
          </w:p>
        </w:tc>
        <w:tc>
          <w:tcPr>
            <w:tcW w:w="6737" w:type="dxa"/>
            <w:gridSpan w:val="2"/>
            <w:vAlign w:val="center"/>
          </w:tcPr>
          <w:p w14:paraId="1D8F04AB" w14:textId="22DF17FE" w:rsidR="002017D0" w:rsidRPr="0025556B" w:rsidRDefault="002017D0" w:rsidP="002017D0">
            <w:pPr>
              <w:rPr>
                <w:b/>
                <w:bCs/>
                <w:sz w:val="24"/>
                <w:szCs w:val="24"/>
              </w:rPr>
            </w:pPr>
            <w:r w:rsidRPr="0025556B">
              <w:rPr>
                <w:b/>
                <w:bCs/>
                <w:sz w:val="24"/>
                <w:szCs w:val="24"/>
              </w:rPr>
              <w:t xml:space="preserve">Требования к </w:t>
            </w:r>
            <w:r>
              <w:rPr>
                <w:b/>
                <w:bCs/>
                <w:sz w:val="24"/>
                <w:szCs w:val="24"/>
              </w:rPr>
              <w:t>МТР</w:t>
            </w:r>
            <w:r w:rsidRPr="0025556B">
              <w:rPr>
                <w:b/>
                <w:bCs/>
                <w:sz w:val="24"/>
                <w:szCs w:val="24"/>
              </w:rPr>
              <w:t>, поставляем</w:t>
            </w:r>
            <w:r>
              <w:rPr>
                <w:b/>
                <w:bCs/>
                <w:sz w:val="24"/>
                <w:szCs w:val="24"/>
              </w:rPr>
              <w:t>ым</w:t>
            </w:r>
            <w:r w:rsidRPr="0025556B">
              <w:rPr>
                <w:b/>
                <w:bCs/>
                <w:sz w:val="24"/>
                <w:szCs w:val="24"/>
              </w:rPr>
              <w:t xml:space="preserve"> </w:t>
            </w:r>
            <w:r>
              <w:rPr>
                <w:b/>
                <w:bCs/>
                <w:sz w:val="24"/>
                <w:szCs w:val="24"/>
              </w:rPr>
              <w:t>п</w:t>
            </w:r>
            <w:r w:rsidRPr="0025556B">
              <w:rPr>
                <w:b/>
                <w:bCs/>
                <w:sz w:val="24"/>
                <w:szCs w:val="24"/>
              </w:rPr>
              <w:t xml:space="preserve">одрядчиком </w:t>
            </w:r>
          </w:p>
        </w:tc>
        <w:tc>
          <w:tcPr>
            <w:tcW w:w="2335" w:type="dxa"/>
          </w:tcPr>
          <w:p w14:paraId="08297387" w14:textId="4206F937" w:rsidR="002017D0" w:rsidRPr="00262B23" w:rsidRDefault="002017D0" w:rsidP="002017D0">
            <w:pPr>
              <w:spacing w:before="60" w:after="60"/>
              <w:jc w:val="center"/>
              <w:rPr>
                <w:b/>
                <w:sz w:val="24"/>
                <w:szCs w:val="24"/>
              </w:rPr>
            </w:pPr>
            <w:r>
              <w:rPr>
                <w:b/>
                <w:sz w:val="24"/>
                <w:szCs w:val="24"/>
              </w:rPr>
              <w:t>-//-</w:t>
            </w:r>
          </w:p>
        </w:tc>
        <w:tc>
          <w:tcPr>
            <w:tcW w:w="2410" w:type="dxa"/>
          </w:tcPr>
          <w:p w14:paraId="6A960B32" w14:textId="20938062" w:rsidR="002017D0" w:rsidRPr="00262B23" w:rsidRDefault="002017D0" w:rsidP="002017D0">
            <w:pPr>
              <w:spacing w:before="60" w:after="60"/>
              <w:jc w:val="center"/>
              <w:rPr>
                <w:b/>
                <w:sz w:val="24"/>
                <w:szCs w:val="24"/>
              </w:rPr>
            </w:pPr>
            <w:r>
              <w:rPr>
                <w:b/>
                <w:sz w:val="24"/>
                <w:szCs w:val="24"/>
              </w:rPr>
              <w:t>-//-</w:t>
            </w:r>
          </w:p>
        </w:tc>
        <w:tc>
          <w:tcPr>
            <w:tcW w:w="2410" w:type="dxa"/>
          </w:tcPr>
          <w:p w14:paraId="5EA3E6BE" w14:textId="55B0FB6E" w:rsidR="002017D0" w:rsidRPr="00262B23" w:rsidRDefault="002017D0" w:rsidP="002017D0">
            <w:pPr>
              <w:spacing w:before="60" w:after="60"/>
              <w:jc w:val="center"/>
              <w:rPr>
                <w:b/>
                <w:sz w:val="24"/>
                <w:szCs w:val="24"/>
              </w:rPr>
            </w:pPr>
            <w:r>
              <w:rPr>
                <w:b/>
                <w:sz w:val="24"/>
                <w:szCs w:val="24"/>
              </w:rPr>
              <w:t>-//-</w:t>
            </w:r>
          </w:p>
        </w:tc>
      </w:tr>
      <w:tr w:rsidR="002017D0" w:rsidRPr="0025556B" w14:paraId="78874699" w14:textId="75428D10" w:rsidTr="00A65DB0">
        <w:tc>
          <w:tcPr>
            <w:tcW w:w="851" w:type="dxa"/>
            <w:vAlign w:val="center"/>
          </w:tcPr>
          <w:p w14:paraId="73715E48"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683FF42D" w14:textId="382D073F" w:rsidR="002017D0" w:rsidRPr="0025556B" w:rsidRDefault="002017D0" w:rsidP="002017D0">
            <w:pPr>
              <w:spacing w:before="60" w:after="60"/>
              <w:rPr>
                <w:b/>
                <w:bCs/>
                <w:sz w:val="24"/>
                <w:szCs w:val="24"/>
              </w:rPr>
            </w:pPr>
            <w:r w:rsidRPr="0025556B">
              <w:rPr>
                <w:b/>
                <w:bCs/>
                <w:sz w:val="24"/>
                <w:szCs w:val="24"/>
              </w:rPr>
              <w:t>Требования к техническим и функциональным характеристикам (включая гарантируемые показатели)</w:t>
            </w:r>
          </w:p>
        </w:tc>
        <w:tc>
          <w:tcPr>
            <w:tcW w:w="2335" w:type="dxa"/>
          </w:tcPr>
          <w:p w14:paraId="6D6DC6FF" w14:textId="71BDEB79" w:rsidR="002017D0" w:rsidRPr="00262B23" w:rsidRDefault="002017D0" w:rsidP="002017D0">
            <w:pPr>
              <w:spacing w:before="60" w:after="60"/>
              <w:jc w:val="center"/>
              <w:rPr>
                <w:b/>
                <w:sz w:val="24"/>
                <w:szCs w:val="24"/>
              </w:rPr>
            </w:pPr>
            <w:r>
              <w:rPr>
                <w:b/>
                <w:sz w:val="24"/>
                <w:szCs w:val="24"/>
              </w:rPr>
              <w:t>-//-</w:t>
            </w:r>
          </w:p>
        </w:tc>
        <w:tc>
          <w:tcPr>
            <w:tcW w:w="2410" w:type="dxa"/>
          </w:tcPr>
          <w:p w14:paraId="183BA466" w14:textId="1DFF6297" w:rsidR="002017D0" w:rsidRPr="00262B23" w:rsidRDefault="002017D0" w:rsidP="002017D0">
            <w:pPr>
              <w:spacing w:before="60" w:after="60"/>
              <w:jc w:val="center"/>
              <w:rPr>
                <w:b/>
                <w:sz w:val="24"/>
                <w:szCs w:val="24"/>
              </w:rPr>
            </w:pPr>
            <w:r>
              <w:rPr>
                <w:b/>
                <w:sz w:val="24"/>
                <w:szCs w:val="24"/>
              </w:rPr>
              <w:t>-//-</w:t>
            </w:r>
          </w:p>
        </w:tc>
        <w:tc>
          <w:tcPr>
            <w:tcW w:w="2410" w:type="dxa"/>
          </w:tcPr>
          <w:p w14:paraId="152A8DA2" w14:textId="69760867" w:rsidR="002017D0" w:rsidRPr="00262B23" w:rsidRDefault="002017D0" w:rsidP="002017D0">
            <w:pPr>
              <w:spacing w:before="60" w:after="60"/>
              <w:jc w:val="center"/>
              <w:rPr>
                <w:b/>
                <w:sz w:val="24"/>
                <w:szCs w:val="24"/>
              </w:rPr>
            </w:pPr>
            <w:r>
              <w:rPr>
                <w:b/>
                <w:sz w:val="24"/>
                <w:szCs w:val="24"/>
              </w:rPr>
              <w:t>-//-</w:t>
            </w:r>
          </w:p>
        </w:tc>
      </w:tr>
      <w:tr w:rsidR="002017D0" w:rsidRPr="0025556B" w14:paraId="107BE793" w14:textId="77777777" w:rsidTr="00A65DB0">
        <w:tc>
          <w:tcPr>
            <w:tcW w:w="851" w:type="dxa"/>
            <w:vAlign w:val="center"/>
          </w:tcPr>
          <w:p w14:paraId="78AC5D21" w14:textId="77777777" w:rsidR="002017D0" w:rsidRPr="0025556B" w:rsidRDefault="002017D0" w:rsidP="002017D0">
            <w:pPr>
              <w:pStyle w:val="aff6"/>
              <w:numPr>
                <w:ilvl w:val="2"/>
                <w:numId w:val="8"/>
              </w:numPr>
              <w:ind w:hanging="1199"/>
              <w:jc w:val="center"/>
            </w:pPr>
          </w:p>
        </w:tc>
        <w:tc>
          <w:tcPr>
            <w:tcW w:w="3119" w:type="dxa"/>
            <w:vAlign w:val="center"/>
          </w:tcPr>
          <w:p w14:paraId="077DBD71" w14:textId="15C6FAAE" w:rsidR="002017D0" w:rsidRPr="00257D34" w:rsidRDefault="002017D0" w:rsidP="002017D0">
            <w:pPr>
              <w:widowControl w:val="0"/>
              <w:tabs>
                <w:tab w:val="left" w:pos="426"/>
              </w:tabs>
              <w:rPr>
                <w:i/>
                <w:sz w:val="24"/>
                <w:szCs w:val="24"/>
              </w:rPr>
            </w:pPr>
            <w:r w:rsidRPr="00257D34">
              <w:rPr>
                <w:bCs/>
                <w:i/>
                <w:sz w:val="24"/>
                <w:szCs w:val="24"/>
              </w:rPr>
              <w:t>Требования к оборудованию, поставляемому для выполнения работ</w:t>
            </w:r>
          </w:p>
        </w:tc>
        <w:tc>
          <w:tcPr>
            <w:tcW w:w="3618" w:type="dxa"/>
            <w:vAlign w:val="center"/>
          </w:tcPr>
          <w:p w14:paraId="5947F9D5" w14:textId="30697409" w:rsidR="002017D0" w:rsidRPr="00257D34" w:rsidRDefault="002017D0" w:rsidP="002017D0">
            <w:pPr>
              <w:ind w:left="-12"/>
              <w:rPr>
                <w:i/>
                <w:sz w:val="24"/>
                <w:szCs w:val="24"/>
              </w:rPr>
            </w:pPr>
            <w:r w:rsidRPr="00257D34">
              <w:rPr>
                <w:i/>
                <w:sz w:val="24"/>
                <w:szCs w:val="24"/>
              </w:rPr>
              <w:t>1)</w:t>
            </w:r>
            <w:r w:rsidRPr="00257D34">
              <w:rPr>
                <w:i/>
                <w:sz w:val="24"/>
                <w:szCs w:val="24"/>
              </w:rPr>
              <w:tab/>
              <w:t>Материалы и оборудование, необходимые для выполнения работ, поставляет Подрядчик (</w:t>
            </w:r>
            <w:r w:rsidR="002F0ED9">
              <w:rPr>
                <w:i/>
                <w:sz w:val="24"/>
                <w:szCs w:val="24"/>
              </w:rPr>
              <w:t>указанных в</w:t>
            </w:r>
            <w:r w:rsidR="002F0ED9" w:rsidRPr="006D395A">
              <w:rPr>
                <w:i/>
                <w:sz w:val="24"/>
                <w:szCs w:val="24"/>
              </w:rPr>
              <w:t xml:space="preserve"> табли</w:t>
            </w:r>
            <w:r w:rsidR="002F0ED9">
              <w:rPr>
                <w:i/>
                <w:sz w:val="24"/>
                <w:szCs w:val="24"/>
              </w:rPr>
              <w:t>це</w:t>
            </w:r>
            <w:r w:rsidR="002F0ED9" w:rsidRPr="006D395A">
              <w:rPr>
                <w:i/>
                <w:sz w:val="24"/>
                <w:szCs w:val="24"/>
              </w:rPr>
              <w:t xml:space="preserve"> 2.2</w:t>
            </w:r>
            <w:r w:rsidRPr="00257D34">
              <w:rPr>
                <w:i/>
                <w:sz w:val="24"/>
                <w:szCs w:val="24"/>
              </w:rPr>
              <w:t xml:space="preserve">). Поставляемое для выполнения работ оборудование и материалы должны быть новыми, не использованными ранее и соответствовать условиям использования. В случае, если Подрядчиком предлагается эквивалент требуемой Заказчику продукции, Подрядчик до осуществления заказа на поставку должен </w:t>
            </w:r>
            <w:r w:rsidRPr="00257D34">
              <w:rPr>
                <w:i/>
                <w:sz w:val="24"/>
                <w:szCs w:val="24"/>
              </w:rPr>
              <w:lastRenderedPageBreak/>
              <w:t>согласовать продукцию с Заказчиком и внести в случае изменения проектных решений корректировки в рабочую документацию за свой счёт. Предлагаемые эквиваленты оборудования не должны требовать дополнительных затрат при эксплуатации, таких как дополнительное обслуживание заводом изготовителем, технический осмотр сервисным центром производителя. Изменение номенклатуры поставляемых подрядчиком материалов и оборудования должно быть с характеристиками не ниже указанных в рабочей документации и настоящих технических требованиях.</w:t>
            </w:r>
          </w:p>
          <w:p w14:paraId="39485591" w14:textId="77777777" w:rsidR="002017D0" w:rsidRPr="00257D34" w:rsidRDefault="002017D0" w:rsidP="002017D0">
            <w:pPr>
              <w:ind w:left="-12"/>
              <w:rPr>
                <w:i/>
                <w:sz w:val="24"/>
                <w:szCs w:val="24"/>
              </w:rPr>
            </w:pPr>
            <w:r w:rsidRPr="00257D34">
              <w:rPr>
                <w:i/>
                <w:sz w:val="24"/>
                <w:szCs w:val="24"/>
              </w:rPr>
              <w:t>2)</w:t>
            </w:r>
            <w:r w:rsidRPr="00257D34">
              <w:rPr>
                <w:i/>
                <w:sz w:val="24"/>
                <w:szCs w:val="24"/>
              </w:rPr>
              <w:tab/>
              <w:t>Подрядчик обязан предоставить заводские паспорта и руководства по эксплуатации на русском языке для оборудования в бумажном или электронном виде.</w:t>
            </w:r>
          </w:p>
          <w:p w14:paraId="270778D0" w14:textId="229444D0" w:rsidR="002017D0" w:rsidRPr="00257D34" w:rsidRDefault="002017D0" w:rsidP="002017D0">
            <w:pPr>
              <w:ind w:left="-12"/>
              <w:rPr>
                <w:i/>
                <w:sz w:val="24"/>
                <w:szCs w:val="24"/>
              </w:rPr>
            </w:pPr>
            <w:r w:rsidRPr="00257D34">
              <w:rPr>
                <w:i/>
                <w:sz w:val="24"/>
                <w:szCs w:val="24"/>
              </w:rPr>
              <w:t>3)</w:t>
            </w:r>
            <w:r w:rsidRPr="00257D34">
              <w:rPr>
                <w:i/>
                <w:sz w:val="24"/>
                <w:szCs w:val="24"/>
              </w:rPr>
              <w:tab/>
              <w:t xml:space="preserve">Всё поставляемое оборудование должно быть рассчитано на питание от </w:t>
            </w:r>
            <w:r w:rsidR="002F0ED9">
              <w:rPr>
                <w:i/>
                <w:sz w:val="24"/>
                <w:szCs w:val="24"/>
              </w:rPr>
              <w:t>постоянного оперативного</w:t>
            </w:r>
            <w:r w:rsidRPr="00257D34">
              <w:rPr>
                <w:i/>
                <w:sz w:val="24"/>
                <w:szCs w:val="24"/>
              </w:rPr>
              <w:t xml:space="preserve"> тока </w:t>
            </w:r>
            <w:r w:rsidR="002F0ED9">
              <w:rPr>
                <w:i/>
                <w:sz w:val="24"/>
                <w:szCs w:val="24"/>
              </w:rPr>
              <w:t>при напряжении 179-264</w:t>
            </w:r>
            <w:r w:rsidRPr="00257D34">
              <w:rPr>
                <w:i/>
                <w:sz w:val="24"/>
                <w:szCs w:val="24"/>
              </w:rPr>
              <w:t xml:space="preserve"> В.</w:t>
            </w:r>
          </w:p>
          <w:p w14:paraId="64B294EF" w14:textId="77777777" w:rsidR="002017D0" w:rsidRPr="00257D34" w:rsidRDefault="002017D0" w:rsidP="002017D0">
            <w:pPr>
              <w:ind w:left="-12"/>
              <w:rPr>
                <w:i/>
                <w:sz w:val="24"/>
                <w:szCs w:val="24"/>
              </w:rPr>
            </w:pPr>
            <w:r w:rsidRPr="00257D34">
              <w:rPr>
                <w:i/>
                <w:sz w:val="24"/>
                <w:szCs w:val="24"/>
              </w:rPr>
              <w:t>4)</w:t>
            </w:r>
            <w:r w:rsidRPr="00257D34">
              <w:rPr>
                <w:i/>
                <w:sz w:val="24"/>
                <w:szCs w:val="24"/>
              </w:rPr>
              <w:tab/>
              <w:t xml:space="preserve">Поставляемое оборудование должно автоматически включаться в работу и восстанавливать свою </w:t>
            </w:r>
            <w:r w:rsidRPr="00257D34">
              <w:rPr>
                <w:i/>
                <w:sz w:val="24"/>
                <w:szCs w:val="24"/>
              </w:rPr>
              <w:lastRenderedPageBreak/>
              <w:t>функциональность в полном объёме без вмешательства оператора при подаче или восстановлении напряжения питания, в том числе после перерывов (провалов) питания любой длительности.</w:t>
            </w:r>
          </w:p>
          <w:p w14:paraId="7DD954AA" w14:textId="320878B4" w:rsidR="002017D0" w:rsidRPr="00257D34" w:rsidRDefault="002017D0" w:rsidP="002017D0">
            <w:pPr>
              <w:widowControl w:val="0"/>
              <w:tabs>
                <w:tab w:val="left" w:pos="426"/>
              </w:tabs>
              <w:rPr>
                <w:i/>
                <w:sz w:val="24"/>
                <w:szCs w:val="24"/>
              </w:rPr>
            </w:pPr>
            <w:r w:rsidRPr="00257D34">
              <w:rPr>
                <w:i/>
                <w:sz w:val="24"/>
                <w:szCs w:val="24"/>
              </w:rPr>
              <w:t>5)</w:t>
            </w:r>
            <w:r w:rsidRPr="00257D34">
              <w:rPr>
                <w:i/>
                <w:sz w:val="24"/>
                <w:szCs w:val="24"/>
              </w:rPr>
              <w:tab/>
              <w:t>Гарантия на материалы и оборудование, поставляемые Подрядчиком составляет не менее 36 месяцев.</w:t>
            </w:r>
          </w:p>
        </w:tc>
        <w:tc>
          <w:tcPr>
            <w:tcW w:w="2335" w:type="dxa"/>
          </w:tcPr>
          <w:p w14:paraId="1591FBF1" w14:textId="06350059" w:rsidR="002017D0" w:rsidRPr="0025556B" w:rsidRDefault="002017D0" w:rsidP="002017D0">
            <w:pPr>
              <w:widowControl w:val="0"/>
              <w:tabs>
                <w:tab w:val="left" w:pos="426"/>
              </w:tabs>
              <w:rPr>
                <w:sz w:val="24"/>
                <w:szCs w:val="24"/>
              </w:rPr>
            </w:pPr>
            <w:r w:rsidRPr="002755CD">
              <w:rPr>
                <w:i/>
                <w:iCs/>
                <w:sz w:val="24"/>
                <w:szCs w:val="24"/>
              </w:rPr>
              <w:lastRenderedPageBreak/>
              <w:t>Согласие с требованием</w:t>
            </w:r>
          </w:p>
        </w:tc>
        <w:tc>
          <w:tcPr>
            <w:tcW w:w="2410" w:type="dxa"/>
          </w:tcPr>
          <w:p w14:paraId="1C7AFB89" w14:textId="77777777" w:rsidR="002017D0" w:rsidRPr="0025556B" w:rsidRDefault="002017D0" w:rsidP="002017D0">
            <w:pPr>
              <w:widowControl w:val="0"/>
              <w:tabs>
                <w:tab w:val="left" w:pos="426"/>
              </w:tabs>
              <w:rPr>
                <w:sz w:val="24"/>
                <w:szCs w:val="24"/>
              </w:rPr>
            </w:pPr>
          </w:p>
        </w:tc>
        <w:tc>
          <w:tcPr>
            <w:tcW w:w="2410" w:type="dxa"/>
          </w:tcPr>
          <w:p w14:paraId="5124EBEE" w14:textId="77777777" w:rsidR="002017D0" w:rsidRPr="0025556B" w:rsidRDefault="002017D0" w:rsidP="002017D0">
            <w:pPr>
              <w:rPr>
                <w:b/>
                <w:bCs/>
                <w:sz w:val="24"/>
                <w:szCs w:val="24"/>
              </w:rPr>
            </w:pPr>
          </w:p>
        </w:tc>
      </w:tr>
      <w:tr w:rsidR="002017D0" w:rsidRPr="0025556B" w14:paraId="1AEA75D1" w14:textId="25E9762F" w:rsidTr="00A65DB0">
        <w:tc>
          <w:tcPr>
            <w:tcW w:w="851" w:type="dxa"/>
            <w:vAlign w:val="center"/>
          </w:tcPr>
          <w:p w14:paraId="2D5E7327"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0D3A9172" w14:textId="1F500FB0" w:rsidR="002017D0" w:rsidRPr="0025556B" w:rsidRDefault="002017D0" w:rsidP="002017D0">
            <w:pPr>
              <w:spacing w:before="60"/>
              <w:rPr>
                <w:b/>
                <w:sz w:val="24"/>
                <w:szCs w:val="24"/>
              </w:rPr>
            </w:pPr>
            <w:r w:rsidRPr="0025556B">
              <w:rPr>
                <w:b/>
                <w:sz w:val="24"/>
                <w:szCs w:val="24"/>
              </w:rPr>
              <w:t xml:space="preserve">Требования к </w:t>
            </w:r>
            <w:r w:rsidRPr="0007309A">
              <w:rPr>
                <w:b/>
                <w:sz w:val="24"/>
                <w:szCs w:val="24"/>
              </w:rPr>
              <w:t>безопасности</w:t>
            </w:r>
            <w:r w:rsidRPr="00197542" w:rsidDel="0007309A">
              <w:rPr>
                <w:b/>
                <w:sz w:val="24"/>
                <w:szCs w:val="24"/>
              </w:rPr>
              <w:t xml:space="preserve"> </w:t>
            </w:r>
          </w:p>
        </w:tc>
        <w:tc>
          <w:tcPr>
            <w:tcW w:w="2335" w:type="dxa"/>
          </w:tcPr>
          <w:p w14:paraId="68DBEEB5" w14:textId="069F6308" w:rsidR="002017D0" w:rsidRPr="0025556B" w:rsidRDefault="002017D0" w:rsidP="002017D0">
            <w:pPr>
              <w:spacing w:before="60" w:after="60"/>
              <w:jc w:val="center"/>
              <w:rPr>
                <w:b/>
                <w:sz w:val="24"/>
                <w:szCs w:val="24"/>
              </w:rPr>
            </w:pPr>
            <w:r>
              <w:rPr>
                <w:b/>
                <w:sz w:val="24"/>
                <w:szCs w:val="24"/>
              </w:rPr>
              <w:t>-//-</w:t>
            </w:r>
          </w:p>
        </w:tc>
        <w:tc>
          <w:tcPr>
            <w:tcW w:w="2410" w:type="dxa"/>
          </w:tcPr>
          <w:p w14:paraId="4F84AFD3" w14:textId="2BA6E480" w:rsidR="002017D0" w:rsidRPr="0025556B" w:rsidRDefault="002017D0" w:rsidP="002017D0">
            <w:pPr>
              <w:spacing w:before="60" w:after="60"/>
              <w:jc w:val="center"/>
              <w:rPr>
                <w:b/>
                <w:sz w:val="24"/>
                <w:szCs w:val="24"/>
              </w:rPr>
            </w:pPr>
            <w:r>
              <w:rPr>
                <w:b/>
                <w:sz w:val="24"/>
                <w:szCs w:val="24"/>
              </w:rPr>
              <w:t>-//-</w:t>
            </w:r>
          </w:p>
        </w:tc>
        <w:tc>
          <w:tcPr>
            <w:tcW w:w="2410" w:type="dxa"/>
          </w:tcPr>
          <w:p w14:paraId="0867BC66" w14:textId="3C98DDFD" w:rsidR="002017D0" w:rsidRPr="0025556B" w:rsidRDefault="002017D0" w:rsidP="002017D0">
            <w:pPr>
              <w:spacing w:before="60" w:after="60"/>
              <w:jc w:val="center"/>
              <w:rPr>
                <w:b/>
                <w:sz w:val="24"/>
                <w:szCs w:val="24"/>
              </w:rPr>
            </w:pPr>
            <w:r>
              <w:rPr>
                <w:b/>
                <w:sz w:val="24"/>
                <w:szCs w:val="24"/>
              </w:rPr>
              <w:t>-//-</w:t>
            </w:r>
          </w:p>
        </w:tc>
      </w:tr>
      <w:tr w:rsidR="002017D0" w:rsidRPr="0025556B" w14:paraId="27D5C8BC" w14:textId="77777777" w:rsidTr="00A65DB0">
        <w:tc>
          <w:tcPr>
            <w:tcW w:w="851" w:type="dxa"/>
            <w:vAlign w:val="center"/>
          </w:tcPr>
          <w:p w14:paraId="2FB69DA1" w14:textId="77777777" w:rsidR="002017D0" w:rsidRPr="0025556B" w:rsidRDefault="002017D0" w:rsidP="002017D0">
            <w:pPr>
              <w:pStyle w:val="aff6"/>
              <w:numPr>
                <w:ilvl w:val="2"/>
                <w:numId w:val="8"/>
              </w:numPr>
              <w:spacing w:before="60" w:after="60"/>
              <w:ind w:hanging="1199"/>
              <w:jc w:val="center"/>
            </w:pPr>
          </w:p>
        </w:tc>
        <w:tc>
          <w:tcPr>
            <w:tcW w:w="3119" w:type="dxa"/>
            <w:vAlign w:val="center"/>
          </w:tcPr>
          <w:p w14:paraId="607B58D9" w14:textId="7B78D33B" w:rsidR="002017D0" w:rsidRPr="0025556B" w:rsidRDefault="002017D0" w:rsidP="002017D0">
            <w:pPr>
              <w:widowControl w:val="0"/>
              <w:tabs>
                <w:tab w:val="left" w:pos="426"/>
              </w:tabs>
              <w:spacing w:before="60"/>
              <w:jc w:val="center"/>
              <w:rPr>
                <w:sz w:val="24"/>
                <w:szCs w:val="24"/>
              </w:rPr>
            </w:pPr>
            <w:r w:rsidRPr="00546301">
              <w:rPr>
                <w:i/>
                <w:sz w:val="24"/>
                <w:szCs w:val="24"/>
              </w:rPr>
              <w:t>Не предъявляются</w:t>
            </w:r>
          </w:p>
        </w:tc>
        <w:tc>
          <w:tcPr>
            <w:tcW w:w="3618" w:type="dxa"/>
          </w:tcPr>
          <w:p w14:paraId="770C7277" w14:textId="1017ADA8" w:rsidR="002017D0" w:rsidRPr="0025556B" w:rsidRDefault="002017D0" w:rsidP="002017D0">
            <w:pPr>
              <w:jc w:val="center"/>
              <w:rPr>
                <w:sz w:val="24"/>
                <w:szCs w:val="24"/>
              </w:rPr>
            </w:pPr>
          </w:p>
        </w:tc>
        <w:tc>
          <w:tcPr>
            <w:tcW w:w="2335" w:type="dxa"/>
          </w:tcPr>
          <w:p w14:paraId="3390462D" w14:textId="7EEC41DD" w:rsidR="002017D0" w:rsidRPr="0025556B" w:rsidRDefault="002017D0" w:rsidP="002017D0">
            <w:pPr>
              <w:rPr>
                <w:sz w:val="24"/>
                <w:szCs w:val="24"/>
              </w:rPr>
            </w:pPr>
          </w:p>
        </w:tc>
        <w:tc>
          <w:tcPr>
            <w:tcW w:w="2410" w:type="dxa"/>
          </w:tcPr>
          <w:p w14:paraId="40E10B6F" w14:textId="77777777" w:rsidR="002017D0" w:rsidRPr="0025556B" w:rsidRDefault="002017D0" w:rsidP="002017D0">
            <w:pPr>
              <w:rPr>
                <w:b/>
                <w:bCs/>
                <w:sz w:val="24"/>
                <w:szCs w:val="24"/>
              </w:rPr>
            </w:pPr>
          </w:p>
        </w:tc>
        <w:tc>
          <w:tcPr>
            <w:tcW w:w="2410" w:type="dxa"/>
          </w:tcPr>
          <w:p w14:paraId="1D24CCE9" w14:textId="77777777" w:rsidR="002017D0" w:rsidRPr="0025556B" w:rsidRDefault="002017D0" w:rsidP="002017D0">
            <w:pPr>
              <w:rPr>
                <w:b/>
                <w:bCs/>
                <w:sz w:val="24"/>
                <w:szCs w:val="24"/>
              </w:rPr>
            </w:pPr>
          </w:p>
        </w:tc>
      </w:tr>
      <w:tr w:rsidR="002017D0" w:rsidRPr="0025556B" w14:paraId="7D32553F" w14:textId="3A1A73B5" w:rsidTr="00A65DB0">
        <w:tc>
          <w:tcPr>
            <w:tcW w:w="851" w:type="dxa"/>
            <w:vAlign w:val="center"/>
          </w:tcPr>
          <w:p w14:paraId="346B4DBB"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42060D20" w14:textId="29488893" w:rsidR="002017D0" w:rsidRPr="00D46384" w:rsidRDefault="002017D0" w:rsidP="002017D0">
            <w:pPr>
              <w:spacing w:before="60"/>
              <w:rPr>
                <w:b/>
                <w:sz w:val="24"/>
                <w:szCs w:val="24"/>
              </w:rPr>
            </w:pPr>
            <w:r w:rsidRPr="0025556B">
              <w:rPr>
                <w:b/>
                <w:sz w:val="24"/>
                <w:szCs w:val="24"/>
              </w:rPr>
              <w:t>Требования к конструкции, изготовлению и материалам</w:t>
            </w:r>
            <w:r w:rsidRPr="0007309A" w:rsidDel="0007309A">
              <w:rPr>
                <w:b/>
                <w:bCs/>
                <w:sz w:val="24"/>
                <w:szCs w:val="24"/>
                <w:highlight w:val="yellow"/>
              </w:rPr>
              <w:t xml:space="preserve"> </w:t>
            </w:r>
          </w:p>
        </w:tc>
        <w:tc>
          <w:tcPr>
            <w:tcW w:w="2335" w:type="dxa"/>
          </w:tcPr>
          <w:p w14:paraId="33D7E3A9" w14:textId="4B9B957D" w:rsidR="002017D0" w:rsidRPr="00262B23" w:rsidRDefault="002017D0" w:rsidP="002017D0">
            <w:pPr>
              <w:spacing w:before="60" w:after="60"/>
              <w:jc w:val="center"/>
              <w:rPr>
                <w:b/>
                <w:sz w:val="24"/>
                <w:szCs w:val="24"/>
              </w:rPr>
            </w:pPr>
            <w:r>
              <w:rPr>
                <w:b/>
                <w:sz w:val="24"/>
                <w:szCs w:val="24"/>
              </w:rPr>
              <w:t>-//-</w:t>
            </w:r>
          </w:p>
        </w:tc>
        <w:tc>
          <w:tcPr>
            <w:tcW w:w="2410" w:type="dxa"/>
          </w:tcPr>
          <w:p w14:paraId="70E15C8B" w14:textId="2AC2C024" w:rsidR="002017D0" w:rsidRPr="00262B23" w:rsidRDefault="002017D0" w:rsidP="002017D0">
            <w:pPr>
              <w:spacing w:before="60" w:after="60"/>
              <w:jc w:val="center"/>
              <w:rPr>
                <w:b/>
                <w:sz w:val="24"/>
                <w:szCs w:val="24"/>
              </w:rPr>
            </w:pPr>
            <w:r>
              <w:rPr>
                <w:b/>
                <w:sz w:val="24"/>
                <w:szCs w:val="24"/>
              </w:rPr>
              <w:t>-//-</w:t>
            </w:r>
          </w:p>
        </w:tc>
        <w:tc>
          <w:tcPr>
            <w:tcW w:w="2410" w:type="dxa"/>
          </w:tcPr>
          <w:p w14:paraId="23D5B38F" w14:textId="0C51F5DB" w:rsidR="002017D0" w:rsidRPr="00262B23" w:rsidRDefault="002017D0" w:rsidP="002017D0">
            <w:pPr>
              <w:spacing w:before="60" w:after="60"/>
              <w:jc w:val="center"/>
              <w:rPr>
                <w:b/>
                <w:sz w:val="24"/>
                <w:szCs w:val="24"/>
              </w:rPr>
            </w:pPr>
            <w:r>
              <w:rPr>
                <w:b/>
                <w:sz w:val="24"/>
                <w:szCs w:val="24"/>
              </w:rPr>
              <w:t>-//-</w:t>
            </w:r>
          </w:p>
        </w:tc>
      </w:tr>
      <w:tr w:rsidR="002017D0" w:rsidRPr="0025556B" w14:paraId="38B66398" w14:textId="77777777" w:rsidTr="00A65DB0">
        <w:tc>
          <w:tcPr>
            <w:tcW w:w="851" w:type="dxa"/>
            <w:vAlign w:val="center"/>
          </w:tcPr>
          <w:p w14:paraId="0EFD3CD0" w14:textId="77777777" w:rsidR="002017D0" w:rsidRPr="0025556B" w:rsidRDefault="002017D0" w:rsidP="002017D0">
            <w:pPr>
              <w:pStyle w:val="aff6"/>
              <w:numPr>
                <w:ilvl w:val="2"/>
                <w:numId w:val="8"/>
              </w:numPr>
              <w:spacing w:before="60" w:after="60"/>
              <w:ind w:hanging="1199"/>
              <w:jc w:val="center"/>
            </w:pPr>
          </w:p>
        </w:tc>
        <w:tc>
          <w:tcPr>
            <w:tcW w:w="3119" w:type="dxa"/>
            <w:vAlign w:val="center"/>
          </w:tcPr>
          <w:p w14:paraId="7C6362DA" w14:textId="56362B5E" w:rsidR="002017D0" w:rsidRPr="0025556B" w:rsidRDefault="002017D0" w:rsidP="002017D0">
            <w:pPr>
              <w:widowControl w:val="0"/>
              <w:tabs>
                <w:tab w:val="left" w:pos="426"/>
              </w:tabs>
              <w:spacing w:before="60"/>
              <w:jc w:val="center"/>
              <w:rPr>
                <w:sz w:val="24"/>
                <w:szCs w:val="24"/>
              </w:rPr>
            </w:pPr>
            <w:r w:rsidRPr="00546301">
              <w:rPr>
                <w:i/>
                <w:sz w:val="24"/>
                <w:szCs w:val="24"/>
              </w:rPr>
              <w:t>Не предъявляются</w:t>
            </w:r>
          </w:p>
        </w:tc>
        <w:tc>
          <w:tcPr>
            <w:tcW w:w="3618" w:type="dxa"/>
            <w:vAlign w:val="center"/>
          </w:tcPr>
          <w:p w14:paraId="0BD43E5C" w14:textId="65496229" w:rsidR="002017D0" w:rsidRPr="0025556B" w:rsidRDefault="002017D0" w:rsidP="002017D0">
            <w:pPr>
              <w:jc w:val="center"/>
              <w:rPr>
                <w:sz w:val="24"/>
                <w:szCs w:val="24"/>
              </w:rPr>
            </w:pPr>
          </w:p>
        </w:tc>
        <w:tc>
          <w:tcPr>
            <w:tcW w:w="2335" w:type="dxa"/>
          </w:tcPr>
          <w:p w14:paraId="6868F7F5" w14:textId="77777777" w:rsidR="002017D0" w:rsidRPr="0025556B" w:rsidRDefault="002017D0" w:rsidP="002017D0">
            <w:pPr>
              <w:rPr>
                <w:sz w:val="24"/>
                <w:szCs w:val="24"/>
              </w:rPr>
            </w:pPr>
          </w:p>
        </w:tc>
        <w:tc>
          <w:tcPr>
            <w:tcW w:w="2410" w:type="dxa"/>
          </w:tcPr>
          <w:p w14:paraId="1ADD3D6D" w14:textId="4B479A28" w:rsidR="002017D0" w:rsidRPr="0025556B" w:rsidRDefault="002017D0" w:rsidP="002017D0">
            <w:pPr>
              <w:rPr>
                <w:sz w:val="24"/>
                <w:szCs w:val="24"/>
              </w:rPr>
            </w:pPr>
          </w:p>
        </w:tc>
        <w:tc>
          <w:tcPr>
            <w:tcW w:w="2410" w:type="dxa"/>
          </w:tcPr>
          <w:p w14:paraId="363F6299" w14:textId="77777777" w:rsidR="002017D0" w:rsidRPr="0025556B" w:rsidRDefault="002017D0" w:rsidP="002017D0">
            <w:pPr>
              <w:rPr>
                <w:b/>
                <w:bCs/>
                <w:sz w:val="24"/>
                <w:szCs w:val="24"/>
              </w:rPr>
            </w:pPr>
          </w:p>
        </w:tc>
      </w:tr>
      <w:tr w:rsidR="002017D0" w:rsidRPr="0025556B" w14:paraId="77F2D9EA" w14:textId="760114B2" w:rsidTr="00A65DB0">
        <w:tc>
          <w:tcPr>
            <w:tcW w:w="851" w:type="dxa"/>
            <w:vAlign w:val="center"/>
          </w:tcPr>
          <w:p w14:paraId="7B5B1A01"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788DEE10" w14:textId="5EAC3E73" w:rsidR="002017D0" w:rsidRPr="0025556B" w:rsidRDefault="002017D0" w:rsidP="002017D0">
            <w:pPr>
              <w:rPr>
                <w:b/>
                <w:bCs/>
                <w:sz w:val="24"/>
                <w:szCs w:val="24"/>
              </w:rPr>
            </w:pPr>
            <w:r w:rsidRPr="0025556B">
              <w:rPr>
                <w:b/>
                <w:sz w:val="24"/>
                <w:szCs w:val="24"/>
              </w:rPr>
              <w:t>Требования к климатическому исполнению и стойкости к воздействующим климатическим факторам</w:t>
            </w:r>
            <w:r w:rsidRPr="0025556B" w:rsidDel="0007309A">
              <w:rPr>
                <w:b/>
                <w:sz w:val="24"/>
                <w:szCs w:val="24"/>
              </w:rPr>
              <w:t xml:space="preserve"> </w:t>
            </w:r>
          </w:p>
        </w:tc>
        <w:tc>
          <w:tcPr>
            <w:tcW w:w="2335" w:type="dxa"/>
          </w:tcPr>
          <w:p w14:paraId="3B988FFF" w14:textId="32DDE8E3" w:rsidR="002017D0" w:rsidRPr="00262B23" w:rsidRDefault="002017D0" w:rsidP="002017D0">
            <w:pPr>
              <w:spacing w:before="60" w:after="60"/>
              <w:jc w:val="center"/>
              <w:rPr>
                <w:b/>
                <w:sz w:val="24"/>
                <w:szCs w:val="24"/>
              </w:rPr>
            </w:pPr>
            <w:r>
              <w:rPr>
                <w:b/>
                <w:sz w:val="24"/>
                <w:szCs w:val="24"/>
              </w:rPr>
              <w:t>-//-</w:t>
            </w:r>
          </w:p>
        </w:tc>
        <w:tc>
          <w:tcPr>
            <w:tcW w:w="2410" w:type="dxa"/>
          </w:tcPr>
          <w:p w14:paraId="0F4FE1E7" w14:textId="063C0A82" w:rsidR="002017D0" w:rsidRPr="00262B23" w:rsidRDefault="002017D0" w:rsidP="002017D0">
            <w:pPr>
              <w:spacing w:before="60" w:after="60"/>
              <w:jc w:val="center"/>
              <w:rPr>
                <w:b/>
                <w:sz w:val="24"/>
                <w:szCs w:val="24"/>
              </w:rPr>
            </w:pPr>
            <w:r>
              <w:rPr>
                <w:b/>
                <w:sz w:val="24"/>
                <w:szCs w:val="24"/>
              </w:rPr>
              <w:t>-//-</w:t>
            </w:r>
          </w:p>
        </w:tc>
        <w:tc>
          <w:tcPr>
            <w:tcW w:w="2410" w:type="dxa"/>
          </w:tcPr>
          <w:p w14:paraId="2283DDC3" w14:textId="486BDFFD" w:rsidR="002017D0" w:rsidRPr="00262B23" w:rsidRDefault="002017D0" w:rsidP="002017D0">
            <w:pPr>
              <w:spacing w:before="60" w:after="60"/>
              <w:jc w:val="center"/>
              <w:rPr>
                <w:b/>
                <w:sz w:val="24"/>
                <w:szCs w:val="24"/>
              </w:rPr>
            </w:pPr>
            <w:r>
              <w:rPr>
                <w:b/>
                <w:sz w:val="24"/>
                <w:szCs w:val="24"/>
              </w:rPr>
              <w:t>-//-</w:t>
            </w:r>
          </w:p>
        </w:tc>
      </w:tr>
      <w:tr w:rsidR="002017D0" w:rsidRPr="0025556B" w14:paraId="2F41DB6C" w14:textId="77777777" w:rsidTr="002017D0">
        <w:tc>
          <w:tcPr>
            <w:tcW w:w="851" w:type="dxa"/>
            <w:vAlign w:val="center"/>
          </w:tcPr>
          <w:p w14:paraId="287C78DA" w14:textId="77777777" w:rsidR="002017D0" w:rsidRPr="0025556B" w:rsidRDefault="002017D0" w:rsidP="002017D0">
            <w:pPr>
              <w:pStyle w:val="aff6"/>
              <w:numPr>
                <w:ilvl w:val="2"/>
                <w:numId w:val="8"/>
              </w:numPr>
              <w:spacing w:before="60" w:after="60"/>
              <w:ind w:hanging="1199"/>
              <w:jc w:val="center"/>
            </w:pPr>
          </w:p>
        </w:tc>
        <w:tc>
          <w:tcPr>
            <w:tcW w:w="3119" w:type="dxa"/>
          </w:tcPr>
          <w:p w14:paraId="4A350C1A" w14:textId="679F87AE" w:rsidR="002017D0" w:rsidRPr="0025556B" w:rsidRDefault="002017D0" w:rsidP="002017D0">
            <w:pPr>
              <w:rPr>
                <w:b/>
                <w:bCs/>
                <w:sz w:val="24"/>
                <w:szCs w:val="24"/>
              </w:rPr>
            </w:pPr>
            <w:r w:rsidRPr="002E7C42">
              <w:rPr>
                <w:i/>
                <w:iCs/>
                <w:sz w:val="24"/>
                <w:szCs w:val="24"/>
              </w:rPr>
              <w:t>Климатическое исполнение поставляемого оборудования</w:t>
            </w:r>
          </w:p>
        </w:tc>
        <w:tc>
          <w:tcPr>
            <w:tcW w:w="3618" w:type="dxa"/>
          </w:tcPr>
          <w:p w14:paraId="701E112B" w14:textId="6E250922" w:rsidR="002017D0" w:rsidRPr="0025556B" w:rsidRDefault="002017D0" w:rsidP="002017D0">
            <w:pPr>
              <w:rPr>
                <w:b/>
                <w:bCs/>
                <w:sz w:val="24"/>
                <w:szCs w:val="24"/>
              </w:rPr>
            </w:pPr>
            <w:r w:rsidRPr="002E7C42">
              <w:rPr>
                <w:i/>
                <w:iCs/>
                <w:sz w:val="24"/>
                <w:szCs w:val="24"/>
              </w:rPr>
              <w:t xml:space="preserve">Климатическое исполнение </w:t>
            </w:r>
            <w:r w:rsidRPr="009A5578">
              <w:rPr>
                <w:i/>
                <w:iCs/>
                <w:sz w:val="24"/>
                <w:szCs w:val="24"/>
              </w:rPr>
              <w:t>–</w:t>
            </w:r>
            <w:r w:rsidRPr="002E7C42">
              <w:rPr>
                <w:i/>
                <w:iCs/>
                <w:sz w:val="24"/>
                <w:szCs w:val="24"/>
              </w:rPr>
              <w:t xml:space="preserve"> У3 по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N 1, 2, 3, 4, 5)</w:t>
            </w:r>
          </w:p>
        </w:tc>
        <w:tc>
          <w:tcPr>
            <w:tcW w:w="2335" w:type="dxa"/>
          </w:tcPr>
          <w:p w14:paraId="4C8582A6" w14:textId="1DDC3EE9" w:rsidR="002017D0" w:rsidRPr="0025556B" w:rsidRDefault="002017D0" w:rsidP="002017D0">
            <w:pPr>
              <w:rPr>
                <w:b/>
                <w:bCs/>
                <w:sz w:val="24"/>
                <w:szCs w:val="24"/>
              </w:rPr>
            </w:pPr>
            <w:r w:rsidRPr="002E7C42">
              <w:rPr>
                <w:i/>
                <w:iCs/>
                <w:sz w:val="24"/>
                <w:szCs w:val="24"/>
              </w:rPr>
              <w:t>Согласие с требованием</w:t>
            </w:r>
          </w:p>
        </w:tc>
        <w:tc>
          <w:tcPr>
            <w:tcW w:w="2410" w:type="dxa"/>
          </w:tcPr>
          <w:p w14:paraId="38F20707" w14:textId="77777777" w:rsidR="002017D0" w:rsidRPr="0025556B" w:rsidRDefault="002017D0" w:rsidP="002017D0">
            <w:pPr>
              <w:rPr>
                <w:b/>
                <w:bCs/>
                <w:sz w:val="24"/>
                <w:szCs w:val="24"/>
              </w:rPr>
            </w:pPr>
          </w:p>
        </w:tc>
        <w:tc>
          <w:tcPr>
            <w:tcW w:w="2410" w:type="dxa"/>
          </w:tcPr>
          <w:p w14:paraId="1AF7CB60" w14:textId="77777777" w:rsidR="002017D0" w:rsidRPr="0025556B" w:rsidRDefault="002017D0" w:rsidP="002017D0">
            <w:pPr>
              <w:rPr>
                <w:b/>
                <w:bCs/>
                <w:sz w:val="24"/>
                <w:szCs w:val="24"/>
              </w:rPr>
            </w:pPr>
          </w:p>
        </w:tc>
      </w:tr>
      <w:tr w:rsidR="002017D0" w:rsidRPr="0025556B" w14:paraId="68236ECF" w14:textId="61224A3E" w:rsidTr="00A65DB0">
        <w:tc>
          <w:tcPr>
            <w:tcW w:w="851" w:type="dxa"/>
            <w:vAlign w:val="center"/>
          </w:tcPr>
          <w:p w14:paraId="544922FB"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tcPr>
          <w:p w14:paraId="654D78E2" w14:textId="10E4B3D2" w:rsidR="002017D0" w:rsidRPr="0025556B" w:rsidRDefault="002017D0" w:rsidP="002017D0">
            <w:pPr>
              <w:spacing w:before="60"/>
              <w:rPr>
                <w:b/>
                <w:sz w:val="24"/>
                <w:szCs w:val="24"/>
              </w:rPr>
            </w:pPr>
            <w:r w:rsidRPr="0025556B">
              <w:rPr>
                <w:b/>
                <w:sz w:val="24"/>
                <w:szCs w:val="24"/>
              </w:rPr>
              <w:t xml:space="preserve">Требования к </w:t>
            </w:r>
            <w:r>
              <w:rPr>
                <w:b/>
                <w:sz w:val="24"/>
                <w:szCs w:val="24"/>
              </w:rPr>
              <w:t xml:space="preserve">доставке, </w:t>
            </w:r>
            <w:r w:rsidRPr="0025556B">
              <w:rPr>
                <w:b/>
                <w:sz w:val="24"/>
                <w:szCs w:val="24"/>
              </w:rPr>
              <w:t>маркировке, упаковке, транспортировке, перемещению, условиям хранения, приемке и испытаниям</w:t>
            </w:r>
          </w:p>
        </w:tc>
        <w:tc>
          <w:tcPr>
            <w:tcW w:w="2335" w:type="dxa"/>
          </w:tcPr>
          <w:p w14:paraId="3014868A" w14:textId="448C1673" w:rsidR="002017D0" w:rsidRPr="0025556B" w:rsidRDefault="002017D0" w:rsidP="002017D0">
            <w:pPr>
              <w:spacing w:before="60" w:after="60"/>
              <w:jc w:val="center"/>
              <w:rPr>
                <w:b/>
                <w:sz w:val="24"/>
                <w:szCs w:val="24"/>
              </w:rPr>
            </w:pPr>
            <w:r>
              <w:rPr>
                <w:b/>
                <w:sz w:val="24"/>
                <w:szCs w:val="24"/>
              </w:rPr>
              <w:t>-//-</w:t>
            </w:r>
          </w:p>
        </w:tc>
        <w:tc>
          <w:tcPr>
            <w:tcW w:w="2410" w:type="dxa"/>
          </w:tcPr>
          <w:p w14:paraId="1867B748" w14:textId="4D461989" w:rsidR="002017D0" w:rsidRPr="0025556B" w:rsidRDefault="002017D0" w:rsidP="002017D0">
            <w:pPr>
              <w:spacing w:before="60" w:after="60"/>
              <w:jc w:val="center"/>
              <w:rPr>
                <w:b/>
                <w:sz w:val="24"/>
                <w:szCs w:val="24"/>
              </w:rPr>
            </w:pPr>
            <w:r>
              <w:rPr>
                <w:b/>
                <w:sz w:val="24"/>
                <w:szCs w:val="24"/>
              </w:rPr>
              <w:t>-//-</w:t>
            </w:r>
          </w:p>
        </w:tc>
        <w:tc>
          <w:tcPr>
            <w:tcW w:w="2410" w:type="dxa"/>
          </w:tcPr>
          <w:p w14:paraId="7B871ABD" w14:textId="154E7BDB" w:rsidR="002017D0" w:rsidRPr="0025556B" w:rsidRDefault="002017D0" w:rsidP="002017D0">
            <w:pPr>
              <w:spacing w:before="60" w:after="60"/>
              <w:jc w:val="center"/>
              <w:rPr>
                <w:b/>
                <w:sz w:val="24"/>
                <w:szCs w:val="24"/>
              </w:rPr>
            </w:pPr>
            <w:r>
              <w:rPr>
                <w:b/>
                <w:sz w:val="24"/>
                <w:szCs w:val="24"/>
              </w:rPr>
              <w:t>-//-</w:t>
            </w:r>
          </w:p>
        </w:tc>
      </w:tr>
      <w:tr w:rsidR="002017D0" w:rsidRPr="0025556B" w14:paraId="27EC6444" w14:textId="77777777" w:rsidTr="00A752D0">
        <w:tc>
          <w:tcPr>
            <w:tcW w:w="851" w:type="dxa"/>
            <w:vAlign w:val="center"/>
          </w:tcPr>
          <w:p w14:paraId="325EECF1" w14:textId="77777777" w:rsidR="002017D0" w:rsidRPr="0025556B" w:rsidRDefault="002017D0" w:rsidP="002017D0">
            <w:pPr>
              <w:pStyle w:val="aff6"/>
              <w:numPr>
                <w:ilvl w:val="2"/>
                <w:numId w:val="8"/>
              </w:numPr>
              <w:spacing w:before="60" w:after="60"/>
              <w:ind w:hanging="1199"/>
              <w:jc w:val="center"/>
            </w:pPr>
          </w:p>
        </w:tc>
        <w:tc>
          <w:tcPr>
            <w:tcW w:w="3119" w:type="dxa"/>
          </w:tcPr>
          <w:p w14:paraId="7EB4A90C" w14:textId="4ABC49AD" w:rsidR="002017D0" w:rsidRPr="00A752D0" w:rsidRDefault="002017D0" w:rsidP="002017D0">
            <w:pPr>
              <w:widowControl w:val="0"/>
              <w:tabs>
                <w:tab w:val="left" w:pos="426"/>
              </w:tabs>
              <w:spacing w:before="60"/>
              <w:rPr>
                <w:i/>
                <w:sz w:val="24"/>
                <w:szCs w:val="24"/>
              </w:rPr>
            </w:pPr>
            <w:r w:rsidRPr="00A752D0">
              <w:rPr>
                <w:bCs/>
                <w:i/>
                <w:sz w:val="24"/>
                <w:szCs w:val="24"/>
              </w:rPr>
              <w:t>Место поставки</w:t>
            </w:r>
          </w:p>
        </w:tc>
        <w:tc>
          <w:tcPr>
            <w:tcW w:w="3618" w:type="dxa"/>
          </w:tcPr>
          <w:p w14:paraId="484C6097" w14:textId="12839D96" w:rsidR="002017D0" w:rsidRPr="00A752D0" w:rsidRDefault="002017D0" w:rsidP="002017D0">
            <w:pPr>
              <w:widowControl w:val="0"/>
              <w:tabs>
                <w:tab w:val="left" w:pos="426"/>
              </w:tabs>
              <w:spacing w:before="60"/>
              <w:rPr>
                <w:i/>
                <w:sz w:val="24"/>
                <w:szCs w:val="24"/>
              </w:rPr>
            </w:pPr>
            <w:r w:rsidRPr="00A752D0">
              <w:rPr>
                <w:i/>
                <w:iCs/>
                <w:sz w:val="24"/>
                <w:szCs w:val="24"/>
              </w:rPr>
              <w:t xml:space="preserve">Продукция должна быть доставлена Поставщиком по адресу: </w:t>
            </w:r>
            <w:r>
              <w:rPr>
                <w:i/>
                <w:iCs/>
                <w:sz w:val="24"/>
                <w:szCs w:val="24"/>
              </w:rPr>
              <w:t>678174</w:t>
            </w:r>
            <w:r w:rsidRPr="00A752D0">
              <w:rPr>
                <w:i/>
                <w:iCs/>
                <w:sz w:val="24"/>
                <w:szCs w:val="24"/>
              </w:rPr>
              <w:t xml:space="preserve">, </w:t>
            </w:r>
            <w:r>
              <w:rPr>
                <w:i/>
                <w:iCs/>
                <w:sz w:val="24"/>
                <w:szCs w:val="24"/>
              </w:rPr>
              <w:t xml:space="preserve">Республика Саха </w:t>
            </w:r>
            <w:r>
              <w:rPr>
                <w:i/>
                <w:iCs/>
                <w:sz w:val="24"/>
                <w:szCs w:val="24"/>
              </w:rPr>
              <w:lastRenderedPageBreak/>
              <w:t xml:space="preserve">(Якутия), г. Мирный, пр. Ленинградский 5/2. </w:t>
            </w:r>
          </w:p>
        </w:tc>
        <w:tc>
          <w:tcPr>
            <w:tcW w:w="2335" w:type="dxa"/>
          </w:tcPr>
          <w:p w14:paraId="3522591F" w14:textId="5ED48232" w:rsidR="002017D0" w:rsidRPr="00A752D0" w:rsidRDefault="002017D0" w:rsidP="002017D0">
            <w:pPr>
              <w:widowControl w:val="0"/>
              <w:tabs>
                <w:tab w:val="left" w:pos="426"/>
              </w:tabs>
              <w:spacing w:before="60"/>
              <w:rPr>
                <w:i/>
                <w:sz w:val="24"/>
                <w:szCs w:val="24"/>
              </w:rPr>
            </w:pPr>
            <w:r w:rsidRPr="00A752D0">
              <w:rPr>
                <w:i/>
                <w:iCs/>
                <w:sz w:val="24"/>
                <w:szCs w:val="24"/>
              </w:rPr>
              <w:lastRenderedPageBreak/>
              <w:t>Согласие с требованием</w:t>
            </w:r>
          </w:p>
        </w:tc>
        <w:tc>
          <w:tcPr>
            <w:tcW w:w="2410" w:type="dxa"/>
          </w:tcPr>
          <w:p w14:paraId="01C1D30E" w14:textId="77777777" w:rsidR="002017D0" w:rsidRPr="0025556B" w:rsidRDefault="002017D0" w:rsidP="002017D0">
            <w:pPr>
              <w:rPr>
                <w:b/>
                <w:bCs/>
                <w:sz w:val="24"/>
                <w:szCs w:val="24"/>
              </w:rPr>
            </w:pPr>
          </w:p>
        </w:tc>
        <w:tc>
          <w:tcPr>
            <w:tcW w:w="2410" w:type="dxa"/>
          </w:tcPr>
          <w:p w14:paraId="0A277CD3" w14:textId="77777777" w:rsidR="002017D0" w:rsidRPr="0025556B" w:rsidRDefault="002017D0" w:rsidP="002017D0">
            <w:pPr>
              <w:rPr>
                <w:b/>
                <w:bCs/>
                <w:sz w:val="24"/>
                <w:szCs w:val="24"/>
              </w:rPr>
            </w:pPr>
          </w:p>
        </w:tc>
      </w:tr>
      <w:tr w:rsidR="002017D0" w:rsidRPr="0025556B" w14:paraId="2BAF65E5" w14:textId="77777777" w:rsidTr="00A752D0">
        <w:tc>
          <w:tcPr>
            <w:tcW w:w="851" w:type="dxa"/>
            <w:vAlign w:val="center"/>
          </w:tcPr>
          <w:p w14:paraId="32CF4313" w14:textId="77777777" w:rsidR="002017D0" w:rsidRPr="0025556B" w:rsidRDefault="002017D0" w:rsidP="002017D0">
            <w:pPr>
              <w:pStyle w:val="aff6"/>
              <w:numPr>
                <w:ilvl w:val="2"/>
                <w:numId w:val="8"/>
              </w:numPr>
              <w:ind w:hanging="1199"/>
              <w:jc w:val="center"/>
            </w:pPr>
          </w:p>
        </w:tc>
        <w:tc>
          <w:tcPr>
            <w:tcW w:w="3119" w:type="dxa"/>
          </w:tcPr>
          <w:p w14:paraId="544CEF97" w14:textId="20B0B4FE" w:rsidR="002017D0" w:rsidRPr="0025556B" w:rsidRDefault="002017D0" w:rsidP="002017D0">
            <w:pPr>
              <w:rPr>
                <w:b/>
                <w:bCs/>
                <w:sz w:val="24"/>
                <w:szCs w:val="24"/>
              </w:rPr>
            </w:pPr>
            <w:r w:rsidRPr="002E7C42">
              <w:rPr>
                <w:i/>
                <w:iCs/>
                <w:sz w:val="24"/>
                <w:szCs w:val="24"/>
              </w:rPr>
              <w:t>Условия транспортирования</w:t>
            </w:r>
          </w:p>
        </w:tc>
        <w:tc>
          <w:tcPr>
            <w:tcW w:w="3618" w:type="dxa"/>
          </w:tcPr>
          <w:p w14:paraId="361C3BD5" w14:textId="77777777" w:rsidR="002017D0" w:rsidRPr="002E7C42" w:rsidRDefault="002017D0" w:rsidP="002017D0">
            <w:pPr>
              <w:rPr>
                <w:i/>
                <w:iCs/>
                <w:sz w:val="24"/>
                <w:szCs w:val="24"/>
              </w:rPr>
            </w:pPr>
            <w:r w:rsidRPr="002E7C42">
              <w:rPr>
                <w:i/>
                <w:iCs/>
                <w:sz w:val="24"/>
                <w:szCs w:val="24"/>
              </w:rPr>
              <w:t>ГОСТ 15150-69</w:t>
            </w:r>
          </w:p>
          <w:p w14:paraId="26905CD5" w14:textId="74301FC2" w:rsidR="002017D0" w:rsidRPr="0025556B" w:rsidRDefault="002017D0" w:rsidP="002017D0">
            <w:pPr>
              <w:rPr>
                <w:b/>
                <w:bCs/>
                <w:sz w:val="24"/>
                <w:szCs w:val="24"/>
              </w:rPr>
            </w:pPr>
            <w:r w:rsidRPr="002E7C42">
              <w:rPr>
                <w:i/>
                <w:iCs/>
                <w:sz w:val="24"/>
                <w:szCs w:val="24"/>
              </w:rPr>
              <w:t>8(ОЖЗ). Обоснование: транспортировка в район Крайнего Севера</w:t>
            </w:r>
          </w:p>
        </w:tc>
        <w:tc>
          <w:tcPr>
            <w:tcW w:w="2335" w:type="dxa"/>
          </w:tcPr>
          <w:p w14:paraId="0B461D37" w14:textId="753F5D52" w:rsidR="002017D0" w:rsidRPr="0025556B" w:rsidRDefault="002017D0" w:rsidP="002017D0">
            <w:pPr>
              <w:rPr>
                <w:b/>
                <w:bCs/>
                <w:sz w:val="24"/>
                <w:szCs w:val="24"/>
              </w:rPr>
            </w:pPr>
            <w:r w:rsidRPr="002E7C42">
              <w:rPr>
                <w:i/>
                <w:iCs/>
                <w:sz w:val="24"/>
                <w:szCs w:val="24"/>
              </w:rPr>
              <w:t>Согласие с требованием</w:t>
            </w:r>
          </w:p>
        </w:tc>
        <w:tc>
          <w:tcPr>
            <w:tcW w:w="2410" w:type="dxa"/>
          </w:tcPr>
          <w:p w14:paraId="1BDB858C" w14:textId="77777777" w:rsidR="002017D0" w:rsidRPr="0025556B" w:rsidRDefault="002017D0" w:rsidP="002017D0">
            <w:pPr>
              <w:rPr>
                <w:b/>
                <w:bCs/>
                <w:sz w:val="24"/>
                <w:szCs w:val="24"/>
              </w:rPr>
            </w:pPr>
          </w:p>
        </w:tc>
        <w:tc>
          <w:tcPr>
            <w:tcW w:w="2410" w:type="dxa"/>
          </w:tcPr>
          <w:p w14:paraId="25904B8F" w14:textId="77777777" w:rsidR="002017D0" w:rsidRPr="0025556B" w:rsidRDefault="002017D0" w:rsidP="002017D0">
            <w:pPr>
              <w:rPr>
                <w:b/>
                <w:bCs/>
                <w:sz w:val="24"/>
                <w:szCs w:val="24"/>
              </w:rPr>
            </w:pPr>
          </w:p>
        </w:tc>
      </w:tr>
      <w:tr w:rsidR="002017D0" w:rsidRPr="0025556B" w14:paraId="43EC4980" w14:textId="3E62ECAC" w:rsidTr="00A65DB0">
        <w:tc>
          <w:tcPr>
            <w:tcW w:w="851" w:type="dxa"/>
            <w:vAlign w:val="center"/>
          </w:tcPr>
          <w:p w14:paraId="5A0616C5"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752FC02C" w14:textId="30D3444D" w:rsidR="002017D0" w:rsidRPr="0007309A" w:rsidRDefault="002017D0" w:rsidP="002017D0">
            <w:pPr>
              <w:spacing w:before="60"/>
              <w:rPr>
                <w:b/>
                <w:sz w:val="24"/>
                <w:szCs w:val="24"/>
              </w:rPr>
            </w:pPr>
            <w:r w:rsidRPr="001C3C54">
              <w:rPr>
                <w:b/>
                <w:sz w:val="24"/>
                <w:szCs w:val="24"/>
              </w:rPr>
              <w:t>Требования к эксплуатации, обеспечению и утилизации</w:t>
            </w:r>
            <w:r w:rsidRPr="0007309A" w:rsidDel="0007309A">
              <w:rPr>
                <w:b/>
                <w:sz w:val="24"/>
                <w:szCs w:val="24"/>
              </w:rPr>
              <w:t xml:space="preserve"> </w:t>
            </w:r>
          </w:p>
        </w:tc>
        <w:tc>
          <w:tcPr>
            <w:tcW w:w="2335" w:type="dxa"/>
          </w:tcPr>
          <w:p w14:paraId="4191C513" w14:textId="18215912" w:rsidR="002017D0" w:rsidRPr="0025556B" w:rsidRDefault="002017D0" w:rsidP="002017D0">
            <w:pPr>
              <w:spacing w:before="60" w:after="60"/>
              <w:jc w:val="center"/>
              <w:rPr>
                <w:b/>
                <w:sz w:val="24"/>
                <w:szCs w:val="24"/>
              </w:rPr>
            </w:pPr>
            <w:r>
              <w:rPr>
                <w:b/>
                <w:sz w:val="24"/>
                <w:szCs w:val="24"/>
              </w:rPr>
              <w:t>-//-</w:t>
            </w:r>
          </w:p>
        </w:tc>
        <w:tc>
          <w:tcPr>
            <w:tcW w:w="2410" w:type="dxa"/>
          </w:tcPr>
          <w:p w14:paraId="2AEDC003" w14:textId="1AE0387F" w:rsidR="002017D0" w:rsidRPr="0025556B" w:rsidRDefault="002017D0" w:rsidP="002017D0">
            <w:pPr>
              <w:spacing w:before="60" w:after="60"/>
              <w:jc w:val="center"/>
              <w:rPr>
                <w:b/>
                <w:sz w:val="24"/>
                <w:szCs w:val="24"/>
              </w:rPr>
            </w:pPr>
            <w:r>
              <w:rPr>
                <w:b/>
                <w:sz w:val="24"/>
                <w:szCs w:val="24"/>
              </w:rPr>
              <w:t>-//-</w:t>
            </w:r>
          </w:p>
        </w:tc>
        <w:tc>
          <w:tcPr>
            <w:tcW w:w="2410" w:type="dxa"/>
          </w:tcPr>
          <w:p w14:paraId="741E635D" w14:textId="26E42C31" w:rsidR="002017D0" w:rsidRPr="0025556B" w:rsidRDefault="002017D0" w:rsidP="002017D0">
            <w:pPr>
              <w:spacing w:before="60" w:after="60"/>
              <w:jc w:val="center"/>
              <w:rPr>
                <w:b/>
                <w:sz w:val="24"/>
                <w:szCs w:val="24"/>
              </w:rPr>
            </w:pPr>
            <w:r>
              <w:rPr>
                <w:b/>
                <w:sz w:val="24"/>
                <w:szCs w:val="24"/>
              </w:rPr>
              <w:t>-//-</w:t>
            </w:r>
          </w:p>
        </w:tc>
      </w:tr>
      <w:tr w:rsidR="002017D0" w:rsidRPr="0025556B" w14:paraId="791F0319" w14:textId="77777777" w:rsidTr="00A65DB0">
        <w:tc>
          <w:tcPr>
            <w:tcW w:w="851" w:type="dxa"/>
            <w:vAlign w:val="center"/>
          </w:tcPr>
          <w:p w14:paraId="5ACC9488" w14:textId="77777777" w:rsidR="002017D0" w:rsidRPr="0025556B" w:rsidRDefault="002017D0" w:rsidP="002017D0">
            <w:pPr>
              <w:pStyle w:val="aff6"/>
              <w:numPr>
                <w:ilvl w:val="2"/>
                <w:numId w:val="8"/>
              </w:numPr>
              <w:spacing w:before="60" w:after="60"/>
              <w:ind w:hanging="1199"/>
              <w:jc w:val="center"/>
            </w:pPr>
          </w:p>
        </w:tc>
        <w:tc>
          <w:tcPr>
            <w:tcW w:w="3119" w:type="dxa"/>
            <w:vAlign w:val="center"/>
          </w:tcPr>
          <w:p w14:paraId="756B07DC" w14:textId="5BA3E286" w:rsidR="002017D0" w:rsidRPr="00546301" w:rsidRDefault="002017D0" w:rsidP="002017D0">
            <w:pPr>
              <w:widowControl w:val="0"/>
              <w:tabs>
                <w:tab w:val="left" w:pos="426"/>
              </w:tabs>
              <w:spacing w:before="60"/>
              <w:jc w:val="center"/>
              <w:rPr>
                <w:i/>
                <w:sz w:val="24"/>
                <w:szCs w:val="24"/>
              </w:rPr>
            </w:pPr>
            <w:r w:rsidRPr="00546301">
              <w:rPr>
                <w:i/>
                <w:sz w:val="24"/>
                <w:szCs w:val="24"/>
              </w:rPr>
              <w:t>Не предъявляются</w:t>
            </w:r>
          </w:p>
        </w:tc>
        <w:tc>
          <w:tcPr>
            <w:tcW w:w="3618" w:type="dxa"/>
            <w:vAlign w:val="center"/>
          </w:tcPr>
          <w:p w14:paraId="58696DF3" w14:textId="360BD66F" w:rsidR="002017D0" w:rsidRPr="00A56352" w:rsidRDefault="002017D0" w:rsidP="002017D0">
            <w:pPr>
              <w:widowControl w:val="0"/>
              <w:tabs>
                <w:tab w:val="left" w:pos="426"/>
              </w:tabs>
              <w:spacing w:before="60"/>
              <w:jc w:val="center"/>
              <w:rPr>
                <w:sz w:val="24"/>
                <w:szCs w:val="24"/>
              </w:rPr>
            </w:pPr>
          </w:p>
        </w:tc>
        <w:tc>
          <w:tcPr>
            <w:tcW w:w="2335" w:type="dxa"/>
          </w:tcPr>
          <w:p w14:paraId="5FABE608" w14:textId="3F1070AE" w:rsidR="002017D0" w:rsidRPr="0025556B" w:rsidRDefault="002017D0" w:rsidP="002017D0">
            <w:pPr>
              <w:widowControl w:val="0"/>
              <w:tabs>
                <w:tab w:val="left" w:pos="426"/>
              </w:tabs>
              <w:spacing w:before="60"/>
              <w:rPr>
                <w:sz w:val="24"/>
                <w:szCs w:val="24"/>
              </w:rPr>
            </w:pPr>
          </w:p>
        </w:tc>
        <w:tc>
          <w:tcPr>
            <w:tcW w:w="2410" w:type="dxa"/>
          </w:tcPr>
          <w:p w14:paraId="60A4AA2E" w14:textId="77777777" w:rsidR="002017D0" w:rsidRPr="0025556B" w:rsidRDefault="002017D0" w:rsidP="002017D0">
            <w:pPr>
              <w:rPr>
                <w:b/>
                <w:bCs/>
                <w:sz w:val="24"/>
                <w:szCs w:val="24"/>
              </w:rPr>
            </w:pPr>
          </w:p>
        </w:tc>
        <w:tc>
          <w:tcPr>
            <w:tcW w:w="2410" w:type="dxa"/>
          </w:tcPr>
          <w:p w14:paraId="297B4551" w14:textId="77777777" w:rsidR="002017D0" w:rsidRPr="0025556B" w:rsidRDefault="002017D0" w:rsidP="002017D0">
            <w:pPr>
              <w:rPr>
                <w:b/>
                <w:bCs/>
                <w:sz w:val="24"/>
                <w:szCs w:val="24"/>
              </w:rPr>
            </w:pPr>
          </w:p>
        </w:tc>
      </w:tr>
      <w:tr w:rsidR="002017D0" w:rsidRPr="0025556B" w14:paraId="15A140D8" w14:textId="5FB5E149" w:rsidTr="00A65DB0">
        <w:tc>
          <w:tcPr>
            <w:tcW w:w="851" w:type="dxa"/>
            <w:vAlign w:val="center"/>
          </w:tcPr>
          <w:p w14:paraId="162739F9"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42AD83AC" w14:textId="33EFFC9D" w:rsidR="002017D0" w:rsidRPr="0007309A" w:rsidRDefault="002017D0" w:rsidP="002017D0">
            <w:pPr>
              <w:spacing w:before="60"/>
              <w:rPr>
                <w:b/>
                <w:sz w:val="24"/>
                <w:szCs w:val="24"/>
              </w:rPr>
            </w:pPr>
            <w:r w:rsidRPr="00531CC2">
              <w:rPr>
                <w:b/>
                <w:bCs/>
                <w:sz w:val="24"/>
                <w:szCs w:val="24"/>
              </w:rPr>
              <w:t>Требования к гарантиям, гарантийному и послегарантийному обслуживанию</w:t>
            </w:r>
            <w:r w:rsidRPr="0007309A" w:rsidDel="0007309A">
              <w:rPr>
                <w:b/>
                <w:sz w:val="24"/>
                <w:szCs w:val="24"/>
              </w:rPr>
              <w:t xml:space="preserve"> </w:t>
            </w:r>
          </w:p>
        </w:tc>
        <w:tc>
          <w:tcPr>
            <w:tcW w:w="2335" w:type="dxa"/>
          </w:tcPr>
          <w:p w14:paraId="7A8B0ADE" w14:textId="51A522AA" w:rsidR="002017D0" w:rsidRPr="0025556B" w:rsidRDefault="002017D0" w:rsidP="002017D0">
            <w:pPr>
              <w:spacing w:before="60" w:after="60"/>
              <w:jc w:val="center"/>
              <w:rPr>
                <w:b/>
                <w:sz w:val="24"/>
                <w:szCs w:val="24"/>
              </w:rPr>
            </w:pPr>
            <w:r>
              <w:rPr>
                <w:b/>
                <w:sz w:val="24"/>
                <w:szCs w:val="24"/>
              </w:rPr>
              <w:t>-//-</w:t>
            </w:r>
          </w:p>
        </w:tc>
        <w:tc>
          <w:tcPr>
            <w:tcW w:w="2410" w:type="dxa"/>
          </w:tcPr>
          <w:p w14:paraId="54F78E21" w14:textId="472FB53D" w:rsidR="002017D0" w:rsidRPr="0025556B" w:rsidRDefault="002017D0" w:rsidP="002017D0">
            <w:pPr>
              <w:spacing w:before="60" w:after="60"/>
              <w:jc w:val="center"/>
              <w:rPr>
                <w:b/>
                <w:sz w:val="24"/>
                <w:szCs w:val="24"/>
              </w:rPr>
            </w:pPr>
            <w:r>
              <w:rPr>
                <w:b/>
                <w:sz w:val="24"/>
                <w:szCs w:val="24"/>
              </w:rPr>
              <w:t>-//-</w:t>
            </w:r>
          </w:p>
        </w:tc>
        <w:tc>
          <w:tcPr>
            <w:tcW w:w="2410" w:type="dxa"/>
          </w:tcPr>
          <w:p w14:paraId="5F908C9A" w14:textId="0C48CB11" w:rsidR="002017D0" w:rsidRPr="0025556B" w:rsidRDefault="002017D0" w:rsidP="002017D0">
            <w:pPr>
              <w:spacing w:before="60" w:after="60"/>
              <w:jc w:val="center"/>
              <w:rPr>
                <w:b/>
                <w:sz w:val="24"/>
                <w:szCs w:val="24"/>
              </w:rPr>
            </w:pPr>
            <w:r>
              <w:rPr>
                <w:b/>
                <w:sz w:val="24"/>
                <w:szCs w:val="24"/>
              </w:rPr>
              <w:t>-//-</w:t>
            </w:r>
          </w:p>
        </w:tc>
      </w:tr>
      <w:tr w:rsidR="002017D0" w:rsidRPr="0025556B" w14:paraId="74AE6F50" w14:textId="77777777" w:rsidTr="00A752D0">
        <w:tc>
          <w:tcPr>
            <w:tcW w:w="851" w:type="dxa"/>
            <w:vAlign w:val="center"/>
          </w:tcPr>
          <w:p w14:paraId="66414C66" w14:textId="77777777" w:rsidR="002017D0" w:rsidRPr="0025556B" w:rsidRDefault="002017D0" w:rsidP="002017D0">
            <w:pPr>
              <w:pStyle w:val="aff6"/>
              <w:numPr>
                <w:ilvl w:val="2"/>
                <w:numId w:val="8"/>
              </w:numPr>
              <w:ind w:hanging="1199"/>
              <w:jc w:val="center"/>
            </w:pPr>
          </w:p>
        </w:tc>
        <w:tc>
          <w:tcPr>
            <w:tcW w:w="3119" w:type="dxa"/>
          </w:tcPr>
          <w:p w14:paraId="721CCC27" w14:textId="7CD9BB0F" w:rsidR="002017D0" w:rsidRPr="0007309A" w:rsidRDefault="002017D0" w:rsidP="002017D0">
            <w:pPr>
              <w:widowControl w:val="0"/>
              <w:tabs>
                <w:tab w:val="left" w:pos="426"/>
              </w:tabs>
              <w:rPr>
                <w:sz w:val="24"/>
                <w:szCs w:val="24"/>
              </w:rPr>
            </w:pPr>
            <w:r w:rsidRPr="002E7C42">
              <w:rPr>
                <w:i/>
                <w:iCs/>
                <w:sz w:val="24"/>
                <w:szCs w:val="24"/>
              </w:rPr>
              <w:t>Срок гарантии</w:t>
            </w:r>
          </w:p>
        </w:tc>
        <w:tc>
          <w:tcPr>
            <w:tcW w:w="3618" w:type="dxa"/>
          </w:tcPr>
          <w:p w14:paraId="55D0F1F9" w14:textId="47EA18D9" w:rsidR="002017D0" w:rsidRPr="00A56352" w:rsidRDefault="002017D0" w:rsidP="002017D0">
            <w:pPr>
              <w:widowControl w:val="0"/>
              <w:tabs>
                <w:tab w:val="left" w:pos="426"/>
              </w:tabs>
              <w:rPr>
                <w:sz w:val="24"/>
                <w:szCs w:val="24"/>
              </w:rPr>
            </w:pPr>
            <w:r w:rsidRPr="002E7C42">
              <w:rPr>
                <w:i/>
                <w:iCs/>
                <w:sz w:val="24"/>
                <w:szCs w:val="24"/>
              </w:rPr>
              <w:t>Срок гарантии на оборудование и все поставленные запасные части должен составлять не менее 36 месяцев с даты ввода оборудования в эксплуатацию (подписания Акта приемки)</w:t>
            </w:r>
          </w:p>
        </w:tc>
        <w:tc>
          <w:tcPr>
            <w:tcW w:w="2335" w:type="dxa"/>
          </w:tcPr>
          <w:p w14:paraId="4BDFB666" w14:textId="7AC813F8" w:rsidR="002017D0" w:rsidRPr="0025556B" w:rsidRDefault="002017D0" w:rsidP="002017D0">
            <w:pPr>
              <w:widowControl w:val="0"/>
              <w:tabs>
                <w:tab w:val="left" w:pos="426"/>
              </w:tabs>
              <w:rPr>
                <w:sz w:val="24"/>
                <w:szCs w:val="24"/>
              </w:rPr>
            </w:pPr>
            <w:r w:rsidRPr="002E7C42">
              <w:rPr>
                <w:i/>
                <w:iCs/>
                <w:sz w:val="24"/>
                <w:szCs w:val="24"/>
              </w:rPr>
              <w:t>Предложение по сроку гарантии на оборудование и запасные части</w:t>
            </w:r>
            <w:r w:rsidRPr="002E7C42" w:rsidDel="00060D3E">
              <w:rPr>
                <w:i/>
                <w:iCs/>
                <w:sz w:val="24"/>
                <w:szCs w:val="24"/>
              </w:rPr>
              <w:t xml:space="preserve"> </w:t>
            </w:r>
          </w:p>
        </w:tc>
        <w:tc>
          <w:tcPr>
            <w:tcW w:w="2410" w:type="dxa"/>
          </w:tcPr>
          <w:p w14:paraId="606531D5" w14:textId="77777777" w:rsidR="002017D0" w:rsidRPr="0025556B" w:rsidRDefault="002017D0" w:rsidP="002017D0">
            <w:pPr>
              <w:rPr>
                <w:b/>
                <w:bCs/>
                <w:sz w:val="24"/>
                <w:szCs w:val="24"/>
              </w:rPr>
            </w:pPr>
          </w:p>
        </w:tc>
        <w:tc>
          <w:tcPr>
            <w:tcW w:w="2410" w:type="dxa"/>
          </w:tcPr>
          <w:p w14:paraId="14CF6DA7" w14:textId="77777777" w:rsidR="002017D0" w:rsidRPr="0025556B" w:rsidRDefault="002017D0" w:rsidP="002017D0">
            <w:pPr>
              <w:rPr>
                <w:b/>
                <w:bCs/>
                <w:sz w:val="24"/>
                <w:szCs w:val="24"/>
              </w:rPr>
            </w:pPr>
          </w:p>
        </w:tc>
      </w:tr>
      <w:tr w:rsidR="002017D0" w:rsidRPr="0025556B" w14:paraId="4319F44D" w14:textId="1D42FF18" w:rsidTr="00A65DB0">
        <w:tc>
          <w:tcPr>
            <w:tcW w:w="851" w:type="dxa"/>
            <w:vAlign w:val="center"/>
          </w:tcPr>
          <w:p w14:paraId="7E5BEE6D"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7C863130" w14:textId="18BAE72F" w:rsidR="002017D0" w:rsidRPr="0025556B" w:rsidRDefault="002017D0" w:rsidP="002017D0">
            <w:pPr>
              <w:spacing w:before="20"/>
              <w:jc w:val="both"/>
              <w:rPr>
                <w:b/>
                <w:sz w:val="24"/>
                <w:szCs w:val="24"/>
              </w:rPr>
            </w:pPr>
            <w:r w:rsidRPr="0025556B">
              <w:rPr>
                <w:b/>
                <w:sz w:val="24"/>
                <w:szCs w:val="24"/>
              </w:rPr>
              <w:t>Требования к комплектации и документам</w:t>
            </w:r>
            <w:r>
              <w:rPr>
                <w:b/>
                <w:sz w:val="24"/>
                <w:szCs w:val="24"/>
              </w:rPr>
              <w:t>, поставляемым вместе с МТР</w:t>
            </w:r>
            <w:r w:rsidRPr="0025556B" w:rsidDel="0007309A">
              <w:rPr>
                <w:b/>
                <w:sz w:val="24"/>
                <w:szCs w:val="24"/>
              </w:rPr>
              <w:t xml:space="preserve"> </w:t>
            </w:r>
          </w:p>
        </w:tc>
        <w:tc>
          <w:tcPr>
            <w:tcW w:w="2335" w:type="dxa"/>
          </w:tcPr>
          <w:p w14:paraId="3CD60357" w14:textId="0348DBF2" w:rsidR="002017D0" w:rsidRPr="0025556B" w:rsidRDefault="002017D0" w:rsidP="002017D0">
            <w:pPr>
              <w:spacing w:before="60" w:after="60"/>
              <w:jc w:val="center"/>
              <w:rPr>
                <w:b/>
                <w:sz w:val="24"/>
                <w:szCs w:val="24"/>
              </w:rPr>
            </w:pPr>
            <w:r>
              <w:rPr>
                <w:b/>
                <w:sz w:val="24"/>
                <w:szCs w:val="24"/>
              </w:rPr>
              <w:t>-//-</w:t>
            </w:r>
          </w:p>
        </w:tc>
        <w:tc>
          <w:tcPr>
            <w:tcW w:w="2410" w:type="dxa"/>
          </w:tcPr>
          <w:p w14:paraId="40D89A68" w14:textId="1D2A8831" w:rsidR="002017D0" w:rsidRPr="0025556B" w:rsidRDefault="002017D0" w:rsidP="002017D0">
            <w:pPr>
              <w:spacing w:before="60" w:after="60"/>
              <w:jc w:val="center"/>
              <w:rPr>
                <w:b/>
                <w:sz w:val="24"/>
                <w:szCs w:val="24"/>
              </w:rPr>
            </w:pPr>
            <w:r>
              <w:rPr>
                <w:b/>
                <w:sz w:val="24"/>
                <w:szCs w:val="24"/>
              </w:rPr>
              <w:t>-//-</w:t>
            </w:r>
          </w:p>
        </w:tc>
        <w:tc>
          <w:tcPr>
            <w:tcW w:w="2410" w:type="dxa"/>
          </w:tcPr>
          <w:p w14:paraId="2E40EED2" w14:textId="03B778E7" w:rsidR="002017D0" w:rsidRPr="0025556B" w:rsidRDefault="002017D0" w:rsidP="002017D0">
            <w:pPr>
              <w:spacing w:before="60" w:after="60"/>
              <w:jc w:val="center"/>
              <w:rPr>
                <w:b/>
                <w:sz w:val="24"/>
                <w:szCs w:val="24"/>
              </w:rPr>
            </w:pPr>
            <w:r>
              <w:rPr>
                <w:b/>
                <w:sz w:val="24"/>
                <w:szCs w:val="24"/>
              </w:rPr>
              <w:t>-//-</w:t>
            </w:r>
          </w:p>
        </w:tc>
      </w:tr>
      <w:tr w:rsidR="002017D0" w:rsidRPr="0025556B" w14:paraId="02FF7F5C" w14:textId="77777777" w:rsidTr="00A752D0">
        <w:tc>
          <w:tcPr>
            <w:tcW w:w="851" w:type="dxa"/>
            <w:vAlign w:val="center"/>
          </w:tcPr>
          <w:p w14:paraId="55BE1419" w14:textId="77777777" w:rsidR="002017D0" w:rsidRPr="0025556B" w:rsidRDefault="002017D0" w:rsidP="002017D0">
            <w:pPr>
              <w:pStyle w:val="aff6"/>
              <w:numPr>
                <w:ilvl w:val="2"/>
                <w:numId w:val="8"/>
              </w:numPr>
              <w:ind w:hanging="1199"/>
              <w:jc w:val="center"/>
            </w:pPr>
          </w:p>
        </w:tc>
        <w:tc>
          <w:tcPr>
            <w:tcW w:w="3119" w:type="dxa"/>
          </w:tcPr>
          <w:p w14:paraId="7815F306" w14:textId="21BD711A" w:rsidR="002017D0" w:rsidRPr="0025556B" w:rsidRDefault="002017D0" w:rsidP="002017D0">
            <w:pPr>
              <w:widowControl w:val="0"/>
              <w:tabs>
                <w:tab w:val="left" w:pos="426"/>
              </w:tabs>
              <w:rPr>
                <w:sz w:val="24"/>
                <w:szCs w:val="24"/>
              </w:rPr>
            </w:pPr>
            <w:r w:rsidRPr="002E7C42">
              <w:rPr>
                <w:i/>
                <w:iCs/>
                <w:sz w:val="24"/>
                <w:szCs w:val="24"/>
              </w:rPr>
              <w:t>Документы, передаваемые вместе с оборудованием</w:t>
            </w:r>
          </w:p>
        </w:tc>
        <w:tc>
          <w:tcPr>
            <w:tcW w:w="3618" w:type="dxa"/>
          </w:tcPr>
          <w:p w14:paraId="7BA8B7AD" w14:textId="77777777" w:rsidR="002017D0" w:rsidRPr="002E7C42" w:rsidRDefault="002017D0" w:rsidP="002017D0">
            <w:pPr>
              <w:rPr>
                <w:i/>
                <w:iCs/>
                <w:sz w:val="24"/>
                <w:szCs w:val="24"/>
              </w:rPr>
            </w:pPr>
            <w:r w:rsidRPr="002E7C42">
              <w:rPr>
                <w:i/>
                <w:iCs/>
                <w:sz w:val="24"/>
                <w:szCs w:val="24"/>
              </w:rPr>
              <w:t>Поставщик обязан одновременно с передачей оборудования передать Покупателю относящиеся к ней документы, оформленные надлежащим образом:</w:t>
            </w:r>
          </w:p>
          <w:p w14:paraId="129B61C2" w14:textId="77777777" w:rsidR="002017D0" w:rsidRPr="002E7C42" w:rsidRDefault="002017D0" w:rsidP="002017D0">
            <w:pPr>
              <w:rPr>
                <w:i/>
                <w:iCs/>
                <w:sz w:val="24"/>
                <w:szCs w:val="24"/>
              </w:rPr>
            </w:pPr>
            <w:r w:rsidRPr="002E7C42">
              <w:rPr>
                <w:i/>
                <w:iCs/>
                <w:sz w:val="24"/>
                <w:szCs w:val="24"/>
              </w:rPr>
              <w:t>сертификаты качества;</w:t>
            </w:r>
          </w:p>
          <w:p w14:paraId="6E021755" w14:textId="77777777" w:rsidR="002017D0" w:rsidRPr="002E7C42" w:rsidRDefault="002017D0" w:rsidP="002017D0">
            <w:pPr>
              <w:rPr>
                <w:i/>
                <w:iCs/>
                <w:sz w:val="24"/>
                <w:szCs w:val="24"/>
              </w:rPr>
            </w:pPr>
            <w:r w:rsidRPr="002E7C42">
              <w:rPr>
                <w:i/>
                <w:iCs/>
                <w:sz w:val="24"/>
                <w:szCs w:val="24"/>
              </w:rPr>
              <w:t>технические паспорта;</w:t>
            </w:r>
          </w:p>
          <w:p w14:paraId="6145F922" w14:textId="77777777" w:rsidR="002017D0" w:rsidRPr="002E7C42" w:rsidRDefault="002017D0" w:rsidP="002017D0">
            <w:pPr>
              <w:rPr>
                <w:i/>
                <w:iCs/>
                <w:sz w:val="24"/>
                <w:szCs w:val="24"/>
              </w:rPr>
            </w:pPr>
            <w:r w:rsidRPr="002E7C42">
              <w:rPr>
                <w:i/>
                <w:iCs/>
                <w:sz w:val="24"/>
                <w:szCs w:val="24"/>
              </w:rPr>
              <w:t>руководства по эксплуатации;</w:t>
            </w:r>
          </w:p>
          <w:p w14:paraId="547384DC" w14:textId="77777777" w:rsidR="002017D0" w:rsidRPr="002E7C42" w:rsidRDefault="002017D0" w:rsidP="002017D0">
            <w:pPr>
              <w:rPr>
                <w:i/>
                <w:iCs/>
                <w:sz w:val="24"/>
                <w:szCs w:val="24"/>
              </w:rPr>
            </w:pPr>
            <w:r w:rsidRPr="002E7C42">
              <w:rPr>
                <w:i/>
                <w:iCs/>
                <w:sz w:val="24"/>
                <w:szCs w:val="24"/>
              </w:rPr>
              <w:t>упаковочные листы, упаковочные ярлыки;</w:t>
            </w:r>
          </w:p>
          <w:p w14:paraId="6EBCE142" w14:textId="77777777" w:rsidR="002017D0" w:rsidRPr="002E7C42" w:rsidRDefault="002017D0" w:rsidP="002017D0">
            <w:pPr>
              <w:rPr>
                <w:i/>
                <w:iCs/>
                <w:sz w:val="24"/>
                <w:szCs w:val="24"/>
              </w:rPr>
            </w:pPr>
            <w:r w:rsidRPr="002E7C42">
              <w:rPr>
                <w:i/>
                <w:iCs/>
                <w:sz w:val="24"/>
                <w:szCs w:val="24"/>
              </w:rPr>
              <w:t>товарно-транспортную накладную формы №1-Т;</w:t>
            </w:r>
          </w:p>
          <w:p w14:paraId="7D191540" w14:textId="70E543AD" w:rsidR="002017D0" w:rsidRPr="00A752D0" w:rsidRDefault="002017D0" w:rsidP="00184071">
            <w:pPr>
              <w:rPr>
                <w:sz w:val="24"/>
                <w:szCs w:val="24"/>
              </w:rPr>
            </w:pPr>
            <w:r w:rsidRPr="002E7C42">
              <w:rPr>
                <w:i/>
                <w:iCs/>
                <w:sz w:val="24"/>
                <w:szCs w:val="24"/>
              </w:rPr>
              <w:t xml:space="preserve">товарную накладную унифицированной формы ТОРГ-12 в 2 </w:t>
            </w:r>
            <w:proofErr w:type="spellStart"/>
            <w:r w:rsidRPr="002E7C42">
              <w:rPr>
                <w:i/>
                <w:iCs/>
                <w:sz w:val="24"/>
                <w:szCs w:val="24"/>
              </w:rPr>
              <w:t>экз.;протоколы</w:t>
            </w:r>
            <w:proofErr w:type="spellEnd"/>
            <w:r w:rsidRPr="002E7C42">
              <w:rPr>
                <w:i/>
                <w:iCs/>
                <w:sz w:val="24"/>
                <w:szCs w:val="24"/>
              </w:rPr>
              <w:t xml:space="preserve"> заводских испытаний</w:t>
            </w:r>
            <w:r>
              <w:rPr>
                <w:i/>
                <w:iCs/>
                <w:sz w:val="24"/>
                <w:szCs w:val="24"/>
              </w:rPr>
              <w:t>.</w:t>
            </w:r>
          </w:p>
        </w:tc>
        <w:tc>
          <w:tcPr>
            <w:tcW w:w="2335" w:type="dxa"/>
          </w:tcPr>
          <w:p w14:paraId="465143FE" w14:textId="58804AB2" w:rsidR="002017D0" w:rsidRPr="0025556B" w:rsidRDefault="002017D0" w:rsidP="002017D0">
            <w:pPr>
              <w:widowControl w:val="0"/>
              <w:tabs>
                <w:tab w:val="left" w:pos="426"/>
              </w:tabs>
              <w:rPr>
                <w:sz w:val="24"/>
                <w:szCs w:val="24"/>
              </w:rPr>
            </w:pPr>
            <w:r w:rsidRPr="002E7C42">
              <w:rPr>
                <w:i/>
                <w:iCs/>
                <w:sz w:val="24"/>
                <w:szCs w:val="24"/>
              </w:rPr>
              <w:t>Согласие с требованием</w:t>
            </w:r>
          </w:p>
        </w:tc>
        <w:tc>
          <w:tcPr>
            <w:tcW w:w="2410" w:type="dxa"/>
          </w:tcPr>
          <w:p w14:paraId="3B3216FC" w14:textId="723178E4" w:rsidR="002017D0" w:rsidRPr="0025556B" w:rsidRDefault="002017D0" w:rsidP="002017D0">
            <w:pPr>
              <w:widowControl w:val="0"/>
              <w:tabs>
                <w:tab w:val="left" w:pos="426"/>
              </w:tabs>
              <w:rPr>
                <w:sz w:val="24"/>
                <w:szCs w:val="24"/>
              </w:rPr>
            </w:pPr>
          </w:p>
        </w:tc>
        <w:tc>
          <w:tcPr>
            <w:tcW w:w="2410" w:type="dxa"/>
          </w:tcPr>
          <w:p w14:paraId="5EE7F06D" w14:textId="77777777" w:rsidR="002017D0" w:rsidRPr="0025556B" w:rsidRDefault="002017D0" w:rsidP="002017D0">
            <w:pPr>
              <w:rPr>
                <w:b/>
                <w:bCs/>
                <w:sz w:val="24"/>
                <w:szCs w:val="24"/>
              </w:rPr>
            </w:pPr>
          </w:p>
        </w:tc>
      </w:tr>
      <w:tr w:rsidR="002017D0" w:rsidRPr="0025556B" w14:paraId="325BDD04" w14:textId="6A1A8750" w:rsidTr="00A65DB0">
        <w:tc>
          <w:tcPr>
            <w:tcW w:w="851" w:type="dxa"/>
            <w:vAlign w:val="center"/>
          </w:tcPr>
          <w:p w14:paraId="7C71FFE9"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5929C448" w14:textId="1FB27910" w:rsidR="002017D0" w:rsidRPr="0025556B" w:rsidRDefault="002017D0" w:rsidP="002017D0">
            <w:pPr>
              <w:spacing w:before="60"/>
              <w:rPr>
                <w:b/>
                <w:sz w:val="24"/>
                <w:szCs w:val="24"/>
              </w:rPr>
            </w:pPr>
            <w:bookmarkStart w:id="49" w:name="_Hlk47446269"/>
            <w:r w:rsidRPr="0025556B">
              <w:rPr>
                <w:b/>
                <w:sz w:val="24"/>
                <w:szCs w:val="24"/>
              </w:rPr>
              <w:t>Требования к экономическим параметрам</w:t>
            </w:r>
            <w:r w:rsidRPr="0025556B" w:rsidDel="0007309A">
              <w:rPr>
                <w:b/>
                <w:sz w:val="24"/>
                <w:szCs w:val="24"/>
              </w:rPr>
              <w:t xml:space="preserve"> </w:t>
            </w:r>
            <w:bookmarkEnd w:id="49"/>
          </w:p>
        </w:tc>
        <w:tc>
          <w:tcPr>
            <w:tcW w:w="2335" w:type="dxa"/>
          </w:tcPr>
          <w:p w14:paraId="2815435C" w14:textId="10F3B201" w:rsidR="002017D0" w:rsidRPr="0025556B" w:rsidRDefault="002017D0" w:rsidP="002017D0">
            <w:pPr>
              <w:spacing w:before="60" w:after="60"/>
              <w:jc w:val="center"/>
              <w:rPr>
                <w:b/>
                <w:sz w:val="24"/>
                <w:szCs w:val="24"/>
              </w:rPr>
            </w:pPr>
            <w:r>
              <w:rPr>
                <w:b/>
                <w:sz w:val="24"/>
                <w:szCs w:val="24"/>
              </w:rPr>
              <w:t>-//-</w:t>
            </w:r>
          </w:p>
        </w:tc>
        <w:tc>
          <w:tcPr>
            <w:tcW w:w="2410" w:type="dxa"/>
          </w:tcPr>
          <w:p w14:paraId="5266F186" w14:textId="7000820A" w:rsidR="002017D0" w:rsidRPr="0025556B" w:rsidRDefault="002017D0" w:rsidP="002017D0">
            <w:pPr>
              <w:spacing w:before="60" w:after="60"/>
              <w:jc w:val="center"/>
              <w:rPr>
                <w:b/>
                <w:sz w:val="24"/>
                <w:szCs w:val="24"/>
              </w:rPr>
            </w:pPr>
            <w:r>
              <w:rPr>
                <w:b/>
                <w:sz w:val="24"/>
                <w:szCs w:val="24"/>
              </w:rPr>
              <w:t>-//-</w:t>
            </w:r>
          </w:p>
        </w:tc>
        <w:tc>
          <w:tcPr>
            <w:tcW w:w="2410" w:type="dxa"/>
          </w:tcPr>
          <w:p w14:paraId="16C6038C" w14:textId="5E89A3E1" w:rsidR="002017D0" w:rsidRPr="0025556B" w:rsidRDefault="002017D0" w:rsidP="002017D0">
            <w:pPr>
              <w:spacing w:before="60" w:after="60"/>
              <w:jc w:val="center"/>
              <w:rPr>
                <w:b/>
                <w:sz w:val="24"/>
                <w:szCs w:val="24"/>
              </w:rPr>
            </w:pPr>
            <w:r>
              <w:rPr>
                <w:b/>
                <w:sz w:val="24"/>
                <w:szCs w:val="24"/>
              </w:rPr>
              <w:t>-//-</w:t>
            </w:r>
          </w:p>
        </w:tc>
      </w:tr>
      <w:tr w:rsidR="002017D0" w:rsidRPr="0025556B" w14:paraId="77A24865" w14:textId="77777777" w:rsidTr="00A65DB0">
        <w:tc>
          <w:tcPr>
            <w:tcW w:w="851" w:type="dxa"/>
            <w:vAlign w:val="center"/>
          </w:tcPr>
          <w:p w14:paraId="093ABAA6" w14:textId="77777777" w:rsidR="002017D0" w:rsidRPr="0025556B" w:rsidRDefault="002017D0" w:rsidP="002017D0">
            <w:pPr>
              <w:pStyle w:val="aff6"/>
              <w:numPr>
                <w:ilvl w:val="2"/>
                <w:numId w:val="8"/>
              </w:numPr>
              <w:spacing w:before="60" w:after="60"/>
              <w:ind w:hanging="1199"/>
              <w:jc w:val="center"/>
            </w:pPr>
          </w:p>
        </w:tc>
        <w:tc>
          <w:tcPr>
            <w:tcW w:w="3119" w:type="dxa"/>
            <w:vAlign w:val="center"/>
          </w:tcPr>
          <w:p w14:paraId="2D171DC4" w14:textId="6A603A7F" w:rsidR="002017D0" w:rsidRPr="0025556B" w:rsidRDefault="0004619D" w:rsidP="002017D0">
            <w:pPr>
              <w:widowControl w:val="0"/>
              <w:tabs>
                <w:tab w:val="left" w:pos="426"/>
              </w:tabs>
              <w:spacing w:before="60"/>
              <w:jc w:val="center"/>
              <w:rPr>
                <w:sz w:val="24"/>
                <w:szCs w:val="24"/>
              </w:rPr>
            </w:pPr>
            <w:r w:rsidRPr="00546301">
              <w:rPr>
                <w:i/>
                <w:sz w:val="24"/>
                <w:szCs w:val="24"/>
              </w:rPr>
              <w:t>Не предъявляются</w:t>
            </w:r>
          </w:p>
        </w:tc>
        <w:tc>
          <w:tcPr>
            <w:tcW w:w="3618" w:type="dxa"/>
            <w:vAlign w:val="center"/>
          </w:tcPr>
          <w:p w14:paraId="6ADDA92A" w14:textId="4C2F878A" w:rsidR="002017D0" w:rsidRPr="0025556B" w:rsidRDefault="002017D0" w:rsidP="002017D0">
            <w:pPr>
              <w:widowControl w:val="0"/>
              <w:tabs>
                <w:tab w:val="left" w:pos="426"/>
              </w:tabs>
              <w:spacing w:before="60"/>
              <w:jc w:val="center"/>
              <w:rPr>
                <w:sz w:val="24"/>
                <w:szCs w:val="24"/>
              </w:rPr>
            </w:pPr>
          </w:p>
        </w:tc>
        <w:tc>
          <w:tcPr>
            <w:tcW w:w="2335" w:type="dxa"/>
          </w:tcPr>
          <w:p w14:paraId="54AF9C9A" w14:textId="566FA2DB" w:rsidR="002017D0" w:rsidRPr="0025556B" w:rsidRDefault="002017D0" w:rsidP="002017D0">
            <w:pPr>
              <w:widowControl w:val="0"/>
              <w:tabs>
                <w:tab w:val="left" w:pos="426"/>
              </w:tabs>
              <w:spacing w:before="60"/>
              <w:rPr>
                <w:sz w:val="24"/>
                <w:szCs w:val="24"/>
              </w:rPr>
            </w:pPr>
          </w:p>
        </w:tc>
        <w:tc>
          <w:tcPr>
            <w:tcW w:w="2410" w:type="dxa"/>
          </w:tcPr>
          <w:p w14:paraId="7017B2F5" w14:textId="77777777" w:rsidR="002017D0" w:rsidRPr="0025556B" w:rsidRDefault="002017D0" w:rsidP="002017D0">
            <w:pPr>
              <w:rPr>
                <w:b/>
                <w:bCs/>
                <w:sz w:val="24"/>
                <w:szCs w:val="24"/>
              </w:rPr>
            </w:pPr>
          </w:p>
        </w:tc>
        <w:tc>
          <w:tcPr>
            <w:tcW w:w="2410" w:type="dxa"/>
          </w:tcPr>
          <w:p w14:paraId="2B47AC1B" w14:textId="77777777" w:rsidR="002017D0" w:rsidRPr="0025556B" w:rsidRDefault="002017D0" w:rsidP="002017D0">
            <w:pPr>
              <w:rPr>
                <w:b/>
                <w:bCs/>
                <w:sz w:val="24"/>
                <w:szCs w:val="24"/>
              </w:rPr>
            </w:pPr>
          </w:p>
        </w:tc>
      </w:tr>
      <w:tr w:rsidR="002017D0" w:rsidRPr="0025556B" w14:paraId="0EA8159C" w14:textId="200EEDD9" w:rsidTr="00A65DB0">
        <w:tc>
          <w:tcPr>
            <w:tcW w:w="851" w:type="dxa"/>
            <w:vAlign w:val="center"/>
          </w:tcPr>
          <w:p w14:paraId="0D533502"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64CFB037" w14:textId="679C2C04" w:rsidR="002017D0" w:rsidRPr="0025556B" w:rsidRDefault="002017D0" w:rsidP="002017D0">
            <w:pPr>
              <w:spacing w:before="60" w:after="60"/>
              <w:rPr>
                <w:b/>
                <w:sz w:val="24"/>
                <w:szCs w:val="24"/>
              </w:rPr>
            </w:pPr>
            <w:r w:rsidRPr="0025556B">
              <w:rPr>
                <w:b/>
                <w:sz w:val="24"/>
                <w:szCs w:val="24"/>
              </w:rPr>
              <w:t xml:space="preserve">Прочие требования к </w:t>
            </w:r>
            <w:r>
              <w:rPr>
                <w:b/>
                <w:sz w:val="24"/>
                <w:szCs w:val="24"/>
              </w:rPr>
              <w:t>МТР</w:t>
            </w:r>
          </w:p>
        </w:tc>
        <w:tc>
          <w:tcPr>
            <w:tcW w:w="2335" w:type="dxa"/>
          </w:tcPr>
          <w:p w14:paraId="7D19CD27" w14:textId="5D014345" w:rsidR="002017D0" w:rsidRPr="0025556B" w:rsidRDefault="002017D0" w:rsidP="002017D0">
            <w:pPr>
              <w:spacing w:before="60" w:after="60"/>
              <w:jc w:val="center"/>
              <w:rPr>
                <w:b/>
                <w:sz w:val="24"/>
                <w:szCs w:val="24"/>
              </w:rPr>
            </w:pPr>
            <w:r>
              <w:rPr>
                <w:b/>
                <w:sz w:val="24"/>
                <w:szCs w:val="24"/>
              </w:rPr>
              <w:t>-//-</w:t>
            </w:r>
          </w:p>
        </w:tc>
        <w:tc>
          <w:tcPr>
            <w:tcW w:w="2410" w:type="dxa"/>
          </w:tcPr>
          <w:p w14:paraId="59CB7395" w14:textId="147EA6B4" w:rsidR="002017D0" w:rsidRPr="0025556B" w:rsidRDefault="002017D0" w:rsidP="002017D0">
            <w:pPr>
              <w:spacing w:before="60" w:after="60"/>
              <w:jc w:val="center"/>
              <w:rPr>
                <w:b/>
                <w:sz w:val="24"/>
                <w:szCs w:val="24"/>
              </w:rPr>
            </w:pPr>
            <w:r>
              <w:rPr>
                <w:b/>
                <w:sz w:val="24"/>
                <w:szCs w:val="24"/>
              </w:rPr>
              <w:t>-//-</w:t>
            </w:r>
          </w:p>
        </w:tc>
        <w:tc>
          <w:tcPr>
            <w:tcW w:w="2410" w:type="dxa"/>
          </w:tcPr>
          <w:p w14:paraId="77C770C6" w14:textId="59CE0BCD" w:rsidR="002017D0" w:rsidRPr="0025556B" w:rsidRDefault="002017D0" w:rsidP="002017D0">
            <w:pPr>
              <w:spacing w:before="60" w:after="60"/>
              <w:jc w:val="center"/>
              <w:rPr>
                <w:b/>
                <w:sz w:val="24"/>
                <w:szCs w:val="24"/>
              </w:rPr>
            </w:pPr>
            <w:r>
              <w:rPr>
                <w:b/>
                <w:sz w:val="24"/>
                <w:szCs w:val="24"/>
              </w:rPr>
              <w:t>-//-</w:t>
            </w:r>
          </w:p>
        </w:tc>
      </w:tr>
      <w:tr w:rsidR="002017D0" w:rsidRPr="0025556B" w14:paraId="151815D6" w14:textId="77777777" w:rsidTr="00A65DB0">
        <w:tc>
          <w:tcPr>
            <w:tcW w:w="851" w:type="dxa"/>
            <w:vAlign w:val="center"/>
          </w:tcPr>
          <w:p w14:paraId="6151BD2A" w14:textId="77777777" w:rsidR="002017D0" w:rsidRPr="0025556B" w:rsidRDefault="002017D0" w:rsidP="002017D0">
            <w:pPr>
              <w:pStyle w:val="aff6"/>
              <w:numPr>
                <w:ilvl w:val="2"/>
                <w:numId w:val="8"/>
              </w:numPr>
              <w:spacing w:before="60" w:after="60"/>
              <w:ind w:hanging="1199"/>
              <w:jc w:val="center"/>
            </w:pPr>
          </w:p>
        </w:tc>
        <w:tc>
          <w:tcPr>
            <w:tcW w:w="3119" w:type="dxa"/>
            <w:vAlign w:val="center"/>
          </w:tcPr>
          <w:p w14:paraId="17D2D6A4" w14:textId="2C556111" w:rsidR="002017D0" w:rsidRPr="0025556B" w:rsidRDefault="0004619D" w:rsidP="002017D0">
            <w:pPr>
              <w:widowControl w:val="0"/>
              <w:tabs>
                <w:tab w:val="left" w:pos="426"/>
              </w:tabs>
              <w:spacing w:before="60"/>
              <w:jc w:val="center"/>
              <w:rPr>
                <w:sz w:val="24"/>
                <w:szCs w:val="24"/>
              </w:rPr>
            </w:pPr>
            <w:r w:rsidRPr="00546301">
              <w:rPr>
                <w:i/>
                <w:sz w:val="24"/>
                <w:szCs w:val="24"/>
              </w:rPr>
              <w:t>Не предъявляются</w:t>
            </w:r>
          </w:p>
        </w:tc>
        <w:tc>
          <w:tcPr>
            <w:tcW w:w="3618" w:type="dxa"/>
            <w:vAlign w:val="center"/>
          </w:tcPr>
          <w:p w14:paraId="0E811804" w14:textId="465FD536" w:rsidR="002017D0" w:rsidRPr="0025556B" w:rsidRDefault="002017D0" w:rsidP="002017D0">
            <w:pPr>
              <w:widowControl w:val="0"/>
              <w:tabs>
                <w:tab w:val="left" w:pos="426"/>
              </w:tabs>
              <w:spacing w:before="60"/>
              <w:jc w:val="center"/>
              <w:rPr>
                <w:sz w:val="24"/>
                <w:szCs w:val="24"/>
              </w:rPr>
            </w:pPr>
          </w:p>
        </w:tc>
        <w:tc>
          <w:tcPr>
            <w:tcW w:w="2335" w:type="dxa"/>
          </w:tcPr>
          <w:p w14:paraId="0982FB0B" w14:textId="658349B0" w:rsidR="002017D0" w:rsidRPr="0025556B" w:rsidRDefault="002017D0" w:rsidP="002017D0">
            <w:pPr>
              <w:widowControl w:val="0"/>
              <w:tabs>
                <w:tab w:val="left" w:pos="426"/>
              </w:tabs>
              <w:spacing w:before="60"/>
              <w:rPr>
                <w:sz w:val="24"/>
                <w:szCs w:val="24"/>
              </w:rPr>
            </w:pPr>
          </w:p>
        </w:tc>
        <w:tc>
          <w:tcPr>
            <w:tcW w:w="2410" w:type="dxa"/>
          </w:tcPr>
          <w:p w14:paraId="00E58135" w14:textId="77777777" w:rsidR="002017D0" w:rsidRPr="0025556B" w:rsidRDefault="002017D0" w:rsidP="002017D0">
            <w:pPr>
              <w:rPr>
                <w:b/>
                <w:bCs/>
                <w:sz w:val="24"/>
                <w:szCs w:val="24"/>
              </w:rPr>
            </w:pPr>
          </w:p>
        </w:tc>
        <w:tc>
          <w:tcPr>
            <w:tcW w:w="2410" w:type="dxa"/>
          </w:tcPr>
          <w:p w14:paraId="6666E97C" w14:textId="77777777" w:rsidR="002017D0" w:rsidRPr="0025556B" w:rsidRDefault="002017D0" w:rsidP="002017D0">
            <w:pPr>
              <w:rPr>
                <w:b/>
                <w:bCs/>
                <w:sz w:val="24"/>
                <w:szCs w:val="24"/>
              </w:rPr>
            </w:pPr>
          </w:p>
        </w:tc>
      </w:tr>
      <w:tr w:rsidR="002017D0" w:rsidRPr="0025556B" w14:paraId="3FD99141" w14:textId="21FD92DC" w:rsidTr="00A65DB0">
        <w:tc>
          <w:tcPr>
            <w:tcW w:w="851" w:type="dxa"/>
            <w:vAlign w:val="center"/>
          </w:tcPr>
          <w:p w14:paraId="2EFAE0E7" w14:textId="77777777" w:rsidR="002017D0" w:rsidRPr="0025556B" w:rsidRDefault="002017D0" w:rsidP="002017D0">
            <w:pPr>
              <w:pStyle w:val="aff6"/>
              <w:numPr>
                <w:ilvl w:val="0"/>
                <w:numId w:val="8"/>
              </w:numPr>
              <w:spacing w:before="60" w:after="60"/>
              <w:jc w:val="center"/>
            </w:pPr>
          </w:p>
        </w:tc>
        <w:tc>
          <w:tcPr>
            <w:tcW w:w="6737" w:type="dxa"/>
            <w:gridSpan w:val="2"/>
            <w:vAlign w:val="center"/>
          </w:tcPr>
          <w:p w14:paraId="6992CD44" w14:textId="77777777" w:rsidR="002017D0" w:rsidRPr="0025556B" w:rsidRDefault="002017D0" w:rsidP="002017D0">
            <w:pPr>
              <w:rPr>
                <w:b/>
                <w:bCs/>
                <w:sz w:val="24"/>
                <w:szCs w:val="24"/>
              </w:rPr>
            </w:pPr>
            <w:r w:rsidRPr="0025556B">
              <w:rPr>
                <w:b/>
                <w:bCs/>
                <w:sz w:val="24"/>
                <w:szCs w:val="24"/>
              </w:rPr>
              <w:t>Требования к результатам выпол</w:t>
            </w:r>
            <w:r w:rsidRPr="0025556B">
              <w:rPr>
                <w:b/>
                <w:sz w:val="24"/>
                <w:szCs w:val="24"/>
              </w:rPr>
              <w:t>нения договора</w:t>
            </w:r>
          </w:p>
        </w:tc>
        <w:tc>
          <w:tcPr>
            <w:tcW w:w="2335" w:type="dxa"/>
          </w:tcPr>
          <w:p w14:paraId="751993D5" w14:textId="10734D63" w:rsidR="002017D0" w:rsidRPr="00262B23" w:rsidRDefault="002017D0" w:rsidP="002017D0">
            <w:pPr>
              <w:spacing w:before="60" w:after="60"/>
              <w:jc w:val="center"/>
              <w:rPr>
                <w:b/>
                <w:sz w:val="24"/>
                <w:szCs w:val="24"/>
              </w:rPr>
            </w:pPr>
            <w:r>
              <w:rPr>
                <w:b/>
                <w:sz w:val="24"/>
                <w:szCs w:val="24"/>
              </w:rPr>
              <w:t>-//-</w:t>
            </w:r>
          </w:p>
        </w:tc>
        <w:tc>
          <w:tcPr>
            <w:tcW w:w="2410" w:type="dxa"/>
          </w:tcPr>
          <w:p w14:paraId="17B4E274" w14:textId="326C8AD5" w:rsidR="002017D0" w:rsidRPr="00262B23" w:rsidRDefault="002017D0" w:rsidP="002017D0">
            <w:pPr>
              <w:spacing w:before="60" w:after="60"/>
              <w:jc w:val="center"/>
              <w:rPr>
                <w:b/>
                <w:sz w:val="24"/>
                <w:szCs w:val="24"/>
              </w:rPr>
            </w:pPr>
            <w:r>
              <w:rPr>
                <w:b/>
                <w:sz w:val="24"/>
                <w:szCs w:val="24"/>
              </w:rPr>
              <w:t>-//-</w:t>
            </w:r>
          </w:p>
        </w:tc>
        <w:tc>
          <w:tcPr>
            <w:tcW w:w="2410" w:type="dxa"/>
          </w:tcPr>
          <w:p w14:paraId="17F7BE18" w14:textId="0916EC3E" w:rsidR="002017D0" w:rsidRPr="00262B23" w:rsidRDefault="002017D0" w:rsidP="002017D0">
            <w:pPr>
              <w:spacing w:before="60" w:after="60"/>
              <w:jc w:val="center"/>
              <w:rPr>
                <w:b/>
                <w:sz w:val="24"/>
                <w:szCs w:val="24"/>
              </w:rPr>
            </w:pPr>
            <w:r>
              <w:rPr>
                <w:b/>
                <w:sz w:val="24"/>
                <w:szCs w:val="24"/>
              </w:rPr>
              <w:t>-//-</w:t>
            </w:r>
          </w:p>
        </w:tc>
      </w:tr>
      <w:tr w:rsidR="002017D0" w:rsidRPr="0025556B" w14:paraId="21288D5C" w14:textId="76901D94" w:rsidTr="00A65DB0">
        <w:tc>
          <w:tcPr>
            <w:tcW w:w="851" w:type="dxa"/>
            <w:vAlign w:val="center"/>
          </w:tcPr>
          <w:p w14:paraId="18A64581"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38EE1857" w14:textId="65ED4687" w:rsidR="002017D0" w:rsidRPr="0025556B" w:rsidRDefault="002017D0" w:rsidP="002017D0">
            <w:pPr>
              <w:spacing w:before="60"/>
              <w:rPr>
                <w:b/>
                <w:sz w:val="24"/>
                <w:szCs w:val="24"/>
              </w:rPr>
            </w:pPr>
            <w:r w:rsidRPr="0025556B">
              <w:rPr>
                <w:b/>
                <w:sz w:val="24"/>
                <w:szCs w:val="24"/>
              </w:rPr>
              <w:t>Общие требования к результатам выполнения договора</w:t>
            </w:r>
          </w:p>
        </w:tc>
        <w:tc>
          <w:tcPr>
            <w:tcW w:w="2335" w:type="dxa"/>
          </w:tcPr>
          <w:p w14:paraId="77DCF696" w14:textId="6C30A6BA" w:rsidR="002017D0" w:rsidRPr="0025556B" w:rsidRDefault="002017D0" w:rsidP="002017D0">
            <w:pPr>
              <w:spacing w:before="60" w:after="60"/>
              <w:jc w:val="center"/>
              <w:rPr>
                <w:b/>
                <w:sz w:val="24"/>
                <w:szCs w:val="24"/>
              </w:rPr>
            </w:pPr>
            <w:r>
              <w:rPr>
                <w:b/>
                <w:sz w:val="24"/>
                <w:szCs w:val="24"/>
              </w:rPr>
              <w:t>-//-</w:t>
            </w:r>
          </w:p>
        </w:tc>
        <w:tc>
          <w:tcPr>
            <w:tcW w:w="2410" w:type="dxa"/>
          </w:tcPr>
          <w:p w14:paraId="7DAF463E" w14:textId="217926CE" w:rsidR="002017D0" w:rsidRPr="0025556B" w:rsidRDefault="002017D0" w:rsidP="002017D0">
            <w:pPr>
              <w:spacing w:before="60" w:after="60"/>
              <w:jc w:val="center"/>
              <w:rPr>
                <w:b/>
                <w:sz w:val="24"/>
                <w:szCs w:val="24"/>
              </w:rPr>
            </w:pPr>
            <w:r>
              <w:rPr>
                <w:b/>
                <w:sz w:val="24"/>
                <w:szCs w:val="24"/>
              </w:rPr>
              <w:t>-//-</w:t>
            </w:r>
          </w:p>
        </w:tc>
        <w:tc>
          <w:tcPr>
            <w:tcW w:w="2410" w:type="dxa"/>
          </w:tcPr>
          <w:p w14:paraId="11CBB120" w14:textId="3FD282C7" w:rsidR="002017D0" w:rsidRPr="0025556B" w:rsidRDefault="002017D0" w:rsidP="002017D0">
            <w:pPr>
              <w:spacing w:before="60" w:after="60"/>
              <w:jc w:val="center"/>
              <w:rPr>
                <w:b/>
                <w:sz w:val="24"/>
                <w:szCs w:val="24"/>
              </w:rPr>
            </w:pPr>
            <w:r>
              <w:rPr>
                <w:b/>
                <w:sz w:val="24"/>
                <w:szCs w:val="24"/>
              </w:rPr>
              <w:t>-//-</w:t>
            </w:r>
          </w:p>
        </w:tc>
      </w:tr>
      <w:tr w:rsidR="002017D0" w:rsidRPr="0025556B" w14:paraId="09AABE8D" w14:textId="77777777" w:rsidTr="00A65DB0">
        <w:tc>
          <w:tcPr>
            <w:tcW w:w="851" w:type="dxa"/>
            <w:vAlign w:val="center"/>
          </w:tcPr>
          <w:p w14:paraId="2BC3CE67" w14:textId="77777777" w:rsidR="002017D0" w:rsidRPr="0025556B" w:rsidRDefault="002017D0" w:rsidP="002017D0">
            <w:pPr>
              <w:pStyle w:val="aff6"/>
              <w:numPr>
                <w:ilvl w:val="2"/>
                <w:numId w:val="8"/>
              </w:numPr>
              <w:spacing w:before="60" w:after="60"/>
              <w:ind w:hanging="1199"/>
              <w:jc w:val="center"/>
            </w:pPr>
          </w:p>
        </w:tc>
        <w:tc>
          <w:tcPr>
            <w:tcW w:w="3119" w:type="dxa"/>
          </w:tcPr>
          <w:p w14:paraId="11D1FFF1" w14:textId="00841F9D" w:rsidR="002017D0" w:rsidRPr="0025556B" w:rsidRDefault="00225371" w:rsidP="002017D0">
            <w:pPr>
              <w:widowControl w:val="0"/>
              <w:tabs>
                <w:tab w:val="left" w:pos="426"/>
              </w:tabs>
              <w:spacing w:before="60"/>
              <w:jc w:val="center"/>
              <w:rPr>
                <w:sz w:val="24"/>
                <w:szCs w:val="24"/>
              </w:rPr>
            </w:pPr>
            <w:r w:rsidRPr="00546301">
              <w:rPr>
                <w:i/>
                <w:sz w:val="24"/>
                <w:szCs w:val="24"/>
              </w:rPr>
              <w:t>Не предъявляются</w:t>
            </w:r>
          </w:p>
        </w:tc>
        <w:tc>
          <w:tcPr>
            <w:tcW w:w="3618" w:type="dxa"/>
          </w:tcPr>
          <w:p w14:paraId="40546EB5" w14:textId="0520B7C6" w:rsidR="002017D0" w:rsidRPr="0025556B" w:rsidRDefault="002017D0" w:rsidP="002017D0">
            <w:pPr>
              <w:jc w:val="center"/>
              <w:rPr>
                <w:sz w:val="24"/>
                <w:szCs w:val="24"/>
              </w:rPr>
            </w:pPr>
          </w:p>
        </w:tc>
        <w:tc>
          <w:tcPr>
            <w:tcW w:w="2335" w:type="dxa"/>
          </w:tcPr>
          <w:p w14:paraId="0227EB67" w14:textId="5336C979" w:rsidR="002017D0" w:rsidRPr="0025556B" w:rsidRDefault="002017D0" w:rsidP="002017D0">
            <w:pPr>
              <w:rPr>
                <w:b/>
                <w:sz w:val="24"/>
                <w:szCs w:val="24"/>
              </w:rPr>
            </w:pPr>
          </w:p>
        </w:tc>
        <w:tc>
          <w:tcPr>
            <w:tcW w:w="2410" w:type="dxa"/>
          </w:tcPr>
          <w:p w14:paraId="1E13B958" w14:textId="77777777" w:rsidR="002017D0" w:rsidRPr="0025556B" w:rsidRDefault="002017D0" w:rsidP="002017D0">
            <w:pPr>
              <w:pStyle w:val="afff5"/>
              <w:keepNext w:val="0"/>
              <w:jc w:val="left"/>
              <w:outlineLvl w:val="2"/>
              <w:rPr>
                <w:rFonts w:eastAsia="Times New Roman"/>
                <w:b w:val="0"/>
                <w:lang w:val="ru-RU" w:eastAsia="ru-RU"/>
              </w:rPr>
            </w:pPr>
          </w:p>
        </w:tc>
        <w:tc>
          <w:tcPr>
            <w:tcW w:w="2410" w:type="dxa"/>
          </w:tcPr>
          <w:p w14:paraId="03986D6E" w14:textId="77777777" w:rsidR="002017D0" w:rsidRPr="0025556B" w:rsidRDefault="002017D0" w:rsidP="002017D0">
            <w:pPr>
              <w:widowControl w:val="0"/>
              <w:tabs>
                <w:tab w:val="left" w:pos="426"/>
              </w:tabs>
              <w:spacing w:before="60"/>
              <w:rPr>
                <w:b/>
                <w:sz w:val="24"/>
                <w:szCs w:val="24"/>
              </w:rPr>
            </w:pPr>
          </w:p>
        </w:tc>
      </w:tr>
      <w:tr w:rsidR="002017D0" w:rsidRPr="0025556B" w14:paraId="680B9509" w14:textId="479576B4" w:rsidTr="00A65DB0">
        <w:tc>
          <w:tcPr>
            <w:tcW w:w="851" w:type="dxa"/>
            <w:vAlign w:val="center"/>
          </w:tcPr>
          <w:p w14:paraId="7F91C657"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36975E5B" w14:textId="466C51A9" w:rsidR="002017D0" w:rsidRPr="0025556B" w:rsidRDefault="002017D0" w:rsidP="002017D0">
            <w:pPr>
              <w:spacing w:before="60"/>
              <w:rPr>
                <w:sz w:val="24"/>
                <w:szCs w:val="24"/>
              </w:rPr>
            </w:pPr>
            <w:r w:rsidRPr="0025556B">
              <w:rPr>
                <w:b/>
                <w:sz w:val="24"/>
                <w:szCs w:val="24"/>
              </w:rPr>
              <w:t xml:space="preserve">Требования к техническим и функциональным </w:t>
            </w:r>
            <w:r w:rsidRPr="00D46384">
              <w:rPr>
                <w:b/>
                <w:sz w:val="24"/>
                <w:szCs w:val="24"/>
              </w:rPr>
              <w:t xml:space="preserve">характеристикам объекта, которые </w:t>
            </w:r>
            <w:r w:rsidRPr="0025556B">
              <w:rPr>
                <w:b/>
                <w:sz w:val="24"/>
                <w:szCs w:val="24"/>
              </w:rPr>
              <w:t>должны быть достигнуты в результате выполнения договора, включая гарантируемые показатели</w:t>
            </w:r>
            <w:r w:rsidRPr="0025556B">
              <w:rPr>
                <w:rStyle w:val="afff7"/>
                <w:i w:val="0"/>
                <w:sz w:val="24"/>
                <w:szCs w:val="24"/>
                <w:shd w:val="clear" w:color="auto" w:fill="auto"/>
              </w:rPr>
              <w:t xml:space="preserve"> </w:t>
            </w:r>
          </w:p>
        </w:tc>
        <w:tc>
          <w:tcPr>
            <w:tcW w:w="2335" w:type="dxa"/>
          </w:tcPr>
          <w:p w14:paraId="52938737" w14:textId="4FFA181B" w:rsidR="002017D0" w:rsidRPr="00262B23" w:rsidRDefault="002017D0" w:rsidP="002017D0">
            <w:pPr>
              <w:spacing w:before="60" w:after="60"/>
              <w:jc w:val="center"/>
              <w:rPr>
                <w:b/>
                <w:sz w:val="24"/>
                <w:szCs w:val="24"/>
              </w:rPr>
            </w:pPr>
            <w:r>
              <w:rPr>
                <w:b/>
                <w:sz w:val="24"/>
                <w:szCs w:val="24"/>
              </w:rPr>
              <w:t>-//-</w:t>
            </w:r>
          </w:p>
        </w:tc>
        <w:tc>
          <w:tcPr>
            <w:tcW w:w="2410" w:type="dxa"/>
          </w:tcPr>
          <w:p w14:paraId="72C4CFCA" w14:textId="487B970E" w:rsidR="002017D0" w:rsidRPr="00262B23" w:rsidRDefault="002017D0" w:rsidP="002017D0">
            <w:pPr>
              <w:spacing w:before="60" w:after="60"/>
              <w:jc w:val="center"/>
              <w:rPr>
                <w:b/>
                <w:sz w:val="24"/>
                <w:szCs w:val="24"/>
              </w:rPr>
            </w:pPr>
            <w:r>
              <w:rPr>
                <w:b/>
                <w:sz w:val="24"/>
                <w:szCs w:val="24"/>
              </w:rPr>
              <w:t>-//-</w:t>
            </w:r>
          </w:p>
        </w:tc>
        <w:tc>
          <w:tcPr>
            <w:tcW w:w="2410" w:type="dxa"/>
          </w:tcPr>
          <w:p w14:paraId="4BF7AF6E" w14:textId="485EC65B" w:rsidR="002017D0" w:rsidRPr="00262B23" w:rsidRDefault="002017D0" w:rsidP="002017D0">
            <w:pPr>
              <w:spacing w:before="60" w:after="60"/>
              <w:jc w:val="center"/>
              <w:rPr>
                <w:b/>
                <w:sz w:val="24"/>
                <w:szCs w:val="24"/>
              </w:rPr>
            </w:pPr>
            <w:r>
              <w:rPr>
                <w:b/>
                <w:sz w:val="24"/>
                <w:szCs w:val="24"/>
              </w:rPr>
              <w:t>-//-</w:t>
            </w:r>
          </w:p>
        </w:tc>
      </w:tr>
      <w:tr w:rsidR="002017D0" w:rsidRPr="0025556B" w14:paraId="5E92DB30" w14:textId="77777777" w:rsidTr="00A65DB0">
        <w:tc>
          <w:tcPr>
            <w:tcW w:w="851" w:type="dxa"/>
            <w:vAlign w:val="center"/>
          </w:tcPr>
          <w:p w14:paraId="1F615B27" w14:textId="77777777" w:rsidR="002017D0" w:rsidRPr="0025556B" w:rsidRDefault="002017D0" w:rsidP="002017D0">
            <w:pPr>
              <w:pStyle w:val="aff6"/>
              <w:numPr>
                <w:ilvl w:val="2"/>
                <w:numId w:val="8"/>
              </w:numPr>
              <w:spacing w:before="60" w:after="60"/>
              <w:ind w:hanging="1199"/>
              <w:jc w:val="center"/>
            </w:pPr>
          </w:p>
        </w:tc>
        <w:tc>
          <w:tcPr>
            <w:tcW w:w="3119" w:type="dxa"/>
          </w:tcPr>
          <w:p w14:paraId="55E33348" w14:textId="0E28798C" w:rsidR="002017D0" w:rsidRPr="0025556B" w:rsidRDefault="00225371" w:rsidP="002017D0">
            <w:pPr>
              <w:widowControl w:val="0"/>
              <w:tabs>
                <w:tab w:val="left" w:pos="426"/>
              </w:tabs>
              <w:spacing w:before="60"/>
              <w:rPr>
                <w:b/>
                <w:bCs/>
                <w:sz w:val="24"/>
                <w:szCs w:val="24"/>
              </w:rPr>
            </w:pPr>
            <w:r w:rsidRPr="00546301">
              <w:rPr>
                <w:i/>
                <w:sz w:val="24"/>
                <w:szCs w:val="24"/>
              </w:rPr>
              <w:t>Не предъявляются</w:t>
            </w:r>
          </w:p>
        </w:tc>
        <w:tc>
          <w:tcPr>
            <w:tcW w:w="3618" w:type="dxa"/>
          </w:tcPr>
          <w:p w14:paraId="0833321E" w14:textId="2DD7BBCE" w:rsidR="002017D0" w:rsidRPr="0025556B" w:rsidRDefault="002017D0" w:rsidP="002017D0">
            <w:pPr>
              <w:rPr>
                <w:sz w:val="24"/>
                <w:szCs w:val="24"/>
              </w:rPr>
            </w:pPr>
          </w:p>
        </w:tc>
        <w:tc>
          <w:tcPr>
            <w:tcW w:w="2335" w:type="dxa"/>
          </w:tcPr>
          <w:p w14:paraId="2F165E06" w14:textId="5CE3E512" w:rsidR="002017D0" w:rsidRPr="00262B23" w:rsidRDefault="002017D0" w:rsidP="002017D0">
            <w:pPr>
              <w:spacing w:before="60" w:after="60"/>
              <w:rPr>
                <w:b/>
                <w:sz w:val="24"/>
                <w:szCs w:val="24"/>
              </w:rPr>
            </w:pPr>
          </w:p>
        </w:tc>
        <w:tc>
          <w:tcPr>
            <w:tcW w:w="2410" w:type="dxa"/>
          </w:tcPr>
          <w:p w14:paraId="0821DDB5" w14:textId="0D56E4CB" w:rsidR="002017D0" w:rsidRPr="00262B23" w:rsidRDefault="002017D0" w:rsidP="002017D0">
            <w:pPr>
              <w:pStyle w:val="afff5"/>
              <w:keepNext w:val="0"/>
              <w:outlineLvl w:val="2"/>
              <w:rPr>
                <w:rFonts w:eastAsia="Times New Roman"/>
                <w:lang w:val="ru-RU" w:eastAsia="ru-RU"/>
              </w:rPr>
            </w:pPr>
            <w:bookmarkStart w:id="50" w:name="_Toc125103240"/>
            <w:bookmarkStart w:id="51" w:name="_Toc146028794"/>
            <w:r w:rsidRPr="00262B23">
              <w:rPr>
                <w:rFonts w:eastAsia="Times New Roman"/>
                <w:lang w:val="ru-RU" w:eastAsia="ru-RU"/>
              </w:rPr>
              <w:t>-//-</w:t>
            </w:r>
            <w:bookmarkEnd w:id="50"/>
            <w:bookmarkEnd w:id="51"/>
          </w:p>
        </w:tc>
        <w:tc>
          <w:tcPr>
            <w:tcW w:w="2410" w:type="dxa"/>
          </w:tcPr>
          <w:p w14:paraId="2576EDF0" w14:textId="5993FB9D" w:rsidR="002017D0" w:rsidRPr="00262B23" w:rsidRDefault="002017D0" w:rsidP="002017D0">
            <w:pPr>
              <w:widowControl w:val="0"/>
              <w:tabs>
                <w:tab w:val="left" w:pos="426"/>
              </w:tabs>
              <w:spacing w:before="60" w:after="60"/>
              <w:jc w:val="center"/>
              <w:rPr>
                <w:b/>
                <w:sz w:val="24"/>
                <w:szCs w:val="24"/>
              </w:rPr>
            </w:pPr>
            <w:r>
              <w:rPr>
                <w:b/>
                <w:sz w:val="24"/>
                <w:szCs w:val="24"/>
              </w:rPr>
              <w:t>-//-</w:t>
            </w:r>
          </w:p>
        </w:tc>
      </w:tr>
      <w:tr w:rsidR="002017D0" w:rsidRPr="0025556B" w14:paraId="4702BC25" w14:textId="7640009C" w:rsidTr="00A65DB0">
        <w:tc>
          <w:tcPr>
            <w:tcW w:w="851" w:type="dxa"/>
            <w:vAlign w:val="center"/>
          </w:tcPr>
          <w:p w14:paraId="72B88DBF"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2BD9363E" w14:textId="54C57E1B" w:rsidR="002017D0" w:rsidRPr="0025556B" w:rsidRDefault="002017D0" w:rsidP="002017D0">
            <w:pPr>
              <w:rPr>
                <w:bCs/>
                <w:sz w:val="24"/>
                <w:szCs w:val="24"/>
              </w:rPr>
            </w:pPr>
            <w:r w:rsidRPr="0025556B">
              <w:rPr>
                <w:b/>
                <w:bCs/>
                <w:sz w:val="24"/>
                <w:szCs w:val="24"/>
              </w:rPr>
              <w:t xml:space="preserve">Требования к порядку приемки результатов </w:t>
            </w:r>
            <w:r w:rsidRPr="0025556B">
              <w:rPr>
                <w:b/>
                <w:sz w:val="24"/>
                <w:szCs w:val="24"/>
              </w:rPr>
              <w:t>выполнения договора</w:t>
            </w:r>
            <w:r w:rsidRPr="0025556B">
              <w:rPr>
                <w:rStyle w:val="afff7"/>
                <w:b w:val="0"/>
                <w:bCs/>
                <w:i w:val="0"/>
                <w:sz w:val="24"/>
                <w:szCs w:val="24"/>
                <w:shd w:val="clear" w:color="auto" w:fill="auto"/>
              </w:rPr>
              <w:t xml:space="preserve"> </w:t>
            </w:r>
          </w:p>
        </w:tc>
        <w:tc>
          <w:tcPr>
            <w:tcW w:w="2335" w:type="dxa"/>
          </w:tcPr>
          <w:p w14:paraId="68049393" w14:textId="686D424B" w:rsidR="002017D0" w:rsidRPr="00262B23" w:rsidRDefault="002017D0" w:rsidP="002017D0">
            <w:pPr>
              <w:spacing w:before="60" w:after="60"/>
              <w:jc w:val="center"/>
              <w:rPr>
                <w:b/>
                <w:sz w:val="24"/>
                <w:szCs w:val="24"/>
              </w:rPr>
            </w:pPr>
            <w:r>
              <w:rPr>
                <w:b/>
                <w:sz w:val="24"/>
                <w:szCs w:val="24"/>
              </w:rPr>
              <w:t>-//-</w:t>
            </w:r>
          </w:p>
        </w:tc>
        <w:tc>
          <w:tcPr>
            <w:tcW w:w="2410" w:type="dxa"/>
          </w:tcPr>
          <w:p w14:paraId="2CD1BD18" w14:textId="42952A1D" w:rsidR="002017D0" w:rsidRPr="00262B23" w:rsidRDefault="002017D0" w:rsidP="002017D0">
            <w:pPr>
              <w:spacing w:before="60" w:after="60"/>
              <w:jc w:val="center"/>
              <w:rPr>
                <w:b/>
                <w:sz w:val="24"/>
                <w:szCs w:val="24"/>
              </w:rPr>
            </w:pPr>
            <w:r>
              <w:rPr>
                <w:b/>
                <w:sz w:val="24"/>
                <w:szCs w:val="24"/>
              </w:rPr>
              <w:t>-//-</w:t>
            </w:r>
          </w:p>
        </w:tc>
        <w:tc>
          <w:tcPr>
            <w:tcW w:w="2410" w:type="dxa"/>
          </w:tcPr>
          <w:p w14:paraId="10644501" w14:textId="6F7D5F77" w:rsidR="002017D0" w:rsidRPr="00262B23" w:rsidRDefault="002017D0" w:rsidP="002017D0">
            <w:pPr>
              <w:spacing w:before="60" w:after="60"/>
              <w:jc w:val="center"/>
              <w:rPr>
                <w:b/>
                <w:sz w:val="24"/>
                <w:szCs w:val="24"/>
              </w:rPr>
            </w:pPr>
            <w:r>
              <w:rPr>
                <w:b/>
                <w:sz w:val="24"/>
                <w:szCs w:val="24"/>
              </w:rPr>
              <w:t>-//-</w:t>
            </w:r>
          </w:p>
        </w:tc>
      </w:tr>
      <w:tr w:rsidR="002017D0" w:rsidRPr="0025556B" w14:paraId="59FBF7B1" w14:textId="77777777" w:rsidTr="00A65DB0">
        <w:tc>
          <w:tcPr>
            <w:tcW w:w="851" w:type="dxa"/>
            <w:vAlign w:val="center"/>
          </w:tcPr>
          <w:p w14:paraId="4EF8A631" w14:textId="77777777" w:rsidR="002017D0" w:rsidRPr="0025556B" w:rsidRDefault="002017D0" w:rsidP="002017D0">
            <w:pPr>
              <w:pStyle w:val="aff6"/>
              <w:numPr>
                <w:ilvl w:val="2"/>
                <w:numId w:val="8"/>
              </w:numPr>
              <w:spacing w:before="60" w:after="60"/>
              <w:ind w:hanging="1199"/>
              <w:jc w:val="center"/>
            </w:pPr>
          </w:p>
        </w:tc>
        <w:tc>
          <w:tcPr>
            <w:tcW w:w="3119" w:type="dxa"/>
          </w:tcPr>
          <w:p w14:paraId="340C7BF8" w14:textId="5D062A3A" w:rsidR="002017D0" w:rsidRPr="002755CD" w:rsidRDefault="002017D0" w:rsidP="002017D0">
            <w:pPr>
              <w:widowControl w:val="0"/>
              <w:tabs>
                <w:tab w:val="left" w:pos="426"/>
              </w:tabs>
              <w:spacing w:before="60"/>
              <w:rPr>
                <w:sz w:val="24"/>
                <w:szCs w:val="24"/>
              </w:rPr>
            </w:pPr>
            <w:r w:rsidRPr="002755CD">
              <w:rPr>
                <w:i/>
                <w:iCs/>
                <w:sz w:val="24"/>
                <w:szCs w:val="24"/>
              </w:rPr>
              <w:t>Проведение испытаний</w:t>
            </w:r>
          </w:p>
        </w:tc>
        <w:tc>
          <w:tcPr>
            <w:tcW w:w="3618" w:type="dxa"/>
          </w:tcPr>
          <w:p w14:paraId="5DFCAE96" w14:textId="508ECD82" w:rsidR="002017D0" w:rsidRPr="002755CD" w:rsidRDefault="002017D0" w:rsidP="002017D0">
            <w:pPr>
              <w:widowControl w:val="0"/>
              <w:tabs>
                <w:tab w:val="left" w:pos="426"/>
              </w:tabs>
              <w:spacing w:before="60"/>
              <w:rPr>
                <w:sz w:val="24"/>
                <w:szCs w:val="24"/>
              </w:rPr>
            </w:pPr>
            <w:r w:rsidRPr="002755CD">
              <w:rPr>
                <w:i/>
                <w:iCs/>
                <w:sz w:val="24"/>
                <w:szCs w:val="24"/>
              </w:rPr>
              <w:t>Перед передачей заказчику результатов работ подрядчик должен провести проверку ЭМБ. После этого Акт о проведении проверки оборудования ЭМБ должен быть передан заказчику вместе с пакетом документов, указанных в п. 2.4 настоящей таблицы.</w:t>
            </w:r>
          </w:p>
        </w:tc>
        <w:tc>
          <w:tcPr>
            <w:tcW w:w="2335" w:type="dxa"/>
          </w:tcPr>
          <w:p w14:paraId="41C293FF" w14:textId="116ED749" w:rsidR="002017D0" w:rsidRPr="00257D34" w:rsidRDefault="002017D0" w:rsidP="002017D0">
            <w:pPr>
              <w:rPr>
                <w:sz w:val="24"/>
                <w:szCs w:val="24"/>
                <w:lang w:val="en-US"/>
              </w:rPr>
            </w:pPr>
            <w:r w:rsidRPr="002755CD">
              <w:rPr>
                <w:i/>
                <w:iCs/>
                <w:sz w:val="24"/>
                <w:szCs w:val="24"/>
              </w:rPr>
              <w:t>Согласие с требованием</w:t>
            </w:r>
          </w:p>
        </w:tc>
        <w:tc>
          <w:tcPr>
            <w:tcW w:w="2410" w:type="dxa"/>
          </w:tcPr>
          <w:p w14:paraId="60B47FDE" w14:textId="77777777" w:rsidR="002017D0" w:rsidRPr="0025556B" w:rsidRDefault="002017D0" w:rsidP="002017D0">
            <w:pPr>
              <w:widowControl w:val="0"/>
              <w:tabs>
                <w:tab w:val="left" w:pos="426"/>
              </w:tabs>
              <w:spacing w:before="60"/>
              <w:rPr>
                <w:b/>
                <w:sz w:val="24"/>
                <w:szCs w:val="24"/>
              </w:rPr>
            </w:pPr>
          </w:p>
        </w:tc>
        <w:tc>
          <w:tcPr>
            <w:tcW w:w="2410" w:type="dxa"/>
          </w:tcPr>
          <w:p w14:paraId="448FC16B" w14:textId="77777777" w:rsidR="002017D0" w:rsidRPr="0025556B" w:rsidRDefault="002017D0" w:rsidP="002017D0">
            <w:pPr>
              <w:widowControl w:val="0"/>
              <w:tabs>
                <w:tab w:val="left" w:pos="426"/>
              </w:tabs>
              <w:spacing w:before="60"/>
              <w:rPr>
                <w:b/>
                <w:sz w:val="24"/>
                <w:szCs w:val="24"/>
              </w:rPr>
            </w:pPr>
          </w:p>
        </w:tc>
      </w:tr>
      <w:tr w:rsidR="002017D0" w:rsidRPr="0025556B" w14:paraId="632A3508" w14:textId="7BD5BCFE" w:rsidTr="00A65DB0">
        <w:tc>
          <w:tcPr>
            <w:tcW w:w="851" w:type="dxa"/>
            <w:vAlign w:val="center"/>
          </w:tcPr>
          <w:p w14:paraId="13BA1769"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57C607E8" w14:textId="0BD19446" w:rsidR="002017D0" w:rsidRPr="0025556B" w:rsidRDefault="002017D0" w:rsidP="002017D0">
            <w:pPr>
              <w:spacing w:before="60"/>
              <w:rPr>
                <w:b/>
                <w:sz w:val="24"/>
                <w:szCs w:val="24"/>
              </w:rPr>
            </w:pPr>
            <w:r w:rsidRPr="0025556B">
              <w:rPr>
                <w:b/>
                <w:sz w:val="24"/>
                <w:szCs w:val="24"/>
              </w:rPr>
              <w:t>Требования к оформлению документации</w:t>
            </w:r>
          </w:p>
        </w:tc>
        <w:tc>
          <w:tcPr>
            <w:tcW w:w="2335" w:type="dxa"/>
          </w:tcPr>
          <w:p w14:paraId="1D8E27FA" w14:textId="4B10AE30" w:rsidR="002017D0" w:rsidRPr="0025556B" w:rsidRDefault="002017D0" w:rsidP="002017D0">
            <w:pPr>
              <w:spacing w:before="60" w:after="60"/>
              <w:jc w:val="center"/>
              <w:rPr>
                <w:b/>
                <w:sz w:val="24"/>
                <w:szCs w:val="24"/>
              </w:rPr>
            </w:pPr>
            <w:r>
              <w:rPr>
                <w:b/>
                <w:sz w:val="24"/>
                <w:szCs w:val="24"/>
              </w:rPr>
              <w:t>-//-</w:t>
            </w:r>
          </w:p>
        </w:tc>
        <w:tc>
          <w:tcPr>
            <w:tcW w:w="2410" w:type="dxa"/>
          </w:tcPr>
          <w:p w14:paraId="7993D60E" w14:textId="59F74A31" w:rsidR="002017D0" w:rsidRPr="0025556B" w:rsidRDefault="002017D0" w:rsidP="002017D0">
            <w:pPr>
              <w:spacing w:before="60" w:after="60"/>
              <w:jc w:val="center"/>
              <w:rPr>
                <w:b/>
                <w:sz w:val="24"/>
                <w:szCs w:val="24"/>
              </w:rPr>
            </w:pPr>
            <w:r>
              <w:rPr>
                <w:b/>
                <w:sz w:val="24"/>
                <w:szCs w:val="24"/>
              </w:rPr>
              <w:t>-//-</w:t>
            </w:r>
          </w:p>
        </w:tc>
        <w:tc>
          <w:tcPr>
            <w:tcW w:w="2410" w:type="dxa"/>
          </w:tcPr>
          <w:p w14:paraId="51C049AB" w14:textId="7EE62312" w:rsidR="002017D0" w:rsidRPr="0025556B" w:rsidRDefault="002017D0" w:rsidP="002017D0">
            <w:pPr>
              <w:spacing w:before="60" w:after="60"/>
              <w:jc w:val="center"/>
              <w:rPr>
                <w:b/>
                <w:sz w:val="24"/>
                <w:szCs w:val="24"/>
              </w:rPr>
            </w:pPr>
            <w:r>
              <w:rPr>
                <w:b/>
                <w:sz w:val="24"/>
                <w:szCs w:val="24"/>
              </w:rPr>
              <w:t>-//-</w:t>
            </w:r>
          </w:p>
        </w:tc>
      </w:tr>
      <w:tr w:rsidR="002017D0" w:rsidRPr="0025556B" w14:paraId="1EA26F8A" w14:textId="77777777" w:rsidTr="00A65DB0">
        <w:tc>
          <w:tcPr>
            <w:tcW w:w="851" w:type="dxa"/>
            <w:vAlign w:val="center"/>
          </w:tcPr>
          <w:p w14:paraId="6541675E" w14:textId="77777777" w:rsidR="002017D0" w:rsidRPr="0025556B" w:rsidRDefault="002017D0" w:rsidP="002017D0">
            <w:pPr>
              <w:pStyle w:val="aff6"/>
              <w:numPr>
                <w:ilvl w:val="2"/>
                <w:numId w:val="8"/>
              </w:numPr>
              <w:spacing w:before="60" w:after="60"/>
              <w:ind w:hanging="1199"/>
              <w:jc w:val="center"/>
            </w:pPr>
          </w:p>
        </w:tc>
        <w:tc>
          <w:tcPr>
            <w:tcW w:w="3119" w:type="dxa"/>
          </w:tcPr>
          <w:p w14:paraId="19277DD5" w14:textId="67363EC4" w:rsidR="002017D0" w:rsidRPr="0025556B" w:rsidRDefault="002017D0" w:rsidP="002017D0">
            <w:pPr>
              <w:rPr>
                <w:sz w:val="24"/>
                <w:szCs w:val="24"/>
              </w:rPr>
            </w:pPr>
            <w:r w:rsidRPr="00FF3BAC">
              <w:rPr>
                <w:i/>
                <w:iCs/>
                <w:sz w:val="24"/>
                <w:szCs w:val="24"/>
              </w:rPr>
              <w:t>Документы, передаваемые заказчику по результатам выполненных работ</w:t>
            </w:r>
          </w:p>
        </w:tc>
        <w:tc>
          <w:tcPr>
            <w:tcW w:w="3618" w:type="dxa"/>
          </w:tcPr>
          <w:p w14:paraId="2712D825" w14:textId="77777777" w:rsidR="002017D0" w:rsidRPr="00FF3BAC" w:rsidRDefault="002017D0" w:rsidP="002017D0">
            <w:pPr>
              <w:rPr>
                <w:i/>
                <w:iCs/>
                <w:sz w:val="24"/>
                <w:szCs w:val="24"/>
              </w:rPr>
            </w:pPr>
            <w:r w:rsidRPr="00FF3BAC">
              <w:rPr>
                <w:i/>
                <w:iCs/>
                <w:sz w:val="24"/>
                <w:szCs w:val="24"/>
              </w:rPr>
              <w:t>Подрядчик обязан одновременно с передачей актов приемки выполненных работ по форме КС-2 передать заказчику Отчет о выполненных работах, включая:</w:t>
            </w:r>
          </w:p>
          <w:p w14:paraId="18FACF59" w14:textId="77777777" w:rsidR="002017D0" w:rsidRPr="00FF3BAC" w:rsidRDefault="002017D0" w:rsidP="008509E2">
            <w:pPr>
              <w:pStyle w:val="aff6"/>
              <w:numPr>
                <w:ilvl w:val="0"/>
                <w:numId w:val="19"/>
              </w:numPr>
              <w:ind w:left="319" w:hanging="284"/>
              <w:rPr>
                <w:rFonts w:eastAsia="Times New Roman"/>
                <w:i/>
                <w:iCs/>
              </w:rPr>
            </w:pPr>
            <w:r w:rsidRPr="00FF3BAC">
              <w:rPr>
                <w:rFonts w:eastAsia="Times New Roman"/>
                <w:i/>
                <w:iCs/>
              </w:rPr>
              <w:lastRenderedPageBreak/>
              <w:t>комиссионные акты входного контроля закупаемых подрядчиком материалов (в произвольной форме) на соответствие продукции требованиям технической документации;</w:t>
            </w:r>
          </w:p>
          <w:p w14:paraId="68F13CE1" w14:textId="77777777" w:rsidR="002017D0" w:rsidRPr="00FF3BAC" w:rsidRDefault="002017D0" w:rsidP="008509E2">
            <w:pPr>
              <w:pStyle w:val="aff6"/>
              <w:numPr>
                <w:ilvl w:val="0"/>
                <w:numId w:val="19"/>
              </w:numPr>
              <w:ind w:left="319" w:hanging="284"/>
              <w:rPr>
                <w:rFonts w:eastAsia="Times New Roman"/>
                <w:i/>
                <w:iCs/>
              </w:rPr>
            </w:pPr>
            <w:r w:rsidRPr="00FF3BAC">
              <w:rPr>
                <w:rFonts w:eastAsia="Times New Roman"/>
                <w:i/>
                <w:iCs/>
              </w:rPr>
              <w:t>сертификаты, подтверждающие качество и соответствие требованиям конструкторской и нормативно-технической документации материалов (форма завода-изготовителя);</w:t>
            </w:r>
          </w:p>
          <w:p w14:paraId="09B356B6" w14:textId="08959FF8" w:rsidR="002017D0" w:rsidRDefault="002017D0" w:rsidP="008509E2">
            <w:pPr>
              <w:pStyle w:val="aff6"/>
              <w:numPr>
                <w:ilvl w:val="0"/>
                <w:numId w:val="19"/>
              </w:numPr>
              <w:ind w:left="319" w:hanging="284"/>
              <w:rPr>
                <w:rFonts w:eastAsia="Times New Roman"/>
                <w:i/>
                <w:iCs/>
              </w:rPr>
            </w:pPr>
            <w:r>
              <w:rPr>
                <w:rFonts w:eastAsia="Times New Roman"/>
                <w:i/>
                <w:iCs/>
              </w:rPr>
              <w:t>проект привязки (ПИР) ЭМБ в бумажном (3 экземпляра) и на электронном носителе;</w:t>
            </w:r>
          </w:p>
          <w:p w14:paraId="199800D6" w14:textId="5605AA1B" w:rsidR="002017D0" w:rsidRPr="003240A0" w:rsidRDefault="002017D0" w:rsidP="008509E2">
            <w:pPr>
              <w:pStyle w:val="aff6"/>
              <w:numPr>
                <w:ilvl w:val="0"/>
                <w:numId w:val="19"/>
              </w:numPr>
              <w:ind w:left="319" w:hanging="284"/>
              <w:rPr>
                <w:b/>
              </w:rPr>
            </w:pPr>
            <w:r w:rsidRPr="00FF3BAC">
              <w:rPr>
                <w:rFonts w:eastAsia="Times New Roman"/>
                <w:i/>
                <w:iCs/>
              </w:rPr>
              <w:t>счета-фактуры на материалы, закупаемые подрядчиком для и</w:t>
            </w:r>
            <w:r>
              <w:rPr>
                <w:rFonts w:eastAsia="Times New Roman"/>
                <w:i/>
                <w:iCs/>
              </w:rPr>
              <w:t>спользования в процессе ремонта;</w:t>
            </w:r>
          </w:p>
          <w:p w14:paraId="4192F748" w14:textId="77777777" w:rsidR="002017D0" w:rsidRPr="003240A0" w:rsidRDefault="002017D0" w:rsidP="008509E2">
            <w:pPr>
              <w:numPr>
                <w:ilvl w:val="0"/>
                <w:numId w:val="19"/>
              </w:numPr>
              <w:ind w:left="319" w:hanging="284"/>
              <w:rPr>
                <w:i/>
                <w:sz w:val="24"/>
                <w:szCs w:val="24"/>
              </w:rPr>
            </w:pPr>
            <w:r w:rsidRPr="003240A0">
              <w:rPr>
                <w:i/>
                <w:sz w:val="24"/>
                <w:szCs w:val="24"/>
              </w:rPr>
              <w:t>Общий журнал работ (по форме КС-6);</w:t>
            </w:r>
          </w:p>
          <w:p w14:paraId="245284B9" w14:textId="69D801DA" w:rsidR="002017D0" w:rsidRPr="0025556B" w:rsidRDefault="002017D0" w:rsidP="008509E2">
            <w:pPr>
              <w:pStyle w:val="aff6"/>
              <w:numPr>
                <w:ilvl w:val="0"/>
                <w:numId w:val="19"/>
              </w:numPr>
              <w:ind w:left="319" w:hanging="284"/>
              <w:rPr>
                <w:b/>
              </w:rPr>
            </w:pPr>
            <w:r w:rsidRPr="003240A0">
              <w:rPr>
                <w:i/>
              </w:rPr>
              <w:t>Акт приёмочной комиссии о приёмке в эксплуатацию законченного объекта модернизации.</w:t>
            </w:r>
          </w:p>
        </w:tc>
        <w:tc>
          <w:tcPr>
            <w:tcW w:w="2335" w:type="dxa"/>
          </w:tcPr>
          <w:p w14:paraId="0CBA82C7" w14:textId="304E73D9" w:rsidR="002017D0" w:rsidRPr="0025556B" w:rsidRDefault="002017D0" w:rsidP="002017D0">
            <w:pPr>
              <w:rPr>
                <w:b/>
                <w:bCs/>
                <w:sz w:val="24"/>
                <w:szCs w:val="24"/>
              </w:rPr>
            </w:pPr>
            <w:r w:rsidRPr="00FF3BAC">
              <w:rPr>
                <w:i/>
                <w:iCs/>
                <w:sz w:val="24"/>
                <w:szCs w:val="24"/>
              </w:rPr>
              <w:lastRenderedPageBreak/>
              <w:t>Согласие с требованием</w:t>
            </w:r>
          </w:p>
        </w:tc>
        <w:tc>
          <w:tcPr>
            <w:tcW w:w="2410" w:type="dxa"/>
          </w:tcPr>
          <w:p w14:paraId="6A37D067" w14:textId="77777777" w:rsidR="002017D0" w:rsidRPr="0025556B" w:rsidRDefault="002017D0" w:rsidP="002017D0">
            <w:pPr>
              <w:pStyle w:val="afff5"/>
              <w:keepNext w:val="0"/>
              <w:jc w:val="left"/>
              <w:outlineLvl w:val="2"/>
              <w:rPr>
                <w:lang w:val="ru-RU"/>
              </w:rPr>
            </w:pPr>
          </w:p>
        </w:tc>
        <w:tc>
          <w:tcPr>
            <w:tcW w:w="2410" w:type="dxa"/>
          </w:tcPr>
          <w:p w14:paraId="72396346" w14:textId="77777777" w:rsidR="002017D0" w:rsidRPr="0025556B" w:rsidRDefault="002017D0" w:rsidP="002017D0">
            <w:pPr>
              <w:pStyle w:val="afff5"/>
              <w:keepNext w:val="0"/>
              <w:jc w:val="left"/>
              <w:outlineLvl w:val="2"/>
            </w:pPr>
          </w:p>
        </w:tc>
      </w:tr>
      <w:tr w:rsidR="002017D0" w:rsidRPr="0025556B" w14:paraId="4AAB0CB5" w14:textId="1E545580" w:rsidTr="00A65DB0">
        <w:tc>
          <w:tcPr>
            <w:tcW w:w="851" w:type="dxa"/>
            <w:vAlign w:val="center"/>
          </w:tcPr>
          <w:p w14:paraId="66303896" w14:textId="77777777" w:rsidR="002017D0" w:rsidRPr="0025556B" w:rsidRDefault="002017D0" w:rsidP="002017D0">
            <w:pPr>
              <w:pStyle w:val="aff6"/>
              <w:numPr>
                <w:ilvl w:val="0"/>
                <w:numId w:val="8"/>
              </w:numPr>
              <w:spacing w:before="60" w:after="60"/>
              <w:jc w:val="center"/>
            </w:pPr>
          </w:p>
        </w:tc>
        <w:tc>
          <w:tcPr>
            <w:tcW w:w="6737" w:type="dxa"/>
            <w:gridSpan w:val="2"/>
            <w:vAlign w:val="center"/>
          </w:tcPr>
          <w:p w14:paraId="46AF35AD" w14:textId="49092A73" w:rsidR="002017D0" w:rsidRPr="0025556B" w:rsidRDefault="002017D0" w:rsidP="002017D0">
            <w:pPr>
              <w:spacing w:before="40"/>
              <w:rPr>
                <w:b/>
                <w:sz w:val="24"/>
                <w:szCs w:val="24"/>
              </w:rPr>
            </w:pPr>
            <w:r w:rsidRPr="0025556B">
              <w:rPr>
                <w:b/>
                <w:sz w:val="24"/>
                <w:szCs w:val="24"/>
              </w:rPr>
              <w:t xml:space="preserve">Требования к соблюдению положений нормативной и иной обязательной для </w:t>
            </w:r>
            <w:r>
              <w:rPr>
                <w:b/>
                <w:sz w:val="24"/>
                <w:szCs w:val="24"/>
              </w:rPr>
              <w:t>п</w:t>
            </w:r>
            <w:r w:rsidRPr="0025556B">
              <w:rPr>
                <w:b/>
                <w:sz w:val="24"/>
                <w:szCs w:val="24"/>
              </w:rPr>
              <w:t>одрядчика</w:t>
            </w:r>
            <w:r>
              <w:rPr>
                <w:b/>
                <w:sz w:val="24"/>
                <w:szCs w:val="24"/>
              </w:rPr>
              <w:t xml:space="preserve"> / исполнителя</w:t>
            </w:r>
            <w:r w:rsidRPr="0025556B">
              <w:rPr>
                <w:b/>
                <w:sz w:val="24"/>
                <w:szCs w:val="24"/>
              </w:rPr>
              <w:t xml:space="preserve"> документации</w:t>
            </w:r>
          </w:p>
        </w:tc>
        <w:tc>
          <w:tcPr>
            <w:tcW w:w="2335" w:type="dxa"/>
          </w:tcPr>
          <w:p w14:paraId="3785158E" w14:textId="0E902A4E" w:rsidR="002017D0" w:rsidRPr="0025556B" w:rsidRDefault="002017D0" w:rsidP="002017D0">
            <w:pPr>
              <w:spacing w:before="60" w:after="60"/>
              <w:jc w:val="center"/>
              <w:rPr>
                <w:b/>
                <w:sz w:val="24"/>
                <w:szCs w:val="24"/>
              </w:rPr>
            </w:pPr>
            <w:r>
              <w:rPr>
                <w:b/>
                <w:sz w:val="24"/>
                <w:szCs w:val="24"/>
              </w:rPr>
              <w:t>-//-</w:t>
            </w:r>
          </w:p>
        </w:tc>
        <w:tc>
          <w:tcPr>
            <w:tcW w:w="2410" w:type="dxa"/>
          </w:tcPr>
          <w:p w14:paraId="2EDC3FF9" w14:textId="4BB3A6DC" w:rsidR="002017D0" w:rsidRPr="0025556B" w:rsidRDefault="002017D0" w:rsidP="002017D0">
            <w:pPr>
              <w:spacing w:before="60" w:after="60"/>
              <w:jc w:val="center"/>
              <w:rPr>
                <w:b/>
                <w:sz w:val="24"/>
                <w:szCs w:val="24"/>
              </w:rPr>
            </w:pPr>
            <w:r>
              <w:rPr>
                <w:b/>
                <w:sz w:val="24"/>
                <w:szCs w:val="24"/>
              </w:rPr>
              <w:t>-//-</w:t>
            </w:r>
          </w:p>
        </w:tc>
        <w:tc>
          <w:tcPr>
            <w:tcW w:w="2410" w:type="dxa"/>
          </w:tcPr>
          <w:p w14:paraId="2460DA0E" w14:textId="46152C6C" w:rsidR="002017D0" w:rsidRPr="0025556B" w:rsidRDefault="002017D0" w:rsidP="002017D0">
            <w:pPr>
              <w:spacing w:before="60" w:after="60"/>
              <w:jc w:val="center"/>
              <w:rPr>
                <w:b/>
                <w:sz w:val="24"/>
                <w:szCs w:val="24"/>
              </w:rPr>
            </w:pPr>
            <w:r>
              <w:rPr>
                <w:b/>
                <w:sz w:val="24"/>
                <w:szCs w:val="24"/>
              </w:rPr>
              <w:t>-//-</w:t>
            </w:r>
          </w:p>
        </w:tc>
      </w:tr>
      <w:tr w:rsidR="002017D0" w:rsidRPr="0025556B" w14:paraId="08021D96" w14:textId="77777777" w:rsidTr="00A65DB0">
        <w:tc>
          <w:tcPr>
            <w:tcW w:w="851" w:type="dxa"/>
            <w:vAlign w:val="center"/>
          </w:tcPr>
          <w:p w14:paraId="1F1353F2" w14:textId="77777777" w:rsidR="002017D0" w:rsidRPr="0025556B" w:rsidRDefault="002017D0" w:rsidP="002017D0">
            <w:pPr>
              <w:pStyle w:val="aff6"/>
              <w:numPr>
                <w:ilvl w:val="2"/>
                <w:numId w:val="8"/>
              </w:numPr>
              <w:spacing w:before="60" w:after="60"/>
              <w:ind w:hanging="1199"/>
              <w:jc w:val="center"/>
            </w:pPr>
          </w:p>
        </w:tc>
        <w:tc>
          <w:tcPr>
            <w:tcW w:w="3119" w:type="dxa"/>
          </w:tcPr>
          <w:p w14:paraId="5BB8E84F" w14:textId="77777777" w:rsidR="002017D0" w:rsidRPr="00FF3BAC" w:rsidRDefault="002017D0" w:rsidP="002017D0">
            <w:pPr>
              <w:widowControl w:val="0"/>
              <w:tabs>
                <w:tab w:val="left" w:pos="426"/>
              </w:tabs>
              <w:spacing w:before="60"/>
              <w:rPr>
                <w:i/>
                <w:iCs/>
                <w:sz w:val="24"/>
                <w:szCs w:val="24"/>
              </w:rPr>
            </w:pPr>
            <w:r w:rsidRPr="00FF3BAC">
              <w:rPr>
                <w:i/>
                <w:iCs/>
                <w:sz w:val="24"/>
                <w:szCs w:val="24"/>
              </w:rPr>
              <w:t>Соблюдение при выполнении работ норм и правил нормативно-</w:t>
            </w:r>
            <w:r w:rsidRPr="00FF3BAC">
              <w:rPr>
                <w:i/>
                <w:iCs/>
                <w:sz w:val="24"/>
                <w:szCs w:val="24"/>
              </w:rPr>
              <w:lastRenderedPageBreak/>
              <w:t>технических документов:</w:t>
            </w:r>
          </w:p>
          <w:p w14:paraId="7025C31B" w14:textId="77777777" w:rsidR="002017D0" w:rsidRPr="0025556B" w:rsidRDefault="002017D0" w:rsidP="002017D0">
            <w:pPr>
              <w:widowControl w:val="0"/>
              <w:tabs>
                <w:tab w:val="left" w:pos="426"/>
              </w:tabs>
              <w:spacing w:before="60"/>
              <w:jc w:val="center"/>
              <w:rPr>
                <w:b/>
                <w:sz w:val="24"/>
                <w:szCs w:val="24"/>
              </w:rPr>
            </w:pPr>
          </w:p>
        </w:tc>
        <w:tc>
          <w:tcPr>
            <w:tcW w:w="3618" w:type="dxa"/>
          </w:tcPr>
          <w:p w14:paraId="33C94FF1" w14:textId="77777777" w:rsidR="002017D0" w:rsidRPr="003240A0" w:rsidRDefault="002017D0" w:rsidP="002017D0">
            <w:pPr>
              <w:rPr>
                <w:i/>
                <w:sz w:val="24"/>
                <w:szCs w:val="24"/>
              </w:rPr>
            </w:pPr>
            <w:r w:rsidRPr="003240A0">
              <w:rPr>
                <w:i/>
                <w:sz w:val="24"/>
                <w:szCs w:val="24"/>
              </w:rPr>
              <w:lastRenderedPageBreak/>
              <w:t xml:space="preserve">При проведении работ необходимо руководствоваться требованиями, изложенными в </w:t>
            </w:r>
            <w:r w:rsidRPr="003240A0">
              <w:rPr>
                <w:i/>
                <w:sz w:val="24"/>
                <w:szCs w:val="24"/>
              </w:rPr>
              <w:lastRenderedPageBreak/>
              <w:t>следующих нормативных документах:</w:t>
            </w:r>
          </w:p>
          <w:p w14:paraId="0CA1D1DB" w14:textId="25435485" w:rsidR="002017D0" w:rsidRPr="00BB597B" w:rsidRDefault="002017D0" w:rsidP="008509E2">
            <w:pPr>
              <w:numPr>
                <w:ilvl w:val="0"/>
                <w:numId w:val="17"/>
              </w:numPr>
              <w:ind w:left="272" w:hanging="272"/>
              <w:rPr>
                <w:i/>
                <w:sz w:val="24"/>
                <w:szCs w:val="24"/>
              </w:rPr>
            </w:pPr>
            <w:r w:rsidRPr="00BB597B">
              <w:rPr>
                <w:i/>
                <w:sz w:val="24"/>
                <w:szCs w:val="24"/>
              </w:rPr>
              <w:t xml:space="preserve">Правила по охране труда при эксплуатации электроустановок </w:t>
            </w:r>
            <w:r>
              <w:rPr>
                <w:i/>
                <w:sz w:val="24"/>
                <w:szCs w:val="24"/>
              </w:rPr>
              <w:t>в действующей редакции;</w:t>
            </w:r>
          </w:p>
          <w:p w14:paraId="158A0B69" w14:textId="6BE466C0" w:rsidR="002017D0" w:rsidRPr="00BB597B" w:rsidRDefault="002017D0" w:rsidP="008509E2">
            <w:pPr>
              <w:numPr>
                <w:ilvl w:val="0"/>
                <w:numId w:val="17"/>
              </w:numPr>
              <w:ind w:left="272" w:hanging="272"/>
              <w:rPr>
                <w:i/>
                <w:sz w:val="24"/>
                <w:szCs w:val="24"/>
              </w:rPr>
            </w:pPr>
            <w:r w:rsidRPr="00BB597B">
              <w:rPr>
                <w:i/>
                <w:sz w:val="24"/>
                <w:szCs w:val="24"/>
              </w:rPr>
              <w:t>Правила пожарной безопасности для энергетических предприятий</w:t>
            </w:r>
            <w:r>
              <w:rPr>
                <w:i/>
                <w:sz w:val="24"/>
                <w:szCs w:val="24"/>
              </w:rPr>
              <w:t xml:space="preserve"> в действующей редакции;</w:t>
            </w:r>
          </w:p>
          <w:p w14:paraId="3DB6B6F1" w14:textId="77777777" w:rsidR="002017D0" w:rsidRPr="00BB597B" w:rsidRDefault="002017D0" w:rsidP="008509E2">
            <w:pPr>
              <w:numPr>
                <w:ilvl w:val="0"/>
                <w:numId w:val="17"/>
              </w:numPr>
              <w:ind w:left="272" w:hanging="272"/>
              <w:rPr>
                <w:i/>
                <w:sz w:val="24"/>
                <w:szCs w:val="24"/>
              </w:rPr>
            </w:pPr>
            <w:r w:rsidRPr="00BB597B">
              <w:rPr>
                <w:i/>
                <w:sz w:val="24"/>
                <w:szCs w:val="24"/>
              </w:rPr>
              <w:t xml:space="preserve">ПТЭ эл. станций и сетей РФ </w:t>
            </w:r>
            <w:r>
              <w:rPr>
                <w:i/>
                <w:sz w:val="24"/>
                <w:szCs w:val="24"/>
              </w:rPr>
              <w:t>в действующей редакции;</w:t>
            </w:r>
          </w:p>
          <w:p w14:paraId="360A982C" w14:textId="4F7CB390" w:rsidR="002017D0" w:rsidRPr="00BB597B" w:rsidRDefault="002017D0" w:rsidP="008509E2">
            <w:pPr>
              <w:numPr>
                <w:ilvl w:val="0"/>
                <w:numId w:val="17"/>
              </w:numPr>
              <w:ind w:left="272" w:hanging="272"/>
              <w:rPr>
                <w:i/>
                <w:sz w:val="24"/>
                <w:szCs w:val="24"/>
              </w:rPr>
            </w:pPr>
            <w:r w:rsidRPr="00BB597B">
              <w:rPr>
                <w:i/>
                <w:sz w:val="24"/>
                <w:szCs w:val="24"/>
              </w:rPr>
              <w:t>Правила работы с персоналом в организациях электроэнергетики РФ</w:t>
            </w:r>
            <w:r>
              <w:rPr>
                <w:i/>
                <w:sz w:val="24"/>
                <w:szCs w:val="24"/>
              </w:rPr>
              <w:t xml:space="preserve"> в действующей редакции;</w:t>
            </w:r>
          </w:p>
          <w:p w14:paraId="6DEA8051" w14:textId="77777777" w:rsidR="002017D0" w:rsidRPr="00BB597B" w:rsidRDefault="002017D0" w:rsidP="008509E2">
            <w:pPr>
              <w:numPr>
                <w:ilvl w:val="0"/>
                <w:numId w:val="17"/>
              </w:numPr>
              <w:ind w:left="272" w:hanging="272"/>
              <w:rPr>
                <w:i/>
                <w:sz w:val="24"/>
                <w:szCs w:val="24"/>
              </w:rPr>
            </w:pPr>
            <w:r w:rsidRPr="00BB597B">
              <w:rPr>
                <w:i/>
                <w:sz w:val="24"/>
                <w:szCs w:val="24"/>
              </w:rPr>
              <w:t xml:space="preserve">Правила организации технического обслуживания и ремонта объектов электроэнергетики </w:t>
            </w:r>
            <w:r>
              <w:rPr>
                <w:i/>
                <w:sz w:val="24"/>
                <w:szCs w:val="24"/>
              </w:rPr>
              <w:t>в действующей редакции;</w:t>
            </w:r>
          </w:p>
          <w:p w14:paraId="3E3F1AFE" w14:textId="0898EDE1" w:rsidR="002017D0" w:rsidRPr="00BB597B" w:rsidRDefault="002017D0" w:rsidP="008509E2">
            <w:pPr>
              <w:numPr>
                <w:ilvl w:val="0"/>
                <w:numId w:val="17"/>
              </w:numPr>
              <w:ind w:left="272" w:hanging="272"/>
              <w:rPr>
                <w:i/>
                <w:sz w:val="24"/>
                <w:szCs w:val="24"/>
              </w:rPr>
            </w:pPr>
            <w:r w:rsidRPr="00BB597B">
              <w:rPr>
                <w:i/>
                <w:sz w:val="24"/>
                <w:szCs w:val="24"/>
              </w:rPr>
              <w:t>Межотраслевая инструкция по оказанию первой помощи при несчастных случаях на производстве М-43.</w:t>
            </w:r>
          </w:p>
          <w:p w14:paraId="7CE08853" w14:textId="13CC1A98" w:rsidR="002017D0" w:rsidRPr="00BB597B" w:rsidRDefault="002017D0" w:rsidP="002017D0">
            <w:pPr>
              <w:widowControl w:val="0"/>
              <w:tabs>
                <w:tab w:val="left" w:pos="426"/>
              </w:tabs>
              <w:spacing w:before="60"/>
              <w:rPr>
                <w:bCs/>
                <w:i/>
                <w:sz w:val="24"/>
                <w:szCs w:val="24"/>
              </w:rPr>
            </w:pPr>
          </w:p>
        </w:tc>
        <w:tc>
          <w:tcPr>
            <w:tcW w:w="2335" w:type="dxa"/>
          </w:tcPr>
          <w:p w14:paraId="4CDAD38F" w14:textId="2BE2B6C9" w:rsidR="002017D0" w:rsidRPr="0025556B" w:rsidRDefault="002017D0" w:rsidP="002017D0">
            <w:pPr>
              <w:rPr>
                <w:sz w:val="24"/>
                <w:szCs w:val="24"/>
              </w:rPr>
            </w:pPr>
            <w:r w:rsidRPr="00FF3BAC">
              <w:rPr>
                <w:i/>
                <w:iCs/>
                <w:sz w:val="24"/>
                <w:szCs w:val="24"/>
              </w:rPr>
              <w:lastRenderedPageBreak/>
              <w:t>Согласие с требованием</w:t>
            </w:r>
          </w:p>
        </w:tc>
        <w:tc>
          <w:tcPr>
            <w:tcW w:w="2410" w:type="dxa"/>
          </w:tcPr>
          <w:p w14:paraId="01F2F516" w14:textId="77777777" w:rsidR="002017D0" w:rsidRPr="0025556B" w:rsidRDefault="002017D0" w:rsidP="002017D0">
            <w:pPr>
              <w:pStyle w:val="afff5"/>
              <w:keepNext w:val="0"/>
              <w:jc w:val="left"/>
              <w:outlineLvl w:val="2"/>
              <w:rPr>
                <w:lang w:val="ru-RU"/>
              </w:rPr>
            </w:pPr>
          </w:p>
        </w:tc>
        <w:tc>
          <w:tcPr>
            <w:tcW w:w="2410" w:type="dxa"/>
          </w:tcPr>
          <w:p w14:paraId="01ADEA4C" w14:textId="77777777" w:rsidR="002017D0" w:rsidRPr="0025556B" w:rsidRDefault="002017D0" w:rsidP="002017D0">
            <w:pPr>
              <w:pStyle w:val="afff5"/>
              <w:keepNext w:val="0"/>
              <w:jc w:val="left"/>
              <w:outlineLvl w:val="2"/>
            </w:pPr>
          </w:p>
        </w:tc>
      </w:tr>
      <w:tr w:rsidR="002017D0" w:rsidRPr="0025556B" w14:paraId="49E18D6E" w14:textId="14691FD8" w:rsidTr="00A65DB0">
        <w:tc>
          <w:tcPr>
            <w:tcW w:w="851" w:type="dxa"/>
            <w:vAlign w:val="center"/>
          </w:tcPr>
          <w:p w14:paraId="52B6E8CE" w14:textId="77777777" w:rsidR="002017D0" w:rsidRPr="0025556B" w:rsidRDefault="002017D0" w:rsidP="002017D0">
            <w:pPr>
              <w:pStyle w:val="aff6"/>
              <w:numPr>
                <w:ilvl w:val="0"/>
                <w:numId w:val="8"/>
              </w:numPr>
              <w:spacing w:before="60" w:after="60"/>
              <w:jc w:val="center"/>
            </w:pPr>
          </w:p>
        </w:tc>
        <w:tc>
          <w:tcPr>
            <w:tcW w:w="6737" w:type="dxa"/>
            <w:gridSpan w:val="2"/>
            <w:vAlign w:val="center"/>
          </w:tcPr>
          <w:p w14:paraId="53BB0CA9" w14:textId="17C689C0" w:rsidR="002017D0" w:rsidRPr="0025556B" w:rsidRDefault="002017D0" w:rsidP="002017D0">
            <w:pPr>
              <w:spacing w:before="20"/>
              <w:jc w:val="both"/>
              <w:rPr>
                <w:b/>
                <w:sz w:val="24"/>
                <w:szCs w:val="24"/>
              </w:rPr>
            </w:pPr>
            <w:r w:rsidRPr="0025556B">
              <w:rPr>
                <w:b/>
                <w:sz w:val="24"/>
                <w:szCs w:val="24"/>
              </w:rPr>
              <w:t>Требования к ответственности, гарантиям и послегарантийному обслуживанию</w:t>
            </w:r>
          </w:p>
        </w:tc>
        <w:tc>
          <w:tcPr>
            <w:tcW w:w="2335" w:type="dxa"/>
          </w:tcPr>
          <w:p w14:paraId="708A623B" w14:textId="2749BBB9" w:rsidR="002017D0" w:rsidRPr="0025556B" w:rsidRDefault="002017D0" w:rsidP="002017D0">
            <w:pPr>
              <w:spacing w:before="60" w:after="60"/>
              <w:jc w:val="center"/>
              <w:rPr>
                <w:b/>
                <w:sz w:val="24"/>
                <w:szCs w:val="24"/>
              </w:rPr>
            </w:pPr>
            <w:r>
              <w:rPr>
                <w:b/>
                <w:sz w:val="24"/>
                <w:szCs w:val="24"/>
              </w:rPr>
              <w:t>-//-</w:t>
            </w:r>
          </w:p>
        </w:tc>
        <w:tc>
          <w:tcPr>
            <w:tcW w:w="2410" w:type="dxa"/>
          </w:tcPr>
          <w:p w14:paraId="06682C25" w14:textId="52B36C64" w:rsidR="002017D0" w:rsidRPr="0025556B" w:rsidRDefault="002017D0" w:rsidP="002017D0">
            <w:pPr>
              <w:spacing w:before="60" w:after="60"/>
              <w:jc w:val="center"/>
              <w:rPr>
                <w:b/>
                <w:sz w:val="24"/>
                <w:szCs w:val="24"/>
              </w:rPr>
            </w:pPr>
            <w:r>
              <w:rPr>
                <w:b/>
                <w:sz w:val="24"/>
                <w:szCs w:val="24"/>
              </w:rPr>
              <w:t>-//-</w:t>
            </w:r>
          </w:p>
        </w:tc>
        <w:tc>
          <w:tcPr>
            <w:tcW w:w="2410" w:type="dxa"/>
          </w:tcPr>
          <w:p w14:paraId="1FF76FFF" w14:textId="48521D68" w:rsidR="002017D0" w:rsidRPr="0025556B" w:rsidRDefault="002017D0" w:rsidP="002017D0">
            <w:pPr>
              <w:spacing w:before="60" w:after="60"/>
              <w:jc w:val="center"/>
              <w:rPr>
                <w:b/>
                <w:sz w:val="24"/>
                <w:szCs w:val="24"/>
              </w:rPr>
            </w:pPr>
            <w:r>
              <w:rPr>
                <w:b/>
                <w:sz w:val="24"/>
                <w:szCs w:val="24"/>
              </w:rPr>
              <w:t>-//-</w:t>
            </w:r>
          </w:p>
        </w:tc>
      </w:tr>
      <w:tr w:rsidR="002017D0" w:rsidRPr="0025556B" w14:paraId="2C7771C0" w14:textId="77777777" w:rsidTr="00A65DB0">
        <w:tc>
          <w:tcPr>
            <w:tcW w:w="851" w:type="dxa"/>
            <w:vAlign w:val="center"/>
          </w:tcPr>
          <w:p w14:paraId="6CFB8D39" w14:textId="77777777" w:rsidR="002017D0" w:rsidRPr="0025556B" w:rsidRDefault="002017D0" w:rsidP="002017D0">
            <w:pPr>
              <w:pStyle w:val="aff6"/>
              <w:numPr>
                <w:ilvl w:val="2"/>
                <w:numId w:val="8"/>
              </w:numPr>
              <w:spacing w:before="60" w:after="60"/>
              <w:ind w:hanging="1199"/>
              <w:jc w:val="center"/>
            </w:pPr>
          </w:p>
        </w:tc>
        <w:tc>
          <w:tcPr>
            <w:tcW w:w="3119" w:type="dxa"/>
          </w:tcPr>
          <w:p w14:paraId="1FF15534" w14:textId="78C0F1C2" w:rsidR="002017D0" w:rsidRPr="00BB597B" w:rsidRDefault="002017D0" w:rsidP="002017D0">
            <w:pPr>
              <w:rPr>
                <w:sz w:val="24"/>
                <w:szCs w:val="24"/>
              </w:rPr>
            </w:pPr>
            <w:r w:rsidRPr="00BB597B">
              <w:rPr>
                <w:i/>
                <w:iCs/>
                <w:sz w:val="24"/>
                <w:szCs w:val="24"/>
              </w:rPr>
              <w:t>Гарантийный срок на результат работ</w:t>
            </w:r>
          </w:p>
        </w:tc>
        <w:tc>
          <w:tcPr>
            <w:tcW w:w="3618" w:type="dxa"/>
          </w:tcPr>
          <w:p w14:paraId="085E7938" w14:textId="48AC9E58" w:rsidR="002017D0" w:rsidRPr="00BB597B" w:rsidRDefault="002017D0" w:rsidP="002017D0">
            <w:pPr>
              <w:rPr>
                <w:sz w:val="24"/>
                <w:szCs w:val="24"/>
              </w:rPr>
            </w:pPr>
            <w:r w:rsidRPr="00BB597B">
              <w:rPr>
                <w:i/>
                <w:iCs/>
                <w:sz w:val="24"/>
                <w:szCs w:val="24"/>
              </w:rPr>
              <w:t>Гарантийный срок на результат работ должен составлять не менее 36 месяцев с даты подписания Акта о приемке выполненных работ КС-2</w:t>
            </w:r>
          </w:p>
        </w:tc>
        <w:tc>
          <w:tcPr>
            <w:tcW w:w="2335" w:type="dxa"/>
          </w:tcPr>
          <w:p w14:paraId="2B5D1E34" w14:textId="4866094E" w:rsidR="002017D0" w:rsidRPr="00BB597B" w:rsidRDefault="002017D0" w:rsidP="002017D0">
            <w:pPr>
              <w:rPr>
                <w:bCs/>
                <w:sz w:val="24"/>
                <w:szCs w:val="24"/>
              </w:rPr>
            </w:pPr>
            <w:r w:rsidRPr="00BB597B">
              <w:rPr>
                <w:i/>
                <w:iCs/>
                <w:sz w:val="24"/>
                <w:szCs w:val="24"/>
              </w:rPr>
              <w:t>Согласие с требованием</w:t>
            </w:r>
          </w:p>
        </w:tc>
        <w:tc>
          <w:tcPr>
            <w:tcW w:w="2410" w:type="dxa"/>
          </w:tcPr>
          <w:p w14:paraId="2E5C87F5" w14:textId="77777777" w:rsidR="002017D0" w:rsidRPr="0025556B" w:rsidRDefault="002017D0" w:rsidP="002017D0">
            <w:pPr>
              <w:widowControl w:val="0"/>
              <w:tabs>
                <w:tab w:val="left" w:pos="426"/>
              </w:tabs>
              <w:spacing w:before="40"/>
              <w:rPr>
                <w:b/>
                <w:bCs/>
                <w:sz w:val="24"/>
                <w:szCs w:val="24"/>
              </w:rPr>
            </w:pPr>
          </w:p>
        </w:tc>
        <w:tc>
          <w:tcPr>
            <w:tcW w:w="2410" w:type="dxa"/>
          </w:tcPr>
          <w:p w14:paraId="47413ABE" w14:textId="77777777" w:rsidR="002017D0" w:rsidRPr="0025556B" w:rsidRDefault="002017D0" w:rsidP="002017D0">
            <w:pPr>
              <w:pStyle w:val="afff5"/>
              <w:keepNext w:val="0"/>
              <w:jc w:val="left"/>
              <w:outlineLvl w:val="2"/>
              <w:rPr>
                <w:rFonts w:eastAsia="Times New Roman"/>
                <w:b w:val="0"/>
                <w:bCs/>
                <w:lang w:val="ru-RU" w:eastAsia="ru-RU"/>
              </w:rPr>
            </w:pPr>
          </w:p>
        </w:tc>
      </w:tr>
      <w:tr w:rsidR="002017D0" w:rsidRPr="0025556B" w14:paraId="7EB2A754" w14:textId="17B5B2FE" w:rsidTr="00A65DB0">
        <w:tc>
          <w:tcPr>
            <w:tcW w:w="851" w:type="dxa"/>
            <w:vAlign w:val="center"/>
          </w:tcPr>
          <w:p w14:paraId="74A0D615" w14:textId="77777777" w:rsidR="002017D0" w:rsidRPr="0025556B" w:rsidRDefault="002017D0" w:rsidP="002017D0">
            <w:pPr>
              <w:pStyle w:val="aff6"/>
              <w:numPr>
                <w:ilvl w:val="0"/>
                <w:numId w:val="8"/>
              </w:numPr>
              <w:spacing w:before="60" w:after="60"/>
              <w:jc w:val="center"/>
            </w:pPr>
          </w:p>
        </w:tc>
        <w:tc>
          <w:tcPr>
            <w:tcW w:w="6737" w:type="dxa"/>
            <w:gridSpan w:val="2"/>
            <w:vAlign w:val="center"/>
          </w:tcPr>
          <w:p w14:paraId="5F37E756" w14:textId="1E09D405" w:rsidR="002017D0" w:rsidRPr="0025556B" w:rsidRDefault="002017D0" w:rsidP="002017D0">
            <w:pPr>
              <w:keepNext/>
              <w:spacing w:before="60" w:after="60"/>
              <w:rPr>
                <w:b/>
                <w:sz w:val="24"/>
                <w:szCs w:val="24"/>
              </w:rPr>
            </w:pPr>
            <w:r w:rsidRPr="0025556B">
              <w:rPr>
                <w:b/>
                <w:sz w:val="24"/>
                <w:szCs w:val="24"/>
              </w:rPr>
              <w:t>Требования к обязательствам</w:t>
            </w:r>
            <w:r>
              <w:rPr>
                <w:b/>
                <w:sz w:val="24"/>
                <w:szCs w:val="24"/>
              </w:rPr>
              <w:t xml:space="preserve"> контрагента</w:t>
            </w:r>
            <w:r w:rsidRPr="0025556B">
              <w:rPr>
                <w:b/>
                <w:sz w:val="24"/>
                <w:szCs w:val="24"/>
              </w:rPr>
              <w:t>, влияющим на исполнение договора</w:t>
            </w:r>
          </w:p>
        </w:tc>
        <w:tc>
          <w:tcPr>
            <w:tcW w:w="2335" w:type="dxa"/>
          </w:tcPr>
          <w:p w14:paraId="50948C0B" w14:textId="46D38EC7" w:rsidR="002017D0" w:rsidRPr="0025556B" w:rsidRDefault="002017D0" w:rsidP="002017D0">
            <w:pPr>
              <w:spacing w:before="60" w:after="60"/>
              <w:jc w:val="center"/>
              <w:rPr>
                <w:b/>
                <w:sz w:val="24"/>
                <w:szCs w:val="24"/>
              </w:rPr>
            </w:pPr>
            <w:r>
              <w:rPr>
                <w:b/>
                <w:sz w:val="24"/>
                <w:szCs w:val="24"/>
              </w:rPr>
              <w:t>-//-</w:t>
            </w:r>
          </w:p>
        </w:tc>
        <w:tc>
          <w:tcPr>
            <w:tcW w:w="2410" w:type="dxa"/>
          </w:tcPr>
          <w:p w14:paraId="470C152B" w14:textId="3D19559D" w:rsidR="002017D0" w:rsidRPr="0025556B" w:rsidRDefault="002017D0" w:rsidP="002017D0">
            <w:pPr>
              <w:spacing w:before="60" w:after="60"/>
              <w:jc w:val="center"/>
              <w:rPr>
                <w:b/>
                <w:sz w:val="24"/>
                <w:szCs w:val="24"/>
              </w:rPr>
            </w:pPr>
            <w:r>
              <w:rPr>
                <w:b/>
                <w:sz w:val="24"/>
                <w:szCs w:val="24"/>
              </w:rPr>
              <w:t>-//-</w:t>
            </w:r>
          </w:p>
        </w:tc>
        <w:tc>
          <w:tcPr>
            <w:tcW w:w="2410" w:type="dxa"/>
          </w:tcPr>
          <w:p w14:paraId="30A06E80" w14:textId="0FF64267" w:rsidR="002017D0" w:rsidRPr="0025556B" w:rsidRDefault="002017D0" w:rsidP="002017D0">
            <w:pPr>
              <w:spacing w:before="60" w:after="60"/>
              <w:jc w:val="center"/>
              <w:rPr>
                <w:b/>
                <w:sz w:val="24"/>
                <w:szCs w:val="24"/>
              </w:rPr>
            </w:pPr>
            <w:r>
              <w:rPr>
                <w:b/>
                <w:sz w:val="24"/>
                <w:szCs w:val="24"/>
              </w:rPr>
              <w:t>-//-</w:t>
            </w:r>
          </w:p>
        </w:tc>
      </w:tr>
      <w:tr w:rsidR="002017D0" w:rsidRPr="0025556B" w14:paraId="60E437CD" w14:textId="77777777" w:rsidTr="00A65DB0">
        <w:tc>
          <w:tcPr>
            <w:tcW w:w="851" w:type="dxa"/>
            <w:vAlign w:val="center"/>
          </w:tcPr>
          <w:p w14:paraId="26CA4099" w14:textId="77777777" w:rsidR="002017D0" w:rsidRPr="0025556B" w:rsidRDefault="002017D0" w:rsidP="002017D0">
            <w:pPr>
              <w:pStyle w:val="aff6"/>
              <w:numPr>
                <w:ilvl w:val="2"/>
                <w:numId w:val="8"/>
              </w:numPr>
              <w:spacing w:before="60" w:after="60"/>
              <w:ind w:hanging="1199"/>
              <w:jc w:val="center"/>
            </w:pPr>
          </w:p>
        </w:tc>
        <w:tc>
          <w:tcPr>
            <w:tcW w:w="3119" w:type="dxa"/>
          </w:tcPr>
          <w:p w14:paraId="381CE375" w14:textId="6126BED3" w:rsidR="002017D0" w:rsidRPr="0025556B" w:rsidRDefault="002017D0" w:rsidP="002017D0">
            <w:pPr>
              <w:rPr>
                <w:sz w:val="24"/>
                <w:szCs w:val="24"/>
              </w:rPr>
            </w:pPr>
            <w:r w:rsidRPr="00195AE8">
              <w:rPr>
                <w:i/>
                <w:iCs/>
                <w:sz w:val="24"/>
                <w:szCs w:val="24"/>
              </w:rPr>
              <w:t>Требования к субподрядным организациям, привлекаемым к выполнению работ</w:t>
            </w:r>
          </w:p>
        </w:tc>
        <w:tc>
          <w:tcPr>
            <w:tcW w:w="3618" w:type="dxa"/>
          </w:tcPr>
          <w:p w14:paraId="474EC9FC" w14:textId="267382B0" w:rsidR="002017D0" w:rsidRPr="0025556B" w:rsidRDefault="002017D0" w:rsidP="002017D0">
            <w:pPr>
              <w:rPr>
                <w:sz w:val="24"/>
                <w:szCs w:val="24"/>
              </w:rPr>
            </w:pPr>
            <w:r w:rsidRPr="00195AE8">
              <w:rPr>
                <w:i/>
                <w:iCs/>
                <w:sz w:val="24"/>
                <w:szCs w:val="24"/>
              </w:rPr>
              <w:t>В случае привлечения к выполнению работ субподрядных организаций подрядчик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выполнения ими работ</w:t>
            </w:r>
            <w:r>
              <w:rPr>
                <w:i/>
                <w:iCs/>
                <w:sz w:val="24"/>
                <w:szCs w:val="24"/>
              </w:rPr>
              <w:t>.</w:t>
            </w:r>
          </w:p>
        </w:tc>
        <w:tc>
          <w:tcPr>
            <w:tcW w:w="2335" w:type="dxa"/>
          </w:tcPr>
          <w:p w14:paraId="34A79127" w14:textId="38697234" w:rsidR="002017D0" w:rsidRPr="0025556B" w:rsidRDefault="002017D0" w:rsidP="002017D0">
            <w:pPr>
              <w:rPr>
                <w:sz w:val="24"/>
                <w:szCs w:val="24"/>
              </w:rPr>
            </w:pPr>
            <w:r w:rsidRPr="00195AE8">
              <w:rPr>
                <w:i/>
                <w:iCs/>
                <w:sz w:val="24"/>
                <w:szCs w:val="24"/>
              </w:rPr>
              <w:t>Согласие с требованием</w:t>
            </w:r>
          </w:p>
        </w:tc>
        <w:tc>
          <w:tcPr>
            <w:tcW w:w="2410" w:type="dxa"/>
          </w:tcPr>
          <w:p w14:paraId="1B785F62" w14:textId="77777777" w:rsidR="002017D0" w:rsidRPr="0025556B" w:rsidRDefault="002017D0" w:rsidP="002017D0">
            <w:pPr>
              <w:pStyle w:val="afff5"/>
              <w:keepNext w:val="0"/>
              <w:jc w:val="left"/>
              <w:outlineLvl w:val="2"/>
              <w:rPr>
                <w:lang w:val="ru-RU"/>
              </w:rPr>
            </w:pPr>
          </w:p>
        </w:tc>
        <w:tc>
          <w:tcPr>
            <w:tcW w:w="2410" w:type="dxa"/>
          </w:tcPr>
          <w:p w14:paraId="5959B0E5" w14:textId="77777777" w:rsidR="002017D0" w:rsidRPr="0025556B" w:rsidRDefault="002017D0" w:rsidP="002017D0">
            <w:pPr>
              <w:pStyle w:val="afff5"/>
              <w:keepNext w:val="0"/>
              <w:jc w:val="left"/>
              <w:outlineLvl w:val="2"/>
            </w:pPr>
          </w:p>
        </w:tc>
      </w:tr>
      <w:tr w:rsidR="002017D0" w:rsidRPr="0025556B" w14:paraId="109C55DB" w14:textId="72BCDF39" w:rsidTr="00A65DB0">
        <w:tc>
          <w:tcPr>
            <w:tcW w:w="851" w:type="dxa"/>
            <w:vAlign w:val="center"/>
          </w:tcPr>
          <w:p w14:paraId="5350114E" w14:textId="77777777" w:rsidR="002017D0" w:rsidRPr="0025556B" w:rsidRDefault="002017D0" w:rsidP="002017D0">
            <w:pPr>
              <w:pStyle w:val="aff6"/>
              <w:numPr>
                <w:ilvl w:val="0"/>
                <w:numId w:val="8"/>
              </w:numPr>
              <w:spacing w:before="60" w:after="60"/>
              <w:jc w:val="center"/>
            </w:pPr>
          </w:p>
        </w:tc>
        <w:tc>
          <w:tcPr>
            <w:tcW w:w="6737" w:type="dxa"/>
            <w:gridSpan w:val="2"/>
            <w:vAlign w:val="center"/>
          </w:tcPr>
          <w:p w14:paraId="4E28DC68" w14:textId="10A589B3" w:rsidR="002017D0" w:rsidRPr="0025556B" w:rsidRDefault="002017D0" w:rsidP="002017D0">
            <w:pPr>
              <w:spacing w:before="60" w:after="60"/>
              <w:rPr>
                <w:b/>
                <w:sz w:val="24"/>
                <w:szCs w:val="24"/>
              </w:rPr>
            </w:pPr>
            <w:r w:rsidRPr="0025556B">
              <w:rPr>
                <w:b/>
                <w:sz w:val="24"/>
                <w:szCs w:val="24"/>
              </w:rPr>
              <w:t>Прочие требования</w:t>
            </w:r>
          </w:p>
        </w:tc>
        <w:tc>
          <w:tcPr>
            <w:tcW w:w="2335" w:type="dxa"/>
          </w:tcPr>
          <w:p w14:paraId="1839418B" w14:textId="1DC345E1" w:rsidR="002017D0" w:rsidRPr="0025556B" w:rsidRDefault="002017D0" w:rsidP="002017D0">
            <w:pPr>
              <w:spacing w:before="60" w:after="60"/>
              <w:jc w:val="center"/>
              <w:rPr>
                <w:b/>
                <w:sz w:val="24"/>
                <w:szCs w:val="24"/>
              </w:rPr>
            </w:pPr>
            <w:r>
              <w:rPr>
                <w:b/>
                <w:sz w:val="24"/>
                <w:szCs w:val="24"/>
              </w:rPr>
              <w:t>-//-</w:t>
            </w:r>
          </w:p>
        </w:tc>
        <w:tc>
          <w:tcPr>
            <w:tcW w:w="2410" w:type="dxa"/>
          </w:tcPr>
          <w:p w14:paraId="366D5F85" w14:textId="675C77F1" w:rsidR="002017D0" w:rsidRPr="0025556B" w:rsidRDefault="002017D0" w:rsidP="002017D0">
            <w:pPr>
              <w:spacing w:before="60" w:after="60"/>
              <w:jc w:val="center"/>
              <w:rPr>
                <w:b/>
                <w:sz w:val="24"/>
                <w:szCs w:val="24"/>
              </w:rPr>
            </w:pPr>
            <w:r>
              <w:rPr>
                <w:b/>
                <w:sz w:val="24"/>
                <w:szCs w:val="24"/>
              </w:rPr>
              <w:t>-//-</w:t>
            </w:r>
          </w:p>
        </w:tc>
        <w:tc>
          <w:tcPr>
            <w:tcW w:w="2410" w:type="dxa"/>
          </w:tcPr>
          <w:p w14:paraId="52CC8451" w14:textId="61724306" w:rsidR="002017D0" w:rsidRPr="0025556B" w:rsidRDefault="002017D0" w:rsidP="002017D0">
            <w:pPr>
              <w:spacing w:before="60" w:after="60"/>
              <w:jc w:val="center"/>
              <w:rPr>
                <w:b/>
                <w:sz w:val="24"/>
                <w:szCs w:val="24"/>
              </w:rPr>
            </w:pPr>
            <w:r>
              <w:rPr>
                <w:b/>
                <w:sz w:val="24"/>
                <w:szCs w:val="24"/>
              </w:rPr>
              <w:t>-//-</w:t>
            </w:r>
          </w:p>
        </w:tc>
      </w:tr>
      <w:tr w:rsidR="002017D0" w:rsidRPr="0025556B" w14:paraId="15046CFE" w14:textId="77777777" w:rsidTr="00A65DB0">
        <w:tc>
          <w:tcPr>
            <w:tcW w:w="851" w:type="dxa"/>
            <w:vAlign w:val="center"/>
          </w:tcPr>
          <w:p w14:paraId="58965E64" w14:textId="77777777" w:rsidR="002017D0" w:rsidRPr="0025556B" w:rsidRDefault="002017D0" w:rsidP="002017D0">
            <w:pPr>
              <w:pStyle w:val="aff6"/>
              <w:numPr>
                <w:ilvl w:val="1"/>
                <w:numId w:val="8"/>
              </w:numPr>
              <w:spacing w:before="60" w:after="60"/>
              <w:ind w:left="-117" w:firstLine="142"/>
              <w:jc w:val="center"/>
            </w:pPr>
          </w:p>
        </w:tc>
        <w:tc>
          <w:tcPr>
            <w:tcW w:w="6737" w:type="dxa"/>
            <w:gridSpan w:val="2"/>
            <w:vAlign w:val="center"/>
          </w:tcPr>
          <w:p w14:paraId="4AE81E18" w14:textId="116EAC89" w:rsidR="002017D0" w:rsidRPr="00BB597B" w:rsidRDefault="002017D0" w:rsidP="002017D0">
            <w:pPr>
              <w:pStyle w:val="1"/>
              <w:numPr>
                <w:ilvl w:val="0"/>
                <w:numId w:val="0"/>
              </w:numPr>
              <w:spacing w:before="0" w:after="0"/>
              <w:rPr>
                <w:b w:val="0"/>
                <w:i/>
                <w:sz w:val="24"/>
                <w:szCs w:val="24"/>
                <w:lang w:val="ru-RU"/>
              </w:rPr>
            </w:pPr>
          </w:p>
        </w:tc>
        <w:tc>
          <w:tcPr>
            <w:tcW w:w="2335" w:type="dxa"/>
          </w:tcPr>
          <w:p w14:paraId="45D74D18" w14:textId="77777777" w:rsidR="002017D0" w:rsidRPr="0025556B" w:rsidRDefault="002017D0" w:rsidP="002017D0">
            <w:pPr>
              <w:pStyle w:val="afff5"/>
              <w:keepNext w:val="0"/>
              <w:jc w:val="left"/>
              <w:outlineLvl w:val="2"/>
              <w:rPr>
                <w:lang w:val="ru-RU"/>
              </w:rPr>
            </w:pPr>
          </w:p>
        </w:tc>
        <w:tc>
          <w:tcPr>
            <w:tcW w:w="2410" w:type="dxa"/>
          </w:tcPr>
          <w:p w14:paraId="6FB56B68" w14:textId="77777777" w:rsidR="002017D0" w:rsidRPr="0025556B" w:rsidRDefault="002017D0" w:rsidP="002017D0">
            <w:pPr>
              <w:pStyle w:val="afff5"/>
              <w:keepNext w:val="0"/>
              <w:jc w:val="left"/>
              <w:outlineLvl w:val="2"/>
              <w:rPr>
                <w:lang w:val="ru-RU"/>
              </w:rPr>
            </w:pPr>
          </w:p>
        </w:tc>
        <w:tc>
          <w:tcPr>
            <w:tcW w:w="2410" w:type="dxa"/>
          </w:tcPr>
          <w:p w14:paraId="29D2BF5F" w14:textId="77777777" w:rsidR="002017D0" w:rsidRPr="0025556B" w:rsidRDefault="002017D0" w:rsidP="002017D0">
            <w:pPr>
              <w:pStyle w:val="afff5"/>
              <w:keepNext w:val="0"/>
              <w:jc w:val="left"/>
              <w:outlineLvl w:val="2"/>
            </w:pPr>
          </w:p>
        </w:tc>
      </w:tr>
    </w:tbl>
    <w:p w14:paraId="7A29CD07" w14:textId="77777777" w:rsidR="00813847" w:rsidRDefault="00813847" w:rsidP="00D17C3E">
      <w:pPr>
        <w:rPr>
          <w:b/>
          <w:i/>
          <w:sz w:val="24"/>
          <w:szCs w:val="24"/>
        </w:rPr>
        <w:sectPr w:rsidR="00813847" w:rsidSect="00D46384">
          <w:pgSz w:w="16838" w:h="11906" w:orient="landscape" w:code="9"/>
          <w:pgMar w:top="851" w:right="567" w:bottom="851" w:left="992" w:header="680" w:footer="737" w:gutter="0"/>
          <w:cols w:space="708"/>
          <w:titlePg/>
          <w:docGrid w:linePitch="381"/>
        </w:sectPr>
      </w:pPr>
    </w:p>
    <w:p w14:paraId="38007C75" w14:textId="77777777" w:rsidR="00D73441" w:rsidRPr="00C01756" w:rsidRDefault="00D73441" w:rsidP="00D73441">
      <w:pPr>
        <w:pStyle w:val="1"/>
        <w:keepLines/>
        <w:ind w:left="357" w:hanging="357"/>
        <w:jc w:val="center"/>
        <w:rPr>
          <w:iCs/>
          <w:caps/>
        </w:rPr>
      </w:pPr>
      <w:bookmarkStart w:id="52" w:name="_Toc46743519"/>
      <w:bookmarkStart w:id="53" w:name="_Toc51339699"/>
      <w:bookmarkStart w:id="54" w:name="_Toc54646413"/>
      <w:bookmarkStart w:id="55" w:name="_Toc146028795"/>
      <w:r w:rsidRPr="00C01756">
        <w:rPr>
          <w:iCs/>
        </w:rPr>
        <w:lastRenderedPageBreak/>
        <w:t>Приложения</w:t>
      </w:r>
      <w:bookmarkEnd w:id="52"/>
      <w:bookmarkEnd w:id="53"/>
      <w:bookmarkEnd w:id="54"/>
      <w:bookmarkEnd w:id="55"/>
    </w:p>
    <w:p w14:paraId="501A020D" w14:textId="77777777" w:rsidR="00D73441" w:rsidRPr="000C37E0" w:rsidRDefault="00D73441" w:rsidP="00D73441">
      <w:pPr>
        <w:widowControl w:val="0"/>
        <w:tabs>
          <w:tab w:val="left" w:pos="426"/>
        </w:tabs>
        <w:spacing w:before="60"/>
        <w:jc w:val="both"/>
        <w:rPr>
          <w:rStyle w:val="afff7"/>
          <w:bCs/>
          <w:iCs/>
          <w:sz w:val="24"/>
          <w:szCs w:val="24"/>
        </w:rPr>
      </w:pPr>
    </w:p>
    <w:p w14:paraId="7F162A66" w14:textId="77777777" w:rsidR="000C37E0" w:rsidRPr="000C37E0" w:rsidRDefault="00225371" w:rsidP="00DE2AE9">
      <w:pPr>
        <w:widowControl w:val="0"/>
        <w:tabs>
          <w:tab w:val="left" w:pos="1260"/>
        </w:tabs>
        <w:autoSpaceDE w:val="0"/>
        <w:spacing w:line="360" w:lineRule="auto"/>
        <w:ind w:left="709"/>
        <w:jc w:val="both"/>
        <w:rPr>
          <w:i/>
          <w:sz w:val="24"/>
          <w:szCs w:val="20"/>
        </w:rPr>
      </w:pPr>
      <w:r w:rsidRPr="000C37E0">
        <w:rPr>
          <w:b/>
          <w:i/>
          <w:sz w:val="24"/>
        </w:rPr>
        <w:t>Приложение 1:</w:t>
      </w:r>
      <w:r w:rsidRPr="000C37E0">
        <w:rPr>
          <w:i/>
          <w:sz w:val="24"/>
        </w:rPr>
        <w:t xml:space="preserve"> </w:t>
      </w:r>
      <w:r w:rsidR="000C37E0" w:rsidRPr="000C37E0">
        <w:rPr>
          <w:i/>
          <w:sz w:val="24"/>
          <w:szCs w:val="20"/>
        </w:rPr>
        <w:t xml:space="preserve">Требования к ценообразованию при формировании Коммерческого </w:t>
      </w:r>
    </w:p>
    <w:p w14:paraId="10658C9C" w14:textId="77777777" w:rsidR="000C37E0" w:rsidRPr="000C37E0" w:rsidRDefault="000C37E0" w:rsidP="00DE2AE9">
      <w:pPr>
        <w:widowControl w:val="0"/>
        <w:tabs>
          <w:tab w:val="left" w:pos="1260"/>
        </w:tabs>
        <w:autoSpaceDE w:val="0"/>
        <w:spacing w:line="360" w:lineRule="auto"/>
        <w:ind w:left="709"/>
        <w:jc w:val="both"/>
        <w:rPr>
          <w:i/>
          <w:sz w:val="24"/>
          <w:szCs w:val="20"/>
        </w:rPr>
      </w:pPr>
      <w:r w:rsidRPr="000C37E0">
        <w:rPr>
          <w:i/>
          <w:sz w:val="24"/>
          <w:szCs w:val="20"/>
        </w:rPr>
        <w:t>предложения в составе заявки участника</w:t>
      </w:r>
    </w:p>
    <w:p w14:paraId="4A25B864" w14:textId="77777777" w:rsidR="000B340B" w:rsidRPr="000B340B" w:rsidRDefault="000C37E0" w:rsidP="00DE2AE9">
      <w:pPr>
        <w:tabs>
          <w:tab w:val="left" w:pos="1260"/>
        </w:tabs>
        <w:autoSpaceDE w:val="0"/>
        <w:autoSpaceDN w:val="0"/>
        <w:adjustRightInd w:val="0"/>
        <w:spacing w:line="360" w:lineRule="auto"/>
        <w:ind w:left="709"/>
        <w:jc w:val="both"/>
        <w:rPr>
          <w:i/>
          <w:snapToGrid w:val="0"/>
          <w:sz w:val="24"/>
          <w:szCs w:val="24"/>
        </w:rPr>
      </w:pPr>
      <w:r w:rsidRPr="000C37E0">
        <w:rPr>
          <w:b/>
          <w:i/>
          <w:sz w:val="24"/>
        </w:rPr>
        <w:t>Приложение 2:</w:t>
      </w:r>
      <w:r w:rsidRPr="000C37E0">
        <w:rPr>
          <w:i/>
          <w:sz w:val="24"/>
        </w:rPr>
        <w:t xml:space="preserve"> </w:t>
      </w:r>
      <w:r w:rsidR="000B340B" w:rsidRPr="000B340B">
        <w:rPr>
          <w:i/>
          <w:snapToGrid w:val="0"/>
          <w:sz w:val="24"/>
          <w:szCs w:val="24"/>
        </w:rPr>
        <w:t>Требования к оформлению и составлению</w:t>
      </w:r>
    </w:p>
    <w:p w14:paraId="4FE7226D" w14:textId="77777777" w:rsidR="000B340B" w:rsidRDefault="000B340B" w:rsidP="00DE2AE9">
      <w:pPr>
        <w:tabs>
          <w:tab w:val="left" w:pos="1260"/>
        </w:tabs>
        <w:autoSpaceDE w:val="0"/>
        <w:autoSpaceDN w:val="0"/>
        <w:adjustRightInd w:val="0"/>
        <w:spacing w:line="360" w:lineRule="auto"/>
        <w:ind w:left="709"/>
        <w:jc w:val="both"/>
        <w:rPr>
          <w:i/>
          <w:snapToGrid w:val="0"/>
          <w:sz w:val="24"/>
          <w:szCs w:val="24"/>
        </w:rPr>
      </w:pPr>
      <w:r w:rsidRPr="000B340B">
        <w:rPr>
          <w:i/>
          <w:snapToGrid w:val="0"/>
          <w:sz w:val="24"/>
          <w:szCs w:val="24"/>
        </w:rPr>
        <w:t>сметной документации на работы по программе технического перевооружения и реконструкции</w:t>
      </w:r>
    </w:p>
    <w:p w14:paraId="23BE927E" w14:textId="04656E76" w:rsidR="005E03CA" w:rsidRPr="005E03CA" w:rsidRDefault="005E03CA" w:rsidP="00DE2AE9">
      <w:pPr>
        <w:tabs>
          <w:tab w:val="left" w:pos="1260"/>
        </w:tabs>
        <w:autoSpaceDE w:val="0"/>
        <w:autoSpaceDN w:val="0"/>
        <w:adjustRightInd w:val="0"/>
        <w:spacing w:line="360" w:lineRule="auto"/>
        <w:ind w:left="709"/>
        <w:jc w:val="both"/>
        <w:rPr>
          <w:i/>
          <w:sz w:val="24"/>
          <w:szCs w:val="24"/>
        </w:rPr>
      </w:pPr>
      <w:r w:rsidRPr="005E03CA">
        <w:rPr>
          <w:b/>
          <w:i/>
          <w:sz w:val="24"/>
          <w:szCs w:val="24"/>
        </w:rPr>
        <w:t xml:space="preserve">Приложение </w:t>
      </w:r>
      <w:r w:rsidR="000B340B">
        <w:rPr>
          <w:b/>
          <w:i/>
          <w:sz w:val="24"/>
          <w:szCs w:val="24"/>
        </w:rPr>
        <w:t>3</w:t>
      </w:r>
      <w:r w:rsidR="00DE2AE9">
        <w:rPr>
          <w:b/>
          <w:i/>
          <w:sz w:val="24"/>
          <w:szCs w:val="24"/>
        </w:rPr>
        <w:t>:</w:t>
      </w:r>
      <w:r>
        <w:rPr>
          <w:i/>
          <w:sz w:val="24"/>
          <w:szCs w:val="24"/>
        </w:rPr>
        <w:t xml:space="preserve"> </w:t>
      </w:r>
      <w:r w:rsidRPr="005E03CA">
        <w:rPr>
          <w:i/>
          <w:sz w:val="24"/>
          <w:szCs w:val="24"/>
        </w:rPr>
        <w:t xml:space="preserve">Схема однолинейная </w:t>
      </w:r>
      <w:r>
        <w:rPr>
          <w:i/>
          <w:sz w:val="24"/>
          <w:szCs w:val="24"/>
        </w:rPr>
        <w:t xml:space="preserve">электрических соединений </w:t>
      </w:r>
      <w:r w:rsidR="00DE2AE9">
        <w:rPr>
          <w:i/>
          <w:sz w:val="24"/>
          <w:szCs w:val="24"/>
        </w:rPr>
        <w:t>ПС 220</w:t>
      </w:r>
      <w:r w:rsidR="005D7ECF">
        <w:rPr>
          <w:i/>
          <w:sz w:val="24"/>
          <w:szCs w:val="24"/>
        </w:rPr>
        <w:t xml:space="preserve"> </w:t>
      </w:r>
      <w:proofErr w:type="spellStart"/>
      <w:r w:rsidR="005D7ECF">
        <w:rPr>
          <w:i/>
          <w:sz w:val="24"/>
          <w:szCs w:val="24"/>
        </w:rPr>
        <w:t>кВ</w:t>
      </w:r>
      <w:proofErr w:type="spellEnd"/>
      <w:r w:rsidRPr="005E03CA">
        <w:rPr>
          <w:i/>
          <w:sz w:val="24"/>
          <w:szCs w:val="24"/>
        </w:rPr>
        <w:t xml:space="preserve"> </w:t>
      </w:r>
      <w:r>
        <w:rPr>
          <w:i/>
          <w:sz w:val="24"/>
          <w:szCs w:val="24"/>
        </w:rPr>
        <w:t>«</w:t>
      </w:r>
      <w:r w:rsidR="002F0ED9">
        <w:rPr>
          <w:i/>
          <w:sz w:val="24"/>
          <w:szCs w:val="24"/>
        </w:rPr>
        <w:t>ГПП-6</w:t>
      </w:r>
      <w:r>
        <w:rPr>
          <w:i/>
          <w:sz w:val="24"/>
          <w:szCs w:val="24"/>
        </w:rPr>
        <w:t>»</w:t>
      </w:r>
    </w:p>
    <w:p w14:paraId="11097CF9" w14:textId="2A741E1A" w:rsidR="001B7274" w:rsidRPr="0029698E" w:rsidRDefault="00DE2AE9" w:rsidP="00DE2AE9">
      <w:pPr>
        <w:spacing w:line="360" w:lineRule="auto"/>
        <w:ind w:left="709"/>
        <w:jc w:val="both"/>
        <w:rPr>
          <w:i/>
          <w:sz w:val="24"/>
          <w:szCs w:val="24"/>
        </w:rPr>
      </w:pPr>
      <w:r w:rsidRPr="005E03CA">
        <w:rPr>
          <w:b/>
          <w:i/>
          <w:sz w:val="24"/>
          <w:szCs w:val="24"/>
        </w:rPr>
        <w:t>Приложение</w:t>
      </w:r>
      <w:r>
        <w:rPr>
          <w:b/>
          <w:i/>
          <w:sz w:val="24"/>
          <w:szCs w:val="24"/>
        </w:rPr>
        <w:t xml:space="preserve"> 4:</w:t>
      </w:r>
      <w:r>
        <w:rPr>
          <w:i/>
          <w:sz w:val="24"/>
          <w:szCs w:val="24"/>
        </w:rPr>
        <w:t xml:space="preserve"> </w:t>
      </w:r>
      <w:r w:rsidR="001B7274">
        <w:rPr>
          <w:i/>
          <w:iCs/>
          <w:sz w:val="24"/>
          <w:szCs w:val="24"/>
        </w:rPr>
        <w:t>Регламентом о допуске подрядных организаций и командированного персонала к выполнению работ на объектах ПАО «Якутскэнерго»</w:t>
      </w:r>
    </w:p>
    <w:p w14:paraId="015018A4" w14:textId="37045509" w:rsidR="001B7274" w:rsidRPr="005E03CA" w:rsidRDefault="001B7274" w:rsidP="001B7274">
      <w:pPr>
        <w:spacing w:line="360" w:lineRule="auto"/>
        <w:jc w:val="both"/>
        <w:rPr>
          <w:i/>
          <w:sz w:val="24"/>
          <w:szCs w:val="24"/>
        </w:rPr>
      </w:pPr>
    </w:p>
    <w:p w14:paraId="47E3A269" w14:textId="77777777" w:rsidR="00607340" w:rsidRDefault="00607340" w:rsidP="00607340">
      <w:pPr>
        <w:rPr>
          <w:b/>
        </w:rPr>
      </w:pPr>
      <w:r>
        <w:rPr>
          <w:b/>
        </w:rPr>
        <w:t xml:space="preserve">Согласовано:                                    </w:t>
      </w:r>
    </w:p>
    <w:p w14:paraId="02DA6221" w14:textId="723DBD05" w:rsidR="00607340" w:rsidRDefault="00184071" w:rsidP="00607340">
      <w:pPr>
        <w:rPr>
          <w:b/>
        </w:rPr>
      </w:pPr>
      <w:r>
        <w:rPr>
          <w:b/>
        </w:rPr>
        <w:t xml:space="preserve">_______Начальник </w:t>
      </w:r>
      <w:proofErr w:type="spellStart"/>
      <w:r>
        <w:rPr>
          <w:b/>
        </w:rPr>
        <w:t>СРЗАиМ</w:t>
      </w:r>
      <w:proofErr w:type="spellEnd"/>
      <w:r w:rsidR="00607340">
        <w:rPr>
          <w:b/>
        </w:rPr>
        <w:t xml:space="preserve"> ЗЭС_______</w:t>
      </w:r>
    </w:p>
    <w:p w14:paraId="0EF33726" w14:textId="77777777" w:rsidR="00607340" w:rsidRDefault="00607340" w:rsidP="00607340">
      <w:pPr>
        <w:ind w:left="708" w:firstLine="708"/>
        <w:rPr>
          <w:b/>
        </w:rPr>
      </w:pPr>
      <w:r>
        <w:rPr>
          <w:sz w:val="16"/>
          <w:szCs w:val="16"/>
        </w:rPr>
        <w:t xml:space="preserve">должность    </w:t>
      </w:r>
    </w:p>
    <w:p w14:paraId="23977843" w14:textId="4F2F7BAF" w:rsidR="00607340" w:rsidRDefault="00607340" w:rsidP="00607340">
      <w:pPr>
        <w:rPr>
          <w:b/>
        </w:rPr>
      </w:pPr>
      <w:r>
        <w:rPr>
          <w:b/>
        </w:rPr>
        <w:t>________________ /_</w:t>
      </w:r>
      <w:r>
        <w:t>___</w:t>
      </w:r>
      <w:proofErr w:type="spellStart"/>
      <w:r>
        <w:t>Ю.А.Голубев</w:t>
      </w:r>
      <w:proofErr w:type="spellEnd"/>
      <w:r>
        <w:rPr>
          <w:b/>
        </w:rPr>
        <w:t xml:space="preserve">___ </w:t>
      </w:r>
    </w:p>
    <w:p w14:paraId="04ED6973" w14:textId="77777777" w:rsidR="00607340" w:rsidRDefault="00607340" w:rsidP="00607340">
      <w:r>
        <w:rPr>
          <w:sz w:val="16"/>
          <w:szCs w:val="16"/>
        </w:rPr>
        <w:t xml:space="preserve">                    подпись                                            Ф.И.О.</w:t>
      </w:r>
      <w:r>
        <w:t xml:space="preserve">                </w:t>
      </w:r>
    </w:p>
    <w:p w14:paraId="22F322B7" w14:textId="77777777" w:rsidR="00607340" w:rsidRPr="00F375B2" w:rsidRDefault="00607340" w:rsidP="00607340">
      <w:pPr>
        <w:spacing w:before="120" w:after="120"/>
      </w:pPr>
      <w:r>
        <w:t>«___</w:t>
      </w:r>
      <w:proofErr w:type="gramStart"/>
      <w:r>
        <w:t>_»_</w:t>
      </w:r>
      <w:proofErr w:type="gramEnd"/>
      <w:r>
        <w:t xml:space="preserve">__________  20___ г.          </w:t>
      </w:r>
    </w:p>
    <w:p w14:paraId="2453A42E" w14:textId="55401145" w:rsidR="00225371" w:rsidRPr="00225371" w:rsidRDefault="00225371" w:rsidP="00225371">
      <w:pPr>
        <w:pStyle w:val="1"/>
        <w:keepLines/>
        <w:numPr>
          <w:ilvl w:val="0"/>
          <w:numId w:val="0"/>
        </w:numPr>
        <w:ind w:left="357"/>
        <w:rPr>
          <w:b w:val="0"/>
          <w:i/>
          <w:sz w:val="24"/>
          <w:lang w:val="ru-RU"/>
        </w:rPr>
      </w:pPr>
    </w:p>
    <w:p w14:paraId="10CD9626" w14:textId="77777777" w:rsidR="00D73441" w:rsidRPr="00225371" w:rsidRDefault="00D73441" w:rsidP="00D73441">
      <w:pPr>
        <w:widowControl w:val="0"/>
        <w:tabs>
          <w:tab w:val="left" w:pos="426"/>
        </w:tabs>
        <w:spacing w:before="60"/>
        <w:jc w:val="both"/>
        <w:rPr>
          <w:rStyle w:val="afff7"/>
          <w:b w:val="0"/>
          <w:bCs/>
          <w:iCs/>
          <w:sz w:val="24"/>
          <w:szCs w:val="24"/>
          <w:lang w:val="x-none"/>
        </w:rPr>
      </w:pPr>
    </w:p>
    <w:p w14:paraId="05F21704" w14:textId="77777777" w:rsidR="00D73441" w:rsidRPr="00C4463B" w:rsidRDefault="00D73441" w:rsidP="00D73441">
      <w:pPr>
        <w:widowControl w:val="0"/>
        <w:tabs>
          <w:tab w:val="left" w:pos="426"/>
        </w:tabs>
        <w:spacing w:before="120" w:after="120"/>
        <w:jc w:val="both"/>
        <w:rPr>
          <w:rStyle w:val="afff7"/>
          <w:b w:val="0"/>
          <w:bCs/>
          <w:iCs/>
          <w:sz w:val="24"/>
          <w:szCs w:val="24"/>
        </w:rPr>
      </w:pPr>
    </w:p>
    <w:p w14:paraId="3369A4DC" w14:textId="77777777" w:rsidR="00D73441" w:rsidRPr="00C4463B" w:rsidRDefault="00D73441" w:rsidP="00D73441">
      <w:pPr>
        <w:spacing w:after="120"/>
        <w:rPr>
          <w:bCs/>
          <w:sz w:val="24"/>
          <w:szCs w:val="24"/>
        </w:rPr>
      </w:pPr>
      <w:r w:rsidRPr="00C4463B">
        <w:rPr>
          <w:bCs/>
          <w:sz w:val="24"/>
          <w:szCs w:val="24"/>
        </w:rPr>
        <w:br w:type="page"/>
      </w:r>
    </w:p>
    <w:p w14:paraId="76E64C6F" w14:textId="77777777" w:rsidR="00D73441" w:rsidRPr="00C4463B" w:rsidRDefault="00D73441" w:rsidP="00D73441">
      <w:pPr>
        <w:keepNext/>
        <w:keepLines/>
        <w:spacing w:after="120"/>
        <w:rPr>
          <w:rFonts w:eastAsia="Calibri"/>
          <w:b/>
          <w:sz w:val="24"/>
          <w:szCs w:val="24"/>
        </w:rPr>
        <w:sectPr w:rsidR="00D73441" w:rsidRPr="00C4463B" w:rsidSect="0029545F">
          <w:pgSz w:w="11906" w:h="16838" w:code="9"/>
          <w:pgMar w:top="1134" w:right="851" w:bottom="992" w:left="1134" w:header="680" w:footer="737" w:gutter="0"/>
          <w:cols w:space="708"/>
          <w:titlePg/>
          <w:docGrid w:linePitch="381"/>
        </w:sectPr>
      </w:pPr>
      <w:bookmarkStart w:id="56" w:name="_Ref40301253"/>
    </w:p>
    <w:p w14:paraId="6916A83D" w14:textId="5D053033" w:rsidR="00225371" w:rsidRDefault="00225371" w:rsidP="00225371">
      <w:pPr>
        <w:jc w:val="right"/>
        <w:rPr>
          <w:sz w:val="20"/>
          <w:szCs w:val="20"/>
        </w:rPr>
      </w:pPr>
      <w:bookmarkStart w:id="57" w:name="_Toc54451385"/>
      <w:bookmarkStart w:id="58" w:name="_Toc54646414"/>
      <w:bookmarkStart w:id="59" w:name="_Toc125103244"/>
      <w:bookmarkStart w:id="60" w:name="_Hlk48224758"/>
      <w:r w:rsidRPr="009A61C9">
        <w:rPr>
          <w:b/>
          <w:sz w:val="24"/>
          <w:szCs w:val="24"/>
        </w:rPr>
        <w:lastRenderedPageBreak/>
        <w:t xml:space="preserve">Приложение </w:t>
      </w:r>
      <w:r>
        <w:rPr>
          <w:b/>
          <w:sz w:val="24"/>
          <w:szCs w:val="24"/>
        </w:rPr>
        <w:t>1</w:t>
      </w:r>
      <w:r>
        <w:rPr>
          <w:sz w:val="20"/>
          <w:szCs w:val="20"/>
        </w:rPr>
        <w:t xml:space="preserve"> </w:t>
      </w:r>
    </w:p>
    <w:p w14:paraId="25412CAA" w14:textId="36C4884D" w:rsidR="00225371" w:rsidRPr="00C823A5" w:rsidRDefault="00225371" w:rsidP="00225371">
      <w:pPr>
        <w:jc w:val="right"/>
        <w:rPr>
          <w:sz w:val="20"/>
          <w:szCs w:val="20"/>
        </w:rPr>
      </w:pPr>
      <w:r w:rsidRPr="00C823A5">
        <w:rPr>
          <w:sz w:val="20"/>
          <w:szCs w:val="20"/>
        </w:rPr>
        <w:t>к технически</w:t>
      </w:r>
      <w:r>
        <w:rPr>
          <w:sz w:val="20"/>
          <w:szCs w:val="20"/>
        </w:rPr>
        <w:t>м</w:t>
      </w:r>
      <w:r w:rsidRPr="00C823A5">
        <w:rPr>
          <w:sz w:val="20"/>
          <w:szCs w:val="20"/>
        </w:rPr>
        <w:t xml:space="preserve"> требованиям по модернизации</w:t>
      </w:r>
      <w:r>
        <w:rPr>
          <w:sz w:val="20"/>
          <w:szCs w:val="20"/>
        </w:rPr>
        <w:t>(восстановлению)</w:t>
      </w:r>
      <w:r w:rsidRPr="00C823A5">
        <w:rPr>
          <w:sz w:val="20"/>
          <w:szCs w:val="20"/>
        </w:rPr>
        <w:t>электромагнитной</w:t>
      </w:r>
    </w:p>
    <w:p w14:paraId="505B3CF0" w14:textId="5A864BF0" w:rsidR="00225371" w:rsidRDefault="00225371" w:rsidP="00225371">
      <w:pPr>
        <w:jc w:val="right"/>
        <w:rPr>
          <w:sz w:val="20"/>
          <w:szCs w:val="20"/>
        </w:rPr>
      </w:pPr>
      <w:r w:rsidRPr="00C823A5">
        <w:rPr>
          <w:sz w:val="20"/>
          <w:szCs w:val="20"/>
        </w:rPr>
        <w:t xml:space="preserve">блокировки разъединителей на </w:t>
      </w:r>
      <w:r w:rsidR="00DE2AE9">
        <w:rPr>
          <w:sz w:val="20"/>
          <w:szCs w:val="20"/>
        </w:rPr>
        <w:t>ПС 220</w:t>
      </w:r>
      <w:r>
        <w:rPr>
          <w:sz w:val="20"/>
          <w:szCs w:val="20"/>
        </w:rPr>
        <w:t xml:space="preserve"> </w:t>
      </w:r>
      <w:proofErr w:type="spellStart"/>
      <w:r w:rsidRPr="00C823A5">
        <w:rPr>
          <w:sz w:val="20"/>
          <w:szCs w:val="20"/>
        </w:rPr>
        <w:t>кВ</w:t>
      </w:r>
      <w:proofErr w:type="spellEnd"/>
    </w:p>
    <w:p w14:paraId="573DB274" w14:textId="1B5A2B5E" w:rsidR="00225371" w:rsidRDefault="00225371" w:rsidP="00225371">
      <w:pPr>
        <w:ind w:left="5664"/>
        <w:jc w:val="right"/>
        <w:rPr>
          <w:sz w:val="20"/>
          <w:szCs w:val="20"/>
        </w:rPr>
      </w:pPr>
      <w:r w:rsidRPr="00C823A5">
        <w:rPr>
          <w:sz w:val="20"/>
          <w:szCs w:val="20"/>
        </w:rPr>
        <w:t xml:space="preserve"> «</w:t>
      </w:r>
      <w:r w:rsidR="002F0ED9">
        <w:rPr>
          <w:sz w:val="20"/>
          <w:szCs w:val="20"/>
        </w:rPr>
        <w:t>ГПП-6</w:t>
      </w:r>
      <w:r w:rsidRPr="00C823A5">
        <w:rPr>
          <w:sz w:val="20"/>
          <w:szCs w:val="20"/>
        </w:rPr>
        <w:t xml:space="preserve">» </w:t>
      </w:r>
    </w:p>
    <w:bookmarkEnd w:id="56"/>
    <w:bookmarkEnd w:id="57"/>
    <w:bookmarkEnd w:id="58"/>
    <w:bookmarkEnd w:id="59"/>
    <w:bookmarkEnd w:id="60"/>
    <w:p w14:paraId="2C9875E5" w14:textId="77777777" w:rsidR="000C37E0" w:rsidRPr="009A61C9" w:rsidRDefault="000C37E0" w:rsidP="000C37E0">
      <w:pPr>
        <w:jc w:val="right"/>
        <w:rPr>
          <w:sz w:val="24"/>
          <w:szCs w:val="24"/>
        </w:rPr>
      </w:pPr>
    </w:p>
    <w:p w14:paraId="6FEF8AFC" w14:textId="77777777" w:rsidR="000C37E0" w:rsidRPr="009A61C9" w:rsidRDefault="000C37E0" w:rsidP="000C37E0">
      <w:pPr>
        <w:jc w:val="right"/>
        <w:rPr>
          <w:sz w:val="24"/>
          <w:szCs w:val="24"/>
        </w:rPr>
      </w:pPr>
      <w:bookmarkStart w:id="61" w:name="_Toc40954065"/>
      <w:bookmarkStart w:id="62" w:name="_Toc40954102"/>
    </w:p>
    <w:p w14:paraId="53B3D99C" w14:textId="77777777" w:rsidR="000C37E0" w:rsidRPr="009A61C9" w:rsidRDefault="000C37E0" w:rsidP="000C37E0">
      <w:pPr>
        <w:jc w:val="right"/>
        <w:rPr>
          <w:sz w:val="24"/>
          <w:szCs w:val="24"/>
        </w:rPr>
      </w:pPr>
    </w:p>
    <w:p w14:paraId="4B406891" w14:textId="77777777" w:rsidR="000B340B" w:rsidRPr="009A61C9" w:rsidRDefault="000B340B" w:rsidP="000B340B">
      <w:pPr>
        <w:widowControl w:val="0"/>
        <w:tabs>
          <w:tab w:val="left" w:pos="1260"/>
        </w:tabs>
        <w:autoSpaceDE w:val="0"/>
        <w:jc w:val="center"/>
        <w:rPr>
          <w:b/>
          <w:sz w:val="24"/>
          <w:szCs w:val="20"/>
        </w:rPr>
      </w:pPr>
      <w:r w:rsidRPr="009A61C9">
        <w:rPr>
          <w:b/>
          <w:sz w:val="24"/>
          <w:szCs w:val="20"/>
        </w:rPr>
        <w:t xml:space="preserve">Требования к ценообразованию при формировании Коммерческого </w:t>
      </w:r>
    </w:p>
    <w:p w14:paraId="00F84E5C" w14:textId="77777777" w:rsidR="000B340B" w:rsidRPr="009A61C9" w:rsidRDefault="000B340B" w:rsidP="000B340B">
      <w:pPr>
        <w:widowControl w:val="0"/>
        <w:tabs>
          <w:tab w:val="left" w:pos="1260"/>
        </w:tabs>
        <w:autoSpaceDE w:val="0"/>
        <w:jc w:val="center"/>
        <w:rPr>
          <w:b/>
          <w:sz w:val="24"/>
          <w:szCs w:val="20"/>
        </w:rPr>
      </w:pPr>
      <w:r w:rsidRPr="009A61C9">
        <w:rPr>
          <w:b/>
          <w:sz w:val="24"/>
          <w:szCs w:val="20"/>
        </w:rPr>
        <w:t>предложения в составе заявки участника</w:t>
      </w:r>
    </w:p>
    <w:p w14:paraId="50E2BE11" w14:textId="77777777" w:rsidR="000B340B" w:rsidRPr="009A61C9" w:rsidRDefault="000B340B" w:rsidP="000B340B">
      <w:pPr>
        <w:widowControl w:val="0"/>
        <w:tabs>
          <w:tab w:val="left" w:pos="1260"/>
        </w:tabs>
        <w:autoSpaceDE w:val="0"/>
        <w:jc w:val="center"/>
        <w:rPr>
          <w:b/>
          <w:sz w:val="32"/>
          <w:szCs w:val="24"/>
        </w:rPr>
      </w:pPr>
    </w:p>
    <w:p w14:paraId="25A2772F" w14:textId="77777777" w:rsidR="000B340B" w:rsidRPr="00145DAF" w:rsidRDefault="000B340B" w:rsidP="000B340B">
      <w:pPr>
        <w:pStyle w:val="4"/>
        <w:numPr>
          <w:ilvl w:val="0"/>
          <w:numId w:val="0"/>
        </w:numPr>
        <w:spacing w:before="0" w:after="120"/>
        <w:jc w:val="center"/>
        <w:rPr>
          <w:snapToGrid w:val="0"/>
        </w:rPr>
      </w:pPr>
      <w:bookmarkStart w:id="63" w:name="_Toc146028796"/>
      <w:r w:rsidRPr="00145DAF">
        <w:rPr>
          <w:snapToGrid w:val="0"/>
        </w:rPr>
        <w:t>Требования к ценообразованию при формировании Коммерческого предложения в составе заявки участника</w:t>
      </w:r>
      <w:bookmarkEnd w:id="63"/>
    </w:p>
    <w:p w14:paraId="64C2FF51" w14:textId="77777777" w:rsidR="000B340B" w:rsidRPr="00F857B2" w:rsidRDefault="000B340B" w:rsidP="008509E2">
      <w:pPr>
        <w:numPr>
          <w:ilvl w:val="0"/>
          <w:numId w:val="24"/>
        </w:numPr>
        <w:tabs>
          <w:tab w:val="left" w:pos="709"/>
          <w:tab w:val="left" w:pos="993"/>
          <w:tab w:val="num" w:pos="1701"/>
          <w:tab w:val="num" w:pos="2127"/>
        </w:tabs>
        <w:autoSpaceDE w:val="0"/>
        <w:autoSpaceDN w:val="0"/>
        <w:adjustRightInd w:val="0"/>
        <w:spacing w:line="312" w:lineRule="auto"/>
        <w:ind w:left="0" w:firstLine="425"/>
        <w:contextualSpacing/>
        <w:jc w:val="both"/>
        <w:rPr>
          <w:snapToGrid w:val="0"/>
          <w:sz w:val="24"/>
          <w:szCs w:val="24"/>
        </w:rPr>
      </w:pPr>
      <w:r w:rsidRPr="00F857B2">
        <w:rPr>
          <w:snapToGrid w:val="0"/>
          <w:sz w:val="24"/>
          <w:szCs w:val="24"/>
        </w:rPr>
        <w:t>Стоимость предложений участников определяется по формуле:</w:t>
      </w:r>
    </w:p>
    <w:p w14:paraId="27C9BDF0" w14:textId="77777777" w:rsidR="000B340B" w:rsidRPr="00F857B2" w:rsidRDefault="000B340B" w:rsidP="000B340B">
      <w:pPr>
        <w:tabs>
          <w:tab w:val="left" w:pos="709"/>
          <w:tab w:val="left" w:pos="993"/>
        </w:tabs>
        <w:autoSpaceDE w:val="0"/>
        <w:autoSpaceDN w:val="0"/>
        <w:adjustRightInd w:val="0"/>
        <w:spacing w:line="312" w:lineRule="auto"/>
        <w:ind w:firstLine="425"/>
        <w:contextualSpacing/>
        <w:jc w:val="center"/>
        <w:rPr>
          <w:snapToGrid w:val="0"/>
          <w:sz w:val="24"/>
          <w:szCs w:val="24"/>
        </w:rPr>
      </w:pPr>
      <w:r>
        <w:rPr>
          <w:b/>
          <w:i/>
          <w:snapToGrid w:val="0"/>
          <w:sz w:val="24"/>
          <w:szCs w:val="24"/>
        </w:rPr>
        <w:t>P=</w:t>
      </w:r>
      <w:proofErr w:type="spellStart"/>
      <w:r>
        <w:rPr>
          <w:b/>
          <w:i/>
          <w:snapToGrid w:val="0"/>
          <w:sz w:val="24"/>
          <w:szCs w:val="24"/>
        </w:rPr>
        <w:t>N∙</w:t>
      </w:r>
      <w:r w:rsidRPr="00F857B2">
        <w:rPr>
          <w:b/>
          <w:i/>
          <w:snapToGrid w:val="0"/>
          <w:sz w:val="24"/>
          <w:szCs w:val="24"/>
        </w:rPr>
        <w:t>k</w:t>
      </w:r>
      <w:proofErr w:type="spellEnd"/>
      <w:r w:rsidRPr="00F857B2">
        <w:rPr>
          <w:snapToGrid w:val="0"/>
          <w:sz w:val="24"/>
          <w:szCs w:val="24"/>
        </w:rPr>
        <w:t>,</w:t>
      </w:r>
    </w:p>
    <w:p w14:paraId="01886F2B" w14:textId="77777777" w:rsidR="000B340B" w:rsidRPr="00F857B2" w:rsidRDefault="000B340B" w:rsidP="000B340B">
      <w:pPr>
        <w:tabs>
          <w:tab w:val="left" w:pos="709"/>
          <w:tab w:val="left" w:pos="993"/>
        </w:tabs>
        <w:autoSpaceDE w:val="0"/>
        <w:autoSpaceDN w:val="0"/>
        <w:adjustRightInd w:val="0"/>
        <w:spacing w:line="312" w:lineRule="auto"/>
        <w:ind w:firstLine="425"/>
        <w:contextualSpacing/>
        <w:rPr>
          <w:snapToGrid w:val="0"/>
          <w:sz w:val="24"/>
          <w:szCs w:val="24"/>
        </w:rPr>
      </w:pPr>
      <w:r w:rsidRPr="00F857B2">
        <w:rPr>
          <w:snapToGrid w:val="0"/>
          <w:sz w:val="24"/>
          <w:szCs w:val="24"/>
        </w:rPr>
        <w:t>где</w:t>
      </w:r>
      <w:r>
        <w:rPr>
          <w:snapToGrid w:val="0"/>
          <w:sz w:val="24"/>
          <w:szCs w:val="24"/>
          <w:lang w:val="en-US"/>
        </w:rPr>
        <w:t> </w:t>
      </w:r>
      <w:r>
        <w:rPr>
          <w:b/>
          <w:i/>
          <w:snapToGrid w:val="0"/>
          <w:sz w:val="24"/>
          <w:szCs w:val="24"/>
        </w:rPr>
        <w:t>P</w:t>
      </w:r>
      <w:r w:rsidRPr="00F857B2">
        <w:rPr>
          <w:snapToGrid w:val="0"/>
          <w:sz w:val="24"/>
          <w:szCs w:val="24"/>
          <w:lang w:val="en-US"/>
        </w:rPr>
        <w:t> </w:t>
      </w:r>
      <w:r w:rsidRPr="00F857B2">
        <w:rPr>
          <w:snapToGrid w:val="0"/>
          <w:sz w:val="24"/>
          <w:szCs w:val="24"/>
        </w:rPr>
        <w:t>–</w:t>
      </w:r>
      <w:r w:rsidRPr="00F857B2">
        <w:rPr>
          <w:snapToGrid w:val="0"/>
          <w:sz w:val="24"/>
          <w:szCs w:val="24"/>
          <w:lang w:val="en-US"/>
        </w:rPr>
        <w:t> </w:t>
      </w:r>
      <w:r w:rsidRPr="00F857B2">
        <w:rPr>
          <w:snapToGrid w:val="0"/>
          <w:sz w:val="24"/>
          <w:szCs w:val="24"/>
        </w:rPr>
        <w:t>стоимость предложения участника;</w:t>
      </w:r>
    </w:p>
    <w:p w14:paraId="6A1D62F7" w14:textId="77777777" w:rsidR="000B340B" w:rsidRPr="00F857B2" w:rsidRDefault="000B340B" w:rsidP="000B340B">
      <w:pPr>
        <w:tabs>
          <w:tab w:val="left" w:pos="709"/>
          <w:tab w:val="left" w:pos="993"/>
        </w:tabs>
        <w:autoSpaceDE w:val="0"/>
        <w:autoSpaceDN w:val="0"/>
        <w:adjustRightInd w:val="0"/>
        <w:spacing w:line="312" w:lineRule="auto"/>
        <w:ind w:firstLine="425"/>
        <w:contextualSpacing/>
        <w:jc w:val="both"/>
        <w:rPr>
          <w:snapToGrid w:val="0"/>
          <w:sz w:val="24"/>
          <w:szCs w:val="24"/>
        </w:rPr>
      </w:pPr>
      <w:r>
        <w:rPr>
          <w:b/>
          <w:i/>
          <w:snapToGrid w:val="0"/>
          <w:sz w:val="24"/>
          <w:szCs w:val="24"/>
        </w:rPr>
        <w:t>N</w:t>
      </w:r>
      <w:r w:rsidRPr="00F857B2">
        <w:rPr>
          <w:snapToGrid w:val="0"/>
          <w:sz w:val="24"/>
          <w:szCs w:val="24"/>
          <w:lang w:val="en-US"/>
        </w:rPr>
        <w:t> </w:t>
      </w:r>
      <w:r w:rsidRPr="00F857B2">
        <w:rPr>
          <w:snapToGrid w:val="0"/>
          <w:sz w:val="24"/>
          <w:szCs w:val="24"/>
        </w:rPr>
        <w:t xml:space="preserve">– начальная (максимальная) сумма локального сметного расчета стоимости работ на 1 </w:t>
      </w:r>
      <w:proofErr w:type="spellStart"/>
      <w:r w:rsidRPr="00F857B2">
        <w:rPr>
          <w:snapToGrid w:val="0"/>
          <w:sz w:val="24"/>
          <w:szCs w:val="24"/>
        </w:rPr>
        <w:t>усл</w:t>
      </w:r>
      <w:proofErr w:type="spellEnd"/>
      <w:r w:rsidRPr="00F857B2">
        <w:rPr>
          <w:snapToGrid w:val="0"/>
          <w:sz w:val="24"/>
          <w:szCs w:val="24"/>
        </w:rPr>
        <w:t>. ед., представленного в составе закупочной документации;</w:t>
      </w:r>
    </w:p>
    <w:p w14:paraId="046A8D3B" w14:textId="77777777" w:rsidR="000B340B" w:rsidRPr="00F857B2" w:rsidRDefault="000B340B" w:rsidP="000B340B">
      <w:pPr>
        <w:tabs>
          <w:tab w:val="left" w:pos="709"/>
          <w:tab w:val="left" w:pos="993"/>
        </w:tabs>
        <w:autoSpaceDE w:val="0"/>
        <w:autoSpaceDN w:val="0"/>
        <w:adjustRightInd w:val="0"/>
        <w:spacing w:line="312" w:lineRule="auto"/>
        <w:ind w:firstLine="425"/>
        <w:contextualSpacing/>
        <w:jc w:val="both"/>
        <w:rPr>
          <w:snapToGrid w:val="0"/>
          <w:sz w:val="24"/>
          <w:szCs w:val="24"/>
        </w:rPr>
      </w:pPr>
      <w:proofErr w:type="gramStart"/>
      <w:r w:rsidRPr="00F857B2">
        <w:rPr>
          <w:b/>
          <w:i/>
          <w:snapToGrid w:val="0"/>
          <w:sz w:val="24"/>
          <w:szCs w:val="24"/>
        </w:rPr>
        <w:t>k</w:t>
      </w:r>
      <w:r w:rsidRPr="00F857B2">
        <w:rPr>
          <w:snapToGrid w:val="0"/>
          <w:sz w:val="24"/>
          <w:szCs w:val="24"/>
          <w:lang w:val="en-US"/>
        </w:rPr>
        <w:t>  </w:t>
      </w:r>
      <w:r w:rsidRPr="00F857B2">
        <w:rPr>
          <w:snapToGrid w:val="0"/>
          <w:sz w:val="24"/>
          <w:szCs w:val="24"/>
        </w:rPr>
        <w:t>–</w:t>
      </w:r>
      <w:proofErr w:type="gramEnd"/>
      <w:r w:rsidRPr="00F857B2">
        <w:rPr>
          <w:snapToGrid w:val="0"/>
          <w:sz w:val="24"/>
          <w:szCs w:val="24"/>
        </w:rPr>
        <w:t> понижающий коэффициент, заявленный участником в расчете цены заявки, величину данного коэффициента рекомендуется учитывать с округлением до 3 знаков после запятой.</w:t>
      </w:r>
    </w:p>
    <w:p w14:paraId="06B8B3CE" w14:textId="77777777" w:rsidR="000B340B" w:rsidRPr="00F857B2" w:rsidRDefault="000B340B" w:rsidP="008509E2">
      <w:pPr>
        <w:numPr>
          <w:ilvl w:val="0"/>
          <w:numId w:val="24"/>
        </w:numPr>
        <w:tabs>
          <w:tab w:val="clear" w:pos="1287"/>
          <w:tab w:val="left" w:pos="709"/>
          <w:tab w:val="left" w:pos="993"/>
          <w:tab w:val="num" w:pos="1145"/>
        </w:tabs>
        <w:autoSpaceDE w:val="0"/>
        <w:autoSpaceDN w:val="0"/>
        <w:adjustRightInd w:val="0"/>
        <w:spacing w:line="312" w:lineRule="auto"/>
        <w:ind w:left="0" w:firstLine="425"/>
        <w:contextualSpacing/>
        <w:jc w:val="both"/>
        <w:rPr>
          <w:snapToGrid w:val="0"/>
          <w:sz w:val="24"/>
          <w:szCs w:val="24"/>
        </w:rPr>
      </w:pPr>
      <w:r w:rsidRPr="00F857B2">
        <w:rPr>
          <w:snapToGrid w:val="0"/>
          <w:sz w:val="24"/>
          <w:szCs w:val="24"/>
        </w:rPr>
        <w:t>Понижающий коэффициент указывается участником в форме «Коммерческое предложение», приведенной в Документации о закупке.</w:t>
      </w:r>
    </w:p>
    <w:p w14:paraId="76D68F1E" w14:textId="77777777" w:rsidR="000B340B" w:rsidRPr="00F857B2" w:rsidRDefault="000B340B" w:rsidP="008509E2">
      <w:pPr>
        <w:numPr>
          <w:ilvl w:val="0"/>
          <w:numId w:val="24"/>
        </w:numPr>
        <w:tabs>
          <w:tab w:val="clear" w:pos="1287"/>
          <w:tab w:val="left" w:pos="709"/>
          <w:tab w:val="left" w:pos="993"/>
          <w:tab w:val="num" w:pos="1145"/>
        </w:tabs>
        <w:autoSpaceDE w:val="0"/>
        <w:autoSpaceDN w:val="0"/>
        <w:adjustRightInd w:val="0"/>
        <w:spacing w:line="312" w:lineRule="auto"/>
        <w:ind w:left="0" w:firstLine="425"/>
        <w:contextualSpacing/>
        <w:jc w:val="both"/>
        <w:rPr>
          <w:snapToGrid w:val="0"/>
          <w:sz w:val="24"/>
          <w:szCs w:val="24"/>
        </w:rPr>
      </w:pPr>
      <w:r w:rsidRPr="00F857B2">
        <w:rPr>
          <w:snapToGrid w:val="0"/>
          <w:sz w:val="24"/>
          <w:szCs w:val="24"/>
        </w:rPr>
        <w:t xml:space="preserve">Участник формирует стоимость своей заявки с учетом понижающего коэффициента, указанного в п.1 настоящих требований.  </w:t>
      </w:r>
    </w:p>
    <w:p w14:paraId="203D7553" w14:textId="77777777" w:rsidR="000B340B" w:rsidRPr="00484DD3" w:rsidRDefault="000B340B" w:rsidP="008509E2">
      <w:pPr>
        <w:numPr>
          <w:ilvl w:val="0"/>
          <w:numId w:val="24"/>
        </w:numPr>
        <w:tabs>
          <w:tab w:val="clear" w:pos="1287"/>
          <w:tab w:val="left" w:pos="709"/>
          <w:tab w:val="left" w:pos="993"/>
          <w:tab w:val="num" w:pos="1145"/>
        </w:tabs>
        <w:autoSpaceDE w:val="0"/>
        <w:autoSpaceDN w:val="0"/>
        <w:adjustRightInd w:val="0"/>
        <w:spacing w:line="312" w:lineRule="auto"/>
        <w:ind w:left="0" w:firstLine="425"/>
        <w:contextualSpacing/>
        <w:jc w:val="both"/>
        <w:rPr>
          <w:snapToGrid w:val="0"/>
          <w:sz w:val="24"/>
          <w:szCs w:val="24"/>
        </w:rPr>
      </w:pPr>
      <w:r w:rsidRPr="00F857B2">
        <w:rPr>
          <w:snapToGrid w:val="0"/>
          <w:sz w:val="24"/>
          <w:szCs w:val="24"/>
        </w:rPr>
        <w:t>Внесение изменений в сметную документацию Заказчика, кроме применения понижающего коэффициента, не допускается.</w:t>
      </w:r>
    </w:p>
    <w:p w14:paraId="402CB436" w14:textId="77777777" w:rsidR="000C37E0" w:rsidRPr="009A61C9" w:rsidRDefault="000C37E0" w:rsidP="000C37E0">
      <w:pPr>
        <w:keepNext/>
        <w:jc w:val="right"/>
        <w:outlineLvl w:val="0"/>
        <w:rPr>
          <w:b/>
          <w:sz w:val="24"/>
          <w:szCs w:val="24"/>
        </w:rPr>
      </w:pPr>
    </w:p>
    <w:p w14:paraId="0E0A4AF8" w14:textId="77777777" w:rsidR="000C37E0" w:rsidRPr="009A61C9" w:rsidRDefault="000C37E0" w:rsidP="000C37E0">
      <w:pPr>
        <w:keepNext/>
        <w:jc w:val="right"/>
        <w:outlineLvl w:val="0"/>
        <w:rPr>
          <w:b/>
          <w:sz w:val="24"/>
          <w:szCs w:val="24"/>
        </w:rPr>
      </w:pPr>
    </w:p>
    <w:p w14:paraId="3BEACD48" w14:textId="77777777" w:rsidR="000C37E0" w:rsidRPr="009A61C9" w:rsidRDefault="000C37E0" w:rsidP="000C37E0">
      <w:pPr>
        <w:keepNext/>
        <w:jc w:val="right"/>
        <w:outlineLvl w:val="0"/>
        <w:rPr>
          <w:b/>
          <w:sz w:val="24"/>
          <w:szCs w:val="24"/>
        </w:rPr>
      </w:pPr>
    </w:p>
    <w:p w14:paraId="39D21E0C" w14:textId="77777777" w:rsidR="000C37E0" w:rsidRPr="009A61C9" w:rsidRDefault="000C37E0" w:rsidP="000C37E0">
      <w:pPr>
        <w:keepNext/>
        <w:jc w:val="right"/>
        <w:outlineLvl w:val="0"/>
        <w:rPr>
          <w:b/>
          <w:sz w:val="24"/>
          <w:szCs w:val="24"/>
        </w:rPr>
      </w:pPr>
    </w:p>
    <w:p w14:paraId="4CD7727F" w14:textId="77777777" w:rsidR="000C37E0" w:rsidRPr="009A61C9" w:rsidRDefault="000C37E0" w:rsidP="000C37E0">
      <w:pPr>
        <w:keepNext/>
        <w:jc w:val="right"/>
        <w:outlineLvl w:val="0"/>
        <w:rPr>
          <w:b/>
          <w:sz w:val="24"/>
          <w:szCs w:val="24"/>
        </w:rPr>
      </w:pPr>
    </w:p>
    <w:p w14:paraId="00505E90" w14:textId="77777777" w:rsidR="000C37E0" w:rsidRPr="009A61C9" w:rsidRDefault="000C37E0" w:rsidP="000C37E0">
      <w:pPr>
        <w:keepNext/>
        <w:jc w:val="right"/>
        <w:outlineLvl w:val="0"/>
        <w:rPr>
          <w:b/>
          <w:sz w:val="24"/>
          <w:szCs w:val="24"/>
        </w:rPr>
      </w:pPr>
    </w:p>
    <w:p w14:paraId="2648676C" w14:textId="77777777" w:rsidR="000C37E0" w:rsidRPr="009A61C9" w:rsidRDefault="000C37E0" w:rsidP="000C37E0">
      <w:pPr>
        <w:keepNext/>
        <w:jc w:val="right"/>
        <w:outlineLvl w:val="0"/>
        <w:rPr>
          <w:b/>
          <w:sz w:val="24"/>
          <w:szCs w:val="24"/>
        </w:rPr>
      </w:pPr>
    </w:p>
    <w:p w14:paraId="42B45B0D" w14:textId="77777777" w:rsidR="000C37E0" w:rsidRPr="009A61C9" w:rsidRDefault="000C37E0" w:rsidP="000C37E0">
      <w:pPr>
        <w:keepNext/>
        <w:jc w:val="right"/>
        <w:outlineLvl w:val="0"/>
        <w:rPr>
          <w:b/>
          <w:sz w:val="24"/>
          <w:szCs w:val="24"/>
        </w:rPr>
      </w:pPr>
    </w:p>
    <w:p w14:paraId="1C15C828" w14:textId="77777777" w:rsidR="000C37E0" w:rsidRPr="009A61C9" w:rsidRDefault="000C37E0" w:rsidP="000C37E0">
      <w:pPr>
        <w:keepNext/>
        <w:jc w:val="right"/>
        <w:outlineLvl w:val="0"/>
        <w:rPr>
          <w:b/>
          <w:sz w:val="24"/>
          <w:szCs w:val="24"/>
        </w:rPr>
      </w:pPr>
    </w:p>
    <w:p w14:paraId="0AAC767C" w14:textId="77777777" w:rsidR="000C37E0" w:rsidRPr="009A61C9" w:rsidRDefault="000C37E0" w:rsidP="000C37E0">
      <w:pPr>
        <w:keepNext/>
        <w:jc w:val="right"/>
        <w:outlineLvl w:val="0"/>
        <w:rPr>
          <w:b/>
          <w:sz w:val="24"/>
          <w:szCs w:val="24"/>
        </w:rPr>
      </w:pPr>
    </w:p>
    <w:p w14:paraId="154A1F42" w14:textId="77777777" w:rsidR="000C37E0" w:rsidRPr="009A61C9" w:rsidRDefault="000C37E0" w:rsidP="000C37E0">
      <w:pPr>
        <w:keepNext/>
        <w:jc w:val="right"/>
        <w:outlineLvl w:val="0"/>
        <w:rPr>
          <w:b/>
          <w:sz w:val="24"/>
          <w:szCs w:val="24"/>
        </w:rPr>
      </w:pPr>
    </w:p>
    <w:p w14:paraId="579DE0E5" w14:textId="77777777" w:rsidR="000C37E0" w:rsidRPr="009A61C9" w:rsidRDefault="000C37E0" w:rsidP="000C37E0">
      <w:pPr>
        <w:keepNext/>
        <w:jc w:val="right"/>
        <w:outlineLvl w:val="0"/>
        <w:rPr>
          <w:b/>
          <w:sz w:val="24"/>
          <w:szCs w:val="24"/>
        </w:rPr>
      </w:pPr>
    </w:p>
    <w:p w14:paraId="5EC99AB0" w14:textId="77777777" w:rsidR="000C37E0" w:rsidRPr="009A61C9" w:rsidRDefault="000C37E0" w:rsidP="000C37E0">
      <w:pPr>
        <w:keepNext/>
        <w:jc w:val="right"/>
        <w:outlineLvl w:val="0"/>
        <w:rPr>
          <w:b/>
          <w:sz w:val="24"/>
          <w:szCs w:val="24"/>
        </w:rPr>
      </w:pPr>
    </w:p>
    <w:p w14:paraId="7740488C" w14:textId="77777777" w:rsidR="000C37E0" w:rsidRPr="009A61C9" w:rsidRDefault="000C37E0" w:rsidP="000C37E0">
      <w:pPr>
        <w:keepNext/>
        <w:jc w:val="right"/>
        <w:outlineLvl w:val="0"/>
        <w:rPr>
          <w:b/>
          <w:sz w:val="24"/>
          <w:szCs w:val="24"/>
        </w:rPr>
      </w:pPr>
    </w:p>
    <w:p w14:paraId="782C114D" w14:textId="77777777" w:rsidR="000C37E0" w:rsidRPr="009A61C9" w:rsidRDefault="000C37E0" w:rsidP="000C37E0">
      <w:pPr>
        <w:keepNext/>
        <w:jc w:val="right"/>
        <w:outlineLvl w:val="0"/>
        <w:rPr>
          <w:b/>
          <w:sz w:val="24"/>
          <w:szCs w:val="24"/>
        </w:rPr>
      </w:pPr>
    </w:p>
    <w:p w14:paraId="4DA0AD49" w14:textId="77777777" w:rsidR="000C37E0" w:rsidRPr="009A61C9" w:rsidRDefault="000C37E0" w:rsidP="000C37E0">
      <w:pPr>
        <w:keepNext/>
        <w:jc w:val="right"/>
        <w:outlineLvl w:val="0"/>
        <w:rPr>
          <w:b/>
          <w:sz w:val="24"/>
          <w:szCs w:val="24"/>
        </w:rPr>
      </w:pPr>
    </w:p>
    <w:p w14:paraId="28249C2B" w14:textId="77777777" w:rsidR="000C37E0" w:rsidRPr="009A61C9" w:rsidRDefault="000C37E0" w:rsidP="000C37E0">
      <w:pPr>
        <w:keepNext/>
        <w:jc w:val="right"/>
        <w:outlineLvl w:val="0"/>
        <w:rPr>
          <w:b/>
          <w:sz w:val="24"/>
          <w:szCs w:val="24"/>
        </w:rPr>
      </w:pPr>
    </w:p>
    <w:p w14:paraId="1F87DE83" w14:textId="77777777" w:rsidR="000C37E0" w:rsidRPr="009A61C9" w:rsidRDefault="000C37E0" w:rsidP="000C37E0">
      <w:pPr>
        <w:keepNext/>
        <w:jc w:val="right"/>
        <w:outlineLvl w:val="0"/>
        <w:rPr>
          <w:b/>
          <w:sz w:val="24"/>
          <w:szCs w:val="24"/>
        </w:rPr>
      </w:pPr>
    </w:p>
    <w:p w14:paraId="3A70069B" w14:textId="77777777" w:rsidR="000C37E0" w:rsidRPr="009A61C9" w:rsidRDefault="000C37E0" w:rsidP="000C37E0">
      <w:pPr>
        <w:keepNext/>
        <w:outlineLvl w:val="0"/>
        <w:rPr>
          <w:b/>
          <w:sz w:val="24"/>
          <w:szCs w:val="24"/>
        </w:rPr>
      </w:pPr>
    </w:p>
    <w:p w14:paraId="76BA38EE" w14:textId="0FC00112" w:rsidR="000C37E0" w:rsidRDefault="000C37E0" w:rsidP="000C37E0">
      <w:pPr>
        <w:rPr>
          <w:sz w:val="24"/>
          <w:szCs w:val="24"/>
        </w:rPr>
      </w:pPr>
    </w:p>
    <w:p w14:paraId="53F5D36C" w14:textId="4CFFDE8D" w:rsidR="000C37E0" w:rsidRDefault="000C37E0" w:rsidP="000C37E0">
      <w:pPr>
        <w:rPr>
          <w:sz w:val="24"/>
          <w:szCs w:val="24"/>
        </w:rPr>
      </w:pPr>
    </w:p>
    <w:p w14:paraId="0F09B3DF" w14:textId="36FEA438" w:rsidR="000C37E0" w:rsidRDefault="000C37E0" w:rsidP="000C37E0">
      <w:pPr>
        <w:rPr>
          <w:sz w:val="24"/>
          <w:szCs w:val="24"/>
        </w:rPr>
      </w:pPr>
    </w:p>
    <w:p w14:paraId="61EED9F9" w14:textId="022B99C2" w:rsidR="000C37E0" w:rsidRDefault="000C37E0" w:rsidP="000C37E0">
      <w:pPr>
        <w:rPr>
          <w:sz w:val="24"/>
          <w:szCs w:val="24"/>
        </w:rPr>
      </w:pPr>
    </w:p>
    <w:p w14:paraId="5DB66BBC" w14:textId="5CF4287E" w:rsidR="000C37E0" w:rsidRDefault="000C37E0" w:rsidP="000C37E0">
      <w:pPr>
        <w:rPr>
          <w:sz w:val="24"/>
          <w:szCs w:val="24"/>
        </w:rPr>
      </w:pPr>
    </w:p>
    <w:p w14:paraId="1DC251A0" w14:textId="3AD0441E" w:rsidR="000C37E0" w:rsidRDefault="000C37E0" w:rsidP="000C37E0">
      <w:pPr>
        <w:rPr>
          <w:sz w:val="24"/>
          <w:szCs w:val="24"/>
        </w:rPr>
      </w:pPr>
    </w:p>
    <w:p w14:paraId="62D1F369" w14:textId="77777777" w:rsidR="000C37E0" w:rsidRPr="009A61C9" w:rsidRDefault="000C37E0" w:rsidP="000C37E0">
      <w:pPr>
        <w:rPr>
          <w:sz w:val="24"/>
          <w:szCs w:val="24"/>
        </w:rPr>
      </w:pPr>
    </w:p>
    <w:p w14:paraId="6126ED62" w14:textId="12ED8E48" w:rsidR="000C37E0" w:rsidRDefault="000C37E0" w:rsidP="000C37E0">
      <w:pPr>
        <w:rPr>
          <w:sz w:val="24"/>
          <w:szCs w:val="24"/>
        </w:rPr>
      </w:pPr>
    </w:p>
    <w:p w14:paraId="3E7824CA" w14:textId="77777777" w:rsidR="000C37E0" w:rsidRDefault="000C37E0" w:rsidP="000C37E0">
      <w:pPr>
        <w:rPr>
          <w:sz w:val="24"/>
          <w:szCs w:val="24"/>
        </w:rPr>
      </w:pPr>
    </w:p>
    <w:bookmarkEnd w:id="61"/>
    <w:bookmarkEnd w:id="62"/>
    <w:p w14:paraId="565DF9E2" w14:textId="61583541" w:rsidR="000C37E0" w:rsidRDefault="000C37E0" w:rsidP="000C37E0">
      <w:pPr>
        <w:jc w:val="right"/>
        <w:rPr>
          <w:sz w:val="20"/>
          <w:szCs w:val="20"/>
        </w:rPr>
      </w:pPr>
      <w:r w:rsidRPr="009A61C9">
        <w:rPr>
          <w:b/>
          <w:sz w:val="24"/>
          <w:szCs w:val="24"/>
        </w:rPr>
        <w:t xml:space="preserve">Приложение </w:t>
      </w:r>
      <w:r>
        <w:rPr>
          <w:b/>
          <w:sz w:val="24"/>
          <w:szCs w:val="24"/>
        </w:rPr>
        <w:t>2</w:t>
      </w:r>
      <w:r>
        <w:rPr>
          <w:sz w:val="20"/>
          <w:szCs w:val="20"/>
        </w:rPr>
        <w:t xml:space="preserve"> </w:t>
      </w:r>
    </w:p>
    <w:p w14:paraId="6E482AEA" w14:textId="77777777" w:rsidR="000C37E0" w:rsidRPr="00C823A5" w:rsidRDefault="000C37E0" w:rsidP="000C37E0">
      <w:pPr>
        <w:jc w:val="right"/>
        <w:rPr>
          <w:sz w:val="20"/>
          <w:szCs w:val="20"/>
        </w:rPr>
      </w:pPr>
      <w:r w:rsidRPr="00C823A5">
        <w:rPr>
          <w:sz w:val="20"/>
          <w:szCs w:val="20"/>
        </w:rPr>
        <w:t>к технически</w:t>
      </w:r>
      <w:r>
        <w:rPr>
          <w:sz w:val="20"/>
          <w:szCs w:val="20"/>
        </w:rPr>
        <w:t>м</w:t>
      </w:r>
      <w:r w:rsidRPr="00C823A5">
        <w:rPr>
          <w:sz w:val="20"/>
          <w:szCs w:val="20"/>
        </w:rPr>
        <w:t xml:space="preserve"> требованиям по модернизации</w:t>
      </w:r>
      <w:r>
        <w:rPr>
          <w:sz w:val="20"/>
          <w:szCs w:val="20"/>
        </w:rPr>
        <w:t>(восстановлению)</w:t>
      </w:r>
      <w:r w:rsidRPr="00C823A5">
        <w:rPr>
          <w:sz w:val="20"/>
          <w:szCs w:val="20"/>
        </w:rPr>
        <w:t>электромагнитной</w:t>
      </w:r>
    </w:p>
    <w:p w14:paraId="61A34EB6" w14:textId="5144F6D6" w:rsidR="000C37E0" w:rsidRDefault="000C37E0" w:rsidP="000C37E0">
      <w:pPr>
        <w:jc w:val="right"/>
        <w:rPr>
          <w:sz w:val="20"/>
          <w:szCs w:val="20"/>
        </w:rPr>
      </w:pPr>
      <w:r w:rsidRPr="00C823A5">
        <w:rPr>
          <w:sz w:val="20"/>
          <w:szCs w:val="20"/>
        </w:rPr>
        <w:t xml:space="preserve">блокировки разъединителей на </w:t>
      </w:r>
      <w:r w:rsidR="00DE2AE9">
        <w:rPr>
          <w:sz w:val="20"/>
          <w:szCs w:val="20"/>
        </w:rPr>
        <w:t>ПС 220</w:t>
      </w:r>
      <w:r>
        <w:rPr>
          <w:sz w:val="20"/>
          <w:szCs w:val="20"/>
        </w:rPr>
        <w:t xml:space="preserve"> </w:t>
      </w:r>
      <w:proofErr w:type="spellStart"/>
      <w:r w:rsidRPr="00C823A5">
        <w:rPr>
          <w:sz w:val="20"/>
          <w:szCs w:val="20"/>
        </w:rPr>
        <w:t>кВ</w:t>
      </w:r>
      <w:proofErr w:type="spellEnd"/>
    </w:p>
    <w:p w14:paraId="510F981F" w14:textId="3C84B1FD" w:rsidR="000C37E0" w:rsidRDefault="000C37E0" w:rsidP="000C37E0">
      <w:pPr>
        <w:ind w:left="5664"/>
        <w:jc w:val="right"/>
        <w:rPr>
          <w:sz w:val="20"/>
          <w:szCs w:val="20"/>
        </w:rPr>
      </w:pPr>
      <w:r w:rsidRPr="00C823A5">
        <w:rPr>
          <w:sz w:val="20"/>
          <w:szCs w:val="20"/>
        </w:rPr>
        <w:t xml:space="preserve"> «</w:t>
      </w:r>
      <w:r w:rsidR="002F0ED9">
        <w:rPr>
          <w:sz w:val="20"/>
          <w:szCs w:val="20"/>
        </w:rPr>
        <w:t>ГПП-6</w:t>
      </w:r>
      <w:r w:rsidRPr="00C823A5">
        <w:rPr>
          <w:sz w:val="20"/>
          <w:szCs w:val="20"/>
        </w:rPr>
        <w:t xml:space="preserve">» </w:t>
      </w:r>
    </w:p>
    <w:p w14:paraId="3A0CA707" w14:textId="77777777" w:rsidR="000C37E0" w:rsidRPr="009A61C9" w:rsidRDefault="000C37E0" w:rsidP="000C37E0">
      <w:pPr>
        <w:jc w:val="right"/>
        <w:rPr>
          <w:sz w:val="24"/>
          <w:szCs w:val="24"/>
        </w:rPr>
      </w:pPr>
    </w:p>
    <w:p w14:paraId="12708133" w14:textId="77777777" w:rsidR="000C37E0" w:rsidRPr="009A61C9" w:rsidRDefault="000C37E0" w:rsidP="000C37E0">
      <w:pPr>
        <w:jc w:val="right"/>
        <w:rPr>
          <w:sz w:val="24"/>
          <w:szCs w:val="24"/>
        </w:rPr>
      </w:pPr>
    </w:p>
    <w:p w14:paraId="7710066A" w14:textId="77777777" w:rsidR="000B340B" w:rsidRPr="00183F1F" w:rsidRDefault="000B340B" w:rsidP="000B340B">
      <w:pPr>
        <w:tabs>
          <w:tab w:val="left" w:pos="426"/>
        </w:tabs>
        <w:autoSpaceDE w:val="0"/>
        <w:autoSpaceDN w:val="0"/>
        <w:adjustRightInd w:val="0"/>
        <w:jc w:val="center"/>
        <w:rPr>
          <w:b/>
          <w:iCs/>
          <w:snapToGrid w:val="0"/>
        </w:rPr>
      </w:pPr>
      <w:bookmarkStart w:id="64" w:name="_Toc125123520"/>
      <w:r w:rsidRPr="00183F1F">
        <w:rPr>
          <w:b/>
          <w:iCs/>
          <w:snapToGrid w:val="0"/>
        </w:rPr>
        <w:t>Требования к оформлению и составлению</w:t>
      </w:r>
    </w:p>
    <w:p w14:paraId="3CD2F510" w14:textId="77777777" w:rsidR="000B340B" w:rsidRPr="00183F1F" w:rsidRDefault="000B340B" w:rsidP="000B340B">
      <w:pPr>
        <w:tabs>
          <w:tab w:val="left" w:pos="426"/>
        </w:tabs>
        <w:autoSpaceDE w:val="0"/>
        <w:autoSpaceDN w:val="0"/>
        <w:adjustRightInd w:val="0"/>
        <w:jc w:val="center"/>
      </w:pPr>
      <w:r w:rsidRPr="00183F1F">
        <w:rPr>
          <w:b/>
          <w:iCs/>
          <w:snapToGrid w:val="0"/>
        </w:rPr>
        <w:t>сметной документации на работы по программе технического перевооружения и реконструкции</w:t>
      </w:r>
    </w:p>
    <w:p w14:paraId="041037AA" w14:textId="77777777" w:rsidR="000B340B" w:rsidRPr="00183F1F" w:rsidRDefault="000B340B" w:rsidP="008509E2">
      <w:pPr>
        <w:pStyle w:val="ConsPlusNormal"/>
        <w:widowControl/>
        <w:numPr>
          <w:ilvl w:val="0"/>
          <w:numId w:val="25"/>
        </w:numPr>
        <w:tabs>
          <w:tab w:val="clear" w:pos="1697"/>
        </w:tabs>
        <w:ind w:left="0" w:firstLine="709"/>
        <w:jc w:val="both"/>
        <w:rPr>
          <w:rFonts w:ascii="Times New Roman" w:hAnsi="Times New Roman" w:cs="Times New Roman"/>
          <w:snapToGrid w:val="0"/>
          <w:sz w:val="22"/>
          <w:szCs w:val="22"/>
          <w:u w:val="single"/>
        </w:rPr>
      </w:pPr>
      <w:r w:rsidRPr="00183F1F">
        <w:rPr>
          <w:rFonts w:ascii="Times New Roman" w:hAnsi="Times New Roman" w:cs="Times New Roman"/>
          <w:snapToGrid w:val="0"/>
          <w:sz w:val="22"/>
          <w:szCs w:val="22"/>
        </w:rPr>
        <w:t>Настоящие требования разработаны для единого подхода к оформлению и составлению сметной документации на выполнение строительно-монтажных работ при реконструкции и техническому перевооружению.</w:t>
      </w:r>
    </w:p>
    <w:p w14:paraId="7D3427DB" w14:textId="77777777" w:rsidR="000B340B" w:rsidRPr="00183F1F" w:rsidRDefault="000B340B" w:rsidP="008509E2">
      <w:pPr>
        <w:pStyle w:val="ConsPlusNormal"/>
        <w:widowControl/>
        <w:numPr>
          <w:ilvl w:val="0"/>
          <w:numId w:val="25"/>
        </w:numPr>
        <w:tabs>
          <w:tab w:val="clear" w:pos="1697"/>
          <w:tab w:val="num" w:pos="0"/>
        </w:tabs>
        <w:ind w:left="0" w:firstLine="709"/>
        <w:jc w:val="both"/>
        <w:rPr>
          <w:rFonts w:ascii="Times New Roman" w:hAnsi="Times New Roman" w:cs="Times New Roman"/>
          <w:color w:val="000000"/>
          <w:sz w:val="22"/>
          <w:szCs w:val="22"/>
        </w:rPr>
      </w:pPr>
      <w:r w:rsidRPr="00183F1F">
        <w:rPr>
          <w:rFonts w:ascii="Times New Roman" w:hAnsi="Times New Roman" w:cs="Times New Roman"/>
          <w:snapToGrid w:val="0"/>
          <w:sz w:val="22"/>
          <w:szCs w:val="22"/>
        </w:rPr>
        <w:t xml:space="preserve">Использование нормативов ценообразования, не зарегистрированных и не вошедших в ФРСН, </w:t>
      </w:r>
      <w:r w:rsidRPr="00183F1F">
        <w:rPr>
          <w:rFonts w:ascii="Times New Roman" w:hAnsi="Times New Roman" w:cs="Times New Roman"/>
          <w:b/>
          <w:snapToGrid w:val="0"/>
          <w:sz w:val="22"/>
          <w:szCs w:val="22"/>
          <w:u w:val="single"/>
        </w:rPr>
        <w:t>не допускается</w:t>
      </w:r>
      <w:r w:rsidRPr="00183F1F">
        <w:rPr>
          <w:rFonts w:ascii="Times New Roman" w:hAnsi="Times New Roman" w:cs="Times New Roman"/>
          <w:sz w:val="22"/>
          <w:szCs w:val="22"/>
        </w:rPr>
        <w:t>, кроме случаев, прямо указанных в настоящих требованиях.</w:t>
      </w:r>
    </w:p>
    <w:p w14:paraId="54E9F81D" w14:textId="77777777" w:rsidR="000B340B" w:rsidRPr="00183F1F" w:rsidRDefault="000B340B" w:rsidP="008509E2">
      <w:pPr>
        <w:pStyle w:val="ConsPlusNormal"/>
        <w:widowControl/>
        <w:numPr>
          <w:ilvl w:val="0"/>
          <w:numId w:val="25"/>
        </w:numPr>
        <w:tabs>
          <w:tab w:val="clear" w:pos="1697"/>
          <w:tab w:val="num" w:pos="0"/>
        </w:tabs>
        <w:ind w:left="0" w:firstLine="709"/>
        <w:jc w:val="both"/>
        <w:rPr>
          <w:rFonts w:ascii="Times New Roman" w:hAnsi="Times New Roman" w:cs="Times New Roman"/>
          <w:snapToGrid w:val="0"/>
          <w:sz w:val="22"/>
          <w:szCs w:val="22"/>
          <w:u w:val="single"/>
        </w:rPr>
      </w:pPr>
      <w:r w:rsidRPr="00183F1F">
        <w:rPr>
          <w:rFonts w:ascii="Times New Roman" w:hAnsi="Times New Roman" w:cs="Times New Roman"/>
          <w:snapToGrid w:val="0"/>
          <w:sz w:val="22"/>
          <w:szCs w:val="22"/>
        </w:rPr>
        <w:t xml:space="preserve">Версия программного комплекса «Гранд-Смета» (далее–ПК «Гранд-смета») </w:t>
      </w:r>
      <w:r w:rsidRPr="00183F1F">
        <w:rPr>
          <w:rFonts w:ascii="Times New Roman" w:hAnsi="Times New Roman" w:cs="Times New Roman"/>
          <w:snapToGrid w:val="0"/>
          <w:sz w:val="22"/>
          <w:szCs w:val="22"/>
          <w:u w:val="single"/>
        </w:rPr>
        <w:t>должна быть не ниже 2022</w:t>
      </w:r>
      <w:r w:rsidRPr="00183F1F">
        <w:rPr>
          <w:rFonts w:ascii="Times New Roman" w:hAnsi="Times New Roman" w:cs="Times New Roman"/>
          <w:snapToGrid w:val="0"/>
          <w:sz w:val="22"/>
          <w:szCs w:val="22"/>
        </w:rPr>
        <w:t>.</w:t>
      </w:r>
    </w:p>
    <w:p w14:paraId="2EE05E9B" w14:textId="77777777" w:rsidR="000B340B" w:rsidRPr="00183F1F" w:rsidRDefault="000B340B" w:rsidP="008509E2">
      <w:pPr>
        <w:pStyle w:val="ConsPlusNormal"/>
        <w:widowControl/>
        <w:numPr>
          <w:ilvl w:val="0"/>
          <w:numId w:val="25"/>
        </w:numPr>
        <w:tabs>
          <w:tab w:val="clear" w:pos="1697"/>
          <w:tab w:val="num" w:pos="0"/>
        </w:tabs>
        <w:ind w:left="0" w:firstLine="709"/>
        <w:jc w:val="both"/>
        <w:rPr>
          <w:rFonts w:ascii="Times New Roman" w:hAnsi="Times New Roman" w:cs="Times New Roman"/>
          <w:snapToGrid w:val="0"/>
          <w:sz w:val="22"/>
          <w:szCs w:val="22"/>
        </w:rPr>
      </w:pPr>
      <w:r w:rsidRPr="00183F1F">
        <w:rPr>
          <w:rFonts w:ascii="Times New Roman" w:hAnsi="Times New Roman" w:cs="Times New Roman"/>
          <w:sz w:val="22"/>
          <w:szCs w:val="22"/>
        </w:rPr>
        <w:t>При составлении смет руководствоваться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введенной в действие Приказом Министерства строительства и ЖКХ РФ от 04.08.2020 № 421/пр. (далее – Методика определения сметной стоимости строительства) с учетом изменений и дополнений.</w:t>
      </w:r>
    </w:p>
    <w:p w14:paraId="709A33A0" w14:textId="77777777" w:rsidR="000B340B" w:rsidRPr="00183F1F" w:rsidRDefault="000B340B" w:rsidP="008509E2">
      <w:pPr>
        <w:pStyle w:val="aff6"/>
        <w:numPr>
          <w:ilvl w:val="0"/>
          <w:numId w:val="25"/>
        </w:numPr>
        <w:tabs>
          <w:tab w:val="clear" w:pos="1697"/>
        </w:tabs>
        <w:spacing w:after="200"/>
        <w:ind w:left="0" w:firstLine="709"/>
        <w:jc w:val="both"/>
        <w:rPr>
          <w:color w:val="FF0000"/>
          <w:sz w:val="22"/>
          <w:szCs w:val="22"/>
        </w:rPr>
      </w:pPr>
      <w:r w:rsidRPr="00183F1F">
        <w:rPr>
          <w:sz w:val="22"/>
          <w:szCs w:val="22"/>
        </w:rPr>
        <w:t xml:space="preserve">При составлении смет на ремонт, реконструкцию и техническое перевооружение энергетического оборудования приоритетным является применение сборников «Базовых цен на работы по ремонту энергетического оборудования, адекватных условиям функционирования конкурентного рынка услуг по ремонту и техническому перевооружению» (далее – БЦ), «Методических указаний по формированию смет и калькуляций на ремонт </w:t>
      </w:r>
      <w:proofErr w:type="spellStart"/>
      <w:r w:rsidRPr="00183F1F">
        <w:rPr>
          <w:sz w:val="22"/>
          <w:szCs w:val="22"/>
        </w:rPr>
        <w:t>энергооборудования</w:t>
      </w:r>
      <w:proofErr w:type="spellEnd"/>
      <w:r w:rsidRPr="00183F1F">
        <w:rPr>
          <w:sz w:val="22"/>
          <w:szCs w:val="22"/>
        </w:rPr>
        <w:t xml:space="preserve">» (СО 34.20.607-2005), разработанных АО «ЦКБ </w:t>
      </w:r>
      <w:proofErr w:type="spellStart"/>
      <w:r w:rsidRPr="00183F1F">
        <w:rPr>
          <w:sz w:val="22"/>
          <w:szCs w:val="22"/>
        </w:rPr>
        <w:t>Энергоремонт</w:t>
      </w:r>
      <w:proofErr w:type="spellEnd"/>
      <w:r w:rsidRPr="00183F1F">
        <w:rPr>
          <w:sz w:val="22"/>
          <w:szCs w:val="22"/>
        </w:rPr>
        <w:t>», с учетом дополнений и изменений к ним. Поправочный индекс к Базовым ценам учитывать в размере, не превышающем предельного индекса, установленного для Филиала (ПО) ПАО «</w:t>
      </w:r>
      <w:proofErr w:type="spellStart"/>
      <w:r w:rsidRPr="00183F1F">
        <w:rPr>
          <w:sz w:val="22"/>
          <w:szCs w:val="22"/>
        </w:rPr>
        <w:t>РусГидро</w:t>
      </w:r>
      <w:proofErr w:type="spellEnd"/>
      <w:r w:rsidRPr="00183F1F">
        <w:rPr>
          <w:sz w:val="22"/>
          <w:szCs w:val="22"/>
        </w:rPr>
        <w:t>».</w:t>
      </w:r>
    </w:p>
    <w:p w14:paraId="66BB80BA" w14:textId="77777777" w:rsidR="000B340B" w:rsidRPr="00183F1F" w:rsidRDefault="000B340B" w:rsidP="008509E2">
      <w:pPr>
        <w:pStyle w:val="ConsPlusNormal"/>
        <w:widowControl/>
        <w:numPr>
          <w:ilvl w:val="0"/>
          <w:numId w:val="25"/>
        </w:numPr>
        <w:tabs>
          <w:tab w:val="clear" w:pos="1697"/>
          <w:tab w:val="num" w:pos="0"/>
        </w:tabs>
        <w:ind w:left="0" w:firstLine="709"/>
        <w:jc w:val="both"/>
        <w:rPr>
          <w:rFonts w:ascii="Times New Roman" w:hAnsi="Times New Roman" w:cs="Times New Roman"/>
          <w:sz w:val="22"/>
          <w:szCs w:val="22"/>
        </w:rPr>
      </w:pPr>
      <w:r w:rsidRPr="00183F1F">
        <w:rPr>
          <w:rFonts w:ascii="Times New Roman" w:hAnsi="Times New Roman" w:cs="Times New Roman"/>
          <w:snapToGrid w:val="0"/>
          <w:sz w:val="22"/>
          <w:szCs w:val="22"/>
        </w:rPr>
        <w:t>При составлении сметной документации необходимо использовать сметно-нормативную базу</w:t>
      </w:r>
      <w:r w:rsidRPr="00183F1F">
        <w:rPr>
          <w:rFonts w:ascii="Times New Roman" w:hAnsi="Times New Roman" w:cs="Times New Roman"/>
          <w:b/>
          <w:color w:val="FF0000"/>
          <w:sz w:val="22"/>
          <w:szCs w:val="22"/>
        </w:rPr>
        <w:t xml:space="preserve"> </w:t>
      </w:r>
      <w:r w:rsidRPr="00183F1F">
        <w:rPr>
          <w:rFonts w:ascii="Times New Roman" w:hAnsi="Times New Roman" w:cs="Times New Roman"/>
          <w:b/>
          <w:sz w:val="22"/>
          <w:szCs w:val="22"/>
        </w:rPr>
        <w:t>«ФЕР 2020 изм. 1-9».</w:t>
      </w:r>
      <w:r w:rsidRPr="00183F1F">
        <w:rPr>
          <w:rFonts w:ascii="Times New Roman" w:hAnsi="Times New Roman" w:cs="Times New Roman"/>
          <w:sz w:val="22"/>
          <w:szCs w:val="22"/>
        </w:rPr>
        <w:t xml:space="preserve"> </w:t>
      </w:r>
    </w:p>
    <w:p w14:paraId="4246464C" w14:textId="77777777" w:rsidR="000B340B" w:rsidRPr="00183F1F" w:rsidRDefault="000B340B" w:rsidP="008509E2">
      <w:pPr>
        <w:pStyle w:val="ConsPlusNormal"/>
        <w:widowControl/>
        <w:numPr>
          <w:ilvl w:val="0"/>
          <w:numId w:val="25"/>
        </w:numPr>
        <w:tabs>
          <w:tab w:val="clear" w:pos="1697"/>
          <w:tab w:val="num" w:pos="0"/>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Определение сметной стоимости работ при техническом перевооружении и реконструкции возможно нижеперечисленным методом</w:t>
      </w:r>
      <w:r w:rsidRPr="00183F1F">
        <w:rPr>
          <w:rFonts w:ascii="Times New Roman" w:hAnsi="Times New Roman" w:cs="Times New Roman"/>
          <w:b/>
          <w:sz w:val="22"/>
          <w:szCs w:val="22"/>
        </w:rPr>
        <w:t>:</w:t>
      </w:r>
    </w:p>
    <w:p w14:paraId="1D03AC93" w14:textId="77777777" w:rsidR="000B340B" w:rsidRPr="00183F1F" w:rsidRDefault="000B340B" w:rsidP="008509E2">
      <w:pPr>
        <w:pStyle w:val="ConsPlusNormal"/>
        <w:widowControl/>
        <w:numPr>
          <w:ilvl w:val="1"/>
          <w:numId w:val="25"/>
        </w:numPr>
        <w:tabs>
          <w:tab w:val="clear" w:pos="1844"/>
          <w:tab w:val="num" w:pos="0"/>
        </w:tabs>
        <w:ind w:left="0" w:firstLine="709"/>
        <w:jc w:val="both"/>
        <w:rPr>
          <w:rFonts w:ascii="Times New Roman" w:hAnsi="Times New Roman" w:cs="Times New Roman"/>
          <w:b/>
          <w:sz w:val="22"/>
          <w:szCs w:val="22"/>
        </w:rPr>
      </w:pPr>
      <w:r w:rsidRPr="00183F1F">
        <w:rPr>
          <w:rFonts w:ascii="Times New Roman" w:hAnsi="Times New Roman" w:cs="Times New Roman"/>
          <w:b/>
          <w:sz w:val="22"/>
          <w:szCs w:val="22"/>
          <w:u w:val="single"/>
        </w:rPr>
        <w:t>Базисно-индексным</w:t>
      </w:r>
      <w:r w:rsidRPr="00183F1F">
        <w:rPr>
          <w:rFonts w:ascii="Times New Roman" w:hAnsi="Times New Roman" w:cs="Times New Roman"/>
          <w:b/>
          <w:sz w:val="22"/>
          <w:szCs w:val="22"/>
        </w:rPr>
        <w:t xml:space="preserve"> </w:t>
      </w:r>
      <w:r w:rsidRPr="00183F1F">
        <w:rPr>
          <w:rFonts w:ascii="Times New Roman" w:hAnsi="Times New Roman" w:cs="Times New Roman"/>
          <w:sz w:val="22"/>
          <w:szCs w:val="22"/>
        </w:rPr>
        <w:t xml:space="preserve">(является </w:t>
      </w:r>
      <w:r w:rsidRPr="00183F1F">
        <w:rPr>
          <w:rFonts w:ascii="Times New Roman" w:hAnsi="Times New Roman" w:cs="Times New Roman"/>
          <w:b/>
          <w:sz w:val="22"/>
          <w:szCs w:val="22"/>
        </w:rPr>
        <w:t xml:space="preserve">приоритетным </w:t>
      </w:r>
      <w:r w:rsidRPr="00183F1F">
        <w:rPr>
          <w:rFonts w:ascii="Times New Roman" w:hAnsi="Times New Roman" w:cs="Times New Roman"/>
          <w:sz w:val="22"/>
          <w:szCs w:val="22"/>
        </w:rPr>
        <w:t xml:space="preserve">до полного введения ресурсно-индексного метода) - с использованием единичных расценок, в том числе, их отдельных составляющих, сведения о которых включены в ФРСН. Сметная стоимость строительства, определенная с применением базисно-индексного метода, приводится в локальных сметных расчетах (далее – ЛСР), локальных сметах (далее -ЛС) </w:t>
      </w:r>
      <w:r w:rsidRPr="00183F1F">
        <w:rPr>
          <w:rFonts w:ascii="Times New Roman" w:hAnsi="Times New Roman" w:cs="Times New Roman"/>
          <w:b/>
          <w:sz w:val="22"/>
          <w:szCs w:val="22"/>
        </w:rPr>
        <w:t>в двух уровнях цен: базисном и текущем.</w:t>
      </w:r>
    </w:p>
    <w:p w14:paraId="31004A83"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color w:val="000000"/>
          <w:sz w:val="22"/>
          <w:szCs w:val="22"/>
        </w:rPr>
      </w:pPr>
      <w:r w:rsidRPr="00183F1F">
        <w:rPr>
          <w:rFonts w:ascii="Times New Roman" w:hAnsi="Times New Roman" w:cs="Times New Roman"/>
          <w:sz w:val="22"/>
          <w:szCs w:val="22"/>
        </w:rPr>
        <w:t>В случае отсутствия сметных цен на отдельные ресурсы в ФГИС ЦС и в сборниках сметных цен, включенных в ФРСН, цены на такие ресурсы принимаются по наиболее экономичному варианту (минимальному значению) по результатам конъюнктурного анализа.</w:t>
      </w:r>
    </w:p>
    <w:p w14:paraId="73374586" w14:textId="77777777" w:rsidR="000B340B" w:rsidRPr="00183F1F" w:rsidRDefault="000B340B" w:rsidP="008509E2">
      <w:pPr>
        <w:pStyle w:val="ConsPlusNormal"/>
        <w:widowControl/>
        <w:numPr>
          <w:ilvl w:val="0"/>
          <w:numId w:val="25"/>
        </w:numPr>
        <w:tabs>
          <w:tab w:val="clear" w:pos="1697"/>
          <w:tab w:val="num" w:pos="0"/>
          <w:tab w:val="num" w:pos="284"/>
          <w:tab w:val="left" w:pos="426"/>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 xml:space="preserve">При определении сметной стоимости </w:t>
      </w:r>
      <w:r w:rsidRPr="00183F1F">
        <w:rPr>
          <w:rFonts w:ascii="Times New Roman" w:hAnsi="Times New Roman" w:cs="Times New Roman"/>
          <w:b/>
          <w:sz w:val="22"/>
          <w:szCs w:val="22"/>
        </w:rPr>
        <w:t>базисно-индексным</w:t>
      </w:r>
      <w:r w:rsidRPr="00183F1F">
        <w:rPr>
          <w:rFonts w:ascii="Times New Roman" w:hAnsi="Times New Roman" w:cs="Times New Roman"/>
          <w:sz w:val="22"/>
          <w:szCs w:val="22"/>
        </w:rPr>
        <w:t xml:space="preserve"> методом применяются индексы изменения сметной стоимости на текущий период (при наличии) для соответствующих видов объектов капитального строительства и субъектов Российской Федерации (частей территорий субъектов Российской Федерации), либо индексы, сведения о которых последними включены в ФРСН: (</w:t>
      </w:r>
      <w:r w:rsidRPr="00183F1F">
        <w:rPr>
          <w:rFonts w:ascii="Times New Roman" w:hAnsi="Times New Roman" w:cs="Times New Roman"/>
          <w:b/>
          <w:sz w:val="22"/>
          <w:szCs w:val="22"/>
        </w:rPr>
        <w:t>индексы – письмо Минстроя России на момент подписания договора</w:t>
      </w:r>
      <w:r w:rsidRPr="00183F1F">
        <w:rPr>
          <w:rFonts w:ascii="Times New Roman" w:hAnsi="Times New Roman" w:cs="Times New Roman"/>
          <w:sz w:val="22"/>
          <w:szCs w:val="22"/>
        </w:rPr>
        <w:t xml:space="preserve">): </w:t>
      </w:r>
    </w:p>
    <w:p w14:paraId="2A731FE4" w14:textId="77777777" w:rsidR="000B340B" w:rsidRPr="00183F1F" w:rsidRDefault="000B340B" w:rsidP="008509E2">
      <w:pPr>
        <w:pStyle w:val="ConsPlusNormal"/>
        <w:widowControl/>
        <w:numPr>
          <w:ilvl w:val="1"/>
          <w:numId w:val="25"/>
        </w:numPr>
        <w:tabs>
          <w:tab w:val="clear" w:pos="1844"/>
          <w:tab w:val="num" w:pos="0"/>
        </w:tabs>
        <w:ind w:left="0" w:firstLine="709"/>
        <w:jc w:val="both"/>
        <w:rPr>
          <w:rFonts w:ascii="Times New Roman" w:hAnsi="Times New Roman" w:cs="Times New Roman"/>
          <w:b/>
          <w:sz w:val="22"/>
          <w:szCs w:val="22"/>
        </w:rPr>
      </w:pPr>
      <w:r w:rsidRPr="00183F1F">
        <w:rPr>
          <w:rFonts w:ascii="Times New Roman" w:hAnsi="Times New Roman" w:cs="Times New Roman"/>
          <w:b/>
          <w:sz w:val="22"/>
          <w:szCs w:val="22"/>
          <w:u w:val="single"/>
        </w:rPr>
        <w:t xml:space="preserve">Для базисно-индексного метода </w:t>
      </w:r>
      <w:r w:rsidRPr="00183F1F">
        <w:rPr>
          <w:rFonts w:ascii="Times New Roman" w:hAnsi="Times New Roman" w:cs="Times New Roman"/>
          <w:sz w:val="22"/>
          <w:szCs w:val="22"/>
        </w:rPr>
        <w:t>(индексы указаны с учетом их приоритетности от наибольшей к наименьшей)</w:t>
      </w:r>
      <w:r w:rsidRPr="00183F1F">
        <w:rPr>
          <w:rFonts w:ascii="Times New Roman" w:hAnsi="Times New Roman" w:cs="Times New Roman"/>
          <w:b/>
          <w:sz w:val="22"/>
          <w:szCs w:val="22"/>
        </w:rPr>
        <w:t xml:space="preserve">: </w:t>
      </w:r>
    </w:p>
    <w:p w14:paraId="1D9B2B32" w14:textId="77777777" w:rsidR="000B340B" w:rsidRPr="00183F1F" w:rsidRDefault="000B340B" w:rsidP="008509E2">
      <w:pPr>
        <w:pStyle w:val="ConsPlusNormal"/>
        <w:widowControl/>
        <w:numPr>
          <w:ilvl w:val="0"/>
          <w:numId w:val="28"/>
        </w:numPr>
        <w:tabs>
          <w:tab w:val="num" w:pos="0"/>
        </w:tabs>
        <w:ind w:left="0" w:firstLine="709"/>
        <w:jc w:val="both"/>
        <w:rPr>
          <w:rFonts w:ascii="Times New Roman" w:hAnsi="Times New Roman" w:cs="Times New Roman"/>
          <w:color w:val="FF0000"/>
          <w:sz w:val="22"/>
          <w:szCs w:val="22"/>
        </w:rPr>
      </w:pPr>
      <w:r w:rsidRPr="00183F1F">
        <w:rPr>
          <w:rFonts w:ascii="Times New Roman" w:hAnsi="Times New Roman" w:cs="Times New Roman"/>
          <w:sz w:val="22"/>
          <w:szCs w:val="22"/>
        </w:rPr>
        <w:t xml:space="preserve">индексы </w:t>
      </w:r>
      <w:r w:rsidRPr="00183F1F">
        <w:rPr>
          <w:rFonts w:ascii="Times New Roman" w:hAnsi="Times New Roman" w:cs="Times New Roman"/>
          <w:b/>
          <w:sz w:val="22"/>
          <w:szCs w:val="22"/>
          <w:u w:val="single"/>
        </w:rPr>
        <w:t>по видам объектов</w:t>
      </w:r>
      <w:r w:rsidRPr="00183F1F">
        <w:rPr>
          <w:rFonts w:ascii="Times New Roman" w:hAnsi="Times New Roman" w:cs="Times New Roman"/>
          <w:sz w:val="22"/>
          <w:szCs w:val="22"/>
        </w:rPr>
        <w:t xml:space="preserve"> капитального строительства:</w:t>
      </w:r>
    </w:p>
    <w:p w14:paraId="64D4EDEF" w14:textId="77777777" w:rsidR="000B340B" w:rsidRPr="00183F1F" w:rsidRDefault="000B340B" w:rsidP="000B340B">
      <w:pPr>
        <w:pStyle w:val="ConsPlusNormal"/>
        <w:widowControl/>
        <w:tabs>
          <w:tab w:val="num" w:pos="0"/>
          <w:tab w:val="left" w:pos="1134"/>
        </w:tabs>
        <w:ind w:firstLine="709"/>
        <w:jc w:val="both"/>
        <w:rPr>
          <w:rFonts w:ascii="Times New Roman" w:hAnsi="Times New Roman" w:cs="Times New Roman"/>
          <w:color w:val="000000"/>
          <w:sz w:val="22"/>
          <w:szCs w:val="22"/>
        </w:rPr>
      </w:pPr>
      <w:r w:rsidRPr="00183F1F">
        <w:rPr>
          <w:rFonts w:ascii="Times New Roman" w:hAnsi="Times New Roman" w:cs="Times New Roman"/>
          <w:sz w:val="22"/>
          <w:szCs w:val="22"/>
        </w:rPr>
        <w:t xml:space="preserve">индексы к </w:t>
      </w:r>
      <w:r w:rsidRPr="00183F1F">
        <w:rPr>
          <w:rFonts w:ascii="Times New Roman" w:hAnsi="Times New Roman" w:cs="Times New Roman"/>
          <w:b/>
          <w:sz w:val="22"/>
          <w:szCs w:val="22"/>
        </w:rPr>
        <w:t>статьям прямых затрат</w:t>
      </w:r>
      <w:r w:rsidRPr="00183F1F">
        <w:rPr>
          <w:rFonts w:ascii="Times New Roman" w:hAnsi="Times New Roman" w:cs="Times New Roman"/>
          <w:sz w:val="22"/>
          <w:szCs w:val="22"/>
        </w:rPr>
        <w:t xml:space="preserve"> (к сметной оплате труда, к сметной стоимости эксплуатации машин и механизмов, к сметной стоимости материалов, изделий и конструкций) применяются к итоговым стоимостным показателям в целом по ЛСР (ЛС) – </w:t>
      </w:r>
      <w:r w:rsidRPr="00183F1F">
        <w:rPr>
          <w:rFonts w:ascii="Times New Roman" w:hAnsi="Times New Roman" w:cs="Times New Roman"/>
          <w:color w:val="000000"/>
          <w:sz w:val="22"/>
          <w:szCs w:val="22"/>
        </w:rPr>
        <w:t xml:space="preserve">используются в рамках переходного периода </w:t>
      </w:r>
      <w:r w:rsidRPr="00183F1F">
        <w:rPr>
          <w:rFonts w:ascii="Times New Roman" w:hAnsi="Times New Roman" w:cs="Times New Roman"/>
          <w:color w:val="000000"/>
          <w:sz w:val="22"/>
          <w:szCs w:val="22"/>
        </w:rPr>
        <w:lastRenderedPageBreak/>
        <w:t>к ресурсно-индексному методу, по объекту строительства «Прочие объекты», указанные в письмах Минстроя РФ;</w:t>
      </w:r>
    </w:p>
    <w:p w14:paraId="57B8E2AF" w14:textId="77777777" w:rsidR="000B340B" w:rsidRPr="00183F1F" w:rsidRDefault="000B340B" w:rsidP="008509E2">
      <w:pPr>
        <w:pStyle w:val="ConsPlusNormal"/>
        <w:widowControl/>
        <w:numPr>
          <w:ilvl w:val="0"/>
          <w:numId w:val="27"/>
        </w:numPr>
        <w:tabs>
          <w:tab w:val="num" w:pos="0"/>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 xml:space="preserve">индексы изменения сметной стоимости, рассчитываемые для применения </w:t>
      </w:r>
      <w:r w:rsidRPr="00183F1F">
        <w:rPr>
          <w:rFonts w:ascii="Times New Roman" w:hAnsi="Times New Roman" w:cs="Times New Roman"/>
          <w:b/>
          <w:sz w:val="22"/>
          <w:szCs w:val="22"/>
        </w:rPr>
        <w:t xml:space="preserve">по видам </w:t>
      </w:r>
    </w:p>
    <w:p w14:paraId="6ADD2CE3" w14:textId="77777777" w:rsidR="000B340B" w:rsidRPr="00183F1F" w:rsidRDefault="000B340B" w:rsidP="000B340B">
      <w:pPr>
        <w:pStyle w:val="ConsPlusNormal"/>
        <w:widowControl/>
        <w:tabs>
          <w:tab w:val="num" w:pos="0"/>
        </w:tabs>
        <w:ind w:firstLine="709"/>
        <w:jc w:val="both"/>
        <w:rPr>
          <w:rFonts w:ascii="Times New Roman" w:hAnsi="Times New Roman" w:cs="Times New Roman"/>
          <w:sz w:val="22"/>
          <w:szCs w:val="22"/>
        </w:rPr>
      </w:pPr>
      <w:r w:rsidRPr="00183F1F">
        <w:rPr>
          <w:rFonts w:ascii="Times New Roman" w:hAnsi="Times New Roman" w:cs="Times New Roman"/>
          <w:b/>
          <w:sz w:val="22"/>
          <w:szCs w:val="22"/>
        </w:rPr>
        <w:t>(комплексам) работ</w:t>
      </w:r>
      <w:r w:rsidRPr="00183F1F">
        <w:rPr>
          <w:rFonts w:ascii="Times New Roman" w:hAnsi="Times New Roman" w:cs="Times New Roman"/>
          <w:sz w:val="22"/>
          <w:szCs w:val="22"/>
        </w:rPr>
        <w:t xml:space="preserve">, а также </w:t>
      </w:r>
      <w:r w:rsidRPr="00183F1F">
        <w:rPr>
          <w:rFonts w:ascii="Times New Roman" w:hAnsi="Times New Roman" w:cs="Times New Roman"/>
          <w:b/>
          <w:sz w:val="22"/>
          <w:szCs w:val="22"/>
          <w:u w:val="single"/>
        </w:rPr>
        <w:t>по видам затрат</w:t>
      </w:r>
      <w:r w:rsidRPr="00183F1F">
        <w:rPr>
          <w:rFonts w:ascii="Times New Roman" w:hAnsi="Times New Roman" w:cs="Times New Roman"/>
          <w:b/>
          <w:sz w:val="22"/>
          <w:szCs w:val="22"/>
        </w:rPr>
        <w:t xml:space="preserve"> </w:t>
      </w:r>
      <w:r w:rsidRPr="00183F1F">
        <w:rPr>
          <w:rFonts w:ascii="Times New Roman" w:hAnsi="Times New Roman" w:cs="Times New Roman"/>
          <w:sz w:val="22"/>
          <w:szCs w:val="22"/>
        </w:rPr>
        <w:t>при строительстве,</w:t>
      </w:r>
      <w:r w:rsidRPr="00183F1F">
        <w:rPr>
          <w:rFonts w:ascii="Times New Roman" w:hAnsi="Times New Roman" w:cs="Times New Roman"/>
          <w:b/>
          <w:sz w:val="22"/>
          <w:szCs w:val="22"/>
        </w:rPr>
        <w:t xml:space="preserve"> </w:t>
      </w:r>
      <w:r w:rsidRPr="00183F1F">
        <w:rPr>
          <w:rFonts w:ascii="Times New Roman" w:hAnsi="Times New Roman" w:cs="Times New Roman"/>
          <w:sz w:val="22"/>
          <w:szCs w:val="22"/>
        </w:rPr>
        <w:t>применяются к итоговым стоимостным показателям в целом по ЛСР (ЛС), например, к сметной стоимости пусконаладочных работ (далее - ПНР), публикуемые информационными изданиями;</w:t>
      </w:r>
    </w:p>
    <w:p w14:paraId="420FEE16" w14:textId="77777777" w:rsidR="000B340B" w:rsidRPr="00183F1F" w:rsidRDefault="000B340B" w:rsidP="008509E2">
      <w:pPr>
        <w:pStyle w:val="ConsPlusNormal"/>
        <w:widowControl/>
        <w:numPr>
          <w:ilvl w:val="0"/>
          <w:numId w:val="35"/>
        </w:numPr>
        <w:ind w:left="0" w:firstLine="709"/>
        <w:jc w:val="both"/>
        <w:rPr>
          <w:rFonts w:ascii="Times New Roman" w:hAnsi="Times New Roman" w:cs="Times New Roman"/>
          <w:sz w:val="22"/>
          <w:szCs w:val="22"/>
        </w:rPr>
      </w:pPr>
      <w:r w:rsidRPr="00183F1F">
        <w:rPr>
          <w:rFonts w:ascii="Times New Roman" w:hAnsi="Times New Roman" w:cs="Times New Roman"/>
          <w:sz w:val="22"/>
          <w:szCs w:val="22"/>
        </w:rPr>
        <w:t>индексы к сметной стоимости строительно-монтажных работ (СМР) в целом по объекту капитального строительства – применяются к итоговым стоимостным показателям СМР (с учетом накладных расходов и сметной прибыли) по ЛСР (ЛС)- используются при соответствии объекта строительства, указанному в письмах Минстроя РФ (кроме объекта строительства «Прочие объекты»);</w:t>
      </w:r>
    </w:p>
    <w:p w14:paraId="782D91F0"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color w:val="000000"/>
          <w:sz w:val="22"/>
          <w:szCs w:val="22"/>
        </w:rPr>
      </w:pPr>
      <w:r w:rsidRPr="00183F1F">
        <w:rPr>
          <w:rFonts w:ascii="Times New Roman" w:hAnsi="Times New Roman" w:cs="Times New Roman"/>
          <w:color w:val="000000"/>
          <w:sz w:val="22"/>
          <w:szCs w:val="22"/>
        </w:rPr>
        <w:t>В сметных расчетах на этап работ, середина срока выполнения работ по которому приходится на дату позднее 12 месяцев от даты действия применяемых в смете индексов пересчета в текущие цены (либо данных о стоимости ресурсов), допускается использовать прогнозные среднегодовые индексы-дефляторы по данным Единых сценарных условий, утвержденных приказом от №755</w:t>
      </w:r>
      <w:r w:rsidRPr="00183F1F">
        <w:rPr>
          <w:rFonts w:ascii="Times New Roman" w:hAnsi="Times New Roman" w:cs="Times New Roman"/>
          <w:color w:val="FF0000"/>
          <w:sz w:val="22"/>
          <w:szCs w:val="22"/>
        </w:rPr>
        <w:t xml:space="preserve"> </w:t>
      </w:r>
      <w:r w:rsidRPr="00183F1F">
        <w:rPr>
          <w:rFonts w:ascii="Times New Roman" w:hAnsi="Times New Roman" w:cs="Times New Roman"/>
          <w:sz w:val="22"/>
          <w:szCs w:val="22"/>
        </w:rPr>
        <w:t>ПАО «</w:t>
      </w:r>
      <w:proofErr w:type="spellStart"/>
      <w:r w:rsidRPr="00183F1F">
        <w:rPr>
          <w:rFonts w:ascii="Times New Roman" w:hAnsi="Times New Roman" w:cs="Times New Roman"/>
          <w:sz w:val="22"/>
          <w:szCs w:val="22"/>
        </w:rPr>
        <w:t>РусГидро</w:t>
      </w:r>
      <w:proofErr w:type="spellEnd"/>
      <w:r w:rsidRPr="00183F1F">
        <w:rPr>
          <w:rFonts w:ascii="Times New Roman" w:hAnsi="Times New Roman" w:cs="Times New Roman"/>
          <w:sz w:val="22"/>
          <w:szCs w:val="22"/>
        </w:rPr>
        <w:t xml:space="preserve">», Приложение 1.1_1.2 к ЕСУ, </w:t>
      </w:r>
      <w:r w:rsidRPr="00183F1F">
        <w:rPr>
          <w:rFonts w:ascii="Times New Roman" w:hAnsi="Times New Roman" w:cs="Times New Roman"/>
          <w:color w:val="000000"/>
          <w:sz w:val="22"/>
          <w:szCs w:val="22"/>
        </w:rPr>
        <w:t xml:space="preserve">в размере 5,1% для 202г.2, 4,9% для 2023г., 4,7% для 2024года. Индексы-дефляторы применяются без разбивки по кварталам. </w:t>
      </w:r>
    </w:p>
    <w:p w14:paraId="07449D20"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 xml:space="preserve">В случае отсутствия единичных расценок в действующей СНБ возможно определение сметной стоимости с применением сборников: «Единых норм и расценок на строительные, монтажные и ремонтно-строительные работы» (далее – </w:t>
      </w:r>
      <w:proofErr w:type="spellStart"/>
      <w:r w:rsidRPr="00183F1F">
        <w:rPr>
          <w:rFonts w:ascii="Times New Roman" w:hAnsi="Times New Roman" w:cs="Times New Roman"/>
          <w:snapToGrid w:val="0"/>
          <w:sz w:val="22"/>
          <w:szCs w:val="22"/>
        </w:rPr>
        <w:t>ЕНиР</w:t>
      </w:r>
      <w:proofErr w:type="spellEnd"/>
      <w:r w:rsidRPr="00183F1F">
        <w:rPr>
          <w:rFonts w:ascii="Times New Roman" w:hAnsi="Times New Roman" w:cs="Times New Roman"/>
          <w:snapToGrid w:val="0"/>
          <w:sz w:val="22"/>
          <w:szCs w:val="22"/>
        </w:rPr>
        <w:t xml:space="preserve">) и «Ведомственных норм и расценок на строительные, монтажные и ремонтно-строительные работы» (далее – </w:t>
      </w:r>
      <w:proofErr w:type="spellStart"/>
      <w:r w:rsidRPr="00183F1F">
        <w:rPr>
          <w:rFonts w:ascii="Times New Roman" w:hAnsi="Times New Roman" w:cs="Times New Roman"/>
          <w:snapToGrid w:val="0"/>
          <w:sz w:val="22"/>
          <w:szCs w:val="22"/>
        </w:rPr>
        <w:t>ВНиР</w:t>
      </w:r>
      <w:proofErr w:type="spellEnd"/>
      <w:r w:rsidRPr="00183F1F">
        <w:rPr>
          <w:rFonts w:ascii="Times New Roman" w:hAnsi="Times New Roman" w:cs="Times New Roman"/>
          <w:snapToGrid w:val="0"/>
          <w:sz w:val="22"/>
          <w:szCs w:val="22"/>
        </w:rPr>
        <w:t xml:space="preserve">). Уровень оплаты труда для </w:t>
      </w:r>
      <w:proofErr w:type="spellStart"/>
      <w:r w:rsidRPr="00183F1F">
        <w:rPr>
          <w:rFonts w:ascii="Times New Roman" w:hAnsi="Times New Roman" w:cs="Times New Roman"/>
          <w:snapToGrid w:val="0"/>
          <w:sz w:val="22"/>
          <w:szCs w:val="22"/>
        </w:rPr>
        <w:t>ЕНиР</w:t>
      </w:r>
      <w:proofErr w:type="spellEnd"/>
      <w:r w:rsidRPr="00183F1F">
        <w:rPr>
          <w:rFonts w:ascii="Times New Roman" w:hAnsi="Times New Roman" w:cs="Times New Roman"/>
          <w:snapToGrid w:val="0"/>
          <w:sz w:val="22"/>
          <w:szCs w:val="22"/>
        </w:rPr>
        <w:t xml:space="preserve"> и </w:t>
      </w:r>
      <w:proofErr w:type="spellStart"/>
      <w:r w:rsidRPr="00183F1F">
        <w:rPr>
          <w:rFonts w:ascii="Times New Roman" w:hAnsi="Times New Roman" w:cs="Times New Roman"/>
          <w:snapToGrid w:val="0"/>
          <w:sz w:val="22"/>
          <w:szCs w:val="22"/>
        </w:rPr>
        <w:t>ВНиР</w:t>
      </w:r>
      <w:proofErr w:type="spellEnd"/>
      <w:r w:rsidRPr="00183F1F">
        <w:rPr>
          <w:rFonts w:ascii="Times New Roman" w:hAnsi="Times New Roman" w:cs="Times New Roman"/>
          <w:snapToGrid w:val="0"/>
          <w:sz w:val="22"/>
          <w:szCs w:val="22"/>
        </w:rPr>
        <w:t xml:space="preserve"> определять в соответствии с тарифными ставками сборника «Показатели часовой оплаты труда» (далее - ТС 2001), внесенного в ФРСН.</w:t>
      </w:r>
    </w:p>
    <w:p w14:paraId="6E4C8EB1"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 xml:space="preserve">При отсутствии информации о сметных нормативах на отдельные виды работ (услуг) в ФГИС ЦС и </w:t>
      </w:r>
      <w:r w:rsidRPr="00183F1F">
        <w:rPr>
          <w:rFonts w:ascii="Times New Roman" w:hAnsi="Times New Roman" w:cs="Times New Roman"/>
          <w:snapToGrid w:val="0"/>
          <w:color w:val="000000"/>
          <w:sz w:val="22"/>
          <w:szCs w:val="22"/>
        </w:rPr>
        <w:t>ФРСН</w:t>
      </w:r>
      <w:r w:rsidRPr="00183F1F">
        <w:rPr>
          <w:rFonts w:ascii="Times New Roman" w:hAnsi="Times New Roman" w:cs="Times New Roman"/>
          <w:snapToGrid w:val="0"/>
          <w:sz w:val="22"/>
          <w:szCs w:val="22"/>
        </w:rPr>
        <w:t xml:space="preserve"> допускается их определение по наиболее экономичному варианту (минимальному значению) по результатам конъюнктурного анализа. </w:t>
      </w:r>
    </w:p>
    <w:p w14:paraId="0A0B13BD"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z w:val="22"/>
          <w:szCs w:val="22"/>
        </w:rPr>
        <w:t>Сметная цена материальных ресурсов и оборудования принимается на основании информации, размещенной в ФГИС ЦС и учитывает затраты, связанные с их приобретением (в том числе стоимость тары, упаковки, реквизита (при наличии таковых), для оборудования также –стоимости комплекта запасных частей на гарантийный срок эксплуатации), заготовительно-складские расходы, стоимость перевозки.</w:t>
      </w:r>
    </w:p>
    <w:p w14:paraId="660101D0"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z w:val="22"/>
          <w:szCs w:val="22"/>
        </w:rPr>
        <w:t xml:space="preserve">Стоимость материально-технических ресурсов (далее–МТР), </w:t>
      </w:r>
      <w:r w:rsidRPr="00183F1F">
        <w:rPr>
          <w:rFonts w:ascii="Times New Roman" w:hAnsi="Times New Roman" w:cs="Times New Roman"/>
          <w:b/>
          <w:sz w:val="22"/>
          <w:szCs w:val="22"/>
        </w:rPr>
        <w:t>не учтенных в расценках</w:t>
      </w:r>
      <w:r w:rsidRPr="00183F1F">
        <w:rPr>
          <w:rFonts w:ascii="Times New Roman" w:hAnsi="Times New Roman" w:cs="Times New Roman"/>
          <w:sz w:val="22"/>
          <w:szCs w:val="22"/>
        </w:rPr>
        <w:t xml:space="preserve">, </w:t>
      </w:r>
      <w:r w:rsidRPr="00183F1F">
        <w:rPr>
          <w:rFonts w:ascii="Times New Roman" w:hAnsi="Times New Roman" w:cs="Times New Roman"/>
          <w:snapToGrid w:val="0"/>
          <w:sz w:val="22"/>
          <w:szCs w:val="22"/>
        </w:rPr>
        <w:t>определяется</w:t>
      </w:r>
      <w:r w:rsidRPr="00183F1F">
        <w:rPr>
          <w:rFonts w:ascii="Times New Roman" w:hAnsi="Times New Roman" w:cs="Times New Roman"/>
          <w:sz w:val="22"/>
          <w:szCs w:val="22"/>
        </w:rPr>
        <w:t xml:space="preserve"> по сборнику </w:t>
      </w:r>
      <w:r w:rsidRPr="00183F1F">
        <w:rPr>
          <w:rFonts w:ascii="Times New Roman" w:hAnsi="Times New Roman" w:cs="Times New Roman"/>
          <w:snapToGrid w:val="0"/>
          <w:sz w:val="22"/>
          <w:szCs w:val="22"/>
        </w:rPr>
        <w:t xml:space="preserve">сметных цен на материалы (далее – </w:t>
      </w:r>
      <w:r w:rsidRPr="00183F1F">
        <w:rPr>
          <w:rFonts w:ascii="Times New Roman" w:hAnsi="Times New Roman" w:cs="Times New Roman"/>
          <w:sz w:val="22"/>
          <w:szCs w:val="22"/>
        </w:rPr>
        <w:t>ССЦ</w:t>
      </w:r>
      <w:r w:rsidRPr="00183F1F">
        <w:rPr>
          <w:rFonts w:ascii="Times New Roman" w:hAnsi="Times New Roman" w:cs="Times New Roman"/>
          <w:snapToGrid w:val="0"/>
          <w:sz w:val="22"/>
          <w:szCs w:val="22"/>
        </w:rPr>
        <w:t>),</w:t>
      </w:r>
      <w:r w:rsidRPr="00183F1F">
        <w:rPr>
          <w:rFonts w:ascii="Times New Roman" w:hAnsi="Times New Roman" w:cs="Times New Roman"/>
          <w:sz w:val="22"/>
          <w:szCs w:val="22"/>
        </w:rPr>
        <w:t xml:space="preserve"> утвержденному в установленном порядке и внесенному в </w:t>
      </w:r>
      <w:r w:rsidRPr="00183F1F">
        <w:rPr>
          <w:rFonts w:ascii="Times New Roman" w:hAnsi="Times New Roman" w:cs="Times New Roman"/>
          <w:snapToGrid w:val="0"/>
          <w:sz w:val="22"/>
          <w:szCs w:val="22"/>
        </w:rPr>
        <w:t>ФРСН.</w:t>
      </w:r>
      <w:r w:rsidRPr="00183F1F">
        <w:rPr>
          <w:rFonts w:ascii="Times New Roman" w:hAnsi="Times New Roman" w:cs="Times New Roman"/>
          <w:sz w:val="22"/>
          <w:szCs w:val="22"/>
        </w:rPr>
        <w:t xml:space="preserve"> Номенклатура принимаемых по сборнику МТР должна строго соответствовать номенклатуре, определенной проектом, «</w:t>
      </w:r>
      <w:proofErr w:type="spellStart"/>
      <w:r w:rsidRPr="00183F1F">
        <w:rPr>
          <w:rFonts w:ascii="Times New Roman" w:hAnsi="Times New Roman" w:cs="Times New Roman"/>
          <w:snapToGrid w:val="0"/>
          <w:sz w:val="22"/>
          <w:szCs w:val="22"/>
        </w:rPr>
        <w:t>применительное</w:t>
      </w:r>
      <w:proofErr w:type="spellEnd"/>
      <w:r w:rsidRPr="00183F1F">
        <w:rPr>
          <w:rFonts w:ascii="Times New Roman" w:hAnsi="Times New Roman" w:cs="Times New Roman"/>
          <w:sz w:val="22"/>
          <w:szCs w:val="22"/>
        </w:rPr>
        <w:t>» использование расценок сборника не допускается.</w:t>
      </w:r>
    </w:p>
    <w:p w14:paraId="4FAF85B1"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color w:val="000000"/>
          <w:sz w:val="22"/>
          <w:szCs w:val="22"/>
        </w:rPr>
      </w:pPr>
      <w:r w:rsidRPr="00183F1F">
        <w:rPr>
          <w:rFonts w:ascii="Times New Roman" w:hAnsi="Times New Roman" w:cs="Times New Roman"/>
          <w:snapToGrid w:val="0"/>
          <w:sz w:val="22"/>
          <w:szCs w:val="22"/>
        </w:rPr>
        <w:t>При отсутствии информации о сметных ценах в базисном уровне по отдельным материальным ресурсам и оборудованию, их сметная цена формируется</w:t>
      </w:r>
      <w:r w:rsidRPr="00183F1F">
        <w:rPr>
          <w:rFonts w:ascii="Times New Roman" w:hAnsi="Times New Roman" w:cs="Times New Roman"/>
          <w:sz w:val="22"/>
          <w:szCs w:val="22"/>
        </w:rPr>
        <w:t xml:space="preserve"> на основании </w:t>
      </w:r>
      <w:r w:rsidRPr="00183F1F">
        <w:rPr>
          <w:rFonts w:ascii="Times New Roman" w:hAnsi="Times New Roman" w:cs="Times New Roman"/>
          <w:snapToGrid w:val="0"/>
          <w:sz w:val="22"/>
          <w:szCs w:val="22"/>
        </w:rPr>
        <w:t xml:space="preserve">расчета по наиболее экономичному варианту (минимальному значению) по результатам конъюнктурного анализа. </w:t>
      </w:r>
    </w:p>
    <w:p w14:paraId="1BA8BE2E"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color w:val="000000"/>
          <w:sz w:val="22"/>
          <w:szCs w:val="22"/>
        </w:rPr>
      </w:pPr>
      <w:r w:rsidRPr="00183F1F">
        <w:rPr>
          <w:rFonts w:ascii="Times New Roman" w:hAnsi="Times New Roman" w:cs="Times New Roman"/>
          <w:color w:val="000000"/>
          <w:sz w:val="22"/>
          <w:szCs w:val="22"/>
        </w:rPr>
        <w:t xml:space="preserve">При </w:t>
      </w:r>
      <w:r w:rsidRPr="00183F1F">
        <w:rPr>
          <w:rFonts w:ascii="Times New Roman" w:hAnsi="Times New Roman" w:cs="Times New Roman"/>
          <w:snapToGrid w:val="0"/>
          <w:color w:val="000000"/>
          <w:sz w:val="22"/>
          <w:szCs w:val="22"/>
        </w:rPr>
        <w:t>определении сметной стоимости в 2-х уровнях цен (текущем и базисном), текущая</w:t>
      </w:r>
      <w:r w:rsidRPr="00183F1F">
        <w:rPr>
          <w:rFonts w:ascii="Times New Roman" w:hAnsi="Times New Roman" w:cs="Times New Roman"/>
          <w:color w:val="000000"/>
          <w:sz w:val="22"/>
          <w:szCs w:val="22"/>
        </w:rPr>
        <w:t xml:space="preserve"> стоимость </w:t>
      </w:r>
      <w:r w:rsidRPr="00183F1F">
        <w:rPr>
          <w:rFonts w:ascii="Times New Roman" w:hAnsi="Times New Roman" w:cs="Times New Roman"/>
          <w:snapToGrid w:val="0"/>
          <w:color w:val="000000"/>
          <w:sz w:val="22"/>
          <w:szCs w:val="22"/>
        </w:rPr>
        <w:t>материальных</w:t>
      </w:r>
      <w:r w:rsidRPr="00183F1F">
        <w:rPr>
          <w:rFonts w:ascii="Times New Roman" w:hAnsi="Times New Roman" w:cs="Times New Roman"/>
          <w:color w:val="000000"/>
          <w:sz w:val="22"/>
          <w:szCs w:val="22"/>
        </w:rPr>
        <w:t xml:space="preserve"> ресурсов и оборудования</w:t>
      </w:r>
      <w:r w:rsidRPr="00183F1F">
        <w:rPr>
          <w:rFonts w:ascii="Times New Roman" w:hAnsi="Times New Roman" w:cs="Times New Roman"/>
          <w:snapToGrid w:val="0"/>
          <w:color w:val="000000"/>
          <w:sz w:val="22"/>
          <w:szCs w:val="22"/>
        </w:rPr>
        <w:t>, определенная посредством конъюнктурного анализа</w:t>
      </w:r>
      <w:r w:rsidRPr="00183F1F">
        <w:rPr>
          <w:rFonts w:ascii="Times New Roman" w:hAnsi="Times New Roman" w:cs="Times New Roman"/>
          <w:color w:val="000000"/>
          <w:sz w:val="22"/>
          <w:szCs w:val="22"/>
        </w:rPr>
        <w:t xml:space="preserve"> на основании </w:t>
      </w:r>
      <w:r w:rsidRPr="00183F1F">
        <w:rPr>
          <w:rFonts w:ascii="Times New Roman" w:hAnsi="Times New Roman" w:cs="Times New Roman"/>
          <w:snapToGrid w:val="0"/>
          <w:color w:val="000000"/>
          <w:sz w:val="22"/>
          <w:szCs w:val="22"/>
        </w:rPr>
        <w:t xml:space="preserve">ТКП и РКЦ, </w:t>
      </w:r>
      <w:r w:rsidRPr="00183F1F">
        <w:rPr>
          <w:rFonts w:ascii="Times New Roman" w:hAnsi="Times New Roman" w:cs="Times New Roman"/>
          <w:color w:val="000000"/>
          <w:sz w:val="22"/>
          <w:szCs w:val="22"/>
        </w:rPr>
        <w:t>определяется в базисном уровне цен как отношение их стоимости в текущем уровне цен к соответствующим индексам изменения сметной стоимости, примененным при составлении сметной документации.</w:t>
      </w:r>
    </w:p>
    <w:p w14:paraId="3394AD40"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color w:val="000000"/>
          <w:sz w:val="22"/>
          <w:szCs w:val="22"/>
        </w:rPr>
      </w:pPr>
      <w:r w:rsidRPr="00183F1F">
        <w:rPr>
          <w:rFonts w:ascii="Times New Roman" w:hAnsi="Times New Roman" w:cs="Times New Roman"/>
          <w:sz w:val="22"/>
          <w:szCs w:val="22"/>
        </w:rPr>
        <w:t>Сметная стоимость материальных ресурсов и индивидуального стандартизированного (адаптированного) оборудования в текущем уровне цен, информация о которых отсутствует во ФГИС ЦС и ФРСН, определяется с учетом транспортных и заготовительно-складских затрат.</w:t>
      </w:r>
    </w:p>
    <w:p w14:paraId="69C72F1D"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Транспортные затраты определяются следующими методами:</w:t>
      </w:r>
    </w:p>
    <w:p w14:paraId="19675496" w14:textId="77777777" w:rsidR="000B340B" w:rsidRPr="00183F1F" w:rsidRDefault="000B340B" w:rsidP="008509E2">
      <w:pPr>
        <w:pStyle w:val="ConsPlusNormal"/>
        <w:numPr>
          <w:ilvl w:val="0"/>
          <w:numId w:val="31"/>
        </w:numPr>
        <w:tabs>
          <w:tab w:val="num" w:pos="0"/>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14:paraId="2C24CB4C" w14:textId="77777777" w:rsidR="000B340B" w:rsidRPr="00183F1F" w:rsidRDefault="000B340B" w:rsidP="008509E2">
      <w:pPr>
        <w:pStyle w:val="ConsPlusNormal"/>
        <w:numPr>
          <w:ilvl w:val="0"/>
          <w:numId w:val="31"/>
        </w:numPr>
        <w:tabs>
          <w:tab w:val="num" w:pos="0"/>
          <w:tab w:val="left"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по результатам конъюнктурного анализа с учетом данных о стоимости услуг, полученных не менее чем от 2-х (двух) поставщиков (производителей) таких услуг, либо на основании данных по 1 (одному) поставщику транспортных услуг, который является производителем или поставщиком материальных ресурсов или оборудования (при отсутствии информации в ФГИС ЦС);</w:t>
      </w:r>
    </w:p>
    <w:p w14:paraId="1A97DD0E" w14:textId="77777777" w:rsidR="000B340B" w:rsidRPr="00183F1F" w:rsidRDefault="000B340B" w:rsidP="008509E2">
      <w:pPr>
        <w:pStyle w:val="ConsPlusNormal"/>
        <w:numPr>
          <w:ilvl w:val="0"/>
          <w:numId w:val="31"/>
        </w:numPr>
        <w:tabs>
          <w:tab w:val="num" w:pos="0"/>
          <w:tab w:val="left"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в размере до 3-х процентов от отпускной цены оборудования (при невозможности определить затраты расчетом или по результатам конъюнктурного анализа), по решению заказчика.</w:t>
      </w:r>
    </w:p>
    <w:p w14:paraId="4F082FA3" w14:textId="77777777" w:rsidR="000B340B" w:rsidRPr="00183F1F" w:rsidRDefault="000B340B" w:rsidP="000B340B">
      <w:pPr>
        <w:pStyle w:val="ConsPlusNormal"/>
        <w:tabs>
          <w:tab w:val="num" w:pos="0"/>
          <w:tab w:val="left" w:pos="284"/>
        </w:tabs>
        <w:ind w:firstLine="709"/>
        <w:jc w:val="both"/>
        <w:rPr>
          <w:rFonts w:ascii="Times New Roman" w:hAnsi="Times New Roman" w:cs="Times New Roman"/>
          <w:color w:val="000000"/>
          <w:sz w:val="22"/>
          <w:szCs w:val="22"/>
        </w:rPr>
      </w:pPr>
      <w:r w:rsidRPr="00183F1F">
        <w:rPr>
          <w:rFonts w:ascii="Times New Roman" w:hAnsi="Times New Roman" w:cs="Times New Roman"/>
          <w:snapToGrid w:val="0"/>
          <w:color w:val="000000"/>
          <w:sz w:val="22"/>
          <w:szCs w:val="22"/>
        </w:rPr>
        <w:t>Если</w:t>
      </w:r>
      <w:r w:rsidRPr="00183F1F">
        <w:rPr>
          <w:rFonts w:ascii="Times New Roman" w:hAnsi="Times New Roman" w:cs="Times New Roman"/>
          <w:color w:val="000000"/>
          <w:sz w:val="22"/>
          <w:szCs w:val="22"/>
        </w:rPr>
        <w:t xml:space="preserve"> транспортировка осуществляется заказчиком самостоятельно (самовывоз), данный </w:t>
      </w:r>
      <w:r w:rsidRPr="00183F1F">
        <w:rPr>
          <w:rFonts w:ascii="Times New Roman" w:hAnsi="Times New Roman" w:cs="Times New Roman"/>
          <w:color w:val="000000"/>
          <w:sz w:val="22"/>
          <w:szCs w:val="22"/>
        </w:rPr>
        <w:lastRenderedPageBreak/>
        <w:t>показатель не учитывается.</w:t>
      </w:r>
    </w:p>
    <w:p w14:paraId="081859FC" w14:textId="77777777" w:rsidR="000B340B" w:rsidRPr="00183F1F" w:rsidRDefault="000B340B" w:rsidP="008509E2">
      <w:pPr>
        <w:pStyle w:val="ConsPlusNormal"/>
        <w:numPr>
          <w:ilvl w:val="0"/>
          <w:numId w:val="25"/>
        </w:numPr>
        <w:tabs>
          <w:tab w:val="clear" w:pos="1697"/>
          <w:tab w:val="num" w:pos="0"/>
          <w:tab w:val="num"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Заготовительно-складские расходы определяются в % от суммы отпускной цены материалов, изделий, конструкций, оборудования и транспортных затрат:</w:t>
      </w:r>
    </w:p>
    <w:p w14:paraId="2940BCE4" w14:textId="77777777" w:rsidR="000B340B" w:rsidRPr="00183F1F" w:rsidRDefault="000B340B" w:rsidP="008509E2">
      <w:pPr>
        <w:pStyle w:val="ConsPlusNormal"/>
        <w:numPr>
          <w:ilvl w:val="0"/>
          <w:numId w:val="32"/>
        </w:numPr>
        <w:tabs>
          <w:tab w:val="num" w:pos="0"/>
          <w:tab w:val="left"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2% - для материальных ресурсов (кроме металлоконструкций);</w:t>
      </w:r>
    </w:p>
    <w:p w14:paraId="339B2DFA" w14:textId="77777777" w:rsidR="000B340B" w:rsidRPr="00183F1F" w:rsidRDefault="000B340B" w:rsidP="008509E2">
      <w:pPr>
        <w:pStyle w:val="ConsPlusNormal"/>
        <w:numPr>
          <w:ilvl w:val="0"/>
          <w:numId w:val="32"/>
        </w:numPr>
        <w:tabs>
          <w:tab w:val="num" w:pos="0"/>
          <w:tab w:val="left"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0,75% - для металлоконструкций;</w:t>
      </w:r>
    </w:p>
    <w:p w14:paraId="633F9DAB" w14:textId="77777777" w:rsidR="000B340B" w:rsidRPr="00183F1F" w:rsidRDefault="000B340B" w:rsidP="008509E2">
      <w:pPr>
        <w:pStyle w:val="ConsPlusNormal"/>
        <w:numPr>
          <w:ilvl w:val="0"/>
          <w:numId w:val="32"/>
        </w:numPr>
        <w:tabs>
          <w:tab w:val="num" w:pos="0"/>
          <w:tab w:val="left"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1,2% - для оборудования.</w:t>
      </w:r>
    </w:p>
    <w:p w14:paraId="1A909EC3" w14:textId="77777777" w:rsidR="000B340B" w:rsidRPr="00183F1F" w:rsidRDefault="000B340B" w:rsidP="008509E2">
      <w:pPr>
        <w:pStyle w:val="ConsPlusNormal"/>
        <w:widowControl/>
        <w:numPr>
          <w:ilvl w:val="0"/>
          <w:numId w:val="25"/>
        </w:numPr>
        <w:tabs>
          <w:tab w:val="clear" w:pos="1697"/>
          <w:tab w:val="num" w:pos="0"/>
          <w:tab w:val="left" w:pos="284"/>
        </w:tabs>
        <w:ind w:left="0" w:firstLine="709"/>
        <w:jc w:val="both"/>
        <w:rPr>
          <w:rFonts w:ascii="Times New Roman" w:hAnsi="Times New Roman" w:cs="Times New Roman"/>
          <w:color w:val="000000"/>
          <w:sz w:val="22"/>
          <w:szCs w:val="22"/>
        </w:rPr>
      </w:pPr>
      <w:r w:rsidRPr="00183F1F">
        <w:rPr>
          <w:rFonts w:ascii="Times New Roman" w:hAnsi="Times New Roman" w:cs="Times New Roman"/>
          <w:color w:val="000000"/>
          <w:sz w:val="22"/>
          <w:szCs w:val="22"/>
        </w:rPr>
        <w:t>Затраты на эксплуатацию строительной техники, не учтенной нормами и расценками, включенными в ФРСН, определяются на основании коммерческих предложений и учитываются в Главе 9 Сводного сметного расчета стоимости строительства (далее - ССРСС).</w:t>
      </w:r>
    </w:p>
    <w:p w14:paraId="3927590F" w14:textId="77777777" w:rsidR="000B340B" w:rsidRPr="00183F1F" w:rsidRDefault="000B340B" w:rsidP="008509E2">
      <w:pPr>
        <w:pStyle w:val="ConsPlusNormal"/>
        <w:widowControl/>
        <w:numPr>
          <w:ilvl w:val="0"/>
          <w:numId w:val="25"/>
        </w:numPr>
        <w:tabs>
          <w:tab w:val="clear" w:pos="1697"/>
          <w:tab w:val="num" w:pos="0"/>
          <w:tab w:val="left" w:pos="284"/>
        </w:tabs>
        <w:ind w:left="0" w:firstLine="709"/>
        <w:jc w:val="both"/>
        <w:rPr>
          <w:rFonts w:ascii="Times New Roman" w:hAnsi="Times New Roman" w:cs="Times New Roman"/>
          <w:color w:val="000000"/>
          <w:sz w:val="22"/>
          <w:szCs w:val="22"/>
        </w:rPr>
      </w:pPr>
      <w:r w:rsidRPr="00183F1F">
        <w:rPr>
          <w:rFonts w:ascii="Times New Roman" w:hAnsi="Times New Roman" w:cs="Times New Roman"/>
          <w:color w:val="000000"/>
          <w:sz w:val="22"/>
          <w:szCs w:val="22"/>
        </w:rPr>
        <w:t xml:space="preserve">При формировании сметной стоимости с ЛСР (ЛС) отдельно выделяется сметная стоимость по видам оборудования: инженерное; технологическое; лабораторное; транспортные средства; инструмент для технологических процессов; производственный и хозяйственный инвентарь, в </w:t>
      </w:r>
      <w:proofErr w:type="spellStart"/>
      <w:r w:rsidRPr="00183F1F">
        <w:rPr>
          <w:rFonts w:ascii="Times New Roman" w:hAnsi="Times New Roman" w:cs="Times New Roman"/>
          <w:color w:val="000000"/>
          <w:sz w:val="22"/>
          <w:szCs w:val="22"/>
        </w:rPr>
        <w:t>т.ч</w:t>
      </w:r>
      <w:proofErr w:type="spellEnd"/>
      <w:r w:rsidRPr="00183F1F">
        <w:rPr>
          <w:rFonts w:ascii="Times New Roman" w:hAnsi="Times New Roman" w:cs="Times New Roman"/>
          <w:color w:val="000000"/>
          <w:sz w:val="22"/>
          <w:szCs w:val="22"/>
        </w:rPr>
        <w:t>. мебель.</w:t>
      </w:r>
    </w:p>
    <w:p w14:paraId="35907376"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При использовании в сметах коэффициентов и лимитированных затрат указывать обоснование из технической части, вводных указаний сборников или других нормативных документов и приложений к ним.</w:t>
      </w:r>
    </w:p>
    <w:p w14:paraId="01AA35A3"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color w:val="000000"/>
          <w:sz w:val="22"/>
          <w:szCs w:val="22"/>
        </w:rPr>
      </w:pPr>
      <w:r w:rsidRPr="00183F1F">
        <w:rPr>
          <w:rFonts w:ascii="Times New Roman" w:hAnsi="Times New Roman" w:cs="Times New Roman"/>
          <w:color w:val="000000"/>
          <w:sz w:val="22"/>
          <w:szCs w:val="22"/>
        </w:rPr>
        <w:t>Поправочные коэффициенты из технической части к расценкам (например, на демонтаж или для учета особых условий выполнения работ) учитываются индивидуально для каждой позиции и в выходных формах при выгрузке в формат «</w:t>
      </w:r>
      <w:proofErr w:type="spellStart"/>
      <w:r w:rsidRPr="00183F1F">
        <w:rPr>
          <w:rFonts w:ascii="Times New Roman" w:hAnsi="Times New Roman" w:cs="Times New Roman"/>
          <w:color w:val="000000"/>
          <w:sz w:val="22"/>
          <w:szCs w:val="22"/>
        </w:rPr>
        <w:t>Excel</w:t>
      </w:r>
      <w:proofErr w:type="spellEnd"/>
      <w:r w:rsidRPr="00183F1F">
        <w:rPr>
          <w:rFonts w:ascii="Times New Roman" w:hAnsi="Times New Roman" w:cs="Times New Roman"/>
          <w:color w:val="000000"/>
          <w:sz w:val="22"/>
          <w:szCs w:val="22"/>
        </w:rPr>
        <w:t xml:space="preserve">» указываются </w:t>
      </w:r>
      <w:proofErr w:type="spellStart"/>
      <w:r w:rsidRPr="00183F1F">
        <w:rPr>
          <w:rFonts w:ascii="Times New Roman" w:hAnsi="Times New Roman" w:cs="Times New Roman"/>
          <w:color w:val="000000"/>
          <w:sz w:val="22"/>
          <w:szCs w:val="22"/>
        </w:rPr>
        <w:t>попозиционно</w:t>
      </w:r>
      <w:proofErr w:type="spellEnd"/>
      <w:r w:rsidRPr="00183F1F">
        <w:rPr>
          <w:rFonts w:ascii="Times New Roman" w:hAnsi="Times New Roman" w:cs="Times New Roman"/>
          <w:color w:val="000000"/>
          <w:sz w:val="22"/>
          <w:szCs w:val="22"/>
        </w:rPr>
        <w:t>.</w:t>
      </w:r>
      <w:r w:rsidRPr="00183F1F">
        <w:rPr>
          <w:rFonts w:ascii="Times New Roman" w:hAnsi="Times New Roman" w:cs="Times New Roman"/>
          <w:snapToGrid w:val="0"/>
          <w:color w:val="FF0000"/>
          <w:sz w:val="22"/>
          <w:szCs w:val="22"/>
        </w:rPr>
        <w:t xml:space="preserve"> </w:t>
      </w:r>
      <w:r w:rsidRPr="00183F1F">
        <w:rPr>
          <w:rFonts w:ascii="Times New Roman" w:hAnsi="Times New Roman" w:cs="Times New Roman"/>
          <w:sz w:val="22"/>
          <w:szCs w:val="22"/>
        </w:rPr>
        <w:t xml:space="preserve">Коэффициенты, учитывающие усложняющие факторы и условия производства работ, могут применяться одновременно с другими коэффициентами, предусмотренными сметными нормативами, включенными в ФРСН. При одновременном </w:t>
      </w:r>
      <w:r w:rsidRPr="00183F1F">
        <w:rPr>
          <w:rFonts w:ascii="Times New Roman" w:hAnsi="Times New Roman" w:cs="Times New Roman"/>
          <w:color w:val="000000"/>
          <w:sz w:val="22"/>
          <w:szCs w:val="22"/>
        </w:rPr>
        <w:t>применении коэффициенты перемножаются, результат округляется до семи знаков после запятой.</w:t>
      </w:r>
    </w:p>
    <w:p w14:paraId="79D8516E" w14:textId="77777777" w:rsidR="000B340B" w:rsidRPr="00183F1F" w:rsidRDefault="000B340B" w:rsidP="008509E2">
      <w:pPr>
        <w:pStyle w:val="ConsPlusNormal"/>
        <w:numPr>
          <w:ilvl w:val="0"/>
          <w:numId w:val="25"/>
        </w:numPr>
        <w:tabs>
          <w:tab w:val="clear" w:pos="1697"/>
          <w:tab w:val="num" w:pos="0"/>
          <w:tab w:val="num" w:pos="284"/>
        </w:tabs>
        <w:ind w:left="0" w:firstLine="709"/>
        <w:jc w:val="both"/>
        <w:rPr>
          <w:rFonts w:ascii="Times New Roman" w:hAnsi="Times New Roman" w:cs="Times New Roman"/>
          <w:color w:val="000000"/>
          <w:sz w:val="22"/>
          <w:szCs w:val="22"/>
        </w:rPr>
      </w:pPr>
      <w:r w:rsidRPr="00183F1F">
        <w:rPr>
          <w:rFonts w:ascii="Times New Roman" w:hAnsi="Times New Roman" w:cs="Times New Roman"/>
          <w:color w:val="000000"/>
          <w:sz w:val="22"/>
          <w:szCs w:val="22"/>
        </w:rPr>
        <w:t>При внесении изменений в сметную документацию разрабатывается сводный сметный расчет, определяющий общую сметную стоимость строительства с учетом произведенных изменений проектной и (или) иной технической документации на полный объем работ с учетом объемов корректировки (исключаемых и дополнительных). По решению заказчика дополнительно может быть разработан отдельный сводный сметный расчет, определяющий сметную стоимость изменений. Локальные сметные расчеты (сметы) разрабатываются отдельно на исключаемые и дополнительные объемы работ.</w:t>
      </w:r>
    </w:p>
    <w:p w14:paraId="7AB8D109"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z w:val="22"/>
          <w:szCs w:val="22"/>
        </w:rPr>
        <w:t>Затраты</w:t>
      </w:r>
      <w:r w:rsidRPr="00183F1F">
        <w:rPr>
          <w:rFonts w:ascii="Times New Roman" w:hAnsi="Times New Roman" w:cs="Times New Roman"/>
          <w:snapToGrid w:val="0"/>
          <w:sz w:val="22"/>
          <w:szCs w:val="22"/>
        </w:rPr>
        <w:t xml:space="preserve"> на возведение временных зданий и сооружений учитывать в том случае, если они указаны в ПОС, ТТ. Размер средств на устройство и ликвидацию временных зданий и сооружений определяются одним из способов: </w:t>
      </w:r>
      <w:r w:rsidRPr="00183F1F">
        <w:rPr>
          <w:rFonts w:ascii="Times New Roman" w:hAnsi="Times New Roman" w:cs="Times New Roman"/>
          <w:sz w:val="22"/>
          <w:szCs w:val="22"/>
        </w:rPr>
        <w:t>нормативным методом с применением нормативов затрат на строительство титульных временных зданий и сооружений</w:t>
      </w:r>
      <w:r w:rsidRPr="00183F1F">
        <w:rPr>
          <w:rFonts w:ascii="Times New Roman" w:hAnsi="Times New Roman" w:cs="Times New Roman"/>
          <w:snapToGrid w:val="0"/>
          <w:sz w:val="22"/>
          <w:szCs w:val="22"/>
        </w:rPr>
        <w:t>, сведения о которых включены в ФРСН, расчетным методом - на основании ЛСР (ЛС) или калькуляций, в соответствии с данными ПОС. Порядок расчета за возведенные временные здания и сооружения оговаривать в договоре подряда.</w:t>
      </w:r>
    </w:p>
    <w:p w14:paraId="1F383730"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Резерв средств на непредвиденные работы и затраты определять в ТТ и начислять в смете в процентах в размере, указанном в утвержденных ТТ. Порядок расчета за непредвиденные работы и затраты оговаривать в договоре подряда.</w:t>
      </w:r>
    </w:p>
    <w:p w14:paraId="4AA9FC16"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В ЛСР (ЛС) указывать величину накладных расходов по видам строительных, ремонтно-строительных, монтажных и пусконаладочных работ, на основании нормативных документов, внесенных в ФРСН.</w:t>
      </w:r>
    </w:p>
    <w:p w14:paraId="7638B50D"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В ЛСР (ЛС) указывать величину сметной прибыли по видам строительных, ремонтно-строительных, монтажных и пусконаладочных работ, на основании актуальных нормативных документов, внесенных в ФРСН.</w:t>
      </w:r>
    </w:p>
    <w:p w14:paraId="7886A47D"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z w:val="22"/>
          <w:szCs w:val="22"/>
        </w:rPr>
        <w:t>Сметная стоимость пусконаладочных работ определяется на основании утвержденных заказчиком программы и графика.</w:t>
      </w:r>
      <w:r w:rsidRPr="00183F1F">
        <w:rPr>
          <w:rFonts w:ascii="Times New Roman" w:hAnsi="Times New Roman" w:cs="Times New Roman"/>
          <w:snapToGrid w:val="0"/>
          <w:sz w:val="22"/>
          <w:szCs w:val="22"/>
        </w:rPr>
        <w:t xml:space="preserve"> Расчет стоимости пусконаладочных работ составлять с применением сметных нормативов, включенных в ФРСН. При определении сметной стоимости полного комплекса пусконаладочных работ на основании раздела </w:t>
      </w:r>
      <w:r w:rsidRPr="00183F1F">
        <w:rPr>
          <w:rFonts w:ascii="Times New Roman" w:hAnsi="Times New Roman" w:cs="Times New Roman"/>
          <w:snapToGrid w:val="0"/>
          <w:sz w:val="22"/>
          <w:szCs w:val="22"/>
          <w:lang w:val="en-US"/>
        </w:rPr>
        <w:t>VII</w:t>
      </w:r>
      <w:r w:rsidRPr="00183F1F">
        <w:rPr>
          <w:rFonts w:ascii="Times New Roman" w:hAnsi="Times New Roman" w:cs="Times New Roman"/>
          <w:snapToGrid w:val="0"/>
          <w:sz w:val="22"/>
          <w:szCs w:val="22"/>
        </w:rPr>
        <w:t xml:space="preserve">. </w:t>
      </w:r>
      <w:r w:rsidRPr="00183F1F">
        <w:rPr>
          <w:rFonts w:ascii="Times New Roman" w:hAnsi="Times New Roman" w:cs="Times New Roman"/>
          <w:sz w:val="22"/>
          <w:szCs w:val="22"/>
        </w:rPr>
        <w:t xml:space="preserve">Методики определения сметной стоимости строительства: </w:t>
      </w:r>
    </w:p>
    <w:p w14:paraId="6061377C" w14:textId="77777777" w:rsidR="000B340B" w:rsidRPr="00183F1F" w:rsidRDefault="000B340B" w:rsidP="008509E2">
      <w:pPr>
        <w:pStyle w:val="ConsPlusNormal"/>
        <w:numPr>
          <w:ilvl w:val="0"/>
          <w:numId w:val="29"/>
        </w:numPr>
        <w:tabs>
          <w:tab w:val="num" w:pos="0"/>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Затраты на проведение пусконаладочных работ «вхолостую» по объектам производственного и непроизводственного назначения, связанных с получением дохода от реализации товаров (услуг) включаются в Главу 9 «Прочие работы и затраты» (графы 7 и 8) ССРСС. В соответствии с заданием Заказчика и при обосновании программами ПНР (</w:t>
      </w:r>
      <w:r w:rsidRPr="00183F1F">
        <w:rPr>
          <w:rFonts w:ascii="Times New Roman" w:hAnsi="Times New Roman" w:cs="Times New Roman"/>
          <w:sz w:val="22"/>
          <w:szCs w:val="22"/>
        </w:rPr>
        <w:t>комплексного опробования оборудования), в сметной стоимости ПНР дополнительно могут учитываться: стоимость материальных, энергетических ресурсов, сырья и полуфабрикатов, используемых при проведении ПНР «вхолостую».</w:t>
      </w:r>
    </w:p>
    <w:p w14:paraId="0C9A756E" w14:textId="77777777" w:rsidR="000B340B" w:rsidRPr="00183F1F" w:rsidRDefault="000B340B" w:rsidP="008509E2">
      <w:pPr>
        <w:pStyle w:val="ConsPlusNormal"/>
        <w:numPr>
          <w:ilvl w:val="0"/>
          <w:numId w:val="29"/>
        </w:numPr>
        <w:tabs>
          <w:tab w:val="num" w:pos="0"/>
        </w:tabs>
        <w:ind w:left="0" w:firstLine="709"/>
        <w:jc w:val="both"/>
        <w:rPr>
          <w:rFonts w:ascii="Times New Roman" w:hAnsi="Times New Roman" w:cs="Times New Roman"/>
          <w:sz w:val="22"/>
          <w:szCs w:val="22"/>
        </w:rPr>
      </w:pPr>
      <w:r w:rsidRPr="00183F1F">
        <w:rPr>
          <w:rFonts w:ascii="Times New Roman" w:hAnsi="Times New Roman" w:cs="Times New Roman"/>
          <w:snapToGrid w:val="0"/>
          <w:sz w:val="22"/>
          <w:szCs w:val="22"/>
        </w:rPr>
        <w:t xml:space="preserve">Пусконаладочные работы «под нагрузкой» </w:t>
      </w:r>
      <w:r w:rsidRPr="00183F1F">
        <w:rPr>
          <w:rFonts w:ascii="Times New Roman" w:hAnsi="Times New Roman" w:cs="Times New Roman"/>
          <w:sz w:val="22"/>
          <w:szCs w:val="22"/>
        </w:rPr>
        <w:t>для объектов производственного и непроизводственного назначения, связанных с получением дохода от реализации товаров (услуг</w:t>
      </w:r>
      <w:r w:rsidRPr="00183F1F">
        <w:rPr>
          <w:rFonts w:ascii="Times New Roman" w:hAnsi="Times New Roman" w:cs="Times New Roman"/>
          <w:snapToGrid w:val="0"/>
          <w:sz w:val="22"/>
          <w:szCs w:val="22"/>
        </w:rPr>
        <w:t xml:space="preserve"> </w:t>
      </w:r>
      <w:r w:rsidRPr="00183F1F">
        <w:rPr>
          <w:rFonts w:ascii="Times New Roman" w:hAnsi="Times New Roman" w:cs="Times New Roman"/>
          <w:sz w:val="22"/>
          <w:szCs w:val="22"/>
        </w:rPr>
        <w:t xml:space="preserve">не </w:t>
      </w:r>
      <w:r w:rsidRPr="00183F1F">
        <w:rPr>
          <w:rFonts w:ascii="Times New Roman" w:hAnsi="Times New Roman" w:cs="Times New Roman"/>
          <w:sz w:val="22"/>
          <w:szCs w:val="22"/>
        </w:rPr>
        <w:lastRenderedPageBreak/>
        <w:t xml:space="preserve">относятся на сметную стоимость строительства и в сметной документации не учитываются. </w:t>
      </w:r>
    </w:p>
    <w:p w14:paraId="1C97A739" w14:textId="77777777" w:rsidR="000B340B" w:rsidRPr="00183F1F" w:rsidRDefault="000B340B" w:rsidP="000B340B">
      <w:pPr>
        <w:pStyle w:val="ConsPlusNormal"/>
        <w:tabs>
          <w:tab w:val="num" w:pos="0"/>
          <w:tab w:val="num" w:pos="284"/>
        </w:tabs>
        <w:ind w:firstLine="709"/>
        <w:jc w:val="both"/>
        <w:rPr>
          <w:rFonts w:ascii="Times New Roman" w:hAnsi="Times New Roman" w:cs="Times New Roman"/>
          <w:color w:val="000000"/>
          <w:sz w:val="22"/>
          <w:szCs w:val="22"/>
        </w:rPr>
      </w:pPr>
      <w:r w:rsidRPr="00183F1F">
        <w:rPr>
          <w:rFonts w:ascii="Times New Roman" w:hAnsi="Times New Roman" w:cs="Times New Roman"/>
          <w:sz w:val="22"/>
          <w:szCs w:val="22"/>
        </w:rPr>
        <w:t xml:space="preserve">Исключением являются ПНР на особо опасных, технически сложных и уникальных объектах капитального строительства, где необходимость учета таких затрат определяется заказчиком. </w:t>
      </w:r>
      <w:r w:rsidRPr="00183F1F">
        <w:rPr>
          <w:rFonts w:ascii="Times New Roman" w:hAnsi="Times New Roman" w:cs="Times New Roman"/>
          <w:snapToGrid w:val="0"/>
          <w:sz w:val="22"/>
          <w:szCs w:val="22"/>
        </w:rPr>
        <w:t xml:space="preserve">Данные работы оформляются отдельными локальными сметами </w:t>
      </w:r>
      <w:r w:rsidRPr="00183F1F">
        <w:rPr>
          <w:rFonts w:ascii="Times New Roman" w:hAnsi="Times New Roman" w:cs="Times New Roman"/>
          <w:color w:val="000000"/>
          <w:sz w:val="22"/>
          <w:szCs w:val="22"/>
        </w:rPr>
        <w:t xml:space="preserve">и включаются в </w:t>
      </w:r>
      <w:r w:rsidRPr="00183F1F">
        <w:rPr>
          <w:rFonts w:ascii="Times New Roman" w:hAnsi="Times New Roman" w:cs="Times New Roman"/>
          <w:snapToGrid w:val="0"/>
          <w:color w:val="000000"/>
          <w:sz w:val="22"/>
          <w:szCs w:val="22"/>
        </w:rPr>
        <w:t>ССРСС.</w:t>
      </w:r>
    </w:p>
    <w:p w14:paraId="00F6FA45"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Стоимость шеф - монтажных и шеф - наладочных работ включается в сметную стоимость оборудования и может определяться отдельными расчетами. Расчет стоимости шеф - монтажных работ выполняется по форме 3П с предоставлением подтверждающих документов по уровню заработной платы, удельному весу накладных расходов в себестоимости, уровню рентабельности</w:t>
      </w:r>
      <w:r w:rsidRPr="00183F1F">
        <w:rPr>
          <w:rFonts w:ascii="Times New Roman" w:hAnsi="Times New Roman" w:cs="Times New Roman"/>
          <w:color w:val="000000"/>
          <w:sz w:val="22"/>
          <w:szCs w:val="22"/>
        </w:rPr>
        <w:t>.</w:t>
      </w:r>
      <w:r w:rsidRPr="00183F1F">
        <w:rPr>
          <w:rFonts w:ascii="Times New Roman" w:hAnsi="Times New Roman" w:cs="Times New Roman"/>
          <w:snapToGrid w:val="0"/>
          <w:sz w:val="22"/>
          <w:szCs w:val="22"/>
        </w:rPr>
        <w:t xml:space="preserve"> Участник (подрядчик, контрагент) представляет смету на шеф-монтажные работы в соответствии с графиком выполнения работ.</w:t>
      </w:r>
    </w:p>
    <w:p w14:paraId="1DEBE443"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 xml:space="preserve">Стоимость дополнительных затрат по поставке и изготовлению оборудования, в том числе на доводку (доработку и укрупнительную сборку) включается в стоимость оборудования и дополнительно не оплачивается.  </w:t>
      </w:r>
    </w:p>
    <w:p w14:paraId="7DA0A4D8"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color w:val="000000"/>
          <w:sz w:val="22"/>
          <w:szCs w:val="22"/>
        </w:rPr>
      </w:pPr>
      <w:r w:rsidRPr="00183F1F">
        <w:rPr>
          <w:rFonts w:ascii="Times New Roman" w:hAnsi="Times New Roman" w:cs="Times New Roman"/>
          <w:snapToGrid w:val="0"/>
          <w:color w:val="000000"/>
          <w:sz w:val="22"/>
          <w:szCs w:val="22"/>
        </w:rPr>
        <w:t xml:space="preserve">При необходимости учета командировочных расходов в сметной документации составляется </w:t>
      </w:r>
      <w:r w:rsidRPr="00183F1F">
        <w:rPr>
          <w:rFonts w:ascii="Times New Roman" w:hAnsi="Times New Roman" w:cs="Times New Roman"/>
          <w:color w:val="000000"/>
          <w:sz w:val="22"/>
          <w:szCs w:val="22"/>
        </w:rPr>
        <w:t xml:space="preserve">расчет. </w:t>
      </w:r>
      <w:r w:rsidRPr="00183F1F">
        <w:rPr>
          <w:rFonts w:ascii="Times New Roman" w:hAnsi="Times New Roman" w:cs="Times New Roman"/>
          <w:snapToGrid w:val="0"/>
          <w:color w:val="000000"/>
          <w:sz w:val="22"/>
          <w:szCs w:val="22"/>
        </w:rPr>
        <w:t xml:space="preserve">Размер суточных командировочных расходов определяется в соответствии с законодательством РФ и с учетом норм, определяемых внутренним документом организации. </w:t>
      </w:r>
    </w:p>
    <w:p w14:paraId="16E0FB41" w14:textId="77777777" w:rsidR="000B340B" w:rsidRPr="00183F1F" w:rsidRDefault="000B340B" w:rsidP="000B340B">
      <w:pPr>
        <w:pStyle w:val="ConsPlusNormal"/>
        <w:widowControl/>
        <w:tabs>
          <w:tab w:val="num" w:pos="0"/>
          <w:tab w:val="num" w:pos="284"/>
          <w:tab w:val="left" w:pos="993"/>
        </w:tabs>
        <w:ind w:firstLine="709"/>
        <w:jc w:val="both"/>
        <w:rPr>
          <w:rFonts w:ascii="Times New Roman" w:hAnsi="Times New Roman" w:cs="Times New Roman"/>
          <w:color w:val="000000"/>
          <w:sz w:val="22"/>
          <w:szCs w:val="22"/>
        </w:rPr>
      </w:pPr>
      <w:r w:rsidRPr="00183F1F">
        <w:rPr>
          <w:rFonts w:ascii="Times New Roman" w:hAnsi="Times New Roman" w:cs="Times New Roman"/>
          <w:color w:val="000000"/>
          <w:sz w:val="22"/>
          <w:szCs w:val="22"/>
        </w:rPr>
        <w:t>Лимиты командировочных расходов при производстве СМР и ПНР по статьям затрат следующие:</w:t>
      </w:r>
    </w:p>
    <w:p w14:paraId="5013A363" w14:textId="77777777" w:rsidR="000B340B" w:rsidRPr="00183F1F" w:rsidRDefault="000B340B" w:rsidP="008509E2">
      <w:pPr>
        <w:pStyle w:val="ConsPlusNormal"/>
        <w:numPr>
          <w:ilvl w:val="0"/>
          <w:numId w:val="23"/>
        </w:numPr>
        <w:tabs>
          <w:tab w:val="num" w:pos="0"/>
        </w:tabs>
        <w:ind w:left="0" w:firstLine="709"/>
        <w:jc w:val="both"/>
        <w:rPr>
          <w:rFonts w:ascii="Times New Roman" w:hAnsi="Times New Roman" w:cs="Times New Roman"/>
          <w:color w:val="000000"/>
          <w:sz w:val="22"/>
          <w:szCs w:val="22"/>
        </w:rPr>
      </w:pPr>
      <w:r w:rsidRPr="00183F1F">
        <w:rPr>
          <w:rFonts w:ascii="Times New Roman" w:hAnsi="Times New Roman" w:cs="Times New Roman"/>
          <w:snapToGrid w:val="0"/>
          <w:color w:val="000000"/>
          <w:sz w:val="22"/>
          <w:szCs w:val="22"/>
        </w:rPr>
        <w:t>суточные – 700 руб./</w:t>
      </w:r>
      <w:r w:rsidRPr="00183F1F">
        <w:rPr>
          <w:rFonts w:ascii="Times New Roman" w:hAnsi="Times New Roman" w:cs="Times New Roman"/>
          <w:color w:val="000000"/>
          <w:sz w:val="22"/>
          <w:szCs w:val="22"/>
        </w:rPr>
        <w:t>сутки;</w:t>
      </w:r>
    </w:p>
    <w:p w14:paraId="1C6FDE57" w14:textId="77777777" w:rsidR="000B340B" w:rsidRPr="00183F1F" w:rsidRDefault="000B340B" w:rsidP="008509E2">
      <w:pPr>
        <w:pStyle w:val="ConsPlusNormal"/>
        <w:numPr>
          <w:ilvl w:val="0"/>
          <w:numId w:val="23"/>
        </w:numPr>
        <w:tabs>
          <w:tab w:val="num" w:pos="0"/>
        </w:tabs>
        <w:ind w:left="0" w:firstLine="709"/>
        <w:jc w:val="both"/>
        <w:rPr>
          <w:rFonts w:ascii="Times New Roman" w:hAnsi="Times New Roman" w:cs="Times New Roman"/>
          <w:color w:val="000000"/>
          <w:sz w:val="22"/>
          <w:szCs w:val="22"/>
        </w:rPr>
      </w:pPr>
      <w:r w:rsidRPr="00183F1F">
        <w:rPr>
          <w:rFonts w:ascii="Times New Roman" w:hAnsi="Times New Roman" w:cs="Times New Roman"/>
          <w:color w:val="000000"/>
          <w:sz w:val="22"/>
          <w:szCs w:val="22"/>
        </w:rPr>
        <w:t>проживание – 400 руб./сутки;</w:t>
      </w:r>
    </w:p>
    <w:p w14:paraId="0AB16D20" w14:textId="77777777" w:rsidR="000B340B" w:rsidRPr="00183F1F" w:rsidRDefault="000B340B" w:rsidP="008509E2">
      <w:pPr>
        <w:pStyle w:val="ConsPlusNormal"/>
        <w:numPr>
          <w:ilvl w:val="0"/>
          <w:numId w:val="23"/>
        </w:numPr>
        <w:tabs>
          <w:tab w:val="num" w:pos="0"/>
        </w:tabs>
        <w:ind w:left="0" w:firstLine="709"/>
        <w:jc w:val="both"/>
        <w:rPr>
          <w:rFonts w:ascii="Times New Roman" w:hAnsi="Times New Roman" w:cs="Times New Roman"/>
          <w:color w:val="000000"/>
          <w:sz w:val="22"/>
          <w:szCs w:val="22"/>
        </w:rPr>
      </w:pPr>
      <w:r w:rsidRPr="00183F1F">
        <w:rPr>
          <w:rFonts w:ascii="Times New Roman" w:hAnsi="Times New Roman" w:cs="Times New Roman"/>
          <w:color w:val="000000"/>
          <w:sz w:val="22"/>
          <w:szCs w:val="22"/>
        </w:rPr>
        <w:t>проезд: поезд (купе) или самолет (класс–эконом с багажом до 20 (двадцати) кг, ручная кладь до 10 (десяти) кг).</w:t>
      </w:r>
    </w:p>
    <w:p w14:paraId="53B41CF8" w14:textId="77777777" w:rsidR="000B340B" w:rsidRPr="00183F1F" w:rsidRDefault="000B340B" w:rsidP="000B340B">
      <w:pPr>
        <w:pStyle w:val="ConsPlusNormal"/>
        <w:widowControl/>
        <w:tabs>
          <w:tab w:val="num" w:pos="0"/>
          <w:tab w:val="num" w:pos="284"/>
        </w:tabs>
        <w:ind w:firstLine="709"/>
        <w:jc w:val="both"/>
        <w:rPr>
          <w:rFonts w:ascii="Times New Roman" w:hAnsi="Times New Roman" w:cs="Times New Roman"/>
          <w:b/>
          <w:i/>
          <w:snapToGrid w:val="0"/>
          <w:color w:val="000000"/>
          <w:sz w:val="22"/>
          <w:szCs w:val="22"/>
        </w:rPr>
      </w:pPr>
      <w:r w:rsidRPr="00183F1F">
        <w:rPr>
          <w:rFonts w:ascii="Times New Roman" w:hAnsi="Times New Roman" w:cs="Times New Roman"/>
          <w:b/>
          <w:i/>
          <w:snapToGrid w:val="0"/>
          <w:color w:val="000000"/>
          <w:sz w:val="22"/>
          <w:szCs w:val="22"/>
        </w:rPr>
        <w:t>Данные лимиты могут быть пересмотрены на этапе согласования технических требований.</w:t>
      </w:r>
    </w:p>
    <w:p w14:paraId="3FC846B6"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При определении сметных затрат на демонтаж строительных конструкций и оборудования стоимость погрузки, перевозки (от строительной площадки до места утилизации или складирования) и разгрузки строительного мусора и материалов, полученных при разборке строительных конструкций и оборудования, следует учитывать дополнительно, на основании проектной и (или) иной технической документации, проекта организации работ по сносу объекта капитального строительства.</w:t>
      </w:r>
    </w:p>
    <w:p w14:paraId="014D8E2F"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b/>
          <w:snapToGrid w:val="0"/>
          <w:sz w:val="22"/>
          <w:szCs w:val="22"/>
          <w:u w:val="single"/>
        </w:rPr>
      </w:pPr>
      <w:bookmarkStart w:id="65" w:name="_Ref19086149"/>
      <w:r w:rsidRPr="00183F1F">
        <w:rPr>
          <w:rFonts w:ascii="Times New Roman" w:hAnsi="Times New Roman" w:cs="Times New Roman"/>
          <w:snapToGrid w:val="0"/>
          <w:sz w:val="22"/>
          <w:szCs w:val="22"/>
        </w:rPr>
        <w:t xml:space="preserve">В локальных сметных расчетах построчные и итоговые суммы </w:t>
      </w:r>
      <w:r w:rsidRPr="00183F1F">
        <w:rPr>
          <w:rFonts w:ascii="Times New Roman" w:hAnsi="Times New Roman" w:cs="Times New Roman"/>
          <w:b/>
          <w:snapToGrid w:val="0"/>
          <w:sz w:val="22"/>
          <w:szCs w:val="22"/>
          <w:u w:val="single"/>
        </w:rPr>
        <w:t>округлять:</w:t>
      </w:r>
    </w:p>
    <w:bookmarkEnd w:id="65"/>
    <w:p w14:paraId="1754614A" w14:textId="77777777" w:rsidR="000B340B" w:rsidRPr="00183F1F" w:rsidRDefault="000B340B" w:rsidP="008509E2">
      <w:pPr>
        <w:pStyle w:val="ConsPlusNormal"/>
        <w:numPr>
          <w:ilvl w:val="0"/>
          <w:numId w:val="30"/>
        </w:numPr>
        <w:tabs>
          <w:tab w:val="num" w:pos="0"/>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 xml:space="preserve">при базисно-индексном методе до </w:t>
      </w:r>
      <w:r w:rsidRPr="00183F1F">
        <w:rPr>
          <w:rFonts w:ascii="Times New Roman" w:hAnsi="Times New Roman" w:cs="Times New Roman"/>
          <w:b/>
          <w:sz w:val="22"/>
          <w:szCs w:val="22"/>
        </w:rPr>
        <w:t>двух знаков</w:t>
      </w:r>
      <w:r w:rsidRPr="00183F1F">
        <w:rPr>
          <w:rFonts w:ascii="Times New Roman" w:hAnsi="Times New Roman" w:cs="Times New Roman"/>
          <w:sz w:val="22"/>
          <w:szCs w:val="22"/>
        </w:rPr>
        <w:t xml:space="preserve"> после запятой (до копеек);</w:t>
      </w:r>
    </w:p>
    <w:p w14:paraId="1B2520EA" w14:textId="77777777" w:rsidR="000B340B" w:rsidRPr="00183F1F" w:rsidRDefault="000B340B" w:rsidP="008509E2">
      <w:pPr>
        <w:pStyle w:val="ConsPlusNormal"/>
        <w:numPr>
          <w:ilvl w:val="0"/>
          <w:numId w:val="30"/>
        </w:numPr>
        <w:tabs>
          <w:tab w:val="num" w:pos="0"/>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 xml:space="preserve">при ресурсно-индексном и ресурсным методах, а также в сметных расчетах на отдельные виды затрат - </w:t>
      </w:r>
      <w:r w:rsidRPr="00183F1F">
        <w:rPr>
          <w:rFonts w:ascii="Times New Roman" w:hAnsi="Times New Roman" w:cs="Times New Roman"/>
          <w:b/>
          <w:sz w:val="22"/>
          <w:szCs w:val="22"/>
        </w:rPr>
        <w:t>в рублях</w:t>
      </w:r>
      <w:r w:rsidRPr="00183F1F">
        <w:rPr>
          <w:rFonts w:ascii="Times New Roman" w:hAnsi="Times New Roman" w:cs="Times New Roman"/>
          <w:sz w:val="22"/>
          <w:szCs w:val="22"/>
        </w:rPr>
        <w:t xml:space="preserve"> </w:t>
      </w:r>
      <w:r w:rsidRPr="00183F1F">
        <w:rPr>
          <w:rFonts w:ascii="Times New Roman" w:hAnsi="Times New Roman" w:cs="Times New Roman"/>
          <w:b/>
          <w:sz w:val="22"/>
          <w:szCs w:val="22"/>
        </w:rPr>
        <w:t>до целых единиц</w:t>
      </w:r>
      <w:r w:rsidRPr="00183F1F">
        <w:rPr>
          <w:rFonts w:ascii="Times New Roman" w:hAnsi="Times New Roman" w:cs="Times New Roman"/>
          <w:sz w:val="22"/>
          <w:szCs w:val="22"/>
        </w:rPr>
        <w:t>;</w:t>
      </w:r>
    </w:p>
    <w:p w14:paraId="7A6C657E" w14:textId="77777777" w:rsidR="000B340B" w:rsidRPr="00183F1F" w:rsidRDefault="000B340B" w:rsidP="008509E2">
      <w:pPr>
        <w:pStyle w:val="ConsPlusNormal"/>
        <w:numPr>
          <w:ilvl w:val="0"/>
          <w:numId w:val="30"/>
        </w:numPr>
        <w:tabs>
          <w:tab w:val="num" w:pos="0"/>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 xml:space="preserve">в объектных сметных расчетах (сметах), сводном сметном расчете стоимости строительства и сводке затрат - </w:t>
      </w:r>
      <w:r w:rsidRPr="00183F1F">
        <w:rPr>
          <w:rFonts w:ascii="Times New Roman" w:hAnsi="Times New Roman" w:cs="Times New Roman"/>
          <w:b/>
          <w:sz w:val="22"/>
          <w:szCs w:val="22"/>
        </w:rPr>
        <w:t>рублях</w:t>
      </w:r>
      <w:r w:rsidRPr="00183F1F">
        <w:rPr>
          <w:rFonts w:ascii="Times New Roman" w:hAnsi="Times New Roman" w:cs="Times New Roman"/>
          <w:sz w:val="22"/>
          <w:szCs w:val="22"/>
        </w:rPr>
        <w:t xml:space="preserve"> </w:t>
      </w:r>
      <w:r w:rsidRPr="00183F1F">
        <w:rPr>
          <w:rFonts w:ascii="Times New Roman" w:hAnsi="Times New Roman" w:cs="Times New Roman"/>
          <w:b/>
          <w:sz w:val="22"/>
          <w:szCs w:val="22"/>
        </w:rPr>
        <w:t>до двух знаков</w:t>
      </w:r>
      <w:r w:rsidRPr="00183F1F">
        <w:rPr>
          <w:rFonts w:ascii="Times New Roman" w:hAnsi="Times New Roman" w:cs="Times New Roman"/>
          <w:sz w:val="22"/>
          <w:szCs w:val="22"/>
        </w:rPr>
        <w:t xml:space="preserve"> после запятой. Величину НДС не указывать.</w:t>
      </w:r>
    </w:p>
    <w:p w14:paraId="2B7E88F9"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В случае предоставления Заказчиком услуг, указанных в разделе Технических требований «Иные условия поставки товаров, выполнения работ, оказания услуг»:</w:t>
      </w:r>
    </w:p>
    <w:p w14:paraId="305993CC" w14:textId="77777777" w:rsidR="000B340B" w:rsidRPr="00183F1F" w:rsidRDefault="000B340B" w:rsidP="008509E2">
      <w:pPr>
        <w:pStyle w:val="ConsPlusNormal"/>
        <w:widowControl/>
        <w:numPr>
          <w:ilvl w:val="1"/>
          <w:numId w:val="25"/>
        </w:numPr>
        <w:tabs>
          <w:tab w:val="clear" w:pos="1844"/>
          <w:tab w:val="num" w:pos="0"/>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Из норм и расценок, внесенных в ФРСН,</w:t>
      </w:r>
      <w:r w:rsidRPr="00183F1F" w:rsidDel="00193031">
        <w:rPr>
          <w:rFonts w:ascii="Times New Roman" w:hAnsi="Times New Roman" w:cs="Times New Roman"/>
          <w:sz w:val="22"/>
          <w:szCs w:val="22"/>
        </w:rPr>
        <w:t xml:space="preserve"> </w:t>
      </w:r>
      <w:r w:rsidRPr="00183F1F">
        <w:rPr>
          <w:rFonts w:ascii="Times New Roman" w:hAnsi="Times New Roman" w:cs="Times New Roman"/>
          <w:sz w:val="22"/>
          <w:szCs w:val="22"/>
        </w:rPr>
        <w:t>при составлении сметной документации исключать затраты:</w:t>
      </w:r>
    </w:p>
    <w:p w14:paraId="7787BCB1" w14:textId="77777777" w:rsidR="000B340B" w:rsidRPr="00183F1F" w:rsidRDefault="000B340B" w:rsidP="008509E2">
      <w:pPr>
        <w:pStyle w:val="ConsPlusNormal"/>
        <w:widowControl/>
        <w:numPr>
          <w:ilvl w:val="2"/>
          <w:numId w:val="25"/>
        </w:numPr>
        <w:tabs>
          <w:tab w:val="num" w:pos="0"/>
          <w:tab w:val="num"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По предоставляемой электроэнергии (в том числе, в составе стоимости машино-часа):</w:t>
      </w:r>
    </w:p>
    <w:p w14:paraId="2D5ECC5C" w14:textId="77777777" w:rsidR="000B340B" w:rsidRPr="00183F1F" w:rsidRDefault="000B340B" w:rsidP="008509E2">
      <w:pPr>
        <w:pStyle w:val="aff6"/>
        <w:numPr>
          <w:ilvl w:val="0"/>
          <w:numId w:val="33"/>
        </w:numPr>
        <w:tabs>
          <w:tab w:val="num" w:pos="0"/>
          <w:tab w:val="num" w:pos="1418"/>
        </w:tabs>
        <w:ind w:left="0" w:firstLine="709"/>
        <w:jc w:val="both"/>
        <w:rPr>
          <w:sz w:val="22"/>
          <w:szCs w:val="22"/>
        </w:rPr>
      </w:pPr>
      <w:r w:rsidRPr="00183F1F">
        <w:rPr>
          <w:sz w:val="22"/>
          <w:szCs w:val="22"/>
        </w:rPr>
        <w:t xml:space="preserve">Рассчитанная сумма возврата стоимости электрической энергии (со знаком «–») учитывается в последней главе ССРСС, где имеется смета на СМР (как правило, в главах 1-7, если затраты по главе 8 определены на основании смет, то сумма возврата стоимости электрической энергии учитывается в главе 8). Рекомендации по расчету суммы возврата стоимости электрической энергии. </w:t>
      </w:r>
    </w:p>
    <w:p w14:paraId="28D2BB37" w14:textId="77777777" w:rsidR="000B340B" w:rsidRPr="00183F1F" w:rsidRDefault="000B340B" w:rsidP="008509E2">
      <w:pPr>
        <w:pStyle w:val="aff6"/>
        <w:numPr>
          <w:ilvl w:val="0"/>
          <w:numId w:val="33"/>
        </w:numPr>
        <w:tabs>
          <w:tab w:val="num" w:pos="0"/>
          <w:tab w:val="num" w:pos="1418"/>
        </w:tabs>
        <w:ind w:left="0" w:firstLine="709"/>
        <w:jc w:val="both"/>
        <w:rPr>
          <w:sz w:val="22"/>
          <w:szCs w:val="22"/>
        </w:rPr>
      </w:pPr>
      <w:r w:rsidRPr="00183F1F">
        <w:rPr>
          <w:sz w:val="22"/>
          <w:szCs w:val="22"/>
        </w:rPr>
        <w:t>Индекс пересчета в текущие цены применять аналогичный примененному в сметной документации.</w:t>
      </w:r>
    </w:p>
    <w:p w14:paraId="376505FF" w14:textId="77777777" w:rsidR="000B340B" w:rsidRPr="00183F1F" w:rsidRDefault="000B340B" w:rsidP="008509E2">
      <w:pPr>
        <w:pStyle w:val="aff6"/>
        <w:numPr>
          <w:ilvl w:val="0"/>
          <w:numId w:val="33"/>
        </w:numPr>
        <w:tabs>
          <w:tab w:val="num" w:pos="0"/>
          <w:tab w:val="num" w:pos="1418"/>
        </w:tabs>
        <w:ind w:left="0" w:firstLine="709"/>
        <w:jc w:val="both"/>
        <w:rPr>
          <w:sz w:val="22"/>
          <w:szCs w:val="22"/>
        </w:rPr>
      </w:pPr>
      <w:r w:rsidRPr="00183F1F">
        <w:rPr>
          <w:sz w:val="22"/>
          <w:szCs w:val="22"/>
        </w:rPr>
        <w:t>При применении индексов по статьям затрат в сметной документации для данного ресурса применять индекс на материалы.</w:t>
      </w:r>
    </w:p>
    <w:p w14:paraId="39A3D962" w14:textId="77777777" w:rsidR="000B340B" w:rsidRPr="00183F1F" w:rsidRDefault="000B340B" w:rsidP="008509E2">
      <w:pPr>
        <w:pStyle w:val="ConsPlusNormal"/>
        <w:widowControl/>
        <w:numPr>
          <w:ilvl w:val="2"/>
          <w:numId w:val="25"/>
        </w:numPr>
        <w:tabs>
          <w:tab w:val="num" w:pos="0"/>
          <w:tab w:val="num"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По предоставляемому сжатому воздуху:</w:t>
      </w:r>
    </w:p>
    <w:p w14:paraId="5DD764F5" w14:textId="77777777" w:rsidR="000B340B" w:rsidRPr="00183F1F" w:rsidRDefault="000B340B" w:rsidP="008509E2">
      <w:pPr>
        <w:pStyle w:val="aff6"/>
        <w:numPr>
          <w:ilvl w:val="0"/>
          <w:numId w:val="34"/>
        </w:numPr>
        <w:tabs>
          <w:tab w:val="num" w:pos="0"/>
          <w:tab w:val="num" w:pos="1418"/>
        </w:tabs>
        <w:ind w:left="0" w:firstLine="709"/>
        <w:jc w:val="both"/>
        <w:rPr>
          <w:sz w:val="22"/>
          <w:szCs w:val="22"/>
        </w:rPr>
      </w:pPr>
      <w:r w:rsidRPr="00183F1F">
        <w:rPr>
          <w:sz w:val="22"/>
          <w:szCs w:val="22"/>
        </w:rPr>
        <w:t xml:space="preserve">Из норм и расценок исключать стоимость компрессоров. </w:t>
      </w:r>
    </w:p>
    <w:p w14:paraId="2B48FB79" w14:textId="77777777" w:rsidR="000B340B" w:rsidRPr="00183F1F" w:rsidRDefault="000B340B" w:rsidP="008509E2">
      <w:pPr>
        <w:pStyle w:val="ConsPlusNormal"/>
        <w:widowControl/>
        <w:numPr>
          <w:ilvl w:val="2"/>
          <w:numId w:val="25"/>
        </w:numPr>
        <w:tabs>
          <w:tab w:val="num" w:pos="0"/>
          <w:tab w:val="num"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Учтенные в составе накладных расходов:</w:t>
      </w:r>
    </w:p>
    <w:p w14:paraId="29E41D16" w14:textId="77777777" w:rsidR="000B340B" w:rsidRPr="00183F1F" w:rsidRDefault="000B340B" w:rsidP="008509E2">
      <w:pPr>
        <w:pStyle w:val="ConsPlusNormal"/>
        <w:numPr>
          <w:ilvl w:val="0"/>
          <w:numId w:val="23"/>
        </w:numPr>
        <w:tabs>
          <w:tab w:val="num" w:pos="0"/>
          <w:tab w:val="num" w:pos="1418"/>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расходы по обеспечению санитарно-гигиенических и бытовых условий (удельный вес статьи затрат в накладных расходах - 3,1%);</w:t>
      </w:r>
    </w:p>
    <w:p w14:paraId="2F3C9D73" w14:textId="77777777" w:rsidR="000B340B" w:rsidRPr="00183F1F" w:rsidRDefault="000B340B" w:rsidP="008509E2">
      <w:pPr>
        <w:pStyle w:val="ConsPlusNormal"/>
        <w:numPr>
          <w:ilvl w:val="0"/>
          <w:numId w:val="23"/>
        </w:numPr>
        <w:tabs>
          <w:tab w:val="num" w:pos="0"/>
          <w:tab w:val="num" w:pos="1418"/>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содержание пожарной и сторожевой охраны (удельный вес статьи затрат в накладных расходах -2,0%);</w:t>
      </w:r>
    </w:p>
    <w:p w14:paraId="4371110E" w14:textId="77777777" w:rsidR="000B340B" w:rsidRPr="00183F1F" w:rsidRDefault="000B340B" w:rsidP="008509E2">
      <w:pPr>
        <w:pStyle w:val="ConsPlusNormal"/>
        <w:numPr>
          <w:ilvl w:val="0"/>
          <w:numId w:val="23"/>
        </w:numPr>
        <w:tabs>
          <w:tab w:val="num" w:pos="0"/>
          <w:tab w:val="num" w:pos="1418"/>
        </w:tabs>
        <w:ind w:left="0" w:firstLine="709"/>
        <w:jc w:val="both"/>
        <w:rPr>
          <w:rFonts w:ascii="Times New Roman" w:hAnsi="Times New Roman" w:cs="Times New Roman"/>
          <w:sz w:val="22"/>
          <w:szCs w:val="22"/>
        </w:rPr>
      </w:pPr>
      <w:r w:rsidRPr="00183F1F">
        <w:rPr>
          <w:rFonts w:ascii="Times New Roman" w:hAnsi="Times New Roman" w:cs="Times New Roman"/>
          <w:snapToGrid w:val="0"/>
          <w:sz w:val="22"/>
          <w:szCs w:val="22"/>
        </w:rPr>
        <w:t>расходы по благоустройству и содержанию строительных площадок (удельный вес статьи затрат в накладных расходах -1,7%)</w:t>
      </w:r>
      <w:r w:rsidRPr="00183F1F">
        <w:rPr>
          <w:rFonts w:ascii="Times New Roman" w:hAnsi="Times New Roman" w:cs="Times New Roman"/>
          <w:sz w:val="22"/>
          <w:szCs w:val="22"/>
        </w:rPr>
        <w:t xml:space="preserve"> исключаются путем применения понижающего </w:t>
      </w:r>
      <w:r w:rsidRPr="00183F1F">
        <w:rPr>
          <w:rFonts w:ascii="Times New Roman" w:hAnsi="Times New Roman" w:cs="Times New Roman"/>
          <w:sz w:val="22"/>
          <w:szCs w:val="22"/>
        </w:rPr>
        <w:lastRenderedPageBreak/>
        <w:t>коэффициента к нормативам накладных расходов на строительные работы в размере 0,93. Понижающий коэффициент не применяется к нормативам накладных расходов на ремонтно-строительные работы, работы по реконструкции зданий и сооружений (ГЭСН/ФЕР/ТЕР-2001-46), монтажные и пусконаладочные работы.</w:t>
      </w:r>
    </w:p>
    <w:p w14:paraId="63A81C7A"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z w:val="22"/>
          <w:szCs w:val="22"/>
        </w:rPr>
      </w:pPr>
      <w:r w:rsidRPr="00183F1F">
        <w:rPr>
          <w:rFonts w:ascii="Times New Roman" w:hAnsi="Times New Roman" w:cs="Times New Roman"/>
          <w:sz w:val="22"/>
          <w:szCs w:val="22"/>
        </w:rPr>
        <w:t>В сметных расчетах при исключении и добавлении ресурсов (материалов) необходимо данные ресурсы относить в отдельную позицию, не допускается изменение внутри расценки.</w:t>
      </w:r>
    </w:p>
    <w:p w14:paraId="43595EB8"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color w:val="000000"/>
          <w:sz w:val="22"/>
          <w:szCs w:val="22"/>
        </w:rPr>
      </w:pPr>
      <w:r w:rsidRPr="00183F1F">
        <w:rPr>
          <w:rFonts w:ascii="Times New Roman" w:hAnsi="Times New Roman" w:cs="Times New Roman"/>
          <w:sz w:val="22"/>
          <w:szCs w:val="22"/>
        </w:rPr>
        <w:t>ССРСС разрабатывается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 в текущем уровне цен. ССРСС составляется при наличии двух и более смет.</w:t>
      </w:r>
      <w:r w:rsidRPr="00183F1F">
        <w:rPr>
          <w:rFonts w:ascii="Times New Roman" w:hAnsi="Times New Roman" w:cs="Times New Roman"/>
          <w:snapToGrid w:val="0"/>
          <w:sz w:val="22"/>
          <w:szCs w:val="22"/>
        </w:rPr>
        <w:t xml:space="preserve"> Обязательными приложениями к ССРСС являются локальные сметы, подписанные инженером-сметчиком контрагента (подрядчика), с обязательным указанием должности, наименования организации, Ф.И.О. подписанта. </w:t>
      </w:r>
      <w:r w:rsidRPr="00183F1F">
        <w:rPr>
          <w:rFonts w:ascii="Times New Roman" w:hAnsi="Times New Roman" w:cs="Times New Roman"/>
          <w:sz w:val="22"/>
          <w:szCs w:val="22"/>
        </w:rPr>
        <w:t xml:space="preserve">Наименование и нумерация глав сводного сметного расчета не подлежат корректировке вне зависимости от состава включаемых затрат. В случае отсутствия затрат, предусматриваемых соответствующей главой сводного сметного расчета, эта глава пропускается без изменения номеров последующих глав. </w:t>
      </w:r>
      <w:r w:rsidRPr="00183F1F">
        <w:rPr>
          <w:rFonts w:ascii="Times New Roman" w:hAnsi="Times New Roman" w:cs="Times New Roman"/>
          <w:snapToGrid w:val="0"/>
          <w:sz w:val="22"/>
          <w:szCs w:val="22"/>
        </w:rPr>
        <w:t>Формат ССРСС</w:t>
      </w:r>
      <w:r w:rsidRPr="00183F1F">
        <w:rPr>
          <w:rFonts w:ascii="Times New Roman" w:hAnsi="Times New Roman" w:cs="Times New Roman"/>
          <w:snapToGrid w:val="0"/>
          <w:color w:val="000000"/>
          <w:sz w:val="22"/>
          <w:szCs w:val="22"/>
        </w:rPr>
        <w:t>.</w:t>
      </w:r>
    </w:p>
    <w:p w14:paraId="56938FFC" w14:textId="77777777" w:rsidR="000B340B" w:rsidRPr="00183F1F" w:rsidRDefault="000B340B" w:rsidP="008509E2">
      <w:pPr>
        <w:pStyle w:val="ConsPlusNormal"/>
        <w:widowControl/>
        <w:numPr>
          <w:ilvl w:val="0"/>
          <w:numId w:val="25"/>
        </w:numPr>
        <w:tabs>
          <w:tab w:val="clear" w:pos="1697"/>
          <w:tab w:val="num" w:pos="0"/>
          <w:tab w:val="num" w:pos="284"/>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Сметная документация должна быть представлена в двух вариантах:</w:t>
      </w:r>
    </w:p>
    <w:p w14:paraId="760799E6" w14:textId="77777777" w:rsidR="000B340B" w:rsidRPr="00183F1F" w:rsidRDefault="000B340B" w:rsidP="008509E2">
      <w:pPr>
        <w:pStyle w:val="ConsPlusNormal"/>
        <w:widowControl/>
        <w:numPr>
          <w:ilvl w:val="0"/>
          <w:numId w:val="26"/>
        </w:numPr>
        <w:tabs>
          <w:tab w:val="num" w:pos="0"/>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на бумажном носителе (количество указано в конкурсной документации);</w:t>
      </w:r>
    </w:p>
    <w:p w14:paraId="1CA80737" w14:textId="77777777" w:rsidR="000B340B" w:rsidRPr="00183F1F" w:rsidRDefault="000B340B" w:rsidP="008509E2">
      <w:pPr>
        <w:pStyle w:val="ConsPlusNormal"/>
        <w:widowControl/>
        <w:numPr>
          <w:ilvl w:val="0"/>
          <w:numId w:val="26"/>
        </w:numPr>
        <w:tabs>
          <w:tab w:val="num" w:pos="0"/>
        </w:tabs>
        <w:ind w:left="0" w:firstLine="709"/>
        <w:jc w:val="both"/>
        <w:rPr>
          <w:rFonts w:ascii="Times New Roman" w:hAnsi="Times New Roman" w:cs="Times New Roman"/>
          <w:snapToGrid w:val="0"/>
          <w:sz w:val="22"/>
          <w:szCs w:val="22"/>
        </w:rPr>
      </w:pPr>
      <w:r w:rsidRPr="00183F1F">
        <w:rPr>
          <w:rFonts w:ascii="Times New Roman" w:hAnsi="Times New Roman" w:cs="Times New Roman"/>
          <w:snapToGrid w:val="0"/>
          <w:sz w:val="22"/>
          <w:szCs w:val="22"/>
        </w:rPr>
        <w:t>на электронном носителе (в форматах «</w:t>
      </w:r>
      <w:r w:rsidRPr="00183F1F">
        <w:rPr>
          <w:rFonts w:ascii="Times New Roman" w:hAnsi="Times New Roman" w:cs="Times New Roman"/>
          <w:snapToGrid w:val="0"/>
          <w:sz w:val="22"/>
          <w:szCs w:val="22"/>
          <w:lang w:val="en-US"/>
        </w:rPr>
        <w:t>xml</w:t>
      </w:r>
      <w:r w:rsidRPr="00183F1F">
        <w:rPr>
          <w:rFonts w:ascii="Times New Roman" w:hAnsi="Times New Roman" w:cs="Times New Roman"/>
          <w:snapToGrid w:val="0"/>
          <w:sz w:val="22"/>
          <w:szCs w:val="22"/>
        </w:rPr>
        <w:t>»,</w:t>
      </w:r>
      <w:r w:rsidRPr="00183F1F">
        <w:rPr>
          <w:rFonts w:ascii="Times New Roman" w:hAnsi="Times New Roman" w:cs="Times New Roman"/>
          <w:snapToGrid w:val="0"/>
          <w:color w:val="2E74B5"/>
          <w:sz w:val="22"/>
          <w:szCs w:val="22"/>
        </w:rPr>
        <w:t xml:space="preserve"> </w:t>
      </w:r>
      <w:r w:rsidRPr="00183F1F">
        <w:rPr>
          <w:rFonts w:ascii="Times New Roman" w:hAnsi="Times New Roman" w:cs="Times New Roman"/>
          <w:snapToGrid w:val="0"/>
          <w:sz w:val="22"/>
          <w:szCs w:val="22"/>
        </w:rPr>
        <w:t>ПК «Гранд-Смета», «</w:t>
      </w:r>
      <w:proofErr w:type="spellStart"/>
      <w:r w:rsidRPr="00183F1F">
        <w:rPr>
          <w:rFonts w:ascii="Times New Roman" w:hAnsi="Times New Roman" w:cs="Times New Roman"/>
          <w:snapToGrid w:val="0"/>
          <w:sz w:val="22"/>
          <w:szCs w:val="22"/>
        </w:rPr>
        <w:t>Excel</w:t>
      </w:r>
      <w:proofErr w:type="spellEnd"/>
      <w:r w:rsidRPr="00183F1F">
        <w:rPr>
          <w:rFonts w:ascii="Times New Roman" w:hAnsi="Times New Roman" w:cs="Times New Roman"/>
          <w:snapToGrid w:val="0"/>
          <w:sz w:val="22"/>
          <w:szCs w:val="22"/>
        </w:rPr>
        <w:t>», «</w:t>
      </w:r>
      <w:r w:rsidRPr="00183F1F">
        <w:rPr>
          <w:rFonts w:ascii="Times New Roman" w:hAnsi="Times New Roman" w:cs="Times New Roman"/>
          <w:snapToGrid w:val="0"/>
          <w:sz w:val="22"/>
          <w:szCs w:val="22"/>
          <w:lang w:val="en-US"/>
        </w:rPr>
        <w:t>pdf</w:t>
      </w:r>
      <w:r w:rsidRPr="00183F1F">
        <w:rPr>
          <w:rFonts w:ascii="Times New Roman" w:hAnsi="Times New Roman" w:cs="Times New Roman"/>
          <w:snapToGrid w:val="0"/>
          <w:sz w:val="22"/>
          <w:szCs w:val="22"/>
        </w:rPr>
        <w:t>»), полностью соответствующему бумажному варианту;</w:t>
      </w:r>
    </w:p>
    <w:p w14:paraId="752989CA" w14:textId="77777777" w:rsidR="000B340B" w:rsidRPr="00BB3DBB" w:rsidRDefault="000B340B" w:rsidP="008509E2">
      <w:pPr>
        <w:pStyle w:val="ConsPlusNormal"/>
        <w:widowControl/>
        <w:numPr>
          <w:ilvl w:val="0"/>
          <w:numId w:val="26"/>
        </w:numPr>
        <w:tabs>
          <w:tab w:val="num" w:pos="0"/>
        </w:tabs>
        <w:ind w:left="0" w:firstLine="709"/>
        <w:jc w:val="both"/>
        <w:rPr>
          <w:rFonts w:ascii="Times New Roman" w:hAnsi="Times New Roman" w:cs="Times New Roman"/>
          <w:snapToGrid w:val="0"/>
          <w:sz w:val="22"/>
          <w:szCs w:val="22"/>
        </w:rPr>
        <w:sectPr w:rsidR="000B340B" w:rsidRPr="00BB3DBB" w:rsidSect="005D7ECF">
          <w:footerReference w:type="default" r:id="rId13"/>
          <w:pgSz w:w="11906" w:h="16838" w:code="9"/>
          <w:pgMar w:top="709" w:right="1133" w:bottom="709" w:left="992" w:header="709" w:footer="284" w:gutter="0"/>
          <w:cols w:space="708"/>
          <w:titlePg/>
          <w:docGrid w:linePitch="381"/>
        </w:sectPr>
      </w:pPr>
      <w:r w:rsidRPr="00183F1F">
        <w:rPr>
          <w:rFonts w:ascii="Times New Roman" w:hAnsi="Times New Roman" w:cs="Times New Roman"/>
          <w:snapToGrid w:val="0"/>
          <w:sz w:val="22"/>
          <w:szCs w:val="22"/>
        </w:rPr>
        <w:t>сметная документация в формате «</w:t>
      </w:r>
      <w:proofErr w:type="spellStart"/>
      <w:r w:rsidRPr="00183F1F">
        <w:rPr>
          <w:rFonts w:ascii="Times New Roman" w:hAnsi="Times New Roman" w:cs="Times New Roman"/>
          <w:snapToGrid w:val="0"/>
          <w:sz w:val="22"/>
          <w:szCs w:val="22"/>
        </w:rPr>
        <w:t>Exce</w:t>
      </w:r>
      <w:proofErr w:type="spellEnd"/>
      <w:r w:rsidRPr="00183F1F">
        <w:rPr>
          <w:rFonts w:ascii="Times New Roman" w:hAnsi="Times New Roman" w:cs="Times New Roman"/>
          <w:snapToGrid w:val="0"/>
          <w:sz w:val="22"/>
          <w:szCs w:val="22"/>
          <w:lang w:val="en-US"/>
        </w:rPr>
        <w:t>l</w:t>
      </w:r>
      <w:r w:rsidRPr="00183F1F">
        <w:rPr>
          <w:rFonts w:ascii="Times New Roman" w:hAnsi="Times New Roman" w:cs="Times New Roman"/>
          <w:snapToGrid w:val="0"/>
          <w:sz w:val="22"/>
          <w:szCs w:val="22"/>
        </w:rPr>
        <w:t>» должна быть представлена в одном файле с внесением ССРСС, ЛСР и других расчетов на отдельные листы (вкладки) документа.</w:t>
      </w:r>
      <w:r>
        <w:rPr>
          <w:rFonts w:ascii="Times New Roman" w:hAnsi="Times New Roman" w:cs="Times New Roman"/>
          <w:snapToGrid w:val="0"/>
          <w:sz w:val="22"/>
          <w:szCs w:val="22"/>
        </w:rPr>
        <w:t xml:space="preserve"> </w:t>
      </w:r>
    </w:p>
    <w:p w14:paraId="55980F28" w14:textId="77777777" w:rsidR="000B340B" w:rsidRPr="00BB3DBB" w:rsidRDefault="000B340B" w:rsidP="000B340B">
      <w:pPr>
        <w:jc w:val="right"/>
        <w:rPr>
          <w:sz w:val="24"/>
          <w:szCs w:val="24"/>
        </w:rPr>
      </w:pPr>
      <w:r w:rsidRPr="00BB3DBB">
        <w:rPr>
          <w:b/>
          <w:sz w:val="24"/>
          <w:szCs w:val="24"/>
        </w:rPr>
        <w:lastRenderedPageBreak/>
        <w:t xml:space="preserve">ОБРАЗЕЦ  </w:t>
      </w:r>
      <w:r w:rsidRPr="00BB3DBB">
        <w:rPr>
          <w:sz w:val="24"/>
          <w:szCs w:val="24"/>
        </w:rPr>
        <w:t xml:space="preserve">                                                                                                                                                                      </w:t>
      </w:r>
    </w:p>
    <w:p w14:paraId="458A4646" w14:textId="77777777" w:rsidR="000B340B" w:rsidRPr="00BB3DBB" w:rsidRDefault="000B340B" w:rsidP="000B340B">
      <w:pPr>
        <w:jc w:val="right"/>
        <w:rPr>
          <w:sz w:val="24"/>
          <w:szCs w:val="24"/>
        </w:rPr>
      </w:pPr>
    </w:p>
    <w:p w14:paraId="64B6D5FA" w14:textId="77777777" w:rsidR="000B340B" w:rsidRPr="00BB3DBB" w:rsidRDefault="000B340B" w:rsidP="000B340B">
      <w:pPr>
        <w:jc w:val="right"/>
        <w:rPr>
          <w:sz w:val="24"/>
          <w:szCs w:val="24"/>
        </w:rPr>
      </w:pPr>
      <w:r w:rsidRPr="00BB3DBB">
        <w:rPr>
          <w:sz w:val="24"/>
          <w:szCs w:val="24"/>
        </w:rPr>
        <w:t xml:space="preserve">                                Приложение №</w:t>
      </w:r>
      <w:r w:rsidRPr="00BB3DBB">
        <w:rPr>
          <w:bCs/>
          <w:iCs/>
          <w:sz w:val="24"/>
          <w:szCs w:val="24"/>
        </w:rPr>
        <w:t> </w:t>
      </w:r>
      <w:r w:rsidRPr="00BB3DBB">
        <w:rPr>
          <w:sz w:val="24"/>
          <w:szCs w:val="24"/>
        </w:rPr>
        <w:t>1</w:t>
      </w:r>
    </w:p>
    <w:p w14:paraId="553BBCE6" w14:textId="77777777" w:rsidR="000B340B" w:rsidRPr="00BB3DBB" w:rsidRDefault="000B340B" w:rsidP="000B340B">
      <w:pPr>
        <w:jc w:val="right"/>
        <w:rPr>
          <w:sz w:val="24"/>
          <w:szCs w:val="24"/>
        </w:rPr>
      </w:pPr>
      <w:r w:rsidRPr="00BB3DBB">
        <w:rPr>
          <w:sz w:val="24"/>
          <w:szCs w:val="24"/>
        </w:rPr>
        <w:t>к Требованиям к оформлению и составлению сводного сметного расчета</w:t>
      </w:r>
    </w:p>
    <w:tbl>
      <w:tblPr>
        <w:tblW w:w="16021" w:type="dxa"/>
        <w:tblLook w:val="0000" w:firstRow="0" w:lastRow="0" w:firstColumn="0" w:lastColumn="0" w:noHBand="0" w:noVBand="0"/>
      </w:tblPr>
      <w:tblGrid>
        <w:gridCol w:w="108"/>
        <w:gridCol w:w="592"/>
        <w:gridCol w:w="83"/>
        <w:gridCol w:w="1680"/>
        <w:gridCol w:w="33"/>
        <w:gridCol w:w="4999"/>
        <w:gridCol w:w="268"/>
        <w:gridCol w:w="1549"/>
        <w:gridCol w:w="188"/>
        <w:gridCol w:w="53"/>
        <w:gridCol w:w="1314"/>
        <w:gridCol w:w="306"/>
        <w:gridCol w:w="1945"/>
        <w:gridCol w:w="33"/>
        <w:gridCol w:w="1157"/>
        <w:gridCol w:w="13"/>
        <w:gridCol w:w="1618"/>
        <w:gridCol w:w="82"/>
      </w:tblGrid>
      <w:tr w:rsidR="000B340B" w:rsidRPr="00BB3DBB" w14:paraId="0788C4C2" w14:textId="77777777" w:rsidTr="005D7ECF">
        <w:trPr>
          <w:gridAfter w:val="1"/>
          <w:wAfter w:w="82" w:type="dxa"/>
          <w:trHeight w:val="300"/>
        </w:trPr>
        <w:tc>
          <w:tcPr>
            <w:tcW w:w="700" w:type="dxa"/>
            <w:gridSpan w:val="2"/>
            <w:tcBorders>
              <w:top w:val="nil"/>
              <w:left w:val="nil"/>
              <w:bottom w:val="nil"/>
              <w:right w:val="nil"/>
            </w:tcBorders>
            <w:shd w:val="clear" w:color="auto" w:fill="auto"/>
            <w:noWrap/>
          </w:tcPr>
          <w:p w14:paraId="6FCA9EAA" w14:textId="77777777" w:rsidR="000B340B" w:rsidRPr="00BB3DBB" w:rsidRDefault="000B340B" w:rsidP="005D7ECF">
            <w:pPr>
              <w:jc w:val="right"/>
              <w:rPr>
                <w:sz w:val="24"/>
                <w:szCs w:val="24"/>
              </w:rPr>
            </w:pPr>
          </w:p>
        </w:tc>
        <w:tc>
          <w:tcPr>
            <w:tcW w:w="1763" w:type="dxa"/>
            <w:gridSpan w:val="2"/>
            <w:tcBorders>
              <w:top w:val="nil"/>
              <w:left w:val="nil"/>
              <w:bottom w:val="nil"/>
              <w:right w:val="nil"/>
            </w:tcBorders>
            <w:shd w:val="clear" w:color="auto" w:fill="auto"/>
            <w:noWrap/>
          </w:tcPr>
          <w:p w14:paraId="4B35DB2A" w14:textId="77777777" w:rsidR="000B340B" w:rsidRPr="00BB3DBB" w:rsidRDefault="000B340B" w:rsidP="005D7ECF">
            <w:pPr>
              <w:jc w:val="right"/>
              <w:rPr>
                <w:sz w:val="24"/>
                <w:szCs w:val="24"/>
              </w:rPr>
            </w:pPr>
          </w:p>
        </w:tc>
        <w:tc>
          <w:tcPr>
            <w:tcW w:w="5032" w:type="dxa"/>
            <w:gridSpan w:val="2"/>
            <w:tcBorders>
              <w:top w:val="nil"/>
              <w:left w:val="nil"/>
              <w:bottom w:val="nil"/>
              <w:right w:val="nil"/>
            </w:tcBorders>
            <w:shd w:val="clear" w:color="auto" w:fill="auto"/>
            <w:noWrap/>
          </w:tcPr>
          <w:p w14:paraId="6C25BA63" w14:textId="77777777" w:rsidR="000B340B" w:rsidRPr="00BB3DBB" w:rsidRDefault="000B340B" w:rsidP="005D7ECF">
            <w:pPr>
              <w:jc w:val="right"/>
              <w:rPr>
                <w:sz w:val="24"/>
                <w:szCs w:val="24"/>
              </w:rPr>
            </w:pPr>
          </w:p>
        </w:tc>
        <w:tc>
          <w:tcPr>
            <w:tcW w:w="1817" w:type="dxa"/>
            <w:gridSpan w:val="2"/>
            <w:tcBorders>
              <w:top w:val="nil"/>
              <w:left w:val="nil"/>
              <w:bottom w:val="nil"/>
              <w:right w:val="nil"/>
            </w:tcBorders>
            <w:shd w:val="clear" w:color="auto" w:fill="auto"/>
            <w:noWrap/>
            <w:vAlign w:val="center"/>
          </w:tcPr>
          <w:p w14:paraId="7E6C69E3" w14:textId="77777777" w:rsidR="000B340B" w:rsidRPr="00BB3DBB" w:rsidRDefault="000B340B" w:rsidP="005D7ECF">
            <w:pPr>
              <w:jc w:val="right"/>
              <w:rPr>
                <w:sz w:val="24"/>
                <w:szCs w:val="24"/>
              </w:rPr>
            </w:pPr>
          </w:p>
        </w:tc>
        <w:tc>
          <w:tcPr>
            <w:tcW w:w="6627" w:type="dxa"/>
            <w:gridSpan w:val="9"/>
            <w:tcBorders>
              <w:top w:val="nil"/>
              <w:left w:val="nil"/>
              <w:bottom w:val="nil"/>
              <w:right w:val="nil"/>
            </w:tcBorders>
            <w:shd w:val="clear" w:color="auto" w:fill="auto"/>
            <w:noWrap/>
            <w:vAlign w:val="center"/>
          </w:tcPr>
          <w:p w14:paraId="20272878" w14:textId="77777777" w:rsidR="000B340B" w:rsidRPr="00BB3DBB" w:rsidRDefault="000B340B" w:rsidP="005D7ECF">
            <w:pPr>
              <w:jc w:val="right"/>
              <w:rPr>
                <w:sz w:val="24"/>
                <w:szCs w:val="24"/>
              </w:rPr>
            </w:pPr>
            <w:r w:rsidRPr="00BB3DBB">
              <w:rPr>
                <w:sz w:val="24"/>
                <w:szCs w:val="24"/>
              </w:rPr>
              <w:t>Приложение №_____</w:t>
            </w:r>
          </w:p>
          <w:p w14:paraId="194858F1" w14:textId="77777777" w:rsidR="000B340B" w:rsidRPr="00BB3DBB" w:rsidRDefault="000B340B" w:rsidP="005D7ECF">
            <w:pPr>
              <w:jc w:val="right"/>
              <w:rPr>
                <w:sz w:val="24"/>
                <w:szCs w:val="24"/>
              </w:rPr>
            </w:pPr>
            <w:r w:rsidRPr="00BB3DBB">
              <w:rPr>
                <w:sz w:val="24"/>
                <w:szCs w:val="24"/>
              </w:rPr>
              <w:t>к договору №________от______</w:t>
            </w:r>
          </w:p>
        </w:tc>
      </w:tr>
      <w:tr w:rsidR="000B340B" w:rsidRPr="00BB3DBB" w14:paraId="0EE11E00" w14:textId="77777777" w:rsidTr="005D7ECF">
        <w:trPr>
          <w:gridAfter w:val="1"/>
          <w:wAfter w:w="82" w:type="dxa"/>
          <w:trHeight w:val="255"/>
        </w:trPr>
        <w:tc>
          <w:tcPr>
            <w:tcW w:w="700" w:type="dxa"/>
            <w:gridSpan w:val="2"/>
            <w:tcBorders>
              <w:top w:val="nil"/>
              <w:left w:val="nil"/>
              <w:bottom w:val="nil"/>
              <w:right w:val="nil"/>
            </w:tcBorders>
            <w:shd w:val="clear" w:color="auto" w:fill="auto"/>
            <w:noWrap/>
          </w:tcPr>
          <w:p w14:paraId="24F10A97" w14:textId="77777777" w:rsidR="000B340B" w:rsidRPr="00BB3DBB" w:rsidRDefault="000B340B" w:rsidP="005D7ECF">
            <w:pPr>
              <w:jc w:val="right"/>
              <w:rPr>
                <w:sz w:val="24"/>
                <w:szCs w:val="24"/>
              </w:rPr>
            </w:pPr>
          </w:p>
        </w:tc>
        <w:tc>
          <w:tcPr>
            <w:tcW w:w="1763" w:type="dxa"/>
            <w:gridSpan w:val="2"/>
            <w:tcBorders>
              <w:top w:val="nil"/>
              <w:left w:val="nil"/>
              <w:bottom w:val="nil"/>
              <w:right w:val="nil"/>
            </w:tcBorders>
            <w:shd w:val="clear" w:color="auto" w:fill="auto"/>
            <w:noWrap/>
          </w:tcPr>
          <w:p w14:paraId="4E2FFA9A" w14:textId="77777777" w:rsidR="000B340B" w:rsidRPr="00BB3DBB" w:rsidRDefault="000B340B" w:rsidP="005D7ECF">
            <w:pPr>
              <w:jc w:val="right"/>
              <w:rPr>
                <w:sz w:val="24"/>
                <w:szCs w:val="24"/>
              </w:rPr>
            </w:pPr>
          </w:p>
        </w:tc>
        <w:tc>
          <w:tcPr>
            <w:tcW w:w="5032" w:type="dxa"/>
            <w:gridSpan w:val="2"/>
            <w:tcBorders>
              <w:top w:val="nil"/>
              <w:left w:val="nil"/>
              <w:bottom w:val="nil"/>
              <w:right w:val="nil"/>
            </w:tcBorders>
            <w:shd w:val="clear" w:color="auto" w:fill="auto"/>
            <w:noWrap/>
          </w:tcPr>
          <w:p w14:paraId="21ADC52E" w14:textId="77777777" w:rsidR="000B340B" w:rsidRPr="00BB3DBB" w:rsidRDefault="000B340B" w:rsidP="005D7ECF">
            <w:pPr>
              <w:jc w:val="right"/>
              <w:rPr>
                <w:sz w:val="24"/>
                <w:szCs w:val="24"/>
              </w:rPr>
            </w:pPr>
          </w:p>
        </w:tc>
        <w:tc>
          <w:tcPr>
            <w:tcW w:w="1817" w:type="dxa"/>
            <w:gridSpan w:val="2"/>
            <w:tcBorders>
              <w:top w:val="nil"/>
              <w:left w:val="nil"/>
              <w:bottom w:val="nil"/>
              <w:right w:val="nil"/>
            </w:tcBorders>
            <w:shd w:val="clear" w:color="auto" w:fill="auto"/>
            <w:noWrap/>
            <w:vAlign w:val="center"/>
          </w:tcPr>
          <w:p w14:paraId="22724A62" w14:textId="77777777" w:rsidR="000B340B" w:rsidRPr="00BB3DBB" w:rsidRDefault="000B340B" w:rsidP="005D7ECF">
            <w:pPr>
              <w:jc w:val="right"/>
              <w:rPr>
                <w:sz w:val="24"/>
                <w:szCs w:val="24"/>
              </w:rPr>
            </w:pPr>
          </w:p>
        </w:tc>
        <w:tc>
          <w:tcPr>
            <w:tcW w:w="1555" w:type="dxa"/>
            <w:gridSpan w:val="3"/>
            <w:tcBorders>
              <w:top w:val="nil"/>
              <w:left w:val="nil"/>
              <w:bottom w:val="nil"/>
              <w:right w:val="nil"/>
            </w:tcBorders>
            <w:shd w:val="clear" w:color="auto" w:fill="auto"/>
            <w:noWrap/>
            <w:vAlign w:val="center"/>
          </w:tcPr>
          <w:p w14:paraId="159C4ED2" w14:textId="77777777" w:rsidR="000B340B" w:rsidRPr="00BB3DBB" w:rsidRDefault="000B340B" w:rsidP="005D7ECF">
            <w:pPr>
              <w:jc w:val="right"/>
              <w:rPr>
                <w:sz w:val="24"/>
                <w:szCs w:val="24"/>
              </w:rPr>
            </w:pPr>
          </w:p>
        </w:tc>
        <w:tc>
          <w:tcPr>
            <w:tcW w:w="2284" w:type="dxa"/>
            <w:gridSpan w:val="3"/>
            <w:tcBorders>
              <w:top w:val="nil"/>
              <w:left w:val="nil"/>
              <w:bottom w:val="nil"/>
              <w:right w:val="nil"/>
            </w:tcBorders>
            <w:shd w:val="clear" w:color="auto" w:fill="auto"/>
            <w:noWrap/>
            <w:vAlign w:val="center"/>
          </w:tcPr>
          <w:p w14:paraId="28889120" w14:textId="77777777" w:rsidR="000B340B" w:rsidRPr="00BB3DBB" w:rsidRDefault="000B340B" w:rsidP="005D7ECF">
            <w:pPr>
              <w:jc w:val="right"/>
              <w:rPr>
                <w:sz w:val="24"/>
                <w:szCs w:val="24"/>
              </w:rPr>
            </w:pPr>
          </w:p>
        </w:tc>
        <w:tc>
          <w:tcPr>
            <w:tcW w:w="1157" w:type="dxa"/>
            <w:tcBorders>
              <w:top w:val="nil"/>
              <w:left w:val="nil"/>
              <w:bottom w:val="nil"/>
              <w:right w:val="nil"/>
            </w:tcBorders>
            <w:shd w:val="clear" w:color="auto" w:fill="auto"/>
            <w:noWrap/>
            <w:vAlign w:val="center"/>
          </w:tcPr>
          <w:p w14:paraId="1A34535E" w14:textId="77777777" w:rsidR="000B340B" w:rsidRPr="00BB3DBB" w:rsidRDefault="000B340B" w:rsidP="005D7ECF">
            <w:pPr>
              <w:jc w:val="right"/>
              <w:rPr>
                <w:sz w:val="24"/>
                <w:szCs w:val="24"/>
              </w:rPr>
            </w:pPr>
          </w:p>
        </w:tc>
        <w:tc>
          <w:tcPr>
            <w:tcW w:w="1631" w:type="dxa"/>
            <w:gridSpan w:val="2"/>
            <w:tcBorders>
              <w:top w:val="nil"/>
              <w:left w:val="nil"/>
              <w:bottom w:val="nil"/>
              <w:right w:val="nil"/>
            </w:tcBorders>
            <w:shd w:val="clear" w:color="auto" w:fill="auto"/>
            <w:noWrap/>
            <w:vAlign w:val="center"/>
          </w:tcPr>
          <w:p w14:paraId="646EEF59" w14:textId="77777777" w:rsidR="000B340B" w:rsidRPr="00BB3DBB" w:rsidRDefault="000B340B" w:rsidP="005D7ECF">
            <w:pPr>
              <w:jc w:val="right"/>
              <w:rPr>
                <w:sz w:val="24"/>
                <w:szCs w:val="24"/>
              </w:rPr>
            </w:pPr>
          </w:p>
        </w:tc>
      </w:tr>
      <w:tr w:rsidR="000B340B" w:rsidRPr="00BB3DBB" w14:paraId="6CD6819F" w14:textId="77777777" w:rsidTr="005D7ECF">
        <w:trPr>
          <w:gridBefore w:val="1"/>
          <w:wBefore w:w="108" w:type="dxa"/>
          <w:trHeight w:val="300"/>
        </w:trPr>
        <w:tc>
          <w:tcPr>
            <w:tcW w:w="2388" w:type="dxa"/>
            <w:gridSpan w:val="4"/>
            <w:tcBorders>
              <w:top w:val="nil"/>
              <w:left w:val="nil"/>
              <w:bottom w:val="nil"/>
              <w:right w:val="nil"/>
            </w:tcBorders>
            <w:shd w:val="clear" w:color="auto" w:fill="auto"/>
            <w:noWrap/>
            <w:vAlign w:val="bottom"/>
          </w:tcPr>
          <w:p w14:paraId="6D48925B" w14:textId="77777777" w:rsidR="000B340B" w:rsidRPr="00BB3DBB" w:rsidRDefault="000B340B" w:rsidP="005D7ECF">
            <w:pPr>
              <w:jc w:val="right"/>
              <w:rPr>
                <w:b/>
                <w:bCs/>
                <w:sz w:val="24"/>
                <w:szCs w:val="24"/>
              </w:rPr>
            </w:pPr>
            <w:r w:rsidRPr="00BB3DBB">
              <w:rPr>
                <w:b/>
                <w:bCs/>
                <w:sz w:val="24"/>
                <w:szCs w:val="24"/>
              </w:rPr>
              <w:t>СОГЛАСОВАНО:</w:t>
            </w:r>
          </w:p>
        </w:tc>
        <w:tc>
          <w:tcPr>
            <w:tcW w:w="5267" w:type="dxa"/>
            <w:gridSpan w:val="2"/>
            <w:tcBorders>
              <w:top w:val="nil"/>
              <w:left w:val="nil"/>
              <w:bottom w:val="nil"/>
              <w:right w:val="nil"/>
            </w:tcBorders>
            <w:shd w:val="clear" w:color="auto" w:fill="auto"/>
            <w:noWrap/>
            <w:vAlign w:val="bottom"/>
          </w:tcPr>
          <w:p w14:paraId="14239B48" w14:textId="77777777" w:rsidR="000B340B" w:rsidRPr="00BB3DBB" w:rsidRDefault="000B340B" w:rsidP="005D7ECF">
            <w:pPr>
              <w:jc w:val="right"/>
              <w:rPr>
                <w:b/>
                <w:bCs/>
                <w:sz w:val="24"/>
                <w:szCs w:val="24"/>
              </w:rPr>
            </w:pPr>
          </w:p>
        </w:tc>
        <w:tc>
          <w:tcPr>
            <w:tcW w:w="1790" w:type="dxa"/>
            <w:gridSpan w:val="3"/>
            <w:tcBorders>
              <w:top w:val="nil"/>
              <w:left w:val="nil"/>
              <w:bottom w:val="nil"/>
              <w:right w:val="nil"/>
            </w:tcBorders>
            <w:shd w:val="clear" w:color="auto" w:fill="auto"/>
            <w:noWrap/>
            <w:vAlign w:val="center"/>
          </w:tcPr>
          <w:p w14:paraId="3508D420" w14:textId="77777777" w:rsidR="000B340B" w:rsidRPr="00BB3DBB" w:rsidRDefault="000B340B" w:rsidP="005D7ECF">
            <w:pPr>
              <w:jc w:val="right"/>
              <w:rPr>
                <w:sz w:val="24"/>
                <w:szCs w:val="24"/>
              </w:rPr>
            </w:pPr>
          </w:p>
        </w:tc>
        <w:tc>
          <w:tcPr>
            <w:tcW w:w="1620" w:type="dxa"/>
            <w:gridSpan w:val="2"/>
            <w:tcBorders>
              <w:top w:val="nil"/>
              <w:left w:val="nil"/>
              <w:bottom w:val="nil"/>
              <w:right w:val="nil"/>
            </w:tcBorders>
            <w:shd w:val="clear" w:color="auto" w:fill="auto"/>
            <w:noWrap/>
            <w:vAlign w:val="bottom"/>
          </w:tcPr>
          <w:p w14:paraId="2EBEA798" w14:textId="77777777" w:rsidR="000B340B" w:rsidRPr="00BB3DBB" w:rsidRDefault="000B340B" w:rsidP="005D7ECF">
            <w:pPr>
              <w:jc w:val="right"/>
              <w:rPr>
                <w:b/>
                <w:bCs/>
                <w:sz w:val="24"/>
                <w:szCs w:val="24"/>
              </w:rPr>
            </w:pPr>
          </w:p>
        </w:tc>
        <w:tc>
          <w:tcPr>
            <w:tcW w:w="1945" w:type="dxa"/>
            <w:tcBorders>
              <w:top w:val="nil"/>
              <w:left w:val="nil"/>
              <w:bottom w:val="nil"/>
              <w:right w:val="nil"/>
            </w:tcBorders>
            <w:shd w:val="clear" w:color="auto" w:fill="auto"/>
            <w:noWrap/>
            <w:vAlign w:val="bottom"/>
          </w:tcPr>
          <w:p w14:paraId="63302F22" w14:textId="77777777" w:rsidR="000B340B" w:rsidRPr="00BB3DBB" w:rsidRDefault="000B340B" w:rsidP="005D7ECF">
            <w:pPr>
              <w:jc w:val="right"/>
              <w:rPr>
                <w:b/>
                <w:bCs/>
                <w:sz w:val="24"/>
                <w:szCs w:val="24"/>
              </w:rPr>
            </w:pPr>
            <w:r w:rsidRPr="00BB3DBB">
              <w:rPr>
                <w:b/>
                <w:bCs/>
                <w:sz w:val="24"/>
                <w:szCs w:val="24"/>
              </w:rPr>
              <w:t>УТВЕРЖДАЮ:</w:t>
            </w:r>
          </w:p>
        </w:tc>
        <w:tc>
          <w:tcPr>
            <w:tcW w:w="1203" w:type="dxa"/>
            <w:gridSpan w:val="3"/>
            <w:tcBorders>
              <w:top w:val="nil"/>
              <w:left w:val="nil"/>
              <w:bottom w:val="nil"/>
              <w:right w:val="nil"/>
            </w:tcBorders>
            <w:shd w:val="clear" w:color="auto" w:fill="auto"/>
            <w:noWrap/>
            <w:vAlign w:val="bottom"/>
          </w:tcPr>
          <w:p w14:paraId="4A8D1F0A" w14:textId="77777777" w:rsidR="000B340B" w:rsidRPr="00BB3DBB" w:rsidRDefault="000B340B" w:rsidP="005D7ECF">
            <w:pPr>
              <w:jc w:val="right"/>
              <w:rPr>
                <w:sz w:val="24"/>
                <w:szCs w:val="24"/>
              </w:rPr>
            </w:pPr>
          </w:p>
        </w:tc>
        <w:tc>
          <w:tcPr>
            <w:tcW w:w="1700" w:type="dxa"/>
            <w:gridSpan w:val="2"/>
            <w:tcBorders>
              <w:top w:val="nil"/>
              <w:left w:val="nil"/>
              <w:bottom w:val="nil"/>
              <w:right w:val="nil"/>
            </w:tcBorders>
            <w:shd w:val="clear" w:color="auto" w:fill="auto"/>
            <w:noWrap/>
            <w:vAlign w:val="bottom"/>
          </w:tcPr>
          <w:p w14:paraId="22ECADDB" w14:textId="77777777" w:rsidR="000B340B" w:rsidRPr="00BB3DBB" w:rsidRDefault="000B340B" w:rsidP="005D7ECF">
            <w:pPr>
              <w:jc w:val="right"/>
              <w:rPr>
                <w:b/>
                <w:bCs/>
                <w:sz w:val="24"/>
                <w:szCs w:val="24"/>
              </w:rPr>
            </w:pPr>
          </w:p>
        </w:tc>
      </w:tr>
      <w:tr w:rsidR="000B340B" w:rsidRPr="00BB3DBB" w14:paraId="07515DF0" w14:textId="77777777" w:rsidTr="005D7ECF">
        <w:trPr>
          <w:gridBefore w:val="1"/>
          <w:wBefore w:w="108" w:type="dxa"/>
          <w:trHeight w:val="300"/>
        </w:trPr>
        <w:tc>
          <w:tcPr>
            <w:tcW w:w="7655" w:type="dxa"/>
            <w:gridSpan w:val="6"/>
            <w:tcBorders>
              <w:top w:val="nil"/>
              <w:left w:val="nil"/>
              <w:bottom w:val="nil"/>
              <w:right w:val="nil"/>
            </w:tcBorders>
            <w:shd w:val="clear" w:color="auto" w:fill="auto"/>
            <w:noWrap/>
            <w:vAlign w:val="bottom"/>
          </w:tcPr>
          <w:p w14:paraId="7C37B382" w14:textId="77777777" w:rsidR="000B340B" w:rsidRPr="00BB3DBB" w:rsidRDefault="000B340B" w:rsidP="005D7ECF">
            <w:pPr>
              <w:jc w:val="right"/>
              <w:rPr>
                <w:sz w:val="24"/>
                <w:szCs w:val="24"/>
              </w:rPr>
            </w:pPr>
            <w:r w:rsidRPr="00BB3DBB">
              <w:rPr>
                <w:sz w:val="24"/>
                <w:szCs w:val="24"/>
              </w:rPr>
              <w:t>________________(Подрядчик)</w:t>
            </w:r>
          </w:p>
        </w:tc>
        <w:tc>
          <w:tcPr>
            <w:tcW w:w="1790" w:type="dxa"/>
            <w:gridSpan w:val="3"/>
            <w:tcBorders>
              <w:top w:val="nil"/>
              <w:left w:val="nil"/>
              <w:bottom w:val="nil"/>
              <w:right w:val="nil"/>
            </w:tcBorders>
            <w:shd w:val="clear" w:color="auto" w:fill="auto"/>
            <w:noWrap/>
            <w:vAlign w:val="center"/>
          </w:tcPr>
          <w:p w14:paraId="7FEE8114" w14:textId="77777777" w:rsidR="000B340B" w:rsidRPr="00BB3DBB" w:rsidRDefault="000B340B" w:rsidP="005D7ECF">
            <w:pPr>
              <w:jc w:val="right"/>
              <w:rPr>
                <w:sz w:val="24"/>
                <w:szCs w:val="24"/>
              </w:rPr>
            </w:pPr>
          </w:p>
        </w:tc>
        <w:tc>
          <w:tcPr>
            <w:tcW w:w="1620" w:type="dxa"/>
            <w:gridSpan w:val="2"/>
            <w:tcBorders>
              <w:top w:val="nil"/>
              <w:left w:val="nil"/>
              <w:bottom w:val="nil"/>
              <w:right w:val="nil"/>
            </w:tcBorders>
            <w:shd w:val="clear" w:color="auto" w:fill="auto"/>
            <w:noWrap/>
            <w:vAlign w:val="bottom"/>
          </w:tcPr>
          <w:p w14:paraId="7BDACA08" w14:textId="77777777" w:rsidR="000B340B" w:rsidRPr="00BB3DBB" w:rsidRDefault="000B340B" w:rsidP="005D7ECF">
            <w:pPr>
              <w:jc w:val="right"/>
              <w:rPr>
                <w:sz w:val="24"/>
                <w:szCs w:val="24"/>
              </w:rPr>
            </w:pPr>
          </w:p>
        </w:tc>
        <w:tc>
          <w:tcPr>
            <w:tcW w:w="4848" w:type="dxa"/>
            <w:gridSpan w:val="6"/>
            <w:tcBorders>
              <w:top w:val="nil"/>
              <w:left w:val="nil"/>
              <w:bottom w:val="nil"/>
              <w:right w:val="nil"/>
            </w:tcBorders>
            <w:shd w:val="clear" w:color="auto" w:fill="auto"/>
            <w:noWrap/>
            <w:vAlign w:val="bottom"/>
          </w:tcPr>
          <w:p w14:paraId="13859928" w14:textId="77777777" w:rsidR="000B340B" w:rsidRPr="00BB3DBB" w:rsidRDefault="000B340B" w:rsidP="005D7ECF">
            <w:pPr>
              <w:jc w:val="right"/>
              <w:rPr>
                <w:sz w:val="24"/>
                <w:szCs w:val="24"/>
              </w:rPr>
            </w:pPr>
            <w:r w:rsidRPr="00BB3DBB">
              <w:rPr>
                <w:sz w:val="24"/>
                <w:szCs w:val="24"/>
              </w:rPr>
              <w:t>_________________(Заказчик)</w:t>
            </w:r>
          </w:p>
        </w:tc>
      </w:tr>
      <w:tr w:rsidR="000B340B" w:rsidRPr="00BB3DBB" w14:paraId="2358233B" w14:textId="77777777" w:rsidTr="005D7ECF">
        <w:trPr>
          <w:gridBefore w:val="1"/>
          <w:wBefore w:w="108" w:type="dxa"/>
          <w:trHeight w:val="300"/>
        </w:trPr>
        <w:tc>
          <w:tcPr>
            <w:tcW w:w="7655" w:type="dxa"/>
            <w:gridSpan w:val="6"/>
            <w:tcBorders>
              <w:top w:val="nil"/>
              <w:left w:val="nil"/>
              <w:bottom w:val="nil"/>
              <w:right w:val="nil"/>
            </w:tcBorders>
            <w:shd w:val="clear" w:color="auto" w:fill="auto"/>
            <w:noWrap/>
            <w:vAlign w:val="bottom"/>
          </w:tcPr>
          <w:p w14:paraId="578D81D3" w14:textId="77777777" w:rsidR="000B340B" w:rsidRPr="00BB3DBB" w:rsidRDefault="000B340B" w:rsidP="005D7ECF">
            <w:pPr>
              <w:jc w:val="right"/>
              <w:rPr>
                <w:sz w:val="24"/>
                <w:szCs w:val="24"/>
              </w:rPr>
            </w:pPr>
            <w:r w:rsidRPr="00BB3DBB">
              <w:rPr>
                <w:sz w:val="24"/>
                <w:szCs w:val="24"/>
              </w:rPr>
              <w:t>________________ И.О.Ф.</w:t>
            </w:r>
          </w:p>
        </w:tc>
        <w:tc>
          <w:tcPr>
            <w:tcW w:w="1790" w:type="dxa"/>
            <w:gridSpan w:val="3"/>
            <w:tcBorders>
              <w:top w:val="nil"/>
              <w:left w:val="nil"/>
              <w:bottom w:val="nil"/>
              <w:right w:val="nil"/>
            </w:tcBorders>
            <w:shd w:val="clear" w:color="auto" w:fill="auto"/>
            <w:noWrap/>
            <w:vAlign w:val="center"/>
          </w:tcPr>
          <w:p w14:paraId="6ABA59FC" w14:textId="77777777" w:rsidR="000B340B" w:rsidRPr="00BB3DBB" w:rsidRDefault="000B340B" w:rsidP="005D7ECF">
            <w:pPr>
              <w:jc w:val="right"/>
              <w:rPr>
                <w:sz w:val="24"/>
                <w:szCs w:val="24"/>
              </w:rPr>
            </w:pPr>
          </w:p>
        </w:tc>
        <w:tc>
          <w:tcPr>
            <w:tcW w:w="1620" w:type="dxa"/>
            <w:gridSpan w:val="2"/>
            <w:tcBorders>
              <w:top w:val="nil"/>
              <w:left w:val="nil"/>
              <w:bottom w:val="nil"/>
              <w:right w:val="nil"/>
            </w:tcBorders>
            <w:shd w:val="clear" w:color="auto" w:fill="auto"/>
            <w:noWrap/>
            <w:vAlign w:val="bottom"/>
          </w:tcPr>
          <w:p w14:paraId="0A1B0CB0" w14:textId="77777777" w:rsidR="000B340B" w:rsidRPr="00BB3DBB" w:rsidRDefault="000B340B" w:rsidP="005D7ECF">
            <w:pPr>
              <w:jc w:val="right"/>
              <w:rPr>
                <w:sz w:val="24"/>
                <w:szCs w:val="24"/>
              </w:rPr>
            </w:pPr>
          </w:p>
        </w:tc>
        <w:tc>
          <w:tcPr>
            <w:tcW w:w="4848" w:type="dxa"/>
            <w:gridSpan w:val="6"/>
            <w:tcBorders>
              <w:top w:val="nil"/>
              <w:left w:val="nil"/>
              <w:bottom w:val="nil"/>
              <w:right w:val="nil"/>
            </w:tcBorders>
            <w:shd w:val="clear" w:color="auto" w:fill="auto"/>
            <w:noWrap/>
            <w:vAlign w:val="bottom"/>
          </w:tcPr>
          <w:p w14:paraId="4AC2843E" w14:textId="77777777" w:rsidR="000B340B" w:rsidRPr="00BB3DBB" w:rsidRDefault="000B340B" w:rsidP="005D7ECF">
            <w:pPr>
              <w:jc w:val="right"/>
              <w:rPr>
                <w:sz w:val="24"/>
                <w:szCs w:val="24"/>
              </w:rPr>
            </w:pPr>
            <w:r w:rsidRPr="00BB3DBB">
              <w:rPr>
                <w:sz w:val="24"/>
                <w:szCs w:val="24"/>
              </w:rPr>
              <w:t xml:space="preserve">_________________И.О.Ф. </w:t>
            </w:r>
          </w:p>
        </w:tc>
      </w:tr>
      <w:tr w:rsidR="000B340B" w:rsidRPr="00BB3DBB" w14:paraId="2E4ACFBA" w14:textId="77777777" w:rsidTr="005D7ECF">
        <w:trPr>
          <w:gridBefore w:val="1"/>
          <w:wBefore w:w="108" w:type="dxa"/>
          <w:trHeight w:val="300"/>
        </w:trPr>
        <w:tc>
          <w:tcPr>
            <w:tcW w:w="7655" w:type="dxa"/>
            <w:gridSpan w:val="6"/>
            <w:tcBorders>
              <w:top w:val="nil"/>
              <w:left w:val="nil"/>
              <w:bottom w:val="nil"/>
              <w:right w:val="nil"/>
            </w:tcBorders>
            <w:shd w:val="clear" w:color="auto" w:fill="auto"/>
            <w:noWrap/>
            <w:vAlign w:val="bottom"/>
          </w:tcPr>
          <w:p w14:paraId="074C46B5" w14:textId="77777777" w:rsidR="000B340B" w:rsidRPr="00BB3DBB" w:rsidRDefault="000B340B" w:rsidP="005D7ECF">
            <w:pPr>
              <w:jc w:val="right"/>
              <w:rPr>
                <w:sz w:val="24"/>
                <w:szCs w:val="24"/>
              </w:rPr>
            </w:pPr>
          </w:p>
        </w:tc>
        <w:tc>
          <w:tcPr>
            <w:tcW w:w="1790" w:type="dxa"/>
            <w:gridSpan w:val="3"/>
            <w:tcBorders>
              <w:top w:val="nil"/>
              <w:left w:val="nil"/>
              <w:bottom w:val="nil"/>
              <w:right w:val="nil"/>
            </w:tcBorders>
            <w:shd w:val="clear" w:color="auto" w:fill="auto"/>
            <w:noWrap/>
            <w:vAlign w:val="center"/>
          </w:tcPr>
          <w:p w14:paraId="1441510B" w14:textId="77777777" w:rsidR="000B340B" w:rsidRPr="00BB3DBB" w:rsidRDefault="000B340B" w:rsidP="005D7ECF">
            <w:pPr>
              <w:jc w:val="right"/>
              <w:rPr>
                <w:sz w:val="24"/>
                <w:szCs w:val="24"/>
              </w:rPr>
            </w:pPr>
          </w:p>
        </w:tc>
        <w:tc>
          <w:tcPr>
            <w:tcW w:w="1620" w:type="dxa"/>
            <w:gridSpan w:val="2"/>
            <w:tcBorders>
              <w:top w:val="nil"/>
              <w:left w:val="nil"/>
              <w:bottom w:val="nil"/>
              <w:right w:val="nil"/>
            </w:tcBorders>
            <w:shd w:val="clear" w:color="auto" w:fill="auto"/>
            <w:noWrap/>
            <w:vAlign w:val="bottom"/>
          </w:tcPr>
          <w:p w14:paraId="28CECAD2" w14:textId="77777777" w:rsidR="000B340B" w:rsidRPr="00BB3DBB" w:rsidRDefault="000B340B" w:rsidP="005D7ECF">
            <w:pPr>
              <w:jc w:val="right"/>
              <w:rPr>
                <w:sz w:val="24"/>
                <w:szCs w:val="24"/>
              </w:rPr>
            </w:pPr>
          </w:p>
        </w:tc>
        <w:tc>
          <w:tcPr>
            <w:tcW w:w="3148" w:type="dxa"/>
            <w:gridSpan w:val="4"/>
            <w:tcBorders>
              <w:top w:val="nil"/>
              <w:left w:val="nil"/>
              <w:bottom w:val="nil"/>
              <w:right w:val="nil"/>
            </w:tcBorders>
            <w:shd w:val="clear" w:color="auto" w:fill="auto"/>
            <w:noWrap/>
            <w:vAlign w:val="bottom"/>
          </w:tcPr>
          <w:p w14:paraId="20479A21" w14:textId="77777777" w:rsidR="000B340B" w:rsidRPr="00BB3DBB" w:rsidRDefault="000B340B" w:rsidP="005D7ECF">
            <w:pPr>
              <w:jc w:val="right"/>
              <w:rPr>
                <w:sz w:val="24"/>
                <w:szCs w:val="24"/>
              </w:rPr>
            </w:pPr>
          </w:p>
        </w:tc>
        <w:tc>
          <w:tcPr>
            <w:tcW w:w="1700" w:type="dxa"/>
            <w:gridSpan w:val="2"/>
            <w:tcBorders>
              <w:top w:val="nil"/>
              <w:left w:val="nil"/>
              <w:bottom w:val="nil"/>
              <w:right w:val="nil"/>
            </w:tcBorders>
            <w:shd w:val="clear" w:color="auto" w:fill="auto"/>
            <w:noWrap/>
            <w:vAlign w:val="bottom"/>
          </w:tcPr>
          <w:p w14:paraId="75F0B489" w14:textId="77777777" w:rsidR="000B340B" w:rsidRPr="00BB3DBB" w:rsidRDefault="000B340B" w:rsidP="005D7ECF">
            <w:pPr>
              <w:jc w:val="right"/>
              <w:rPr>
                <w:b/>
                <w:bCs/>
                <w:sz w:val="24"/>
                <w:szCs w:val="24"/>
              </w:rPr>
            </w:pPr>
          </w:p>
        </w:tc>
      </w:tr>
      <w:tr w:rsidR="000B340B" w:rsidRPr="00BB3DBB" w14:paraId="364C11A0" w14:textId="77777777" w:rsidTr="005D7ECF">
        <w:trPr>
          <w:gridBefore w:val="1"/>
          <w:wBefore w:w="108" w:type="dxa"/>
          <w:trHeight w:val="255"/>
        </w:trPr>
        <w:tc>
          <w:tcPr>
            <w:tcW w:w="675" w:type="dxa"/>
            <w:gridSpan w:val="2"/>
            <w:tcBorders>
              <w:top w:val="nil"/>
              <w:left w:val="nil"/>
              <w:bottom w:val="nil"/>
              <w:right w:val="nil"/>
            </w:tcBorders>
            <w:shd w:val="clear" w:color="auto" w:fill="auto"/>
            <w:noWrap/>
          </w:tcPr>
          <w:p w14:paraId="070FD20A" w14:textId="77777777" w:rsidR="000B340B" w:rsidRPr="00BB3DBB" w:rsidRDefault="000B340B" w:rsidP="005D7ECF">
            <w:pPr>
              <w:jc w:val="right"/>
              <w:rPr>
                <w:sz w:val="24"/>
                <w:szCs w:val="24"/>
              </w:rPr>
            </w:pPr>
          </w:p>
        </w:tc>
        <w:tc>
          <w:tcPr>
            <w:tcW w:w="1713" w:type="dxa"/>
            <w:gridSpan w:val="2"/>
            <w:tcBorders>
              <w:top w:val="nil"/>
              <w:left w:val="nil"/>
              <w:bottom w:val="nil"/>
              <w:right w:val="nil"/>
            </w:tcBorders>
            <w:shd w:val="clear" w:color="auto" w:fill="auto"/>
            <w:noWrap/>
            <w:vAlign w:val="bottom"/>
          </w:tcPr>
          <w:p w14:paraId="04F97758" w14:textId="77777777" w:rsidR="000B340B" w:rsidRPr="00BB3DBB" w:rsidRDefault="000B340B" w:rsidP="005D7ECF">
            <w:pPr>
              <w:jc w:val="right"/>
              <w:rPr>
                <w:sz w:val="24"/>
                <w:szCs w:val="24"/>
              </w:rPr>
            </w:pPr>
          </w:p>
        </w:tc>
        <w:tc>
          <w:tcPr>
            <w:tcW w:w="5267" w:type="dxa"/>
            <w:gridSpan w:val="2"/>
            <w:tcBorders>
              <w:top w:val="nil"/>
              <w:left w:val="nil"/>
              <w:bottom w:val="nil"/>
              <w:right w:val="nil"/>
            </w:tcBorders>
            <w:shd w:val="clear" w:color="auto" w:fill="auto"/>
            <w:noWrap/>
          </w:tcPr>
          <w:p w14:paraId="716416CD" w14:textId="77777777" w:rsidR="000B340B" w:rsidRPr="00BB3DBB" w:rsidRDefault="000B340B" w:rsidP="005D7ECF">
            <w:pPr>
              <w:jc w:val="right"/>
              <w:rPr>
                <w:sz w:val="24"/>
                <w:szCs w:val="24"/>
              </w:rPr>
            </w:pPr>
          </w:p>
        </w:tc>
        <w:tc>
          <w:tcPr>
            <w:tcW w:w="1790" w:type="dxa"/>
            <w:gridSpan w:val="3"/>
            <w:tcBorders>
              <w:top w:val="nil"/>
              <w:left w:val="nil"/>
              <w:bottom w:val="nil"/>
              <w:right w:val="nil"/>
            </w:tcBorders>
            <w:shd w:val="clear" w:color="auto" w:fill="auto"/>
            <w:noWrap/>
            <w:vAlign w:val="center"/>
          </w:tcPr>
          <w:p w14:paraId="27CB9A47" w14:textId="77777777" w:rsidR="000B340B" w:rsidRPr="00BB3DBB" w:rsidRDefault="000B340B" w:rsidP="005D7ECF">
            <w:pPr>
              <w:jc w:val="right"/>
              <w:rPr>
                <w:sz w:val="24"/>
                <w:szCs w:val="24"/>
              </w:rPr>
            </w:pPr>
          </w:p>
        </w:tc>
        <w:tc>
          <w:tcPr>
            <w:tcW w:w="1620" w:type="dxa"/>
            <w:gridSpan w:val="2"/>
            <w:tcBorders>
              <w:top w:val="nil"/>
              <w:left w:val="nil"/>
              <w:bottom w:val="nil"/>
              <w:right w:val="nil"/>
            </w:tcBorders>
            <w:shd w:val="clear" w:color="auto" w:fill="auto"/>
            <w:noWrap/>
            <w:vAlign w:val="center"/>
          </w:tcPr>
          <w:p w14:paraId="48EA6D89" w14:textId="77777777" w:rsidR="000B340B" w:rsidRPr="00BB3DBB" w:rsidRDefault="000B340B" w:rsidP="005D7ECF">
            <w:pPr>
              <w:jc w:val="right"/>
              <w:rPr>
                <w:sz w:val="24"/>
                <w:szCs w:val="24"/>
              </w:rPr>
            </w:pPr>
          </w:p>
        </w:tc>
        <w:tc>
          <w:tcPr>
            <w:tcW w:w="1945" w:type="dxa"/>
            <w:tcBorders>
              <w:top w:val="nil"/>
              <w:left w:val="nil"/>
              <w:bottom w:val="nil"/>
              <w:right w:val="nil"/>
            </w:tcBorders>
            <w:shd w:val="clear" w:color="auto" w:fill="auto"/>
            <w:noWrap/>
            <w:vAlign w:val="center"/>
          </w:tcPr>
          <w:p w14:paraId="6478EF25" w14:textId="77777777" w:rsidR="000B340B" w:rsidRPr="00BB3DBB" w:rsidRDefault="000B340B" w:rsidP="005D7ECF">
            <w:pPr>
              <w:jc w:val="right"/>
              <w:rPr>
                <w:sz w:val="24"/>
                <w:szCs w:val="24"/>
              </w:rPr>
            </w:pPr>
          </w:p>
        </w:tc>
        <w:tc>
          <w:tcPr>
            <w:tcW w:w="1203" w:type="dxa"/>
            <w:gridSpan w:val="3"/>
            <w:tcBorders>
              <w:top w:val="nil"/>
              <w:left w:val="nil"/>
              <w:bottom w:val="nil"/>
              <w:right w:val="nil"/>
            </w:tcBorders>
            <w:shd w:val="clear" w:color="auto" w:fill="auto"/>
            <w:noWrap/>
            <w:vAlign w:val="center"/>
          </w:tcPr>
          <w:p w14:paraId="0E7B3822" w14:textId="77777777" w:rsidR="000B340B" w:rsidRPr="00BB3DBB" w:rsidRDefault="000B340B" w:rsidP="005D7ECF">
            <w:pPr>
              <w:jc w:val="right"/>
              <w:rPr>
                <w:sz w:val="24"/>
                <w:szCs w:val="24"/>
              </w:rPr>
            </w:pPr>
          </w:p>
        </w:tc>
        <w:tc>
          <w:tcPr>
            <w:tcW w:w="1700" w:type="dxa"/>
            <w:gridSpan w:val="2"/>
            <w:tcBorders>
              <w:top w:val="nil"/>
              <w:left w:val="nil"/>
              <w:bottom w:val="nil"/>
              <w:right w:val="nil"/>
            </w:tcBorders>
            <w:shd w:val="clear" w:color="auto" w:fill="auto"/>
            <w:noWrap/>
            <w:vAlign w:val="bottom"/>
          </w:tcPr>
          <w:p w14:paraId="28253417" w14:textId="77777777" w:rsidR="000B340B" w:rsidRPr="00BB3DBB" w:rsidRDefault="000B340B" w:rsidP="005D7ECF">
            <w:pPr>
              <w:jc w:val="right"/>
              <w:rPr>
                <w:b/>
                <w:bCs/>
                <w:sz w:val="24"/>
                <w:szCs w:val="24"/>
              </w:rPr>
            </w:pPr>
          </w:p>
        </w:tc>
      </w:tr>
      <w:tr w:rsidR="000B340B" w:rsidRPr="00BB3DBB" w14:paraId="57F3065B" w14:textId="77777777" w:rsidTr="005D7ECF">
        <w:trPr>
          <w:gridBefore w:val="1"/>
          <w:wBefore w:w="108" w:type="dxa"/>
          <w:trHeight w:val="255"/>
        </w:trPr>
        <w:tc>
          <w:tcPr>
            <w:tcW w:w="675" w:type="dxa"/>
            <w:gridSpan w:val="2"/>
            <w:tcBorders>
              <w:top w:val="nil"/>
              <w:left w:val="nil"/>
              <w:bottom w:val="nil"/>
              <w:right w:val="nil"/>
            </w:tcBorders>
            <w:shd w:val="clear" w:color="auto" w:fill="auto"/>
            <w:noWrap/>
          </w:tcPr>
          <w:p w14:paraId="1F4CF49A" w14:textId="77777777" w:rsidR="000B340B" w:rsidRPr="00BB3DBB" w:rsidRDefault="000B340B" w:rsidP="005D7ECF">
            <w:pPr>
              <w:jc w:val="right"/>
              <w:rPr>
                <w:sz w:val="24"/>
                <w:szCs w:val="24"/>
              </w:rPr>
            </w:pPr>
          </w:p>
        </w:tc>
        <w:tc>
          <w:tcPr>
            <w:tcW w:w="1713" w:type="dxa"/>
            <w:gridSpan w:val="2"/>
            <w:tcBorders>
              <w:top w:val="nil"/>
              <w:left w:val="nil"/>
              <w:bottom w:val="nil"/>
              <w:right w:val="nil"/>
            </w:tcBorders>
            <w:shd w:val="clear" w:color="auto" w:fill="auto"/>
            <w:noWrap/>
          </w:tcPr>
          <w:p w14:paraId="66508ABD" w14:textId="77777777" w:rsidR="000B340B" w:rsidRPr="00BB3DBB" w:rsidRDefault="000B340B" w:rsidP="005D7ECF">
            <w:pPr>
              <w:jc w:val="right"/>
              <w:rPr>
                <w:sz w:val="24"/>
                <w:szCs w:val="24"/>
              </w:rPr>
            </w:pPr>
          </w:p>
        </w:tc>
        <w:tc>
          <w:tcPr>
            <w:tcW w:w="5267" w:type="dxa"/>
            <w:gridSpan w:val="2"/>
            <w:tcBorders>
              <w:top w:val="nil"/>
              <w:left w:val="nil"/>
              <w:bottom w:val="nil"/>
              <w:right w:val="nil"/>
            </w:tcBorders>
            <w:shd w:val="clear" w:color="auto" w:fill="auto"/>
            <w:noWrap/>
          </w:tcPr>
          <w:p w14:paraId="3AE769D9" w14:textId="77777777" w:rsidR="000B340B" w:rsidRPr="00BB3DBB" w:rsidRDefault="000B340B" w:rsidP="005D7ECF">
            <w:pPr>
              <w:jc w:val="right"/>
              <w:rPr>
                <w:sz w:val="24"/>
                <w:szCs w:val="24"/>
              </w:rPr>
            </w:pPr>
          </w:p>
        </w:tc>
        <w:tc>
          <w:tcPr>
            <w:tcW w:w="1737" w:type="dxa"/>
            <w:gridSpan w:val="2"/>
            <w:tcBorders>
              <w:top w:val="nil"/>
              <w:left w:val="nil"/>
              <w:bottom w:val="nil"/>
              <w:right w:val="nil"/>
            </w:tcBorders>
            <w:shd w:val="clear" w:color="auto" w:fill="auto"/>
            <w:noWrap/>
          </w:tcPr>
          <w:p w14:paraId="5AD486F7" w14:textId="77777777" w:rsidR="000B340B" w:rsidRPr="00BB3DBB" w:rsidRDefault="000B340B" w:rsidP="005D7ECF">
            <w:pPr>
              <w:jc w:val="right"/>
              <w:rPr>
                <w:sz w:val="24"/>
                <w:szCs w:val="24"/>
              </w:rPr>
            </w:pPr>
          </w:p>
        </w:tc>
        <w:tc>
          <w:tcPr>
            <w:tcW w:w="3618" w:type="dxa"/>
            <w:gridSpan w:val="4"/>
            <w:tcBorders>
              <w:top w:val="nil"/>
              <w:left w:val="nil"/>
              <w:bottom w:val="nil"/>
              <w:right w:val="nil"/>
            </w:tcBorders>
            <w:shd w:val="clear" w:color="auto" w:fill="auto"/>
          </w:tcPr>
          <w:p w14:paraId="264AA978" w14:textId="77777777" w:rsidR="000B340B" w:rsidRPr="00BB3DBB" w:rsidRDefault="000B340B" w:rsidP="005D7ECF">
            <w:pPr>
              <w:jc w:val="right"/>
              <w:rPr>
                <w:sz w:val="24"/>
                <w:szCs w:val="24"/>
              </w:rPr>
            </w:pPr>
            <w:r w:rsidRPr="00BB3DBB">
              <w:rPr>
                <w:sz w:val="24"/>
                <w:szCs w:val="24"/>
              </w:rPr>
              <w:t>Сводный сметный расчет в сумме:</w:t>
            </w:r>
          </w:p>
        </w:tc>
        <w:tc>
          <w:tcPr>
            <w:tcW w:w="1203" w:type="dxa"/>
            <w:gridSpan w:val="3"/>
            <w:tcBorders>
              <w:top w:val="nil"/>
              <w:left w:val="nil"/>
              <w:bottom w:val="nil"/>
              <w:right w:val="nil"/>
            </w:tcBorders>
            <w:shd w:val="clear" w:color="auto" w:fill="auto"/>
            <w:noWrap/>
            <w:vAlign w:val="center"/>
          </w:tcPr>
          <w:p w14:paraId="19541E1D" w14:textId="77777777" w:rsidR="000B340B" w:rsidRPr="00BB3DBB" w:rsidRDefault="000B340B" w:rsidP="005D7ECF">
            <w:pPr>
              <w:jc w:val="right"/>
              <w:rPr>
                <w:b/>
                <w:bCs/>
                <w:sz w:val="24"/>
                <w:szCs w:val="24"/>
              </w:rPr>
            </w:pPr>
          </w:p>
        </w:tc>
        <w:tc>
          <w:tcPr>
            <w:tcW w:w="1700" w:type="dxa"/>
            <w:gridSpan w:val="2"/>
            <w:tcBorders>
              <w:top w:val="nil"/>
              <w:left w:val="nil"/>
              <w:bottom w:val="nil"/>
              <w:right w:val="nil"/>
            </w:tcBorders>
            <w:shd w:val="clear" w:color="auto" w:fill="auto"/>
            <w:noWrap/>
            <w:vAlign w:val="center"/>
          </w:tcPr>
          <w:p w14:paraId="4B13F6E2" w14:textId="77777777" w:rsidR="000B340B" w:rsidRPr="00BB3DBB" w:rsidRDefault="000B340B" w:rsidP="005D7ECF">
            <w:pPr>
              <w:jc w:val="right"/>
              <w:rPr>
                <w:sz w:val="24"/>
                <w:szCs w:val="24"/>
              </w:rPr>
            </w:pPr>
            <w:r w:rsidRPr="00BB3DBB">
              <w:rPr>
                <w:sz w:val="24"/>
                <w:szCs w:val="24"/>
              </w:rPr>
              <w:t>руб. без НДС</w:t>
            </w:r>
          </w:p>
        </w:tc>
      </w:tr>
      <w:tr w:rsidR="000B340B" w:rsidRPr="00BB3DBB" w14:paraId="615C0077" w14:textId="77777777" w:rsidTr="005D7ECF">
        <w:trPr>
          <w:gridBefore w:val="1"/>
          <w:wBefore w:w="108" w:type="dxa"/>
          <w:trHeight w:val="255"/>
        </w:trPr>
        <w:tc>
          <w:tcPr>
            <w:tcW w:w="675" w:type="dxa"/>
            <w:gridSpan w:val="2"/>
            <w:tcBorders>
              <w:top w:val="nil"/>
              <w:left w:val="nil"/>
              <w:bottom w:val="nil"/>
              <w:right w:val="nil"/>
            </w:tcBorders>
            <w:shd w:val="clear" w:color="auto" w:fill="auto"/>
            <w:noWrap/>
          </w:tcPr>
          <w:p w14:paraId="2147AB20" w14:textId="77777777" w:rsidR="000B340B" w:rsidRPr="00BB3DBB" w:rsidRDefault="000B340B" w:rsidP="005D7ECF">
            <w:pPr>
              <w:jc w:val="right"/>
              <w:rPr>
                <w:sz w:val="24"/>
                <w:szCs w:val="24"/>
              </w:rPr>
            </w:pPr>
          </w:p>
        </w:tc>
        <w:tc>
          <w:tcPr>
            <w:tcW w:w="1713" w:type="dxa"/>
            <w:gridSpan w:val="2"/>
            <w:tcBorders>
              <w:top w:val="nil"/>
              <w:left w:val="nil"/>
              <w:bottom w:val="nil"/>
              <w:right w:val="nil"/>
            </w:tcBorders>
            <w:shd w:val="clear" w:color="auto" w:fill="auto"/>
            <w:noWrap/>
          </w:tcPr>
          <w:p w14:paraId="557CAAD6" w14:textId="77777777" w:rsidR="000B340B" w:rsidRPr="00BB3DBB" w:rsidRDefault="000B340B" w:rsidP="005D7ECF">
            <w:pPr>
              <w:jc w:val="right"/>
              <w:rPr>
                <w:sz w:val="24"/>
                <w:szCs w:val="24"/>
              </w:rPr>
            </w:pPr>
          </w:p>
        </w:tc>
        <w:tc>
          <w:tcPr>
            <w:tcW w:w="5267" w:type="dxa"/>
            <w:gridSpan w:val="2"/>
            <w:tcBorders>
              <w:top w:val="nil"/>
              <w:left w:val="nil"/>
              <w:bottom w:val="nil"/>
              <w:right w:val="nil"/>
            </w:tcBorders>
            <w:shd w:val="clear" w:color="auto" w:fill="auto"/>
            <w:noWrap/>
          </w:tcPr>
          <w:p w14:paraId="2AB2C722" w14:textId="77777777" w:rsidR="000B340B" w:rsidRPr="00BB3DBB" w:rsidRDefault="000B340B" w:rsidP="005D7ECF">
            <w:pPr>
              <w:jc w:val="right"/>
              <w:rPr>
                <w:sz w:val="24"/>
                <w:szCs w:val="24"/>
              </w:rPr>
            </w:pPr>
          </w:p>
        </w:tc>
        <w:tc>
          <w:tcPr>
            <w:tcW w:w="1790" w:type="dxa"/>
            <w:gridSpan w:val="3"/>
            <w:tcBorders>
              <w:top w:val="nil"/>
              <w:left w:val="nil"/>
              <w:bottom w:val="nil"/>
              <w:right w:val="nil"/>
            </w:tcBorders>
            <w:shd w:val="clear" w:color="auto" w:fill="auto"/>
            <w:noWrap/>
            <w:vAlign w:val="center"/>
          </w:tcPr>
          <w:p w14:paraId="278E32B4" w14:textId="77777777" w:rsidR="000B340B" w:rsidRPr="00BB3DBB" w:rsidRDefault="000B340B" w:rsidP="005D7ECF">
            <w:pPr>
              <w:jc w:val="right"/>
              <w:rPr>
                <w:sz w:val="24"/>
                <w:szCs w:val="24"/>
              </w:rPr>
            </w:pPr>
          </w:p>
        </w:tc>
        <w:tc>
          <w:tcPr>
            <w:tcW w:w="1620" w:type="dxa"/>
            <w:gridSpan w:val="2"/>
            <w:tcBorders>
              <w:top w:val="nil"/>
              <w:left w:val="nil"/>
              <w:bottom w:val="nil"/>
              <w:right w:val="nil"/>
            </w:tcBorders>
            <w:shd w:val="clear" w:color="auto" w:fill="auto"/>
            <w:noWrap/>
            <w:vAlign w:val="center"/>
          </w:tcPr>
          <w:p w14:paraId="153BE495" w14:textId="77777777" w:rsidR="000B340B" w:rsidRPr="00BB3DBB" w:rsidRDefault="000B340B" w:rsidP="005D7ECF">
            <w:pPr>
              <w:jc w:val="right"/>
              <w:rPr>
                <w:sz w:val="24"/>
                <w:szCs w:val="24"/>
              </w:rPr>
            </w:pPr>
          </w:p>
        </w:tc>
        <w:tc>
          <w:tcPr>
            <w:tcW w:w="1945" w:type="dxa"/>
            <w:tcBorders>
              <w:top w:val="nil"/>
              <w:left w:val="nil"/>
              <w:bottom w:val="nil"/>
              <w:right w:val="nil"/>
            </w:tcBorders>
            <w:shd w:val="clear" w:color="auto" w:fill="auto"/>
            <w:noWrap/>
            <w:vAlign w:val="center"/>
          </w:tcPr>
          <w:p w14:paraId="35BCDCA8" w14:textId="77777777" w:rsidR="000B340B" w:rsidRPr="00BB3DBB" w:rsidRDefault="000B340B" w:rsidP="005D7ECF">
            <w:pPr>
              <w:jc w:val="right"/>
              <w:rPr>
                <w:sz w:val="24"/>
                <w:szCs w:val="24"/>
              </w:rPr>
            </w:pPr>
          </w:p>
        </w:tc>
        <w:tc>
          <w:tcPr>
            <w:tcW w:w="1203" w:type="dxa"/>
            <w:gridSpan w:val="3"/>
            <w:tcBorders>
              <w:top w:val="nil"/>
              <w:left w:val="nil"/>
              <w:bottom w:val="nil"/>
              <w:right w:val="nil"/>
            </w:tcBorders>
            <w:shd w:val="clear" w:color="auto" w:fill="auto"/>
            <w:noWrap/>
            <w:vAlign w:val="center"/>
          </w:tcPr>
          <w:p w14:paraId="2969D92C" w14:textId="77777777" w:rsidR="000B340B" w:rsidRPr="00BB3DBB" w:rsidRDefault="000B340B" w:rsidP="005D7ECF">
            <w:pPr>
              <w:jc w:val="right"/>
              <w:rPr>
                <w:sz w:val="24"/>
                <w:szCs w:val="24"/>
              </w:rPr>
            </w:pPr>
          </w:p>
        </w:tc>
        <w:tc>
          <w:tcPr>
            <w:tcW w:w="1700" w:type="dxa"/>
            <w:gridSpan w:val="2"/>
            <w:tcBorders>
              <w:top w:val="nil"/>
              <w:left w:val="nil"/>
              <w:bottom w:val="nil"/>
              <w:right w:val="nil"/>
            </w:tcBorders>
            <w:shd w:val="clear" w:color="auto" w:fill="auto"/>
            <w:noWrap/>
            <w:vAlign w:val="bottom"/>
          </w:tcPr>
          <w:p w14:paraId="5CBD330A" w14:textId="77777777" w:rsidR="000B340B" w:rsidRPr="00BB3DBB" w:rsidRDefault="000B340B" w:rsidP="005D7ECF">
            <w:pPr>
              <w:jc w:val="right"/>
              <w:rPr>
                <w:b/>
                <w:bCs/>
                <w:sz w:val="24"/>
                <w:szCs w:val="24"/>
              </w:rPr>
            </w:pPr>
          </w:p>
        </w:tc>
      </w:tr>
      <w:tr w:rsidR="000B340B" w:rsidRPr="00BB3DBB" w14:paraId="06133A14" w14:textId="77777777" w:rsidTr="005D7ECF">
        <w:trPr>
          <w:gridBefore w:val="1"/>
          <w:wBefore w:w="108" w:type="dxa"/>
          <w:trHeight w:val="255"/>
        </w:trPr>
        <w:tc>
          <w:tcPr>
            <w:tcW w:w="675" w:type="dxa"/>
            <w:gridSpan w:val="2"/>
            <w:tcBorders>
              <w:top w:val="nil"/>
              <w:left w:val="nil"/>
              <w:bottom w:val="nil"/>
              <w:right w:val="nil"/>
            </w:tcBorders>
            <w:shd w:val="clear" w:color="auto" w:fill="auto"/>
            <w:noWrap/>
          </w:tcPr>
          <w:p w14:paraId="218ABC69" w14:textId="77777777" w:rsidR="000B340B" w:rsidRPr="00BB3DBB" w:rsidRDefault="000B340B" w:rsidP="005D7ECF">
            <w:pPr>
              <w:jc w:val="right"/>
              <w:rPr>
                <w:sz w:val="24"/>
                <w:szCs w:val="24"/>
              </w:rPr>
            </w:pPr>
          </w:p>
        </w:tc>
        <w:tc>
          <w:tcPr>
            <w:tcW w:w="1713" w:type="dxa"/>
            <w:gridSpan w:val="2"/>
            <w:tcBorders>
              <w:top w:val="nil"/>
              <w:left w:val="nil"/>
              <w:bottom w:val="nil"/>
              <w:right w:val="nil"/>
            </w:tcBorders>
            <w:shd w:val="clear" w:color="auto" w:fill="auto"/>
            <w:noWrap/>
          </w:tcPr>
          <w:p w14:paraId="626AC030" w14:textId="77777777" w:rsidR="000B340B" w:rsidRPr="00BB3DBB" w:rsidRDefault="000B340B" w:rsidP="005D7ECF">
            <w:pPr>
              <w:jc w:val="right"/>
              <w:rPr>
                <w:sz w:val="24"/>
                <w:szCs w:val="24"/>
              </w:rPr>
            </w:pPr>
          </w:p>
        </w:tc>
        <w:tc>
          <w:tcPr>
            <w:tcW w:w="11825" w:type="dxa"/>
            <w:gridSpan w:val="11"/>
            <w:tcBorders>
              <w:top w:val="nil"/>
              <w:left w:val="nil"/>
              <w:bottom w:val="nil"/>
              <w:right w:val="nil"/>
            </w:tcBorders>
            <w:shd w:val="clear" w:color="auto" w:fill="auto"/>
            <w:noWrap/>
          </w:tcPr>
          <w:p w14:paraId="345BEC8C" w14:textId="77777777" w:rsidR="000B340B" w:rsidRPr="00BB3DBB" w:rsidRDefault="000B340B" w:rsidP="005D7ECF">
            <w:pPr>
              <w:jc w:val="center"/>
              <w:rPr>
                <w:sz w:val="24"/>
                <w:szCs w:val="24"/>
              </w:rPr>
            </w:pPr>
            <w:r w:rsidRPr="00BB3DBB">
              <w:rPr>
                <w:b/>
                <w:bCs/>
                <w:sz w:val="24"/>
                <w:szCs w:val="24"/>
              </w:rPr>
              <w:t>СВОДНЫЙ СМЕТНЫЙ РАСЧЕТ</w:t>
            </w:r>
          </w:p>
        </w:tc>
        <w:tc>
          <w:tcPr>
            <w:tcW w:w="1700" w:type="dxa"/>
            <w:gridSpan w:val="2"/>
            <w:tcBorders>
              <w:top w:val="nil"/>
              <w:left w:val="nil"/>
              <w:bottom w:val="nil"/>
              <w:right w:val="nil"/>
            </w:tcBorders>
            <w:shd w:val="clear" w:color="auto" w:fill="auto"/>
            <w:noWrap/>
            <w:vAlign w:val="center"/>
          </w:tcPr>
          <w:p w14:paraId="458E7B0B" w14:textId="77777777" w:rsidR="000B340B" w:rsidRPr="00BB3DBB" w:rsidRDefault="000B340B" w:rsidP="005D7ECF">
            <w:pPr>
              <w:jc w:val="center"/>
              <w:rPr>
                <w:sz w:val="24"/>
                <w:szCs w:val="24"/>
              </w:rPr>
            </w:pPr>
          </w:p>
        </w:tc>
      </w:tr>
      <w:tr w:rsidR="000B340B" w:rsidRPr="00BB3DBB" w14:paraId="1D54C42A" w14:textId="77777777" w:rsidTr="005D7ECF">
        <w:trPr>
          <w:gridBefore w:val="1"/>
          <w:wBefore w:w="108" w:type="dxa"/>
          <w:trHeight w:val="255"/>
        </w:trPr>
        <w:tc>
          <w:tcPr>
            <w:tcW w:w="675" w:type="dxa"/>
            <w:gridSpan w:val="2"/>
            <w:tcBorders>
              <w:top w:val="nil"/>
              <w:left w:val="nil"/>
              <w:bottom w:val="nil"/>
              <w:right w:val="nil"/>
            </w:tcBorders>
            <w:shd w:val="clear" w:color="auto" w:fill="auto"/>
            <w:noWrap/>
          </w:tcPr>
          <w:p w14:paraId="2AA7C604" w14:textId="77777777" w:rsidR="000B340B" w:rsidRPr="00BB3DBB" w:rsidRDefault="000B340B" w:rsidP="005D7ECF">
            <w:pPr>
              <w:jc w:val="right"/>
              <w:rPr>
                <w:sz w:val="24"/>
                <w:szCs w:val="24"/>
              </w:rPr>
            </w:pPr>
          </w:p>
        </w:tc>
        <w:tc>
          <w:tcPr>
            <w:tcW w:w="1713" w:type="dxa"/>
            <w:gridSpan w:val="2"/>
            <w:tcBorders>
              <w:top w:val="nil"/>
              <w:left w:val="nil"/>
              <w:bottom w:val="nil"/>
              <w:right w:val="nil"/>
            </w:tcBorders>
            <w:shd w:val="clear" w:color="auto" w:fill="auto"/>
            <w:noWrap/>
          </w:tcPr>
          <w:p w14:paraId="01645C80" w14:textId="77777777" w:rsidR="000B340B" w:rsidRPr="00BB3DBB" w:rsidRDefault="000B340B" w:rsidP="005D7ECF">
            <w:pPr>
              <w:jc w:val="right"/>
              <w:rPr>
                <w:sz w:val="24"/>
                <w:szCs w:val="24"/>
              </w:rPr>
            </w:pPr>
          </w:p>
        </w:tc>
        <w:tc>
          <w:tcPr>
            <w:tcW w:w="5267" w:type="dxa"/>
            <w:gridSpan w:val="2"/>
            <w:tcBorders>
              <w:top w:val="nil"/>
              <w:left w:val="nil"/>
              <w:bottom w:val="nil"/>
              <w:right w:val="nil"/>
            </w:tcBorders>
            <w:shd w:val="clear" w:color="auto" w:fill="auto"/>
            <w:noWrap/>
          </w:tcPr>
          <w:p w14:paraId="023D5433" w14:textId="77777777" w:rsidR="000B340B" w:rsidRPr="00BB3DBB" w:rsidRDefault="000B340B" w:rsidP="005D7ECF">
            <w:pPr>
              <w:jc w:val="right"/>
              <w:rPr>
                <w:sz w:val="24"/>
                <w:szCs w:val="24"/>
              </w:rPr>
            </w:pPr>
          </w:p>
        </w:tc>
        <w:tc>
          <w:tcPr>
            <w:tcW w:w="1790" w:type="dxa"/>
            <w:gridSpan w:val="3"/>
            <w:tcBorders>
              <w:top w:val="nil"/>
              <w:left w:val="nil"/>
              <w:bottom w:val="nil"/>
              <w:right w:val="nil"/>
            </w:tcBorders>
            <w:shd w:val="clear" w:color="auto" w:fill="auto"/>
            <w:noWrap/>
            <w:vAlign w:val="center"/>
          </w:tcPr>
          <w:p w14:paraId="05D3D6C3" w14:textId="77777777" w:rsidR="000B340B" w:rsidRPr="00BB3DBB" w:rsidRDefault="000B340B" w:rsidP="005D7ECF">
            <w:pPr>
              <w:jc w:val="right"/>
              <w:rPr>
                <w:sz w:val="24"/>
                <w:szCs w:val="24"/>
              </w:rPr>
            </w:pPr>
          </w:p>
        </w:tc>
        <w:tc>
          <w:tcPr>
            <w:tcW w:w="1620" w:type="dxa"/>
            <w:gridSpan w:val="2"/>
            <w:tcBorders>
              <w:top w:val="nil"/>
              <w:left w:val="nil"/>
              <w:bottom w:val="nil"/>
              <w:right w:val="nil"/>
            </w:tcBorders>
            <w:shd w:val="clear" w:color="auto" w:fill="auto"/>
            <w:noWrap/>
          </w:tcPr>
          <w:p w14:paraId="2AE2B897" w14:textId="77777777" w:rsidR="000B340B" w:rsidRPr="00BB3DBB" w:rsidRDefault="000B340B" w:rsidP="005D7ECF">
            <w:pPr>
              <w:jc w:val="center"/>
              <w:rPr>
                <w:sz w:val="24"/>
                <w:szCs w:val="24"/>
              </w:rPr>
            </w:pPr>
          </w:p>
        </w:tc>
        <w:tc>
          <w:tcPr>
            <w:tcW w:w="1945" w:type="dxa"/>
            <w:tcBorders>
              <w:top w:val="nil"/>
              <w:left w:val="nil"/>
              <w:bottom w:val="nil"/>
              <w:right w:val="nil"/>
            </w:tcBorders>
            <w:shd w:val="clear" w:color="auto" w:fill="auto"/>
            <w:noWrap/>
            <w:vAlign w:val="center"/>
          </w:tcPr>
          <w:p w14:paraId="56D03777" w14:textId="77777777" w:rsidR="000B340B" w:rsidRPr="00BB3DBB" w:rsidRDefault="000B340B" w:rsidP="005D7ECF">
            <w:pPr>
              <w:jc w:val="center"/>
              <w:rPr>
                <w:sz w:val="24"/>
                <w:szCs w:val="24"/>
              </w:rPr>
            </w:pPr>
          </w:p>
        </w:tc>
        <w:tc>
          <w:tcPr>
            <w:tcW w:w="1203" w:type="dxa"/>
            <w:gridSpan w:val="3"/>
            <w:tcBorders>
              <w:top w:val="nil"/>
              <w:left w:val="nil"/>
              <w:bottom w:val="nil"/>
              <w:right w:val="nil"/>
            </w:tcBorders>
            <w:shd w:val="clear" w:color="auto" w:fill="auto"/>
            <w:noWrap/>
            <w:vAlign w:val="center"/>
          </w:tcPr>
          <w:p w14:paraId="0CECC353" w14:textId="77777777" w:rsidR="000B340B" w:rsidRPr="00BB3DBB" w:rsidRDefault="000B340B" w:rsidP="005D7ECF">
            <w:pPr>
              <w:jc w:val="center"/>
              <w:rPr>
                <w:sz w:val="24"/>
                <w:szCs w:val="24"/>
              </w:rPr>
            </w:pPr>
          </w:p>
        </w:tc>
        <w:tc>
          <w:tcPr>
            <w:tcW w:w="1700" w:type="dxa"/>
            <w:gridSpan w:val="2"/>
            <w:tcBorders>
              <w:top w:val="nil"/>
              <w:left w:val="nil"/>
              <w:bottom w:val="nil"/>
              <w:right w:val="nil"/>
            </w:tcBorders>
            <w:shd w:val="clear" w:color="auto" w:fill="auto"/>
            <w:noWrap/>
            <w:vAlign w:val="center"/>
          </w:tcPr>
          <w:p w14:paraId="720DFAA0" w14:textId="77777777" w:rsidR="000B340B" w:rsidRPr="00BB3DBB" w:rsidRDefault="000B340B" w:rsidP="005D7ECF">
            <w:pPr>
              <w:jc w:val="center"/>
              <w:rPr>
                <w:sz w:val="24"/>
                <w:szCs w:val="24"/>
              </w:rPr>
            </w:pPr>
          </w:p>
        </w:tc>
      </w:tr>
      <w:tr w:rsidR="000B340B" w:rsidRPr="00BB3DBB" w14:paraId="1AF9A87D" w14:textId="77777777" w:rsidTr="005D7ECF">
        <w:trPr>
          <w:gridBefore w:val="1"/>
          <w:wBefore w:w="108" w:type="dxa"/>
          <w:trHeight w:val="223"/>
        </w:trPr>
        <w:tc>
          <w:tcPr>
            <w:tcW w:w="15913" w:type="dxa"/>
            <w:gridSpan w:val="17"/>
            <w:tcBorders>
              <w:top w:val="nil"/>
              <w:left w:val="nil"/>
              <w:bottom w:val="nil"/>
              <w:right w:val="nil"/>
            </w:tcBorders>
            <w:shd w:val="clear" w:color="auto" w:fill="auto"/>
            <w:noWrap/>
          </w:tcPr>
          <w:p w14:paraId="57F6326F" w14:textId="77777777" w:rsidR="000B340B" w:rsidRPr="00BB3DBB" w:rsidRDefault="000B340B" w:rsidP="005D7ECF">
            <w:pPr>
              <w:jc w:val="center"/>
              <w:rPr>
                <w:sz w:val="24"/>
                <w:szCs w:val="24"/>
                <w:u w:val="single"/>
              </w:rPr>
            </w:pPr>
            <w:r w:rsidRPr="00BB3DBB">
              <w:rPr>
                <w:bCs/>
                <w:sz w:val="24"/>
                <w:szCs w:val="24"/>
                <w:u w:val="single"/>
              </w:rPr>
              <w:t>«_________________________________________________________».</w:t>
            </w:r>
          </w:p>
        </w:tc>
      </w:tr>
      <w:tr w:rsidR="000B340B" w:rsidRPr="00BB3DBB" w14:paraId="5DBA5FF0" w14:textId="77777777" w:rsidTr="005D7ECF">
        <w:trPr>
          <w:gridBefore w:val="1"/>
          <w:wBefore w:w="108" w:type="dxa"/>
          <w:trHeight w:val="255"/>
        </w:trPr>
        <w:tc>
          <w:tcPr>
            <w:tcW w:w="675" w:type="dxa"/>
            <w:gridSpan w:val="2"/>
            <w:tcBorders>
              <w:top w:val="nil"/>
              <w:left w:val="nil"/>
              <w:bottom w:val="nil"/>
              <w:right w:val="nil"/>
            </w:tcBorders>
            <w:shd w:val="clear" w:color="auto" w:fill="auto"/>
            <w:noWrap/>
          </w:tcPr>
          <w:p w14:paraId="76C186EB" w14:textId="77777777" w:rsidR="000B340B" w:rsidRPr="00BB3DBB" w:rsidRDefault="000B340B" w:rsidP="005D7ECF">
            <w:pPr>
              <w:jc w:val="right"/>
              <w:rPr>
                <w:sz w:val="24"/>
                <w:szCs w:val="24"/>
              </w:rPr>
            </w:pPr>
          </w:p>
        </w:tc>
        <w:tc>
          <w:tcPr>
            <w:tcW w:w="1713" w:type="dxa"/>
            <w:gridSpan w:val="2"/>
            <w:tcBorders>
              <w:top w:val="nil"/>
              <w:left w:val="nil"/>
              <w:bottom w:val="nil"/>
              <w:right w:val="nil"/>
            </w:tcBorders>
            <w:shd w:val="clear" w:color="auto" w:fill="auto"/>
            <w:noWrap/>
          </w:tcPr>
          <w:p w14:paraId="7961D875" w14:textId="77777777" w:rsidR="000B340B" w:rsidRPr="00BB3DBB" w:rsidRDefault="000B340B" w:rsidP="005D7ECF">
            <w:pPr>
              <w:jc w:val="right"/>
              <w:rPr>
                <w:sz w:val="24"/>
                <w:szCs w:val="24"/>
              </w:rPr>
            </w:pPr>
          </w:p>
        </w:tc>
        <w:tc>
          <w:tcPr>
            <w:tcW w:w="5267" w:type="dxa"/>
            <w:gridSpan w:val="2"/>
            <w:tcBorders>
              <w:top w:val="nil"/>
              <w:left w:val="nil"/>
              <w:bottom w:val="nil"/>
              <w:right w:val="nil"/>
            </w:tcBorders>
            <w:shd w:val="clear" w:color="auto" w:fill="auto"/>
            <w:noWrap/>
          </w:tcPr>
          <w:p w14:paraId="39BA00B5" w14:textId="77777777" w:rsidR="000B340B" w:rsidRPr="00BB3DBB" w:rsidRDefault="000B340B" w:rsidP="005D7ECF">
            <w:pPr>
              <w:jc w:val="right"/>
              <w:rPr>
                <w:sz w:val="24"/>
                <w:szCs w:val="24"/>
              </w:rPr>
            </w:pPr>
          </w:p>
        </w:tc>
        <w:tc>
          <w:tcPr>
            <w:tcW w:w="3410" w:type="dxa"/>
            <w:gridSpan w:val="5"/>
            <w:tcBorders>
              <w:top w:val="nil"/>
              <w:left w:val="nil"/>
              <w:bottom w:val="nil"/>
              <w:right w:val="nil"/>
            </w:tcBorders>
            <w:shd w:val="clear" w:color="auto" w:fill="auto"/>
            <w:noWrap/>
            <w:vAlign w:val="center"/>
          </w:tcPr>
          <w:p w14:paraId="2FB9F181" w14:textId="77777777" w:rsidR="000B340B" w:rsidRPr="00BB3DBB" w:rsidRDefault="000B340B" w:rsidP="005D7ECF">
            <w:pPr>
              <w:rPr>
                <w:sz w:val="24"/>
                <w:szCs w:val="24"/>
              </w:rPr>
            </w:pPr>
            <w:r w:rsidRPr="00BB3DBB">
              <w:rPr>
                <w:i/>
                <w:iCs/>
                <w:sz w:val="24"/>
                <w:szCs w:val="24"/>
              </w:rPr>
              <w:t>(наименование стройки)</w:t>
            </w:r>
          </w:p>
        </w:tc>
        <w:tc>
          <w:tcPr>
            <w:tcW w:w="1945" w:type="dxa"/>
            <w:tcBorders>
              <w:top w:val="nil"/>
              <w:left w:val="nil"/>
              <w:bottom w:val="nil"/>
              <w:right w:val="nil"/>
            </w:tcBorders>
            <w:shd w:val="clear" w:color="auto" w:fill="auto"/>
            <w:noWrap/>
            <w:vAlign w:val="center"/>
          </w:tcPr>
          <w:p w14:paraId="0B729BDC" w14:textId="77777777" w:rsidR="000B340B" w:rsidRPr="00BB3DBB" w:rsidRDefault="000B340B" w:rsidP="005D7ECF">
            <w:pPr>
              <w:jc w:val="center"/>
              <w:rPr>
                <w:sz w:val="24"/>
                <w:szCs w:val="24"/>
              </w:rPr>
            </w:pPr>
          </w:p>
        </w:tc>
        <w:tc>
          <w:tcPr>
            <w:tcW w:w="1203" w:type="dxa"/>
            <w:gridSpan w:val="3"/>
            <w:tcBorders>
              <w:top w:val="nil"/>
              <w:left w:val="nil"/>
              <w:bottom w:val="nil"/>
              <w:right w:val="nil"/>
            </w:tcBorders>
            <w:shd w:val="clear" w:color="auto" w:fill="auto"/>
            <w:noWrap/>
            <w:vAlign w:val="center"/>
          </w:tcPr>
          <w:p w14:paraId="46D21107" w14:textId="77777777" w:rsidR="000B340B" w:rsidRPr="00BB3DBB" w:rsidRDefault="000B340B" w:rsidP="005D7ECF">
            <w:pPr>
              <w:jc w:val="center"/>
              <w:rPr>
                <w:sz w:val="24"/>
                <w:szCs w:val="24"/>
              </w:rPr>
            </w:pPr>
          </w:p>
        </w:tc>
        <w:tc>
          <w:tcPr>
            <w:tcW w:w="1700" w:type="dxa"/>
            <w:gridSpan w:val="2"/>
            <w:tcBorders>
              <w:top w:val="nil"/>
              <w:left w:val="nil"/>
              <w:bottom w:val="nil"/>
              <w:right w:val="nil"/>
            </w:tcBorders>
            <w:shd w:val="clear" w:color="auto" w:fill="auto"/>
            <w:noWrap/>
            <w:vAlign w:val="center"/>
          </w:tcPr>
          <w:p w14:paraId="03E405AD" w14:textId="77777777" w:rsidR="000B340B" w:rsidRPr="00BB3DBB" w:rsidRDefault="000B340B" w:rsidP="005D7ECF">
            <w:pPr>
              <w:jc w:val="center"/>
              <w:rPr>
                <w:sz w:val="24"/>
                <w:szCs w:val="24"/>
              </w:rPr>
            </w:pPr>
          </w:p>
        </w:tc>
      </w:tr>
      <w:tr w:rsidR="000B340B" w:rsidRPr="00BB3DBB" w14:paraId="7E10A3E8" w14:textId="77777777" w:rsidTr="005D7ECF">
        <w:trPr>
          <w:gridBefore w:val="1"/>
          <w:wBefore w:w="108" w:type="dxa"/>
          <w:trHeight w:val="255"/>
        </w:trPr>
        <w:tc>
          <w:tcPr>
            <w:tcW w:w="675" w:type="dxa"/>
            <w:gridSpan w:val="2"/>
            <w:tcBorders>
              <w:top w:val="nil"/>
              <w:left w:val="nil"/>
              <w:bottom w:val="nil"/>
              <w:right w:val="nil"/>
            </w:tcBorders>
            <w:shd w:val="clear" w:color="auto" w:fill="auto"/>
            <w:noWrap/>
          </w:tcPr>
          <w:p w14:paraId="51FF6CD4" w14:textId="77777777" w:rsidR="000B340B" w:rsidRPr="00BB3DBB" w:rsidRDefault="000B340B" w:rsidP="005D7ECF">
            <w:pPr>
              <w:jc w:val="right"/>
              <w:rPr>
                <w:sz w:val="24"/>
                <w:szCs w:val="24"/>
              </w:rPr>
            </w:pPr>
          </w:p>
        </w:tc>
        <w:tc>
          <w:tcPr>
            <w:tcW w:w="1713" w:type="dxa"/>
            <w:gridSpan w:val="2"/>
            <w:tcBorders>
              <w:top w:val="nil"/>
              <w:left w:val="nil"/>
              <w:bottom w:val="nil"/>
              <w:right w:val="nil"/>
            </w:tcBorders>
            <w:shd w:val="clear" w:color="auto" w:fill="auto"/>
            <w:noWrap/>
          </w:tcPr>
          <w:p w14:paraId="4EFED768" w14:textId="77777777" w:rsidR="000B340B" w:rsidRPr="00BB3DBB" w:rsidRDefault="000B340B" w:rsidP="005D7ECF">
            <w:pPr>
              <w:jc w:val="right"/>
              <w:rPr>
                <w:sz w:val="24"/>
                <w:szCs w:val="24"/>
              </w:rPr>
            </w:pPr>
          </w:p>
        </w:tc>
        <w:tc>
          <w:tcPr>
            <w:tcW w:w="5267" w:type="dxa"/>
            <w:gridSpan w:val="2"/>
            <w:tcBorders>
              <w:top w:val="nil"/>
              <w:left w:val="nil"/>
              <w:bottom w:val="nil"/>
              <w:right w:val="nil"/>
            </w:tcBorders>
            <w:shd w:val="clear" w:color="auto" w:fill="auto"/>
            <w:noWrap/>
          </w:tcPr>
          <w:p w14:paraId="219A9B2E" w14:textId="77777777" w:rsidR="000B340B" w:rsidRPr="00BB3DBB" w:rsidRDefault="000B340B" w:rsidP="005D7ECF">
            <w:pPr>
              <w:jc w:val="right"/>
              <w:rPr>
                <w:sz w:val="24"/>
                <w:szCs w:val="24"/>
              </w:rPr>
            </w:pPr>
          </w:p>
        </w:tc>
        <w:tc>
          <w:tcPr>
            <w:tcW w:w="1790" w:type="dxa"/>
            <w:gridSpan w:val="3"/>
            <w:tcBorders>
              <w:top w:val="nil"/>
              <w:left w:val="nil"/>
              <w:bottom w:val="nil"/>
              <w:right w:val="nil"/>
            </w:tcBorders>
            <w:shd w:val="clear" w:color="auto" w:fill="auto"/>
            <w:noWrap/>
          </w:tcPr>
          <w:p w14:paraId="43400ADA" w14:textId="77777777" w:rsidR="000B340B" w:rsidRPr="00BB3DBB" w:rsidRDefault="000B340B" w:rsidP="005D7ECF">
            <w:pPr>
              <w:jc w:val="right"/>
              <w:rPr>
                <w:sz w:val="24"/>
                <w:szCs w:val="24"/>
              </w:rPr>
            </w:pPr>
          </w:p>
        </w:tc>
        <w:tc>
          <w:tcPr>
            <w:tcW w:w="1620" w:type="dxa"/>
            <w:gridSpan w:val="2"/>
            <w:tcBorders>
              <w:top w:val="nil"/>
              <w:left w:val="nil"/>
              <w:bottom w:val="nil"/>
              <w:right w:val="nil"/>
            </w:tcBorders>
            <w:shd w:val="clear" w:color="auto" w:fill="auto"/>
            <w:noWrap/>
          </w:tcPr>
          <w:p w14:paraId="0AED308E" w14:textId="77777777" w:rsidR="000B340B" w:rsidRPr="00BB3DBB" w:rsidRDefault="000B340B" w:rsidP="005D7ECF">
            <w:pPr>
              <w:jc w:val="center"/>
              <w:rPr>
                <w:sz w:val="24"/>
                <w:szCs w:val="24"/>
              </w:rPr>
            </w:pPr>
          </w:p>
        </w:tc>
        <w:tc>
          <w:tcPr>
            <w:tcW w:w="1945" w:type="dxa"/>
            <w:tcBorders>
              <w:top w:val="nil"/>
              <w:left w:val="nil"/>
              <w:bottom w:val="nil"/>
              <w:right w:val="nil"/>
            </w:tcBorders>
            <w:shd w:val="clear" w:color="auto" w:fill="auto"/>
            <w:noWrap/>
          </w:tcPr>
          <w:p w14:paraId="486C6584" w14:textId="77777777" w:rsidR="000B340B" w:rsidRPr="00BB3DBB" w:rsidRDefault="000B340B" w:rsidP="005D7ECF">
            <w:pPr>
              <w:jc w:val="center"/>
              <w:rPr>
                <w:sz w:val="24"/>
                <w:szCs w:val="24"/>
              </w:rPr>
            </w:pPr>
          </w:p>
        </w:tc>
        <w:tc>
          <w:tcPr>
            <w:tcW w:w="1203" w:type="dxa"/>
            <w:gridSpan w:val="3"/>
            <w:tcBorders>
              <w:top w:val="nil"/>
              <w:left w:val="nil"/>
              <w:bottom w:val="nil"/>
              <w:right w:val="nil"/>
            </w:tcBorders>
            <w:shd w:val="clear" w:color="auto" w:fill="auto"/>
            <w:noWrap/>
          </w:tcPr>
          <w:p w14:paraId="017F600F" w14:textId="77777777" w:rsidR="000B340B" w:rsidRPr="00BB3DBB" w:rsidRDefault="000B340B" w:rsidP="005D7ECF">
            <w:pPr>
              <w:jc w:val="center"/>
              <w:rPr>
                <w:sz w:val="24"/>
                <w:szCs w:val="24"/>
              </w:rPr>
            </w:pPr>
          </w:p>
        </w:tc>
        <w:tc>
          <w:tcPr>
            <w:tcW w:w="1700" w:type="dxa"/>
            <w:gridSpan w:val="2"/>
            <w:tcBorders>
              <w:top w:val="nil"/>
              <w:left w:val="nil"/>
              <w:bottom w:val="nil"/>
              <w:right w:val="nil"/>
            </w:tcBorders>
            <w:shd w:val="clear" w:color="auto" w:fill="auto"/>
            <w:noWrap/>
            <w:vAlign w:val="center"/>
          </w:tcPr>
          <w:p w14:paraId="0E94D088" w14:textId="77777777" w:rsidR="000B340B" w:rsidRPr="00BB3DBB" w:rsidRDefault="000B340B" w:rsidP="005D7ECF">
            <w:pPr>
              <w:jc w:val="center"/>
              <w:rPr>
                <w:sz w:val="24"/>
                <w:szCs w:val="24"/>
              </w:rPr>
            </w:pPr>
          </w:p>
        </w:tc>
      </w:tr>
      <w:tr w:rsidR="000B340B" w:rsidRPr="00BB3DBB" w14:paraId="50A8C7E4" w14:textId="77777777" w:rsidTr="005D7ECF">
        <w:trPr>
          <w:gridBefore w:val="1"/>
          <w:wBefore w:w="108" w:type="dxa"/>
          <w:trHeight w:val="255"/>
        </w:trPr>
        <w:tc>
          <w:tcPr>
            <w:tcW w:w="675" w:type="dxa"/>
            <w:gridSpan w:val="2"/>
            <w:tcBorders>
              <w:top w:val="nil"/>
              <w:left w:val="nil"/>
              <w:bottom w:val="nil"/>
              <w:right w:val="nil"/>
            </w:tcBorders>
            <w:shd w:val="clear" w:color="auto" w:fill="auto"/>
            <w:noWrap/>
          </w:tcPr>
          <w:p w14:paraId="5F6CF0F4" w14:textId="77777777" w:rsidR="000B340B" w:rsidRPr="00BB3DBB" w:rsidRDefault="000B340B" w:rsidP="005D7ECF">
            <w:pPr>
              <w:jc w:val="right"/>
              <w:rPr>
                <w:sz w:val="24"/>
                <w:szCs w:val="24"/>
              </w:rPr>
            </w:pPr>
          </w:p>
        </w:tc>
        <w:tc>
          <w:tcPr>
            <w:tcW w:w="12335" w:type="dxa"/>
            <w:gridSpan w:val="10"/>
            <w:tcBorders>
              <w:top w:val="nil"/>
              <w:left w:val="nil"/>
              <w:bottom w:val="nil"/>
              <w:right w:val="nil"/>
            </w:tcBorders>
            <w:shd w:val="clear" w:color="auto" w:fill="auto"/>
            <w:noWrap/>
          </w:tcPr>
          <w:p w14:paraId="7164B800" w14:textId="77777777" w:rsidR="000B340B" w:rsidRPr="00BB3DBB" w:rsidRDefault="000B340B" w:rsidP="005D7ECF">
            <w:pPr>
              <w:jc w:val="right"/>
              <w:rPr>
                <w:sz w:val="24"/>
                <w:szCs w:val="24"/>
              </w:rPr>
            </w:pPr>
            <w:r w:rsidRPr="00BB3DBB">
              <w:rPr>
                <w:sz w:val="24"/>
                <w:szCs w:val="24"/>
              </w:rPr>
              <w:t>Составлен в текущих ценах, соответствующих периоду выполнения работ по договору</w:t>
            </w:r>
          </w:p>
        </w:tc>
        <w:tc>
          <w:tcPr>
            <w:tcW w:w="1203" w:type="dxa"/>
            <w:gridSpan w:val="3"/>
            <w:tcBorders>
              <w:top w:val="nil"/>
              <w:left w:val="nil"/>
              <w:bottom w:val="nil"/>
              <w:right w:val="nil"/>
            </w:tcBorders>
            <w:shd w:val="clear" w:color="auto" w:fill="auto"/>
            <w:noWrap/>
            <w:vAlign w:val="center"/>
          </w:tcPr>
          <w:p w14:paraId="3FF3BF67" w14:textId="77777777" w:rsidR="000B340B" w:rsidRPr="00BB3DBB" w:rsidRDefault="000B340B" w:rsidP="005D7ECF">
            <w:pPr>
              <w:jc w:val="right"/>
              <w:rPr>
                <w:b/>
                <w:bCs/>
                <w:sz w:val="24"/>
                <w:szCs w:val="24"/>
              </w:rPr>
            </w:pPr>
          </w:p>
        </w:tc>
        <w:tc>
          <w:tcPr>
            <w:tcW w:w="1700" w:type="dxa"/>
            <w:gridSpan w:val="2"/>
            <w:tcBorders>
              <w:top w:val="nil"/>
              <w:left w:val="nil"/>
              <w:bottom w:val="nil"/>
              <w:right w:val="nil"/>
            </w:tcBorders>
            <w:shd w:val="clear" w:color="auto" w:fill="auto"/>
            <w:noWrap/>
            <w:vAlign w:val="center"/>
          </w:tcPr>
          <w:p w14:paraId="05029F60" w14:textId="77777777" w:rsidR="000B340B" w:rsidRPr="00BB3DBB" w:rsidRDefault="000B340B" w:rsidP="005D7ECF">
            <w:pPr>
              <w:jc w:val="right"/>
              <w:rPr>
                <w:sz w:val="24"/>
                <w:szCs w:val="24"/>
              </w:rPr>
            </w:pPr>
          </w:p>
        </w:tc>
      </w:tr>
      <w:tr w:rsidR="000B340B" w:rsidRPr="00BB3DBB" w14:paraId="5AC87E0B" w14:textId="77777777" w:rsidTr="005D7ECF">
        <w:trPr>
          <w:gridBefore w:val="1"/>
          <w:wBefore w:w="108" w:type="dxa"/>
          <w:trHeight w:val="255"/>
        </w:trPr>
        <w:tc>
          <w:tcPr>
            <w:tcW w:w="6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09617F" w14:textId="77777777" w:rsidR="000B340B" w:rsidRPr="00BB3DBB" w:rsidRDefault="000B340B" w:rsidP="005D7ECF">
            <w:pPr>
              <w:jc w:val="right"/>
              <w:rPr>
                <w:sz w:val="24"/>
                <w:szCs w:val="24"/>
              </w:rPr>
            </w:pPr>
            <w:r w:rsidRPr="00BB3DBB">
              <w:rPr>
                <w:sz w:val="24"/>
                <w:szCs w:val="24"/>
              </w:rPr>
              <w:t xml:space="preserve">№ </w:t>
            </w:r>
            <w:proofErr w:type="spellStart"/>
            <w:r w:rsidRPr="00BB3DBB">
              <w:rPr>
                <w:sz w:val="24"/>
                <w:szCs w:val="24"/>
              </w:rPr>
              <w:t>пп</w:t>
            </w:r>
            <w:proofErr w:type="spellEnd"/>
          </w:p>
        </w:tc>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EE4603" w14:textId="77777777" w:rsidR="000B340B" w:rsidRPr="00BB3DBB" w:rsidRDefault="000B340B" w:rsidP="005D7ECF">
            <w:pPr>
              <w:jc w:val="right"/>
              <w:rPr>
                <w:sz w:val="24"/>
                <w:szCs w:val="24"/>
              </w:rPr>
            </w:pPr>
            <w:r w:rsidRPr="00BB3DBB">
              <w:rPr>
                <w:sz w:val="24"/>
                <w:szCs w:val="24"/>
              </w:rPr>
              <w:t>Номера сметных расчетов и смет</w:t>
            </w:r>
          </w:p>
        </w:tc>
        <w:tc>
          <w:tcPr>
            <w:tcW w:w="52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00CB1D" w14:textId="77777777" w:rsidR="000B340B" w:rsidRPr="00BB3DBB" w:rsidRDefault="000B340B" w:rsidP="005D7ECF">
            <w:pPr>
              <w:jc w:val="right"/>
              <w:rPr>
                <w:sz w:val="24"/>
                <w:szCs w:val="24"/>
              </w:rPr>
            </w:pPr>
            <w:r w:rsidRPr="00BB3DBB">
              <w:rPr>
                <w:sz w:val="24"/>
                <w:szCs w:val="24"/>
              </w:rPr>
              <w:t>Наименование глав, объектов, работ и затрат</w:t>
            </w:r>
          </w:p>
        </w:tc>
        <w:tc>
          <w:tcPr>
            <w:tcW w:w="6558" w:type="dxa"/>
            <w:gridSpan w:val="9"/>
            <w:tcBorders>
              <w:top w:val="single" w:sz="4" w:space="0" w:color="auto"/>
              <w:left w:val="nil"/>
              <w:bottom w:val="single" w:sz="4" w:space="0" w:color="auto"/>
              <w:right w:val="single" w:sz="4" w:space="0" w:color="auto"/>
            </w:tcBorders>
            <w:shd w:val="clear" w:color="auto" w:fill="auto"/>
            <w:noWrap/>
            <w:vAlign w:val="center"/>
          </w:tcPr>
          <w:p w14:paraId="297CF233" w14:textId="77777777" w:rsidR="000B340B" w:rsidRPr="00BB3DBB" w:rsidRDefault="000B340B" w:rsidP="005D7ECF">
            <w:pPr>
              <w:jc w:val="right"/>
              <w:rPr>
                <w:sz w:val="24"/>
                <w:szCs w:val="24"/>
              </w:rPr>
            </w:pPr>
            <w:r w:rsidRPr="00BB3DBB">
              <w:rPr>
                <w:sz w:val="24"/>
                <w:szCs w:val="24"/>
              </w:rPr>
              <w:t>Сметная стоимость, руб.</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646020" w14:textId="77777777" w:rsidR="000B340B" w:rsidRPr="00BB3DBB" w:rsidRDefault="000B340B" w:rsidP="005D7ECF">
            <w:pPr>
              <w:jc w:val="right"/>
              <w:rPr>
                <w:sz w:val="24"/>
                <w:szCs w:val="24"/>
              </w:rPr>
            </w:pPr>
            <w:r w:rsidRPr="00BB3DBB">
              <w:rPr>
                <w:sz w:val="24"/>
                <w:szCs w:val="24"/>
              </w:rPr>
              <w:t>Общая сметная стоимость, руб.</w:t>
            </w:r>
          </w:p>
        </w:tc>
      </w:tr>
      <w:tr w:rsidR="000B340B" w:rsidRPr="00BB3DBB" w14:paraId="0AEF64FF" w14:textId="77777777" w:rsidTr="005D7ECF">
        <w:trPr>
          <w:gridBefore w:val="1"/>
          <w:wBefore w:w="108" w:type="dxa"/>
          <w:trHeight w:val="481"/>
        </w:trPr>
        <w:tc>
          <w:tcPr>
            <w:tcW w:w="675" w:type="dxa"/>
            <w:gridSpan w:val="2"/>
            <w:vMerge/>
            <w:tcBorders>
              <w:top w:val="single" w:sz="4" w:space="0" w:color="auto"/>
              <w:left w:val="single" w:sz="4" w:space="0" w:color="auto"/>
              <w:bottom w:val="single" w:sz="4" w:space="0" w:color="auto"/>
              <w:right w:val="single" w:sz="4" w:space="0" w:color="auto"/>
            </w:tcBorders>
            <w:vAlign w:val="center"/>
          </w:tcPr>
          <w:p w14:paraId="589864B4" w14:textId="77777777" w:rsidR="000B340B" w:rsidRPr="00BB3DBB" w:rsidRDefault="000B340B" w:rsidP="005D7ECF">
            <w:pPr>
              <w:jc w:val="right"/>
              <w:rPr>
                <w:sz w:val="24"/>
                <w:szCs w:val="24"/>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tcPr>
          <w:p w14:paraId="695C3F21" w14:textId="77777777" w:rsidR="000B340B" w:rsidRPr="00BB3DBB" w:rsidRDefault="000B340B" w:rsidP="005D7ECF">
            <w:pPr>
              <w:jc w:val="right"/>
              <w:rPr>
                <w:sz w:val="24"/>
                <w:szCs w:val="24"/>
              </w:rPr>
            </w:pPr>
          </w:p>
        </w:tc>
        <w:tc>
          <w:tcPr>
            <w:tcW w:w="5267" w:type="dxa"/>
            <w:gridSpan w:val="2"/>
            <w:vMerge/>
            <w:tcBorders>
              <w:top w:val="single" w:sz="4" w:space="0" w:color="auto"/>
              <w:left w:val="single" w:sz="4" w:space="0" w:color="auto"/>
              <w:bottom w:val="single" w:sz="4" w:space="0" w:color="auto"/>
              <w:right w:val="single" w:sz="4" w:space="0" w:color="auto"/>
            </w:tcBorders>
            <w:vAlign w:val="center"/>
          </w:tcPr>
          <w:p w14:paraId="12EECADB" w14:textId="77777777" w:rsidR="000B340B" w:rsidRPr="00BB3DBB" w:rsidRDefault="000B340B" w:rsidP="005D7ECF">
            <w:pPr>
              <w:jc w:val="right"/>
              <w:rPr>
                <w:sz w:val="24"/>
                <w:szCs w:val="24"/>
              </w:rPr>
            </w:pPr>
          </w:p>
        </w:tc>
        <w:tc>
          <w:tcPr>
            <w:tcW w:w="1790"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6DE8DC51" w14:textId="77777777" w:rsidR="000B340B" w:rsidRPr="00BB3DBB" w:rsidRDefault="000B340B" w:rsidP="005D7ECF">
            <w:pPr>
              <w:jc w:val="right"/>
              <w:rPr>
                <w:sz w:val="24"/>
                <w:szCs w:val="24"/>
              </w:rPr>
            </w:pPr>
            <w:r w:rsidRPr="00BB3DBB">
              <w:rPr>
                <w:sz w:val="24"/>
                <w:szCs w:val="24"/>
              </w:rPr>
              <w:t>строительных работ</w:t>
            </w:r>
          </w:p>
        </w:tc>
        <w:tc>
          <w:tcPr>
            <w:tcW w:w="1620"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19590870" w14:textId="77777777" w:rsidR="000B340B" w:rsidRPr="00BB3DBB" w:rsidRDefault="000B340B" w:rsidP="005D7ECF">
            <w:pPr>
              <w:jc w:val="right"/>
              <w:rPr>
                <w:sz w:val="24"/>
                <w:szCs w:val="24"/>
              </w:rPr>
            </w:pPr>
            <w:r w:rsidRPr="00BB3DBB">
              <w:rPr>
                <w:sz w:val="24"/>
                <w:szCs w:val="24"/>
              </w:rPr>
              <w:t>монтажных работ</w:t>
            </w:r>
          </w:p>
        </w:tc>
        <w:tc>
          <w:tcPr>
            <w:tcW w:w="1945" w:type="dxa"/>
            <w:vMerge w:val="restart"/>
            <w:tcBorders>
              <w:top w:val="nil"/>
              <w:left w:val="single" w:sz="4" w:space="0" w:color="auto"/>
              <w:bottom w:val="single" w:sz="4" w:space="0" w:color="auto"/>
              <w:right w:val="single" w:sz="4" w:space="0" w:color="auto"/>
            </w:tcBorders>
            <w:shd w:val="clear" w:color="auto" w:fill="auto"/>
            <w:vAlign w:val="center"/>
          </w:tcPr>
          <w:p w14:paraId="07A571A7" w14:textId="77777777" w:rsidR="000B340B" w:rsidRPr="00BB3DBB" w:rsidRDefault="000B340B" w:rsidP="005D7ECF">
            <w:pPr>
              <w:jc w:val="right"/>
              <w:rPr>
                <w:sz w:val="24"/>
                <w:szCs w:val="24"/>
              </w:rPr>
            </w:pPr>
            <w:r w:rsidRPr="00BB3DBB">
              <w:rPr>
                <w:sz w:val="24"/>
                <w:szCs w:val="24"/>
              </w:rPr>
              <w:t>оборудования, мебели, инвентаря</w:t>
            </w:r>
          </w:p>
        </w:tc>
        <w:tc>
          <w:tcPr>
            <w:tcW w:w="1203"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7105D9A6" w14:textId="77777777" w:rsidR="000B340B" w:rsidRPr="00BB3DBB" w:rsidRDefault="000B340B" w:rsidP="005D7ECF">
            <w:pPr>
              <w:jc w:val="right"/>
              <w:rPr>
                <w:sz w:val="24"/>
                <w:szCs w:val="24"/>
              </w:rPr>
            </w:pPr>
            <w:r w:rsidRPr="00BB3DBB">
              <w:rPr>
                <w:sz w:val="24"/>
                <w:szCs w:val="24"/>
              </w:rPr>
              <w:t>прочих</w:t>
            </w:r>
          </w:p>
        </w:tc>
        <w:tc>
          <w:tcPr>
            <w:tcW w:w="1700" w:type="dxa"/>
            <w:gridSpan w:val="2"/>
            <w:vMerge/>
            <w:tcBorders>
              <w:top w:val="single" w:sz="4" w:space="0" w:color="auto"/>
              <w:left w:val="single" w:sz="4" w:space="0" w:color="auto"/>
              <w:bottom w:val="single" w:sz="4" w:space="0" w:color="auto"/>
              <w:right w:val="single" w:sz="4" w:space="0" w:color="auto"/>
            </w:tcBorders>
            <w:vAlign w:val="center"/>
          </w:tcPr>
          <w:p w14:paraId="087BA82C" w14:textId="77777777" w:rsidR="000B340B" w:rsidRPr="00BB3DBB" w:rsidRDefault="000B340B" w:rsidP="005D7ECF">
            <w:pPr>
              <w:jc w:val="right"/>
              <w:rPr>
                <w:sz w:val="24"/>
                <w:szCs w:val="24"/>
              </w:rPr>
            </w:pPr>
          </w:p>
        </w:tc>
      </w:tr>
      <w:tr w:rsidR="000B340B" w:rsidRPr="00BB3DBB" w14:paraId="6ACF925A" w14:textId="77777777" w:rsidTr="005D7ECF">
        <w:trPr>
          <w:gridBefore w:val="1"/>
          <w:wBefore w:w="108" w:type="dxa"/>
          <w:trHeight w:val="481"/>
        </w:trPr>
        <w:tc>
          <w:tcPr>
            <w:tcW w:w="675" w:type="dxa"/>
            <w:gridSpan w:val="2"/>
            <w:vMerge/>
            <w:tcBorders>
              <w:top w:val="single" w:sz="4" w:space="0" w:color="auto"/>
              <w:left w:val="single" w:sz="4" w:space="0" w:color="auto"/>
              <w:bottom w:val="single" w:sz="4" w:space="0" w:color="auto"/>
              <w:right w:val="single" w:sz="4" w:space="0" w:color="auto"/>
            </w:tcBorders>
            <w:vAlign w:val="center"/>
          </w:tcPr>
          <w:p w14:paraId="1D024947" w14:textId="77777777" w:rsidR="000B340B" w:rsidRPr="00BB3DBB" w:rsidRDefault="000B340B" w:rsidP="005D7ECF">
            <w:pPr>
              <w:jc w:val="right"/>
              <w:rPr>
                <w:sz w:val="24"/>
                <w:szCs w:val="24"/>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tcPr>
          <w:p w14:paraId="7BC1FCEF" w14:textId="77777777" w:rsidR="000B340B" w:rsidRPr="00BB3DBB" w:rsidRDefault="000B340B" w:rsidP="005D7ECF">
            <w:pPr>
              <w:jc w:val="right"/>
              <w:rPr>
                <w:sz w:val="24"/>
                <w:szCs w:val="24"/>
              </w:rPr>
            </w:pPr>
          </w:p>
        </w:tc>
        <w:tc>
          <w:tcPr>
            <w:tcW w:w="5267" w:type="dxa"/>
            <w:gridSpan w:val="2"/>
            <w:vMerge/>
            <w:tcBorders>
              <w:top w:val="single" w:sz="4" w:space="0" w:color="auto"/>
              <w:left w:val="single" w:sz="4" w:space="0" w:color="auto"/>
              <w:bottom w:val="single" w:sz="4" w:space="0" w:color="auto"/>
              <w:right w:val="single" w:sz="4" w:space="0" w:color="auto"/>
            </w:tcBorders>
            <w:vAlign w:val="center"/>
          </w:tcPr>
          <w:p w14:paraId="5C115C5A" w14:textId="77777777" w:rsidR="000B340B" w:rsidRPr="00BB3DBB" w:rsidRDefault="000B340B" w:rsidP="005D7ECF">
            <w:pPr>
              <w:jc w:val="right"/>
              <w:rPr>
                <w:sz w:val="24"/>
                <w:szCs w:val="24"/>
              </w:rPr>
            </w:pPr>
          </w:p>
        </w:tc>
        <w:tc>
          <w:tcPr>
            <w:tcW w:w="1790" w:type="dxa"/>
            <w:gridSpan w:val="3"/>
            <w:vMerge/>
            <w:tcBorders>
              <w:top w:val="nil"/>
              <w:left w:val="single" w:sz="4" w:space="0" w:color="auto"/>
              <w:bottom w:val="single" w:sz="4" w:space="0" w:color="auto"/>
              <w:right w:val="single" w:sz="4" w:space="0" w:color="auto"/>
            </w:tcBorders>
            <w:vAlign w:val="center"/>
          </w:tcPr>
          <w:p w14:paraId="2110C888" w14:textId="77777777" w:rsidR="000B340B" w:rsidRPr="00BB3DBB" w:rsidRDefault="000B340B" w:rsidP="005D7ECF">
            <w:pPr>
              <w:jc w:val="right"/>
              <w:rPr>
                <w:sz w:val="24"/>
                <w:szCs w:val="24"/>
              </w:rPr>
            </w:pPr>
          </w:p>
        </w:tc>
        <w:tc>
          <w:tcPr>
            <w:tcW w:w="1620" w:type="dxa"/>
            <w:gridSpan w:val="2"/>
            <w:vMerge/>
            <w:tcBorders>
              <w:top w:val="nil"/>
              <w:left w:val="single" w:sz="4" w:space="0" w:color="auto"/>
              <w:bottom w:val="single" w:sz="4" w:space="0" w:color="auto"/>
              <w:right w:val="single" w:sz="4" w:space="0" w:color="auto"/>
            </w:tcBorders>
            <w:vAlign w:val="center"/>
          </w:tcPr>
          <w:p w14:paraId="1BE9C919" w14:textId="77777777" w:rsidR="000B340B" w:rsidRPr="00BB3DBB" w:rsidRDefault="000B340B" w:rsidP="005D7ECF">
            <w:pPr>
              <w:jc w:val="right"/>
              <w:rPr>
                <w:sz w:val="24"/>
                <w:szCs w:val="24"/>
              </w:rPr>
            </w:pPr>
          </w:p>
        </w:tc>
        <w:tc>
          <w:tcPr>
            <w:tcW w:w="1945" w:type="dxa"/>
            <w:vMerge/>
            <w:tcBorders>
              <w:top w:val="nil"/>
              <w:left w:val="single" w:sz="4" w:space="0" w:color="auto"/>
              <w:bottom w:val="single" w:sz="4" w:space="0" w:color="auto"/>
              <w:right w:val="single" w:sz="4" w:space="0" w:color="auto"/>
            </w:tcBorders>
            <w:vAlign w:val="center"/>
          </w:tcPr>
          <w:p w14:paraId="72D486B1" w14:textId="77777777" w:rsidR="000B340B" w:rsidRPr="00BB3DBB" w:rsidRDefault="000B340B" w:rsidP="005D7ECF">
            <w:pPr>
              <w:jc w:val="right"/>
              <w:rPr>
                <w:sz w:val="24"/>
                <w:szCs w:val="24"/>
              </w:rPr>
            </w:pPr>
          </w:p>
        </w:tc>
        <w:tc>
          <w:tcPr>
            <w:tcW w:w="1203" w:type="dxa"/>
            <w:gridSpan w:val="3"/>
            <w:vMerge/>
            <w:tcBorders>
              <w:top w:val="nil"/>
              <w:left w:val="single" w:sz="4" w:space="0" w:color="auto"/>
              <w:bottom w:val="single" w:sz="4" w:space="0" w:color="auto"/>
              <w:right w:val="single" w:sz="4" w:space="0" w:color="auto"/>
            </w:tcBorders>
            <w:vAlign w:val="center"/>
          </w:tcPr>
          <w:p w14:paraId="5E40207F" w14:textId="77777777" w:rsidR="000B340B" w:rsidRPr="00BB3DBB" w:rsidRDefault="000B340B" w:rsidP="005D7ECF">
            <w:pPr>
              <w:jc w:val="right"/>
              <w:rPr>
                <w:sz w:val="24"/>
                <w:szCs w:val="24"/>
              </w:rPr>
            </w:pPr>
          </w:p>
        </w:tc>
        <w:tc>
          <w:tcPr>
            <w:tcW w:w="1700" w:type="dxa"/>
            <w:gridSpan w:val="2"/>
            <w:vMerge/>
            <w:tcBorders>
              <w:top w:val="single" w:sz="4" w:space="0" w:color="auto"/>
              <w:left w:val="single" w:sz="4" w:space="0" w:color="auto"/>
              <w:bottom w:val="single" w:sz="4" w:space="0" w:color="auto"/>
              <w:right w:val="single" w:sz="4" w:space="0" w:color="auto"/>
            </w:tcBorders>
            <w:vAlign w:val="center"/>
          </w:tcPr>
          <w:p w14:paraId="5D2B8D10" w14:textId="77777777" w:rsidR="000B340B" w:rsidRPr="00BB3DBB" w:rsidRDefault="000B340B" w:rsidP="005D7ECF">
            <w:pPr>
              <w:jc w:val="right"/>
              <w:rPr>
                <w:sz w:val="24"/>
                <w:szCs w:val="24"/>
              </w:rPr>
            </w:pPr>
          </w:p>
        </w:tc>
      </w:tr>
      <w:tr w:rsidR="000B340B" w:rsidRPr="00BB3DBB" w14:paraId="370B0A35" w14:textId="77777777" w:rsidTr="005D7ECF">
        <w:trPr>
          <w:gridBefore w:val="1"/>
          <w:wBefore w:w="108" w:type="dxa"/>
          <w:trHeight w:val="322"/>
        </w:trPr>
        <w:tc>
          <w:tcPr>
            <w:tcW w:w="675" w:type="dxa"/>
            <w:gridSpan w:val="2"/>
            <w:vMerge/>
            <w:tcBorders>
              <w:top w:val="single" w:sz="4" w:space="0" w:color="auto"/>
              <w:left w:val="single" w:sz="4" w:space="0" w:color="auto"/>
              <w:bottom w:val="single" w:sz="4" w:space="0" w:color="auto"/>
              <w:right w:val="single" w:sz="4" w:space="0" w:color="auto"/>
            </w:tcBorders>
            <w:vAlign w:val="center"/>
          </w:tcPr>
          <w:p w14:paraId="382E63FB" w14:textId="77777777" w:rsidR="000B340B" w:rsidRPr="00BB3DBB" w:rsidRDefault="000B340B" w:rsidP="005D7ECF">
            <w:pPr>
              <w:jc w:val="right"/>
              <w:rPr>
                <w:sz w:val="24"/>
                <w:szCs w:val="24"/>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tcPr>
          <w:p w14:paraId="66BE7391" w14:textId="77777777" w:rsidR="000B340B" w:rsidRPr="00BB3DBB" w:rsidRDefault="000B340B" w:rsidP="005D7ECF">
            <w:pPr>
              <w:jc w:val="right"/>
              <w:rPr>
                <w:sz w:val="24"/>
                <w:szCs w:val="24"/>
              </w:rPr>
            </w:pPr>
          </w:p>
        </w:tc>
        <w:tc>
          <w:tcPr>
            <w:tcW w:w="5267" w:type="dxa"/>
            <w:gridSpan w:val="2"/>
            <w:vMerge/>
            <w:tcBorders>
              <w:top w:val="single" w:sz="4" w:space="0" w:color="auto"/>
              <w:left w:val="single" w:sz="4" w:space="0" w:color="auto"/>
              <w:bottom w:val="single" w:sz="4" w:space="0" w:color="auto"/>
              <w:right w:val="single" w:sz="4" w:space="0" w:color="auto"/>
            </w:tcBorders>
            <w:vAlign w:val="center"/>
          </w:tcPr>
          <w:p w14:paraId="33646448" w14:textId="77777777" w:rsidR="000B340B" w:rsidRPr="00BB3DBB" w:rsidRDefault="000B340B" w:rsidP="005D7ECF">
            <w:pPr>
              <w:jc w:val="right"/>
              <w:rPr>
                <w:sz w:val="24"/>
                <w:szCs w:val="24"/>
              </w:rPr>
            </w:pPr>
          </w:p>
        </w:tc>
        <w:tc>
          <w:tcPr>
            <w:tcW w:w="1790" w:type="dxa"/>
            <w:gridSpan w:val="3"/>
            <w:vMerge/>
            <w:tcBorders>
              <w:top w:val="nil"/>
              <w:left w:val="single" w:sz="4" w:space="0" w:color="auto"/>
              <w:bottom w:val="single" w:sz="4" w:space="0" w:color="auto"/>
              <w:right w:val="single" w:sz="4" w:space="0" w:color="auto"/>
            </w:tcBorders>
            <w:vAlign w:val="center"/>
          </w:tcPr>
          <w:p w14:paraId="2D67F97F" w14:textId="77777777" w:rsidR="000B340B" w:rsidRPr="00BB3DBB" w:rsidRDefault="000B340B" w:rsidP="005D7ECF">
            <w:pPr>
              <w:jc w:val="right"/>
              <w:rPr>
                <w:sz w:val="24"/>
                <w:szCs w:val="24"/>
              </w:rPr>
            </w:pPr>
          </w:p>
        </w:tc>
        <w:tc>
          <w:tcPr>
            <w:tcW w:w="1620" w:type="dxa"/>
            <w:gridSpan w:val="2"/>
            <w:vMerge/>
            <w:tcBorders>
              <w:top w:val="nil"/>
              <w:left w:val="single" w:sz="4" w:space="0" w:color="auto"/>
              <w:bottom w:val="single" w:sz="4" w:space="0" w:color="auto"/>
              <w:right w:val="single" w:sz="4" w:space="0" w:color="auto"/>
            </w:tcBorders>
            <w:vAlign w:val="center"/>
          </w:tcPr>
          <w:p w14:paraId="08DB40BA" w14:textId="77777777" w:rsidR="000B340B" w:rsidRPr="00BB3DBB" w:rsidRDefault="000B340B" w:rsidP="005D7ECF">
            <w:pPr>
              <w:jc w:val="right"/>
              <w:rPr>
                <w:sz w:val="24"/>
                <w:szCs w:val="24"/>
              </w:rPr>
            </w:pPr>
          </w:p>
        </w:tc>
        <w:tc>
          <w:tcPr>
            <w:tcW w:w="1945" w:type="dxa"/>
            <w:vMerge/>
            <w:tcBorders>
              <w:top w:val="nil"/>
              <w:left w:val="single" w:sz="4" w:space="0" w:color="auto"/>
              <w:bottom w:val="single" w:sz="4" w:space="0" w:color="auto"/>
              <w:right w:val="single" w:sz="4" w:space="0" w:color="auto"/>
            </w:tcBorders>
            <w:vAlign w:val="center"/>
          </w:tcPr>
          <w:p w14:paraId="5E4ECCE7" w14:textId="77777777" w:rsidR="000B340B" w:rsidRPr="00BB3DBB" w:rsidRDefault="000B340B" w:rsidP="005D7ECF">
            <w:pPr>
              <w:jc w:val="right"/>
              <w:rPr>
                <w:sz w:val="24"/>
                <w:szCs w:val="24"/>
              </w:rPr>
            </w:pPr>
          </w:p>
        </w:tc>
        <w:tc>
          <w:tcPr>
            <w:tcW w:w="1203" w:type="dxa"/>
            <w:gridSpan w:val="3"/>
            <w:vMerge/>
            <w:tcBorders>
              <w:top w:val="nil"/>
              <w:left w:val="single" w:sz="4" w:space="0" w:color="auto"/>
              <w:bottom w:val="single" w:sz="4" w:space="0" w:color="auto"/>
              <w:right w:val="single" w:sz="4" w:space="0" w:color="auto"/>
            </w:tcBorders>
            <w:vAlign w:val="center"/>
          </w:tcPr>
          <w:p w14:paraId="10178FA4" w14:textId="77777777" w:rsidR="000B340B" w:rsidRPr="00BB3DBB" w:rsidRDefault="000B340B" w:rsidP="005D7ECF">
            <w:pPr>
              <w:jc w:val="right"/>
              <w:rPr>
                <w:sz w:val="24"/>
                <w:szCs w:val="24"/>
              </w:rPr>
            </w:pPr>
          </w:p>
        </w:tc>
        <w:tc>
          <w:tcPr>
            <w:tcW w:w="1700" w:type="dxa"/>
            <w:gridSpan w:val="2"/>
            <w:vMerge/>
            <w:tcBorders>
              <w:top w:val="single" w:sz="4" w:space="0" w:color="auto"/>
              <w:left w:val="single" w:sz="4" w:space="0" w:color="auto"/>
              <w:bottom w:val="single" w:sz="4" w:space="0" w:color="auto"/>
              <w:right w:val="single" w:sz="4" w:space="0" w:color="auto"/>
            </w:tcBorders>
            <w:vAlign w:val="center"/>
          </w:tcPr>
          <w:p w14:paraId="72EE3242" w14:textId="77777777" w:rsidR="000B340B" w:rsidRPr="00BB3DBB" w:rsidRDefault="000B340B" w:rsidP="005D7ECF">
            <w:pPr>
              <w:jc w:val="right"/>
              <w:rPr>
                <w:sz w:val="24"/>
                <w:szCs w:val="24"/>
              </w:rPr>
            </w:pPr>
          </w:p>
        </w:tc>
      </w:tr>
      <w:tr w:rsidR="000B340B" w:rsidRPr="00BB3DBB" w14:paraId="5FA20789" w14:textId="77777777" w:rsidTr="005D7ECF">
        <w:trPr>
          <w:gridBefore w:val="1"/>
          <w:wBefore w:w="108" w:type="dxa"/>
          <w:trHeight w:val="255"/>
        </w:trPr>
        <w:tc>
          <w:tcPr>
            <w:tcW w:w="675" w:type="dxa"/>
            <w:gridSpan w:val="2"/>
            <w:tcBorders>
              <w:top w:val="nil"/>
              <w:left w:val="single" w:sz="4" w:space="0" w:color="auto"/>
              <w:bottom w:val="single" w:sz="4" w:space="0" w:color="auto"/>
              <w:right w:val="single" w:sz="4" w:space="0" w:color="auto"/>
            </w:tcBorders>
            <w:shd w:val="clear" w:color="auto" w:fill="auto"/>
            <w:noWrap/>
            <w:vAlign w:val="center"/>
          </w:tcPr>
          <w:p w14:paraId="3D937363" w14:textId="77777777" w:rsidR="000B340B" w:rsidRPr="00BB3DBB" w:rsidRDefault="000B340B" w:rsidP="005D7ECF">
            <w:pPr>
              <w:jc w:val="right"/>
              <w:rPr>
                <w:sz w:val="24"/>
                <w:szCs w:val="24"/>
              </w:rPr>
            </w:pPr>
            <w:r w:rsidRPr="00BB3DBB">
              <w:rPr>
                <w:sz w:val="24"/>
                <w:szCs w:val="24"/>
              </w:rPr>
              <w:t>1</w:t>
            </w:r>
          </w:p>
        </w:tc>
        <w:tc>
          <w:tcPr>
            <w:tcW w:w="1713" w:type="dxa"/>
            <w:gridSpan w:val="2"/>
            <w:tcBorders>
              <w:top w:val="nil"/>
              <w:left w:val="nil"/>
              <w:bottom w:val="single" w:sz="4" w:space="0" w:color="auto"/>
              <w:right w:val="single" w:sz="4" w:space="0" w:color="auto"/>
            </w:tcBorders>
            <w:shd w:val="clear" w:color="auto" w:fill="auto"/>
            <w:noWrap/>
            <w:vAlign w:val="center"/>
          </w:tcPr>
          <w:p w14:paraId="5CBE7887" w14:textId="77777777" w:rsidR="000B340B" w:rsidRPr="00BB3DBB" w:rsidRDefault="000B340B" w:rsidP="005D7ECF">
            <w:pPr>
              <w:jc w:val="right"/>
              <w:rPr>
                <w:sz w:val="24"/>
                <w:szCs w:val="24"/>
              </w:rPr>
            </w:pPr>
            <w:r w:rsidRPr="00BB3DBB">
              <w:rPr>
                <w:sz w:val="24"/>
                <w:szCs w:val="24"/>
              </w:rPr>
              <w:t>2</w:t>
            </w:r>
          </w:p>
        </w:tc>
        <w:tc>
          <w:tcPr>
            <w:tcW w:w="5267" w:type="dxa"/>
            <w:gridSpan w:val="2"/>
            <w:tcBorders>
              <w:top w:val="nil"/>
              <w:left w:val="nil"/>
              <w:bottom w:val="single" w:sz="4" w:space="0" w:color="auto"/>
              <w:right w:val="single" w:sz="4" w:space="0" w:color="auto"/>
            </w:tcBorders>
            <w:shd w:val="clear" w:color="auto" w:fill="auto"/>
            <w:noWrap/>
            <w:vAlign w:val="center"/>
          </w:tcPr>
          <w:p w14:paraId="1222AB89" w14:textId="77777777" w:rsidR="000B340B" w:rsidRPr="00BB3DBB" w:rsidRDefault="000B340B" w:rsidP="005D7ECF">
            <w:pPr>
              <w:jc w:val="right"/>
              <w:rPr>
                <w:sz w:val="24"/>
                <w:szCs w:val="24"/>
              </w:rPr>
            </w:pPr>
            <w:r w:rsidRPr="00BB3DBB">
              <w:rPr>
                <w:sz w:val="24"/>
                <w:szCs w:val="24"/>
              </w:rPr>
              <w:t>3</w:t>
            </w:r>
          </w:p>
        </w:tc>
        <w:tc>
          <w:tcPr>
            <w:tcW w:w="1790" w:type="dxa"/>
            <w:gridSpan w:val="3"/>
            <w:tcBorders>
              <w:top w:val="nil"/>
              <w:left w:val="nil"/>
              <w:bottom w:val="single" w:sz="4" w:space="0" w:color="auto"/>
              <w:right w:val="single" w:sz="4" w:space="0" w:color="auto"/>
            </w:tcBorders>
            <w:shd w:val="clear" w:color="auto" w:fill="auto"/>
            <w:noWrap/>
            <w:vAlign w:val="center"/>
          </w:tcPr>
          <w:p w14:paraId="571B6E1A" w14:textId="77777777" w:rsidR="000B340B" w:rsidRPr="00BB3DBB" w:rsidRDefault="000B340B" w:rsidP="005D7ECF">
            <w:pPr>
              <w:jc w:val="right"/>
              <w:rPr>
                <w:sz w:val="24"/>
                <w:szCs w:val="24"/>
              </w:rPr>
            </w:pPr>
            <w:r w:rsidRPr="00BB3DBB">
              <w:rPr>
                <w:sz w:val="24"/>
                <w:szCs w:val="24"/>
              </w:rPr>
              <w:t>4</w:t>
            </w:r>
          </w:p>
        </w:tc>
        <w:tc>
          <w:tcPr>
            <w:tcW w:w="1620" w:type="dxa"/>
            <w:gridSpan w:val="2"/>
            <w:tcBorders>
              <w:top w:val="nil"/>
              <w:left w:val="nil"/>
              <w:bottom w:val="single" w:sz="4" w:space="0" w:color="auto"/>
              <w:right w:val="single" w:sz="4" w:space="0" w:color="auto"/>
            </w:tcBorders>
            <w:shd w:val="clear" w:color="auto" w:fill="auto"/>
            <w:noWrap/>
            <w:vAlign w:val="center"/>
          </w:tcPr>
          <w:p w14:paraId="525BB249" w14:textId="77777777" w:rsidR="000B340B" w:rsidRPr="00BB3DBB" w:rsidRDefault="000B340B" w:rsidP="005D7ECF">
            <w:pPr>
              <w:jc w:val="right"/>
              <w:rPr>
                <w:sz w:val="24"/>
                <w:szCs w:val="24"/>
              </w:rPr>
            </w:pPr>
            <w:r w:rsidRPr="00BB3DBB">
              <w:rPr>
                <w:sz w:val="24"/>
                <w:szCs w:val="24"/>
              </w:rPr>
              <w:t>5</w:t>
            </w:r>
          </w:p>
        </w:tc>
        <w:tc>
          <w:tcPr>
            <w:tcW w:w="1945" w:type="dxa"/>
            <w:tcBorders>
              <w:top w:val="nil"/>
              <w:left w:val="nil"/>
              <w:bottom w:val="single" w:sz="4" w:space="0" w:color="auto"/>
              <w:right w:val="single" w:sz="4" w:space="0" w:color="auto"/>
            </w:tcBorders>
            <w:shd w:val="clear" w:color="auto" w:fill="auto"/>
            <w:noWrap/>
            <w:vAlign w:val="center"/>
          </w:tcPr>
          <w:p w14:paraId="22D3885E" w14:textId="77777777" w:rsidR="000B340B" w:rsidRPr="00BB3DBB" w:rsidRDefault="000B340B" w:rsidP="005D7ECF">
            <w:pPr>
              <w:jc w:val="right"/>
              <w:rPr>
                <w:sz w:val="24"/>
                <w:szCs w:val="24"/>
              </w:rPr>
            </w:pPr>
            <w:r w:rsidRPr="00BB3DBB">
              <w:rPr>
                <w:sz w:val="24"/>
                <w:szCs w:val="24"/>
              </w:rPr>
              <w:t>6</w:t>
            </w:r>
          </w:p>
        </w:tc>
        <w:tc>
          <w:tcPr>
            <w:tcW w:w="1203" w:type="dxa"/>
            <w:gridSpan w:val="3"/>
            <w:tcBorders>
              <w:top w:val="nil"/>
              <w:left w:val="nil"/>
              <w:bottom w:val="single" w:sz="4" w:space="0" w:color="auto"/>
              <w:right w:val="single" w:sz="4" w:space="0" w:color="auto"/>
            </w:tcBorders>
            <w:shd w:val="clear" w:color="auto" w:fill="auto"/>
            <w:noWrap/>
            <w:vAlign w:val="center"/>
          </w:tcPr>
          <w:p w14:paraId="28233C91" w14:textId="77777777" w:rsidR="000B340B" w:rsidRPr="00BB3DBB" w:rsidRDefault="000B340B" w:rsidP="005D7ECF">
            <w:pPr>
              <w:jc w:val="right"/>
              <w:rPr>
                <w:sz w:val="24"/>
                <w:szCs w:val="24"/>
              </w:rPr>
            </w:pPr>
            <w:r w:rsidRPr="00BB3DBB">
              <w:rPr>
                <w:sz w:val="24"/>
                <w:szCs w:val="24"/>
              </w:rPr>
              <w:t>7</w:t>
            </w:r>
          </w:p>
        </w:tc>
        <w:tc>
          <w:tcPr>
            <w:tcW w:w="1700" w:type="dxa"/>
            <w:gridSpan w:val="2"/>
            <w:tcBorders>
              <w:top w:val="nil"/>
              <w:left w:val="nil"/>
              <w:bottom w:val="single" w:sz="4" w:space="0" w:color="auto"/>
              <w:right w:val="single" w:sz="4" w:space="0" w:color="auto"/>
            </w:tcBorders>
            <w:shd w:val="clear" w:color="auto" w:fill="auto"/>
            <w:noWrap/>
            <w:vAlign w:val="center"/>
          </w:tcPr>
          <w:p w14:paraId="6AD745EA" w14:textId="77777777" w:rsidR="000B340B" w:rsidRPr="00BB3DBB" w:rsidRDefault="000B340B" w:rsidP="005D7ECF">
            <w:pPr>
              <w:jc w:val="right"/>
              <w:rPr>
                <w:sz w:val="24"/>
                <w:szCs w:val="24"/>
              </w:rPr>
            </w:pPr>
            <w:r w:rsidRPr="00BB3DBB">
              <w:rPr>
                <w:sz w:val="24"/>
                <w:szCs w:val="24"/>
              </w:rPr>
              <w:t>8</w:t>
            </w:r>
          </w:p>
        </w:tc>
      </w:tr>
      <w:tr w:rsidR="000B340B" w:rsidRPr="00BB3DBB" w14:paraId="59C4E611" w14:textId="77777777" w:rsidTr="005D7ECF">
        <w:trPr>
          <w:gridBefore w:val="1"/>
          <w:wBefore w:w="108" w:type="dxa"/>
          <w:trHeight w:val="255"/>
        </w:trPr>
        <w:tc>
          <w:tcPr>
            <w:tcW w:w="1591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6607F167" w14:textId="77777777" w:rsidR="000B340B" w:rsidRPr="00BB3DBB" w:rsidRDefault="000B340B" w:rsidP="005D7ECF">
            <w:pPr>
              <w:jc w:val="right"/>
              <w:rPr>
                <w:b/>
                <w:bCs/>
                <w:sz w:val="24"/>
                <w:szCs w:val="24"/>
              </w:rPr>
            </w:pPr>
          </w:p>
        </w:tc>
      </w:tr>
      <w:tr w:rsidR="000B340B" w:rsidRPr="00BB3DBB" w14:paraId="08F1AB38" w14:textId="77777777" w:rsidTr="005D7ECF">
        <w:trPr>
          <w:gridBefore w:val="1"/>
          <w:wBefore w:w="108" w:type="dxa"/>
          <w:trHeight w:val="249"/>
        </w:trPr>
        <w:tc>
          <w:tcPr>
            <w:tcW w:w="6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BAF85C" w14:textId="77777777" w:rsidR="000B340B" w:rsidRPr="00BB3DBB" w:rsidRDefault="000B340B" w:rsidP="005D7ECF">
            <w:pPr>
              <w:jc w:val="right"/>
              <w:rPr>
                <w:sz w:val="24"/>
                <w:szCs w:val="24"/>
              </w:rPr>
            </w:pPr>
            <w:r w:rsidRPr="00BB3DBB">
              <w:rPr>
                <w:sz w:val="24"/>
                <w:szCs w:val="24"/>
              </w:rPr>
              <w:t>1</w:t>
            </w:r>
          </w:p>
        </w:tc>
        <w:tc>
          <w:tcPr>
            <w:tcW w:w="1713" w:type="dxa"/>
            <w:gridSpan w:val="2"/>
            <w:tcBorders>
              <w:top w:val="single" w:sz="4" w:space="0" w:color="auto"/>
              <w:left w:val="nil"/>
              <w:bottom w:val="single" w:sz="4" w:space="0" w:color="auto"/>
              <w:right w:val="single" w:sz="4" w:space="0" w:color="auto"/>
            </w:tcBorders>
            <w:shd w:val="clear" w:color="auto" w:fill="auto"/>
            <w:noWrap/>
            <w:vAlign w:val="center"/>
          </w:tcPr>
          <w:p w14:paraId="2CD6C7A0" w14:textId="77777777" w:rsidR="000B340B" w:rsidRPr="00BB3DBB" w:rsidRDefault="000B340B" w:rsidP="005D7ECF">
            <w:pPr>
              <w:jc w:val="right"/>
              <w:rPr>
                <w:sz w:val="24"/>
                <w:szCs w:val="24"/>
              </w:rPr>
            </w:pPr>
          </w:p>
        </w:tc>
        <w:tc>
          <w:tcPr>
            <w:tcW w:w="5267" w:type="dxa"/>
            <w:gridSpan w:val="2"/>
            <w:tcBorders>
              <w:top w:val="single" w:sz="4" w:space="0" w:color="auto"/>
              <w:left w:val="nil"/>
              <w:bottom w:val="single" w:sz="4" w:space="0" w:color="auto"/>
              <w:right w:val="single" w:sz="4" w:space="0" w:color="auto"/>
            </w:tcBorders>
            <w:shd w:val="clear" w:color="auto" w:fill="auto"/>
            <w:vAlign w:val="center"/>
          </w:tcPr>
          <w:p w14:paraId="46B515AC" w14:textId="77777777" w:rsidR="000B340B" w:rsidRPr="00BB3DBB" w:rsidRDefault="000B340B" w:rsidP="005D7ECF">
            <w:pPr>
              <w:jc w:val="right"/>
              <w:rPr>
                <w:sz w:val="24"/>
                <w:szCs w:val="24"/>
              </w:rPr>
            </w:pPr>
          </w:p>
        </w:tc>
        <w:tc>
          <w:tcPr>
            <w:tcW w:w="1790" w:type="dxa"/>
            <w:gridSpan w:val="3"/>
            <w:tcBorders>
              <w:top w:val="single" w:sz="4" w:space="0" w:color="auto"/>
              <w:left w:val="nil"/>
              <w:bottom w:val="single" w:sz="4" w:space="0" w:color="auto"/>
              <w:right w:val="single" w:sz="4" w:space="0" w:color="auto"/>
            </w:tcBorders>
            <w:shd w:val="clear" w:color="auto" w:fill="auto"/>
            <w:noWrap/>
            <w:vAlign w:val="center"/>
          </w:tcPr>
          <w:p w14:paraId="2C0D4B71" w14:textId="77777777" w:rsidR="000B340B" w:rsidRPr="00BB3DBB" w:rsidRDefault="000B340B" w:rsidP="005D7ECF">
            <w:pPr>
              <w:jc w:val="right"/>
              <w:rPr>
                <w:sz w:val="24"/>
                <w:szCs w:val="24"/>
              </w:rPr>
            </w:pP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tcPr>
          <w:p w14:paraId="1513ED5E" w14:textId="77777777" w:rsidR="000B340B" w:rsidRPr="00BB3DBB" w:rsidRDefault="000B340B" w:rsidP="005D7ECF">
            <w:pPr>
              <w:jc w:val="right"/>
              <w:rPr>
                <w:sz w:val="24"/>
                <w:szCs w:val="24"/>
              </w:rPr>
            </w:pPr>
          </w:p>
        </w:tc>
        <w:tc>
          <w:tcPr>
            <w:tcW w:w="1945" w:type="dxa"/>
            <w:tcBorders>
              <w:top w:val="single" w:sz="4" w:space="0" w:color="auto"/>
              <w:left w:val="nil"/>
              <w:bottom w:val="single" w:sz="4" w:space="0" w:color="auto"/>
              <w:right w:val="single" w:sz="4" w:space="0" w:color="auto"/>
            </w:tcBorders>
            <w:shd w:val="clear" w:color="auto" w:fill="auto"/>
            <w:noWrap/>
            <w:vAlign w:val="center"/>
          </w:tcPr>
          <w:p w14:paraId="3885F548" w14:textId="77777777" w:rsidR="000B340B" w:rsidRPr="00BB3DBB" w:rsidRDefault="000B340B" w:rsidP="005D7ECF">
            <w:pPr>
              <w:jc w:val="right"/>
              <w:rPr>
                <w:sz w:val="24"/>
                <w:szCs w:val="24"/>
              </w:rPr>
            </w:pPr>
          </w:p>
        </w:tc>
        <w:tc>
          <w:tcPr>
            <w:tcW w:w="1203" w:type="dxa"/>
            <w:gridSpan w:val="3"/>
            <w:tcBorders>
              <w:top w:val="single" w:sz="4" w:space="0" w:color="auto"/>
              <w:left w:val="nil"/>
              <w:bottom w:val="single" w:sz="4" w:space="0" w:color="auto"/>
              <w:right w:val="single" w:sz="4" w:space="0" w:color="auto"/>
            </w:tcBorders>
            <w:shd w:val="clear" w:color="auto" w:fill="auto"/>
            <w:noWrap/>
            <w:vAlign w:val="center"/>
          </w:tcPr>
          <w:p w14:paraId="061FA599" w14:textId="77777777" w:rsidR="000B340B" w:rsidRPr="00BB3DBB" w:rsidRDefault="000B340B" w:rsidP="005D7ECF">
            <w:pPr>
              <w:jc w:val="right"/>
              <w:rPr>
                <w:sz w:val="24"/>
                <w:szCs w:val="24"/>
              </w:rPr>
            </w:pPr>
          </w:p>
        </w:tc>
        <w:tc>
          <w:tcPr>
            <w:tcW w:w="1700" w:type="dxa"/>
            <w:gridSpan w:val="2"/>
            <w:tcBorders>
              <w:top w:val="single" w:sz="4" w:space="0" w:color="auto"/>
              <w:left w:val="nil"/>
              <w:bottom w:val="single" w:sz="4" w:space="0" w:color="auto"/>
              <w:right w:val="single" w:sz="4" w:space="0" w:color="auto"/>
            </w:tcBorders>
            <w:shd w:val="clear" w:color="auto" w:fill="auto"/>
            <w:noWrap/>
            <w:vAlign w:val="center"/>
          </w:tcPr>
          <w:p w14:paraId="07209B47" w14:textId="77777777" w:rsidR="000B340B" w:rsidRPr="00BB3DBB" w:rsidRDefault="000B340B" w:rsidP="005D7ECF">
            <w:pPr>
              <w:jc w:val="right"/>
              <w:rPr>
                <w:sz w:val="24"/>
                <w:szCs w:val="24"/>
              </w:rPr>
            </w:pPr>
          </w:p>
        </w:tc>
      </w:tr>
      <w:tr w:rsidR="000B340B" w:rsidRPr="00BB3DBB" w14:paraId="01DAEAFD" w14:textId="77777777" w:rsidTr="005D7ECF">
        <w:trPr>
          <w:gridBefore w:val="1"/>
          <w:wBefore w:w="108" w:type="dxa"/>
          <w:trHeight w:val="283"/>
        </w:trPr>
        <w:tc>
          <w:tcPr>
            <w:tcW w:w="6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422E34" w14:textId="77777777" w:rsidR="000B340B" w:rsidRPr="00BB3DBB" w:rsidRDefault="000B340B" w:rsidP="005D7ECF">
            <w:pPr>
              <w:jc w:val="right"/>
              <w:rPr>
                <w:sz w:val="24"/>
                <w:szCs w:val="24"/>
              </w:rPr>
            </w:pPr>
            <w:r w:rsidRPr="00BB3DBB">
              <w:rPr>
                <w:sz w:val="24"/>
                <w:szCs w:val="24"/>
              </w:rPr>
              <w:t>2</w:t>
            </w:r>
          </w:p>
        </w:tc>
        <w:tc>
          <w:tcPr>
            <w:tcW w:w="1713" w:type="dxa"/>
            <w:gridSpan w:val="2"/>
            <w:tcBorders>
              <w:top w:val="single" w:sz="4" w:space="0" w:color="auto"/>
              <w:left w:val="nil"/>
              <w:bottom w:val="single" w:sz="4" w:space="0" w:color="auto"/>
              <w:right w:val="single" w:sz="4" w:space="0" w:color="auto"/>
            </w:tcBorders>
            <w:shd w:val="clear" w:color="auto" w:fill="auto"/>
            <w:noWrap/>
            <w:vAlign w:val="center"/>
          </w:tcPr>
          <w:p w14:paraId="17F356D6" w14:textId="77777777" w:rsidR="000B340B" w:rsidRPr="00BB3DBB" w:rsidRDefault="000B340B" w:rsidP="005D7ECF">
            <w:pPr>
              <w:jc w:val="right"/>
              <w:rPr>
                <w:sz w:val="24"/>
                <w:szCs w:val="24"/>
              </w:rPr>
            </w:pPr>
          </w:p>
        </w:tc>
        <w:tc>
          <w:tcPr>
            <w:tcW w:w="5267" w:type="dxa"/>
            <w:gridSpan w:val="2"/>
            <w:tcBorders>
              <w:top w:val="single" w:sz="4" w:space="0" w:color="auto"/>
              <w:left w:val="nil"/>
              <w:bottom w:val="single" w:sz="4" w:space="0" w:color="auto"/>
              <w:right w:val="single" w:sz="4" w:space="0" w:color="auto"/>
            </w:tcBorders>
            <w:shd w:val="clear" w:color="auto" w:fill="auto"/>
            <w:vAlign w:val="center"/>
          </w:tcPr>
          <w:p w14:paraId="6D571054" w14:textId="77777777" w:rsidR="000B340B" w:rsidRPr="00BB3DBB" w:rsidRDefault="000B340B" w:rsidP="005D7ECF">
            <w:pPr>
              <w:jc w:val="right"/>
              <w:rPr>
                <w:sz w:val="24"/>
                <w:szCs w:val="24"/>
              </w:rPr>
            </w:pPr>
          </w:p>
        </w:tc>
        <w:tc>
          <w:tcPr>
            <w:tcW w:w="1790" w:type="dxa"/>
            <w:gridSpan w:val="3"/>
            <w:tcBorders>
              <w:top w:val="single" w:sz="4" w:space="0" w:color="auto"/>
              <w:left w:val="nil"/>
              <w:bottom w:val="single" w:sz="4" w:space="0" w:color="auto"/>
              <w:right w:val="single" w:sz="4" w:space="0" w:color="auto"/>
            </w:tcBorders>
            <w:shd w:val="clear" w:color="auto" w:fill="auto"/>
            <w:noWrap/>
            <w:vAlign w:val="center"/>
          </w:tcPr>
          <w:p w14:paraId="401A5662" w14:textId="77777777" w:rsidR="000B340B" w:rsidRPr="00BB3DBB" w:rsidRDefault="000B340B" w:rsidP="005D7ECF">
            <w:pPr>
              <w:jc w:val="right"/>
              <w:rPr>
                <w:sz w:val="24"/>
                <w:szCs w:val="24"/>
              </w:rPr>
            </w:pP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tcPr>
          <w:p w14:paraId="4D70CEC8" w14:textId="77777777" w:rsidR="000B340B" w:rsidRPr="00BB3DBB" w:rsidRDefault="000B340B" w:rsidP="005D7ECF">
            <w:pPr>
              <w:jc w:val="right"/>
              <w:rPr>
                <w:sz w:val="24"/>
                <w:szCs w:val="24"/>
              </w:rPr>
            </w:pPr>
          </w:p>
        </w:tc>
        <w:tc>
          <w:tcPr>
            <w:tcW w:w="1945" w:type="dxa"/>
            <w:tcBorders>
              <w:top w:val="single" w:sz="4" w:space="0" w:color="auto"/>
              <w:left w:val="nil"/>
              <w:bottom w:val="single" w:sz="4" w:space="0" w:color="auto"/>
              <w:right w:val="single" w:sz="4" w:space="0" w:color="auto"/>
            </w:tcBorders>
            <w:shd w:val="clear" w:color="auto" w:fill="auto"/>
            <w:noWrap/>
            <w:vAlign w:val="center"/>
          </w:tcPr>
          <w:p w14:paraId="7BB9BF0C" w14:textId="77777777" w:rsidR="000B340B" w:rsidRPr="00BB3DBB" w:rsidRDefault="000B340B" w:rsidP="005D7ECF">
            <w:pPr>
              <w:jc w:val="right"/>
              <w:rPr>
                <w:sz w:val="24"/>
                <w:szCs w:val="24"/>
              </w:rPr>
            </w:pPr>
            <w:r w:rsidRPr="00BB3DBB">
              <w:rPr>
                <w:sz w:val="24"/>
                <w:szCs w:val="24"/>
              </w:rPr>
              <w:t> </w:t>
            </w:r>
          </w:p>
        </w:tc>
        <w:tc>
          <w:tcPr>
            <w:tcW w:w="1203" w:type="dxa"/>
            <w:gridSpan w:val="3"/>
            <w:tcBorders>
              <w:top w:val="single" w:sz="4" w:space="0" w:color="auto"/>
              <w:left w:val="nil"/>
              <w:bottom w:val="single" w:sz="4" w:space="0" w:color="auto"/>
              <w:right w:val="single" w:sz="4" w:space="0" w:color="auto"/>
            </w:tcBorders>
            <w:shd w:val="clear" w:color="auto" w:fill="auto"/>
            <w:noWrap/>
            <w:vAlign w:val="center"/>
          </w:tcPr>
          <w:p w14:paraId="1FE31AE2" w14:textId="77777777" w:rsidR="000B340B" w:rsidRPr="00BB3DBB" w:rsidRDefault="000B340B" w:rsidP="005D7ECF">
            <w:pPr>
              <w:jc w:val="right"/>
              <w:rPr>
                <w:sz w:val="24"/>
                <w:szCs w:val="24"/>
              </w:rPr>
            </w:pPr>
            <w:r w:rsidRPr="00BB3DBB">
              <w:rPr>
                <w:sz w:val="24"/>
                <w:szCs w:val="24"/>
              </w:rPr>
              <w:t> </w:t>
            </w:r>
          </w:p>
        </w:tc>
        <w:tc>
          <w:tcPr>
            <w:tcW w:w="1700" w:type="dxa"/>
            <w:gridSpan w:val="2"/>
            <w:tcBorders>
              <w:top w:val="single" w:sz="4" w:space="0" w:color="auto"/>
              <w:left w:val="nil"/>
              <w:bottom w:val="single" w:sz="4" w:space="0" w:color="auto"/>
              <w:right w:val="single" w:sz="4" w:space="0" w:color="auto"/>
            </w:tcBorders>
            <w:shd w:val="clear" w:color="auto" w:fill="auto"/>
            <w:noWrap/>
            <w:vAlign w:val="center"/>
          </w:tcPr>
          <w:p w14:paraId="668B1CC0" w14:textId="77777777" w:rsidR="000B340B" w:rsidRPr="00BB3DBB" w:rsidRDefault="000B340B" w:rsidP="005D7ECF">
            <w:pPr>
              <w:jc w:val="right"/>
              <w:rPr>
                <w:sz w:val="24"/>
                <w:szCs w:val="24"/>
              </w:rPr>
            </w:pPr>
          </w:p>
        </w:tc>
      </w:tr>
      <w:tr w:rsidR="000B340B" w:rsidRPr="00BB3DBB" w14:paraId="59348005" w14:textId="77777777" w:rsidTr="005D7ECF">
        <w:trPr>
          <w:gridBefore w:val="1"/>
          <w:wBefore w:w="108" w:type="dxa"/>
          <w:trHeight w:val="274"/>
        </w:trPr>
        <w:tc>
          <w:tcPr>
            <w:tcW w:w="675" w:type="dxa"/>
            <w:gridSpan w:val="2"/>
            <w:tcBorders>
              <w:top w:val="single" w:sz="4" w:space="0" w:color="auto"/>
            </w:tcBorders>
            <w:shd w:val="clear" w:color="auto" w:fill="auto"/>
            <w:noWrap/>
            <w:vAlign w:val="center"/>
          </w:tcPr>
          <w:p w14:paraId="46759B57" w14:textId="77777777" w:rsidR="000B340B" w:rsidRPr="00BB3DBB" w:rsidRDefault="000B340B" w:rsidP="005D7ECF">
            <w:pPr>
              <w:jc w:val="right"/>
              <w:rPr>
                <w:sz w:val="24"/>
                <w:szCs w:val="24"/>
              </w:rPr>
            </w:pPr>
          </w:p>
        </w:tc>
        <w:tc>
          <w:tcPr>
            <w:tcW w:w="1713" w:type="dxa"/>
            <w:gridSpan w:val="2"/>
            <w:tcBorders>
              <w:top w:val="single" w:sz="4" w:space="0" w:color="auto"/>
            </w:tcBorders>
            <w:shd w:val="clear" w:color="auto" w:fill="auto"/>
            <w:noWrap/>
            <w:vAlign w:val="center"/>
          </w:tcPr>
          <w:p w14:paraId="28D531A0" w14:textId="77777777" w:rsidR="000B340B" w:rsidRPr="00BB3DBB" w:rsidRDefault="000B340B" w:rsidP="005D7ECF">
            <w:pPr>
              <w:jc w:val="right"/>
              <w:rPr>
                <w:sz w:val="24"/>
                <w:szCs w:val="24"/>
              </w:rPr>
            </w:pPr>
          </w:p>
        </w:tc>
        <w:tc>
          <w:tcPr>
            <w:tcW w:w="5267" w:type="dxa"/>
            <w:gridSpan w:val="2"/>
            <w:tcBorders>
              <w:top w:val="single" w:sz="4" w:space="0" w:color="auto"/>
            </w:tcBorders>
            <w:shd w:val="clear" w:color="auto" w:fill="auto"/>
            <w:vAlign w:val="center"/>
          </w:tcPr>
          <w:p w14:paraId="15DD8984" w14:textId="77777777" w:rsidR="000B340B" w:rsidRPr="00BB3DBB" w:rsidRDefault="000B340B" w:rsidP="005D7ECF">
            <w:pPr>
              <w:jc w:val="right"/>
              <w:rPr>
                <w:sz w:val="24"/>
                <w:szCs w:val="24"/>
              </w:rPr>
            </w:pPr>
          </w:p>
        </w:tc>
        <w:tc>
          <w:tcPr>
            <w:tcW w:w="1790" w:type="dxa"/>
            <w:gridSpan w:val="3"/>
            <w:tcBorders>
              <w:top w:val="single" w:sz="4" w:space="0" w:color="auto"/>
            </w:tcBorders>
            <w:shd w:val="clear" w:color="auto" w:fill="auto"/>
            <w:noWrap/>
            <w:vAlign w:val="center"/>
          </w:tcPr>
          <w:p w14:paraId="6EF13DE1" w14:textId="77777777" w:rsidR="000B340B" w:rsidRPr="00BB3DBB" w:rsidRDefault="000B340B" w:rsidP="005D7ECF">
            <w:pPr>
              <w:jc w:val="right"/>
              <w:rPr>
                <w:sz w:val="24"/>
                <w:szCs w:val="24"/>
              </w:rPr>
            </w:pPr>
          </w:p>
        </w:tc>
        <w:tc>
          <w:tcPr>
            <w:tcW w:w="1620" w:type="dxa"/>
            <w:gridSpan w:val="2"/>
            <w:tcBorders>
              <w:top w:val="single" w:sz="4" w:space="0" w:color="auto"/>
            </w:tcBorders>
            <w:shd w:val="clear" w:color="auto" w:fill="auto"/>
            <w:noWrap/>
            <w:vAlign w:val="center"/>
          </w:tcPr>
          <w:p w14:paraId="37DFD208" w14:textId="77777777" w:rsidR="000B340B" w:rsidRPr="00BB3DBB" w:rsidRDefault="000B340B" w:rsidP="005D7ECF">
            <w:pPr>
              <w:jc w:val="right"/>
              <w:rPr>
                <w:sz w:val="24"/>
                <w:szCs w:val="24"/>
              </w:rPr>
            </w:pPr>
          </w:p>
        </w:tc>
        <w:tc>
          <w:tcPr>
            <w:tcW w:w="1945" w:type="dxa"/>
            <w:tcBorders>
              <w:top w:val="single" w:sz="4" w:space="0" w:color="auto"/>
            </w:tcBorders>
            <w:shd w:val="clear" w:color="auto" w:fill="auto"/>
            <w:noWrap/>
            <w:vAlign w:val="center"/>
          </w:tcPr>
          <w:p w14:paraId="208948F6" w14:textId="77777777" w:rsidR="000B340B" w:rsidRPr="00BB3DBB" w:rsidRDefault="000B340B" w:rsidP="005D7ECF">
            <w:pPr>
              <w:jc w:val="right"/>
              <w:rPr>
                <w:sz w:val="24"/>
                <w:szCs w:val="24"/>
              </w:rPr>
            </w:pPr>
          </w:p>
        </w:tc>
        <w:tc>
          <w:tcPr>
            <w:tcW w:w="1203" w:type="dxa"/>
            <w:gridSpan w:val="3"/>
            <w:tcBorders>
              <w:top w:val="single" w:sz="4" w:space="0" w:color="auto"/>
            </w:tcBorders>
            <w:shd w:val="clear" w:color="auto" w:fill="auto"/>
            <w:noWrap/>
            <w:vAlign w:val="center"/>
          </w:tcPr>
          <w:p w14:paraId="4DC0C6DB" w14:textId="77777777" w:rsidR="000B340B" w:rsidRPr="00BB3DBB" w:rsidRDefault="000B340B" w:rsidP="005D7ECF">
            <w:pPr>
              <w:jc w:val="right"/>
              <w:rPr>
                <w:sz w:val="24"/>
                <w:szCs w:val="24"/>
              </w:rPr>
            </w:pPr>
          </w:p>
        </w:tc>
        <w:tc>
          <w:tcPr>
            <w:tcW w:w="1700" w:type="dxa"/>
            <w:gridSpan w:val="2"/>
            <w:tcBorders>
              <w:top w:val="single" w:sz="4" w:space="0" w:color="auto"/>
            </w:tcBorders>
            <w:shd w:val="clear" w:color="auto" w:fill="auto"/>
            <w:noWrap/>
            <w:vAlign w:val="center"/>
          </w:tcPr>
          <w:p w14:paraId="77998FF4" w14:textId="77777777" w:rsidR="000B340B" w:rsidRPr="00BB3DBB" w:rsidRDefault="000B340B" w:rsidP="005D7ECF">
            <w:pPr>
              <w:jc w:val="right"/>
              <w:rPr>
                <w:sz w:val="24"/>
                <w:szCs w:val="24"/>
              </w:rPr>
            </w:pPr>
          </w:p>
        </w:tc>
      </w:tr>
      <w:tr w:rsidR="000B340B" w:rsidRPr="00BB3DBB" w14:paraId="3E08947A" w14:textId="77777777" w:rsidTr="005D7ECF">
        <w:trPr>
          <w:gridBefore w:val="1"/>
          <w:wBefore w:w="108" w:type="dxa"/>
          <w:trHeight w:val="274"/>
        </w:trPr>
        <w:tc>
          <w:tcPr>
            <w:tcW w:w="675" w:type="dxa"/>
            <w:gridSpan w:val="2"/>
            <w:shd w:val="clear" w:color="auto" w:fill="auto"/>
            <w:noWrap/>
            <w:vAlign w:val="center"/>
          </w:tcPr>
          <w:p w14:paraId="4E202DBC" w14:textId="77777777" w:rsidR="000B340B" w:rsidRPr="00BB3DBB" w:rsidRDefault="000B340B" w:rsidP="005D7ECF">
            <w:pPr>
              <w:jc w:val="right"/>
              <w:rPr>
                <w:sz w:val="24"/>
                <w:szCs w:val="24"/>
              </w:rPr>
            </w:pPr>
          </w:p>
        </w:tc>
        <w:tc>
          <w:tcPr>
            <w:tcW w:w="15238" w:type="dxa"/>
            <w:gridSpan w:val="15"/>
            <w:shd w:val="clear" w:color="auto" w:fill="auto"/>
            <w:noWrap/>
            <w:vAlign w:val="center"/>
          </w:tcPr>
          <w:p w14:paraId="4387710B" w14:textId="77777777" w:rsidR="000B340B" w:rsidRPr="00BB3DBB" w:rsidRDefault="000B340B" w:rsidP="005D7ECF">
            <w:pPr>
              <w:jc w:val="right"/>
              <w:rPr>
                <w:sz w:val="24"/>
                <w:szCs w:val="24"/>
              </w:rPr>
            </w:pPr>
            <w:r w:rsidRPr="00BB3DBB">
              <w:rPr>
                <w:sz w:val="24"/>
                <w:szCs w:val="24"/>
              </w:rPr>
              <w:t>Составил:                 /должность, организация/                                                /подпись/   /расшифровка подписи/</w:t>
            </w:r>
          </w:p>
        </w:tc>
      </w:tr>
      <w:tr w:rsidR="000B340B" w:rsidRPr="00BB3DBB" w14:paraId="27292077" w14:textId="77777777" w:rsidTr="005D7ECF">
        <w:trPr>
          <w:gridBefore w:val="1"/>
          <w:wBefore w:w="108" w:type="dxa"/>
          <w:trHeight w:val="274"/>
        </w:trPr>
        <w:tc>
          <w:tcPr>
            <w:tcW w:w="675" w:type="dxa"/>
            <w:gridSpan w:val="2"/>
            <w:shd w:val="clear" w:color="auto" w:fill="auto"/>
            <w:noWrap/>
            <w:vAlign w:val="center"/>
          </w:tcPr>
          <w:p w14:paraId="6A34F238" w14:textId="77777777" w:rsidR="000B340B" w:rsidRPr="00BB3DBB" w:rsidRDefault="000B340B" w:rsidP="005D7ECF">
            <w:pPr>
              <w:jc w:val="right"/>
              <w:rPr>
                <w:sz w:val="24"/>
                <w:szCs w:val="24"/>
              </w:rPr>
            </w:pPr>
          </w:p>
        </w:tc>
        <w:tc>
          <w:tcPr>
            <w:tcW w:w="15238" w:type="dxa"/>
            <w:gridSpan w:val="15"/>
            <w:shd w:val="clear" w:color="auto" w:fill="auto"/>
            <w:noWrap/>
            <w:vAlign w:val="center"/>
          </w:tcPr>
          <w:p w14:paraId="0C3D4FC0" w14:textId="77777777" w:rsidR="000B340B" w:rsidRPr="00BB3DBB" w:rsidRDefault="000B340B" w:rsidP="005D7ECF">
            <w:pPr>
              <w:jc w:val="right"/>
              <w:rPr>
                <w:sz w:val="24"/>
                <w:szCs w:val="24"/>
              </w:rPr>
            </w:pPr>
            <w:r w:rsidRPr="00BB3DBB">
              <w:rPr>
                <w:sz w:val="24"/>
                <w:szCs w:val="24"/>
              </w:rPr>
              <w:t>Проверил:               /должность, организация/                                                /подпись/   /расшифровка подписи/</w:t>
            </w:r>
          </w:p>
        </w:tc>
      </w:tr>
    </w:tbl>
    <w:p w14:paraId="6FCF330B" w14:textId="77777777" w:rsidR="000B340B" w:rsidRPr="00183F1F" w:rsidRDefault="000B340B" w:rsidP="000B340B">
      <w:pPr>
        <w:rPr>
          <w:b/>
        </w:rPr>
      </w:pPr>
    </w:p>
    <w:p w14:paraId="7AE62793" w14:textId="77777777" w:rsidR="000B340B" w:rsidRPr="00183F1F" w:rsidRDefault="000B340B" w:rsidP="000B340B">
      <w:pPr>
        <w:jc w:val="right"/>
      </w:pPr>
      <w:r w:rsidRPr="00183F1F">
        <w:rPr>
          <w:b/>
        </w:rPr>
        <w:t xml:space="preserve">ОБРАЗЕЦ  </w:t>
      </w:r>
      <w:r w:rsidRPr="00183F1F">
        <w:t xml:space="preserve">                                                                                                                                                                                                     </w:t>
      </w:r>
    </w:p>
    <w:p w14:paraId="6A8938E5" w14:textId="77777777" w:rsidR="000B340B" w:rsidRPr="00183F1F" w:rsidRDefault="000B340B" w:rsidP="000B340B">
      <w:pPr>
        <w:jc w:val="right"/>
      </w:pPr>
    </w:p>
    <w:p w14:paraId="2D58AB32" w14:textId="77777777" w:rsidR="000B340B" w:rsidRPr="00183F1F" w:rsidRDefault="000B340B" w:rsidP="000B340B">
      <w:pPr>
        <w:jc w:val="right"/>
      </w:pPr>
      <w:r w:rsidRPr="00183F1F">
        <w:t xml:space="preserve"> Приложение №</w:t>
      </w:r>
      <w:r w:rsidRPr="00183F1F">
        <w:rPr>
          <w:bCs/>
          <w:iCs/>
        </w:rPr>
        <w:t> </w:t>
      </w:r>
      <w:r w:rsidRPr="00183F1F">
        <w:t>2</w:t>
      </w:r>
    </w:p>
    <w:p w14:paraId="3DAC5643" w14:textId="77777777" w:rsidR="000B340B" w:rsidRPr="00183F1F" w:rsidRDefault="000B340B" w:rsidP="000B340B">
      <w:pPr>
        <w:jc w:val="right"/>
      </w:pPr>
      <w:r w:rsidRPr="00183F1F">
        <w:t>к Требованиям к оформлению и составлению сводного сметного расчета</w:t>
      </w:r>
    </w:p>
    <w:tbl>
      <w:tblPr>
        <w:tblW w:w="15744" w:type="dxa"/>
        <w:tblInd w:w="-108" w:type="dxa"/>
        <w:tblLook w:val="0000" w:firstRow="0" w:lastRow="0" w:firstColumn="0" w:lastColumn="0" w:noHBand="0" w:noVBand="0"/>
      </w:tblPr>
      <w:tblGrid>
        <w:gridCol w:w="707"/>
        <w:gridCol w:w="1777"/>
        <w:gridCol w:w="5032"/>
        <w:gridCol w:w="1767"/>
        <w:gridCol w:w="64"/>
        <w:gridCol w:w="1550"/>
        <w:gridCol w:w="2159"/>
        <w:gridCol w:w="1124"/>
        <w:gridCol w:w="1774"/>
      </w:tblGrid>
      <w:tr w:rsidR="000B340B" w:rsidRPr="00183F1F" w14:paraId="1293FC6A" w14:textId="77777777" w:rsidTr="005D7ECF">
        <w:trPr>
          <w:trHeight w:val="300"/>
        </w:trPr>
        <w:tc>
          <w:tcPr>
            <w:tcW w:w="671" w:type="dxa"/>
            <w:tcBorders>
              <w:top w:val="nil"/>
              <w:left w:val="nil"/>
              <w:bottom w:val="nil"/>
              <w:right w:val="nil"/>
            </w:tcBorders>
            <w:shd w:val="clear" w:color="auto" w:fill="auto"/>
            <w:noWrap/>
          </w:tcPr>
          <w:p w14:paraId="17760B8E" w14:textId="77777777" w:rsidR="000B340B" w:rsidRPr="00183F1F" w:rsidRDefault="000B340B" w:rsidP="005D7ECF">
            <w:pPr>
              <w:jc w:val="right"/>
            </w:pPr>
          </w:p>
        </w:tc>
        <w:tc>
          <w:tcPr>
            <w:tcW w:w="1698" w:type="dxa"/>
            <w:tcBorders>
              <w:top w:val="nil"/>
              <w:left w:val="nil"/>
              <w:bottom w:val="nil"/>
              <w:right w:val="nil"/>
            </w:tcBorders>
            <w:shd w:val="clear" w:color="auto" w:fill="auto"/>
            <w:noWrap/>
          </w:tcPr>
          <w:p w14:paraId="26A5F771" w14:textId="77777777" w:rsidR="000B340B" w:rsidRPr="00183F1F" w:rsidRDefault="000B340B" w:rsidP="005D7ECF">
            <w:pPr>
              <w:jc w:val="right"/>
            </w:pPr>
          </w:p>
        </w:tc>
        <w:tc>
          <w:tcPr>
            <w:tcW w:w="5218" w:type="dxa"/>
            <w:tcBorders>
              <w:top w:val="nil"/>
              <w:left w:val="nil"/>
              <w:bottom w:val="nil"/>
              <w:right w:val="nil"/>
            </w:tcBorders>
            <w:shd w:val="clear" w:color="auto" w:fill="auto"/>
            <w:noWrap/>
          </w:tcPr>
          <w:p w14:paraId="48126E03" w14:textId="77777777" w:rsidR="000B340B" w:rsidRPr="00183F1F" w:rsidRDefault="000B340B" w:rsidP="005D7ECF">
            <w:pPr>
              <w:jc w:val="right"/>
            </w:pPr>
          </w:p>
        </w:tc>
        <w:tc>
          <w:tcPr>
            <w:tcW w:w="1777" w:type="dxa"/>
            <w:gridSpan w:val="2"/>
            <w:tcBorders>
              <w:top w:val="nil"/>
              <w:left w:val="nil"/>
              <w:bottom w:val="nil"/>
              <w:right w:val="nil"/>
            </w:tcBorders>
            <w:shd w:val="clear" w:color="auto" w:fill="auto"/>
            <w:noWrap/>
            <w:vAlign w:val="center"/>
          </w:tcPr>
          <w:p w14:paraId="06133944" w14:textId="77777777" w:rsidR="000B340B" w:rsidRPr="00183F1F" w:rsidRDefault="000B340B" w:rsidP="005D7ECF">
            <w:pPr>
              <w:jc w:val="right"/>
            </w:pPr>
          </w:p>
        </w:tc>
        <w:tc>
          <w:tcPr>
            <w:tcW w:w="6380" w:type="dxa"/>
            <w:gridSpan w:val="4"/>
            <w:tcBorders>
              <w:top w:val="nil"/>
              <w:left w:val="nil"/>
              <w:bottom w:val="nil"/>
              <w:right w:val="nil"/>
            </w:tcBorders>
            <w:shd w:val="clear" w:color="auto" w:fill="auto"/>
            <w:noWrap/>
            <w:vAlign w:val="center"/>
          </w:tcPr>
          <w:p w14:paraId="2A88A6D1" w14:textId="77777777" w:rsidR="000B340B" w:rsidRPr="00183F1F" w:rsidRDefault="000B340B" w:rsidP="005D7ECF">
            <w:pPr>
              <w:jc w:val="right"/>
            </w:pPr>
            <w:r w:rsidRPr="00183F1F">
              <w:t>Приложение №_______</w:t>
            </w:r>
          </w:p>
          <w:p w14:paraId="577473D8" w14:textId="77777777" w:rsidR="000B340B" w:rsidRPr="00183F1F" w:rsidRDefault="000B340B" w:rsidP="005D7ECF">
            <w:pPr>
              <w:jc w:val="right"/>
            </w:pPr>
            <w:r w:rsidRPr="00183F1F">
              <w:t>к дополнительному соглашению</w:t>
            </w:r>
          </w:p>
          <w:p w14:paraId="298D1018" w14:textId="77777777" w:rsidR="000B340B" w:rsidRPr="00183F1F" w:rsidRDefault="000B340B" w:rsidP="005D7ECF">
            <w:pPr>
              <w:jc w:val="right"/>
            </w:pPr>
            <w:r w:rsidRPr="00183F1F">
              <w:t>от ___________№_______</w:t>
            </w:r>
            <w:r w:rsidRPr="00183F1F" w:rsidDel="00FE58A7">
              <w:t xml:space="preserve"> </w:t>
            </w:r>
          </w:p>
          <w:p w14:paraId="23AF2E67" w14:textId="77777777" w:rsidR="000B340B" w:rsidRPr="00183F1F" w:rsidRDefault="000B340B" w:rsidP="005D7ECF">
            <w:pPr>
              <w:jc w:val="right"/>
            </w:pPr>
            <w:r w:rsidRPr="00183F1F">
              <w:t>к договору от__________№ ______</w:t>
            </w:r>
          </w:p>
        </w:tc>
      </w:tr>
      <w:tr w:rsidR="000B340B" w:rsidRPr="00183F1F" w14:paraId="68A6CDD6" w14:textId="77777777" w:rsidTr="005D7ECF">
        <w:trPr>
          <w:trHeight w:val="285"/>
        </w:trPr>
        <w:tc>
          <w:tcPr>
            <w:tcW w:w="671" w:type="dxa"/>
            <w:tcBorders>
              <w:top w:val="nil"/>
              <w:left w:val="nil"/>
              <w:bottom w:val="nil"/>
              <w:right w:val="nil"/>
            </w:tcBorders>
            <w:shd w:val="clear" w:color="auto" w:fill="auto"/>
            <w:noWrap/>
          </w:tcPr>
          <w:p w14:paraId="52471D90" w14:textId="77777777" w:rsidR="000B340B" w:rsidRPr="00183F1F" w:rsidRDefault="000B340B" w:rsidP="005D7ECF">
            <w:pPr>
              <w:jc w:val="right"/>
            </w:pPr>
          </w:p>
        </w:tc>
        <w:tc>
          <w:tcPr>
            <w:tcW w:w="1698" w:type="dxa"/>
            <w:tcBorders>
              <w:top w:val="nil"/>
              <w:left w:val="nil"/>
              <w:bottom w:val="nil"/>
              <w:right w:val="nil"/>
            </w:tcBorders>
            <w:shd w:val="clear" w:color="auto" w:fill="auto"/>
            <w:noWrap/>
            <w:vAlign w:val="bottom"/>
          </w:tcPr>
          <w:p w14:paraId="0D45F9DA" w14:textId="77777777" w:rsidR="000B340B" w:rsidRPr="00183F1F" w:rsidRDefault="000B340B" w:rsidP="005D7ECF">
            <w:pPr>
              <w:jc w:val="right"/>
              <w:rPr>
                <w:b/>
                <w:bCs/>
              </w:rPr>
            </w:pPr>
          </w:p>
        </w:tc>
        <w:tc>
          <w:tcPr>
            <w:tcW w:w="5218" w:type="dxa"/>
            <w:tcBorders>
              <w:top w:val="nil"/>
              <w:left w:val="nil"/>
              <w:bottom w:val="nil"/>
              <w:right w:val="nil"/>
            </w:tcBorders>
            <w:shd w:val="clear" w:color="auto" w:fill="auto"/>
            <w:noWrap/>
          </w:tcPr>
          <w:p w14:paraId="508EE02F" w14:textId="77777777" w:rsidR="000B340B" w:rsidRPr="00183F1F" w:rsidRDefault="000B340B" w:rsidP="005D7ECF">
            <w:pPr>
              <w:jc w:val="right"/>
            </w:pPr>
          </w:p>
        </w:tc>
        <w:tc>
          <w:tcPr>
            <w:tcW w:w="1777" w:type="dxa"/>
            <w:gridSpan w:val="2"/>
            <w:tcBorders>
              <w:top w:val="nil"/>
              <w:left w:val="nil"/>
              <w:bottom w:val="nil"/>
              <w:right w:val="nil"/>
            </w:tcBorders>
            <w:shd w:val="clear" w:color="auto" w:fill="auto"/>
            <w:noWrap/>
            <w:vAlign w:val="center"/>
          </w:tcPr>
          <w:p w14:paraId="143B4990" w14:textId="77777777" w:rsidR="000B340B" w:rsidRPr="00183F1F" w:rsidRDefault="000B340B" w:rsidP="005D7ECF">
            <w:pPr>
              <w:jc w:val="right"/>
            </w:pPr>
          </w:p>
        </w:tc>
        <w:tc>
          <w:tcPr>
            <w:tcW w:w="1459" w:type="dxa"/>
            <w:tcBorders>
              <w:top w:val="nil"/>
              <w:left w:val="nil"/>
              <w:bottom w:val="nil"/>
              <w:right w:val="nil"/>
            </w:tcBorders>
            <w:shd w:val="clear" w:color="auto" w:fill="auto"/>
            <w:noWrap/>
            <w:vAlign w:val="center"/>
          </w:tcPr>
          <w:p w14:paraId="4181CEA9" w14:textId="77777777" w:rsidR="000B340B" w:rsidRPr="00183F1F" w:rsidRDefault="000B340B" w:rsidP="005D7ECF">
            <w:pPr>
              <w:jc w:val="right"/>
            </w:pPr>
          </w:p>
        </w:tc>
        <w:tc>
          <w:tcPr>
            <w:tcW w:w="1928" w:type="dxa"/>
            <w:tcBorders>
              <w:top w:val="nil"/>
              <w:left w:val="nil"/>
              <w:bottom w:val="nil"/>
              <w:right w:val="nil"/>
            </w:tcBorders>
            <w:shd w:val="clear" w:color="auto" w:fill="auto"/>
            <w:noWrap/>
            <w:vAlign w:val="center"/>
          </w:tcPr>
          <w:p w14:paraId="2BE20FD3" w14:textId="77777777" w:rsidR="000B340B" w:rsidRPr="00183F1F" w:rsidRDefault="000B340B" w:rsidP="005D7ECF">
            <w:pPr>
              <w:jc w:val="right"/>
            </w:pPr>
          </w:p>
        </w:tc>
        <w:tc>
          <w:tcPr>
            <w:tcW w:w="1159" w:type="dxa"/>
            <w:tcBorders>
              <w:top w:val="nil"/>
              <w:left w:val="nil"/>
              <w:bottom w:val="nil"/>
              <w:right w:val="nil"/>
            </w:tcBorders>
            <w:shd w:val="clear" w:color="auto" w:fill="auto"/>
            <w:noWrap/>
            <w:vAlign w:val="center"/>
          </w:tcPr>
          <w:p w14:paraId="1A85D0BF" w14:textId="77777777" w:rsidR="000B340B" w:rsidRPr="00183F1F" w:rsidRDefault="000B340B" w:rsidP="005D7ECF">
            <w:pPr>
              <w:jc w:val="right"/>
            </w:pPr>
          </w:p>
        </w:tc>
        <w:tc>
          <w:tcPr>
            <w:tcW w:w="1834" w:type="dxa"/>
            <w:tcBorders>
              <w:top w:val="nil"/>
              <w:left w:val="nil"/>
              <w:bottom w:val="nil"/>
              <w:right w:val="nil"/>
            </w:tcBorders>
            <w:shd w:val="clear" w:color="auto" w:fill="auto"/>
            <w:noWrap/>
            <w:vAlign w:val="bottom"/>
          </w:tcPr>
          <w:p w14:paraId="1AA5E09E" w14:textId="77777777" w:rsidR="000B340B" w:rsidRPr="00183F1F" w:rsidRDefault="000B340B" w:rsidP="005D7ECF">
            <w:pPr>
              <w:jc w:val="right"/>
              <w:rPr>
                <w:b/>
                <w:bCs/>
              </w:rPr>
            </w:pPr>
          </w:p>
        </w:tc>
      </w:tr>
      <w:tr w:rsidR="000B340B" w:rsidRPr="00183F1F" w14:paraId="164E5C54" w14:textId="77777777" w:rsidTr="005D7ECF">
        <w:trPr>
          <w:trHeight w:val="300"/>
        </w:trPr>
        <w:tc>
          <w:tcPr>
            <w:tcW w:w="2369" w:type="dxa"/>
            <w:gridSpan w:val="2"/>
            <w:tcBorders>
              <w:top w:val="nil"/>
              <w:left w:val="nil"/>
              <w:bottom w:val="nil"/>
              <w:right w:val="nil"/>
            </w:tcBorders>
            <w:shd w:val="clear" w:color="auto" w:fill="auto"/>
            <w:noWrap/>
            <w:vAlign w:val="bottom"/>
          </w:tcPr>
          <w:p w14:paraId="62336CAC" w14:textId="77777777" w:rsidR="000B340B" w:rsidRPr="00183F1F" w:rsidRDefault="000B340B" w:rsidP="005D7ECF">
            <w:pPr>
              <w:jc w:val="right"/>
              <w:rPr>
                <w:b/>
                <w:bCs/>
              </w:rPr>
            </w:pPr>
            <w:r w:rsidRPr="00183F1F">
              <w:rPr>
                <w:b/>
                <w:bCs/>
              </w:rPr>
              <w:t>СОГЛАСОВАНО:</w:t>
            </w:r>
          </w:p>
        </w:tc>
        <w:tc>
          <w:tcPr>
            <w:tcW w:w="5218" w:type="dxa"/>
            <w:tcBorders>
              <w:top w:val="nil"/>
              <w:left w:val="nil"/>
              <w:bottom w:val="nil"/>
              <w:right w:val="nil"/>
            </w:tcBorders>
            <w:shd w:val="clear" w:color="auto" w:fill="auto"/>
            <w:noWrap/>
            <w:vAlign w:val="bottom"/>
          </w:tcPr>
          <w:p w14:paraId="69DCEBD5" w14:textId="77777777" w:rsidR="000B340B" w:rsidRPr="00183F1F" w:rsidRDefault="000B340B" w:rsidP="005D7ECF">
            <w:pPr>
              <w:jc w:val="right"/>
              <w:rPr>
                <w:b/>
                <w:bCs/>
              </w:rPr>
            </w:pPr>
          </w:p>
        </w:tc>
        <w:tc>
          <w:tcPr>
            <w:tcW w:w="1777" w:type="dxa"/>
            <w:gridSpan w:val="2"/>
            <w:tcBorders>
              <w:top w:val="nil"/>
              <w:left w:val="nil"/>
              <w:bottom w:val="nil"/>
              <w:right w:val="nil"/>
            </w:tcBorders>
            <w:shd w:val="clear" w:color="auto" w:fill="auto"/>
            <w:noWrap/>
            <w:vAlign w:val="center"/>
          </w:tcPr>
          <w:p w14:paraId="5B50330D" w14:textId="77777777" w:rsidR="000B340B" w:rsidRPr="00183F1F" w:rsidRDefault="000B340B" w:rsidP="005D7ECF">
            <w:pPr>
              <w:jc w:val="right"/>
            </w:pPr>
          </w:p>
        </w:tc>
        <w:tc>
          <w:tcPr>
            <w:tcW w:w="1459" w:type="dxa"/>
            <w:tcBorders>
              <w:top w:val="nil"/>
              <w:left w:val="nil"/>
              <w:bottom w:val="nil"/>
              <w:right w:val="nil"/>
            </w:tcBorders>
            <w:shd w:val="clear" w:color="auto" w:fill="auto"/>
            <w:noWrap/>
            <w:vAlign w:val="bottom"/>
          </w:tcPr>
          <w:p w14:paraId="2EC37069" w14:textId="77777777" w:rsidR="000B340B" w:rsidRPr="00183F1F" w:rsidRDefault="000B340B" w:rsidP="005D7ECF">
            <w:pPr>
              <w:jc w:val="right"/>
              <w:rPr>
                <w:b/>
                <w:bCs/>
              </w:rPr>
            </w:pPr>
          </w:p>
        </w:tc>
        <w:tc>
          <w:tcPr>
            <w:tcW w:w="1928" w:type="dxa"/>
            <w:tcBorders>
              <w:top w:val="nil"/>
              <w:left w:val="nil"/>
              <w:bottom w:val="nil"/>
              <w:right w:val="nil"/>
            </w:tcBorders>
            <w:shd w:val="clear" w:color="auto" w:fill="auto"/>
            <w:noWrap/>
            <w:vAlign w:val="bottom"/>
          </w:tcPr>
          <w:p w14:paraId="1ABC3B32" w14:textId="77777777" w:rsidR="000B340B" w:rsidRPr="00183F1F" w:rsidRDefault="000B340B" w:rsidP="005D7ECF">
            <w:pPr>
              <w:jc w:val="right"/>
              <w:rPr>
                <w:b/>
                <w:bCs/>
              </w:rPr>
            </w:pPr>
            <w:r w:rsidRPr="00183F1F">
              <w:rPr>
                <w:b/>
                <w:bCs/>
              </w:rPr>
              <w:t>УТВЕРЖДАЮ:</w:t>
            </w:r>
          </w:p>
        </w:tc>
        <w:tc>
          <w:tcPr>
            <w:tcW w:w="1159" w:type="dxa"/>
            <w:tcBorders>
              <w:top w:val="nil"/>
              <w:left w:val="nil"/>
              <w:bottom w:val="nil"/>
              <w:right w:val="nil"/>
            </w:tcBorders>
            <w:shd w:val="clear" w:color="auto" w:fill="auto"/>
            <w:noWrap/>
            <w:vAlign w:val="bottom"/>
          </w:tcPr>
          <w:p w14:paraId="4237B8D8" w14:textId="77777777" w:rsidR="000B340B" w:rsidRPr="00183F1F" w:rsidRDefault="000B340B" w:rsidP="005D7ECF">
            <w:pPr>
              <w:jc w:val="right"/>
            </w:pPr>
          </w:p>
        </w:tc>
        <w:tc>
          <w:tcPr>
            <w:tcW w:w="1834" w:type="dxa"/>
            <w:tcBorders>
              <w:top w:val="nil"/>
              <w:left w:val="nil"/>
              <w:bottom w:val="nil"/>
              <w:right w:val="nil"/>
            </w:tcBorders>
            <w:shd w:val="clear" w:color="auto" w:fill="auto"/>
            <w:noWrap/>
            <w:vAlign w:val="bottom"/>
          </w:tcPr>
          <w:p w14:paraId="6EBAFB7A" w14:textId="77777777" w:rsidR="000B340B" w:rsidRPr="00183F1F" w:rsidRDefault="000B340B" w:rsidP="005D7ECF">
            <w:pPr>
              <w:jc w:val="right"/>
              <w:rPr>
                <w:b/>
                <w:bCs/>
              </w:rPr>
            </w:pPr>
          </w:p>
        </w:tc>
      </w:tr>
      <w:tr w:rsidR="000B340B" w:rsidRPr="00183F1F" w14:paraId="3DDA2506" w14:textId="77777777" w:rsidTr="005D7ECF">
        <w:trPr>
          <w:trHeight w:val="300"/>
        </w:trPr>
        <w:tc>
          <w:tcPr>
            <w:tcW w:w="7587" w:type="dxa"/>
            <w:gridSpan w:val="3"/>
            <w:tcBorders>
              <w:top w:val="nil"/>
              <w:left w:val="nil"/>
              <w:bottom w:val="nil"/>
              <w:right w:val="nil"/>
            </w:tcBorders>
            <w:shd w:val="clear" w:color="auto" w:fill="auto"/>
            <w:noWrap/>
            <w:vAlign w:val="bottom"/>
          </w:tcPr>
          <w:p w14:paraId="5738B04C" w14:textId="77777777" w:rsidR="000B340B" w:rsidRPr="00183F1F" w:rsidRDefault="000B340B" w:rsidP="005D7ECF">
            <w:pPr>
              <w:jc w:val="right"/>
            </w:pPr>
            <w:r w:rsidRPr="00183F1F">
              <w:t>________________(Подрядчик)</w:t>
            </w:r>
          </w:p>
        </w:tc>
        <w:tc>
          <w:tcPr>
            <w:tcW w:w="1777" w:type="dxa"/>
            <w:gridSpan w:val="2"/>
            <w:tcBorders>
              <w:top w:val="nil"/>
              <w:left w:val="nil"/>
              <w:bottom w:val="nil"/>
              <w:right w:val="nil"/>
            </w:tcBorders>
            <w:shd w:val="clear" w:color="auto" w:fill="auto"/>
            <w:noWrap/>
            <w:vAlign w:val="center"/>
          </w:tcPr>
          <w:p w14:paraId="34D02CC6" w14:textId="77777777" w:rsidR="000B340B" w:rsidRPr="00183F1F" w:rsidRDefault="000B340B" w:rsidP="005D7ECF">
            <w:pPr>
              <w:jc w:val="right"/>
            </w:pPr>
          </w:p>
        </w:tc>
        <w:tc>
          <w:tcPr>
            <w:tcW w:w="1459" w:type="dxa"/>
            <w:tcBorders>
              <w:top w:val="nil"/>
              <w:left w:val="nil"/>
              <w:bottom w:val="nil"/>
              <w:right w:val="nil"/>
            </w:tcBorders>
            <w:shd w:val="clear" w:color="auto" w:fill="auto"/>
            <w:noWrap/>
            <w:vAlign w:val="bottom"/>
          </w:tcPr>
          <w:p w14:paraId="3152879D" w14:textId="77777777" w:rsidR="000B340B" w:rsidRPr="00183F1F" w:rsidRDefault="000B340B" w:rsidP="005D7ECF">
            <w:pPr>
              <w:jc w:val="right"/>
            </w:pPr>
          </w:p>
        </w:tc>
        <w:tc>
          <w:tcPr>
            <w:tcW w:w="4921" w:type="dxa"/>
            <w:gridSpan w:val="3"/>
            <w:tcBorders>
              <w:top w:val="nil"/>
              <w:left w:val="nil"/>
              <w:bottom w:val="nil"/>
              <w:right w:val="nil"/>
            </w:tcBorders>
            <w:shd w:val="clear" w:color="auto" w:fill="auto"/>
            <w:noWrap/>
            <w:vAlign w:val="bottom"/>
          </w:tcPr>
          <w:p w14:paraId="46296A27" w14:textId="77777777" w:rsidR="000B340B" w:rsidRPr="00183F1F" w:rsidRDefault="000B340B" w:rsidP="005D7ECF">
            <w:pPr>
              <w:jc w:val="right"/>
            </w:pPr>
            <w:r w:rsidRPr="00183F1F">
              <w:t>_________________(Заказчик)</w:t>
            </w:r>
          </w:p>
        </w:tc>
      </w:tr>
      <w:tr w:rsidR="000B340B" w:rsidRPr="00183F1F" w14:paraId="184DB776" w14:textId="77777777" w:rsidTr="005D7ECF">
        <w:trPr>
          <w:trHeight w:val="300"/>
        </w:trPr>
        <w:tc>
          <w:tcPr>
            <w:tcW w:w="7587" w:type="dxa"/>
            <w:gridSpan w:val="3"/>
            <w:tcBorders>
              <w:top w:val="nil"/>
              <w:left w:val="nil"/>
              <w:bottom w:val="nil"/>
              <w:right w:val="nil"/>
            </w:tcBorders>
            <w:shd w:val="clear" w:color="auto" w:fill="auto"/>
            <w:noWrap/>
            <w:vAlign w:val="bottom"/>
          </w:tcPr>
          <w:p w14:paraId="74CB1C43" w14:textId="77777777" w:rsidR="000B340B" w:rsidRPr="00183F1F" w:rsidRDefault="000B340B" w:rsidP="005D7ECF">
            <w:pPr>
              <w:jc w:val="right"/>
            </w:pPr>
          </w:p>
        </w:tc>
        <w:tc>
          <w:tcPr>
            <w:tcW w:w="1777" w:type="dxa"/>
            <w:gridSpan w:val="2"/>
            <w:tcBorders>
              <w:top w:val="nil"/>
              <w:left w:val="nil"/>
              <w:bottom w:val="nil"/>
              <w:right w:val="nil"/>
            </w:tcBorders>
            <w:shd w:val="clear" w:color="auto" w:fill="auto"/>
            <w:noWrap/>
            <w:vAlign w:val="center"/>
          </w:tcPr>
          <w:p w14:paraId="2F082250" w14:textId="77777777" w:rsidR="000B340B" w:rsidRPr="00183F1F" w:rsidRDefault="000B340B" w:rsidP="005D7ECF">
            <w:pPr>
              <w:jc w:val="right"/>
            </w:pPr>
          </w:p>
        </w:tc>
        <w:tc>
          <w:tcPr>
            <w:tcW w:w="1459" w:type="dxa"/>
            <w:tcBorders>
              <w:top w:val="nil"/>
              <w:left w:val="nil"/>
              <w:bottom w:val="nil"/>
              <w:right w:val="nil"/>
            </w:tcBorders>
            <w:shd w:val="clear" w:color="auto" w:fill="auto"/>
            <w:noWrap/>
            <w:vAlign w:val="bottom"/>
          </w:tcPr>
          <w:p w14:paraId="66192729" w14:textId="77777777" w:rsidR="000B340B" w:rsidRPr="00183F1F" w:rsidRDefault="000B340B" w:rsidP="005D7ECF">
            <w:pPr>
              <w:jc w:val="right"/>
            </w:pPr>
          </w:p>
        </w:tc>
        <w:tc>
          <w:tcPr>
            <w:tcW w:w="4921" w:type="dxa"/>
            <w:gridSpan w:val="3"/>
            <w:tcBorders>
              <w:top w:val="nil"/>
              <w:left w:val="nil"/>
              <w:bottom w:val="nil"/>
              <w:right w:val="nil"/>
            </w:tcBorders>
            <w:shd w:val="clear" w:color="auto" w:fill="auto"/>
            <w:noWrap/>
            <w:vAlign w:val="bottom"/>
          </w:tcPr>
          <w:p w14:paraId="6E003066" w14:textId="77777777" w:rsidR="000B340B" w:rsidRPr="00183F1F" w:rsidRDefault="000B340B" w:rsidP="005D7ECF">
            <w:pPr>
              <w:jc w:val="right"/>
            </w:pPr>
          </w:p>
        </w:tc>
      </w:tr>
      <w:tr w:rsidR="000B340B" w:rsidRPr="00183F1F" w14:paraId="37D33473" w14:textId="77777777" w:rsidTr="005D7ECF">
        <w:trPr>
          <w:trHeight w:val="300"/>
        </w:trPr>
        <w:tc>
          <w:tcPr>
            <w:tcW w:w="7587" w:type="dxa"/>
            <w:gridSpan w:val="3"/>
            <w:tcBorders>
              <w:top w:val="nil"/>
              <w:left w:val="nil"/>
              <w:bottom w:val="nil"/>
              <w:right w:val="nil"/>
            </w:tcBorders>
            <w:shd w:val="clear" w:color="auto" w:fill="auto"/>
            <w:noWrap/>
            <w:vAlign w:val="bottom"/>
          </w:tcPr>
          <w:p w14:paraId="7883EDD3" w14:textId="77777777" w:rsidR="000B340B" w:rsidRPr="00183F1F" w:rsidRDefault="000B340B" w:rsidP="005D7ECF">
            <w:pPr>
              <w:jc w:val="right"/>
            </w:pPr>
            <w:r w:rsidRPr="00183F1F">
              <w:t>________________ И.О.Ф.</w:t>
            </w:r>
          </w:p>
        </w:tc>
        <w:tc>
          <w:tcPr>
            <w:tcW w:w="1777" w:type="dxa"/>
            <w:gridSpan w:val="2"/>
            <w:tcBorders>
              <w:top w:val="nil"/>
              <w:left w:val="nil"/>
              <w:bottom w:val="nil"/>
              <w:right w:val="nil"/>
            </w:tcBorders>
            <w:shd w:val="clear" w:color="auto" w:fill="auto"/>
            <w:noWrap/>
            <w:vAlign w:val="center"/>
          </w:tcPr>
          <w:p w14:paraId="7847AE30" w14:textId="77777777" w:rsidR="000B340B" w:rsidRPr="00183F1F" w:rsidRDefault="000B340B" w:rsidP="005D7ECF">
            <w:pPr>
              <w:jc w:val="right"/>
            </w:pPr>
          </w:p>
        </w:tc>
        <w:tc>
          <w:tcPr>
            <w:tcW w:w="1459" w:type="dxa"/>
            <w:tcBorders>
              <w:top w:val="nil"/>
              <w:left w:val="nil"/>
              <w:bottom w:val="nil"/>
              <w:right w:val="nil"/>
            </w:tcBorders>
            <w:shd w:val="clear" w:color="auto" w:fill="auto"/>
            <w:noWrap/>
            <w:vAlign w:val="bottom"/>
          </w:tcPr>
          <w:p w14:paraId="70F24F10" w14:textId="77777777" w:rsidR="000B340B" w:rsidRPr="00183F1F" w:rsidRDefault="000B340B" w:rsidP="005D7ECF">
            <w:pPr>
              <w:jc w:val="right"/>
            </w:pPr>
          </w:p>
        </w:tc>
        <w:tc>
          <w:tcPr>
            <w:tcW w:w="4921" w:type="dxa"/>
            <w:gridSpan w:val="3"/>
            <w:tcBorders>
              <w:top w:val="nil"/>
              <w:left w:val="nil"/>
              <w:bottom w:val="nil"/>
              <w:right w:val="nil"/>
            </w:tcBorders>
            <w:shd w:val="clear" w:color="auto" w:fill="auto"/>
            <w:noWrap/>
            <w:vAlign w:val="bottom"/>
          </w:tcPr>
          <w:p w14:paraId="1ACFFABF" w14:textId="77777777" w:rsidR="000B340B" w:rsidRPr="00183F1F" w:rsidRDefault="000B340B" w:rsidP="005D7ECF">
            <w:pPr>
              <w:jc w:val="right"/>
            </w:pPr>
            <w:r w:rsidRPr="00183F1F">
              <w:t xml:space="preserve">_________________И.О.Ф. </w:t>
            </w:r>
          </w:p>
        </w:tc>
      </w:tr>
      <w:tr w:rsidR="000B340B" w:rsidRPr="00183F1F" w14:paraId="711251F4" w14:textId="77777777" w:rsidTr="005D7ECF">
        <w:trPr>
          <w:trHeight w:val="300"/>
        </w:trPr>
        <w:tc>
          <w:tcPr>
            <w:tcW w:w="7587" w:type="dxa"/>
            <w:gridSpan w:val="3"/>
            <w:tcBorders>
              <w:top w:val="nil"/>
              <w:left w:val="nil"/>
              <w:bottom w:val="nil"/>
              <w:right w:val="nil"/>
            </w:tcBorders>
            <w:shd w:val="clear" w:color="auto" w:fill="auto"/>
            <w:noWrap/>
            <w:vAlign w:val="bottom"/>
          </w:tcPr>
          <w:p w14:paraId="3C8FE90F" w14:textId="77777777" w:rsidR="000B340B" w:rsidRPr="00183F1F" w:rsidRDefault="000B340B" w:rsidP="005D7ECF">
            <w:pPr>
              <w:jc w:val="right"/>
            </w:pPr>
          </w:p>
        </w:tc>
        <w:tc>
          <w:tcPr>
            <w:tcW w:w="1777" w:type="dxa"/>
            <w:gridSpan w:val="2"/>
            <w:tcBorders>
              <w:top w:val="nil"/>
              <w:left w:val="nil"/>
              <w:bottom w:val="nil"/>
              <w:right w:val="nil"/>
            </w:tcBorders>
            <w:shd w:val="clear" w:color="auto" w:fill="auto"/>
            <w:noWrap/>
            <w:vAlign w:val="center"/>
          </w:tcPr>
          <w:p w14:paraId="77ECB0A6" w14:textId="77777777" w:rsidR="000B340B" w:rsidRPr="00183F1F" w:rsidRDefault="000B340B" w:rsidP="005D7ECF">
            <w:pPr>
              <w:jc w:val="right"/>
            </w:pPr>
          </w:p>
        </w:tc>
        <w:tc>
          <w:tcPr>
            <w:tcW w:w="1459" w:type="dxa"/>
            <w:tcBorders>
              <w:top w:val="nil"/>
              <w:left w:val="nil"/>
              <w:bottom w:val="nil"/>
              <w:right w:val="nil"/>
            </w:tcBorders>
            <w:shd w:val="clear" w:color="auto" w:fill="auto"/>
            <w:noWrap/>
            <w:vAlign w:val="bottom"/>
          </w:tcPr>
          <w:p w14:paraId="4E41C617" w14:textId="77777777" w:rsidR="000B340B" w:rsidRPr="00183F1F" w:rsidRDefault="000B340B" w:rsidP="005D7ECF">
            <w:pPr>
              <w:jc w:val="right"/>
            </w:pPr>
          </w:p>
        </w:tc>
        <w:tc>
          <w:tcPr>
            <w:tcW w:w="3087" w:type="dxa"/>
            <w:gridSpan w:val="2"/>
            <w:tcBorders>
              <w:top w:val="nil"/>
              <w:left w:val="nil"/>
              <w:bottom w:val="nil"/>
              <w:right w:val="nil"/>
            </w:tcBorders>
            <w:shd w:val="clear" w:color="auto" w:fill="auto"/>
            <w:noWrap/>
            <w:vAlign w:val="bottom"/>
          </w:tcPr>
          <w:p w14:paraId="4C594EE0" w14:textId="77777777" w:rsidR="000B340B" w:rsidRPr="00183F1F" w:rsidRDefault="000B340B" w:rsidP="005D7ECF">
            <w:pPr>
              <w:jc w:val="right"/>
            </w:pPr>
          </w:p>
        </w:tc>
        <w:tc>
          <w:tcPr>
            <w:tcW w:w="1834" w:type="dxa"/>
            <w:tcBorders>
              <w:top w:val="nil"/>
              <w:left w:val="nil"/>
              <w:bottom w:val="nil"/>
              <w:right w:val="nil"/>
            </w:tcBorders>
            <w:shd w:val="clear" w:color="auto" w:fill="auto"/>
            <w:noWrap/>
            <w:vAlign w:val="bottom"/>
          </w:tcPr>
          <w:p w14:paraId="1933BE25" w14:textId="77777777" w:rsidR="000B340B" w:rsidRPr="00183F1F" w:rsidRDefault="000B340B" w:rsidP="005D7ECF">
            <w:pPr>
              <w:jc w:val="right"/>
              <w:rPr>
                <w:b/>
                <w:bCs/>
              </w:rPr>
            </w:pPr>
          </w:p>
        </w:tc>
      </w:tr>
      <w:tr w:rsidR="000B340B" w:rsidRPr="00183F1F" w14:paraId="15B37E25" w14:textId="77777777" w:rsidTr="005D7ECF">
        <w:trPr>
          <w:trHeight w:val="255"/>
        </w:trPr>
        <w:tc>
          <w:tcPr>
            <w:tcW w:w="671" w:type="dxa"/>
            <w:tcBorders>
              <w:top w:val="nil"/>
              <w:left w:val="nil"/>
              <w:bottom w:val="nil"/>
              <w:right w:val="nil"/>
            </w:tcBorders>
            <w:shd w:val="clear" w:color="auto" w:fill="auto"/>
            <w:noWrap/>
          </w:tcPr>
          <w:p w14:paraId="66DEE68A" w14:textId="77777777" w:rsidR="000B340B" w:rsidRPr="00183F1F" w:rsidRDefault="000B340B" w:rsidP="005D7ECF">
            <w:pPr>
              <w:jc w:val="right"/>
            </w:pPr>
          </w:p>
        </w:tc>
        <w:tc>
          <w:tcPr>
            <w:tcW w:w="1698" w:type="dxa"/>
            <w:tcBorders>
              <w:top w:val="nil"/>
              <w:left w:val="nil"/>
              <w:bottom w:val="nil"/>
              <w:right w:val="nil"/>
            </w:tcBorders>
            <w:shd w:val="clear" w:color="auto" w:fill="auto"/>
            <w:noWrap/>
            <w:vAlign w:val="bottom"/>
          </w:tcPr>
          <w:p w14:paraId="103F215D" w14:textId="77777777" w:rsidR="000B340B" w:rsidRPr="00183F1F" w:rsidRDefault="000B340B" w:rsidP="005D7ECF">
            <w:pPr>
              <w:jc w:val="right"/>
            </w:pPr>
          </w:p>
        </w:tc>
        <w:tc>
          <w:tcPr>
            <w:tcW w:w="5218" w:type="dxa"/>
            <w:tcBorders>
              <w:top w:val="nil"/>
              <w:left w:val="nil"/>
              <w:bottom w:val="nil"/>
              <w:right w:val="nil"/>
            </w:tcBorders>
            <w:shd w:val="clear" w:color="auto" w:fill="auto"/>
            <w:noWrap/>
          </w:tcPr>
          <w:p w14:paraId="60EFAF78" w14:textId="77777777" w:rsidR="000B340B" w:rsidRPr="00183F1F" w:rsidRDefault="000B340B" w:rsidP="005D7ECF">
            <w:pPr>
              <w:jc w:val="right"/>
            </w:pPr>
          </w:p>
        </w:tc>
        <w:tc>
          <w:tcPr>
            <w:tcW w:w="1777" w:type="dxa"/>
            <w:gridSpan w:val="2"/>
            <w:tcBorders>
              <w:top w:val="nil"/>
              <w:left w:val="nil"/>
              <w:bottom w:val="nil"/>
              <w:right w:val="nil"/>
            </w:tcBorders>
            <w:shd w:val="clear" w:color="auto" w:fill="auto"/>
            <w:noWrap/>
            <w:vAlign w:val="center"/>
          </w:tcPr>
          <w:p w14:paraId="662B81C2" w14:textId="77777777" w:rsidR="000B340B" w:rsidRPr="00183F1F" w:rsidRDefault="000B340B" w:rsidP="005D7ECF">
            <w:pPr>
              <w:jc w:val="right"/>
            </w:pPr>
          </w:p>
        </w:tc>
        <w:tc>
          <w:tcPr>
            <w:tcW w:w="1459" w:type="dxa"/>
            <w:tcBorders>
              <w:top w:val="nil"/>
              <w:left w:val="nil"/>
              <w:bottom w:val="nil"/>
              <w:right w:val="nil"/>
            </w:tcBorders>
            <w:shd w:val="clear" w:color="auto" w:fill="auto"/>
            <w:noWrap/>
            <w:vAlign w:val="center"/>
          </w:tcPr>
          <w:p w14:paraId="2E1DD049" w14:textId="77777777" w:rsidR="000B340B" w:rsidRPr="00183F1F" w:rsidRDefault="000B340B" w:rsidP="005D7ECF">
            <w:pPr>
              <w:jc w:val="right"/>
            </w:pPr>
          </w:p>
        </w:tc>
        <w:tc>
          <w:tcPr>
            <w:tcW w:w="1928" w:type="dxa"/>
            <w:tcBorders>
              <w:top w:val="nil"/>
              <w:left w:val="nil"/>
              <w:bottom w:val="nil"/>
              <w:right w:val="nil"/>
            </w:tcBorders>
            <w:shd w:val="clear" w:color="auto" w:fill="auto"/>
            <w:noWrap/>
            <w:vAlign w:val="center"/>
          </w:tcPr>
          <w:p w14:paraId="48CC4E12" w14:textId="77777777" w:rsidR="000B340B" w:rsidRPr="00183F1F" w:rsidRDefault="000B340B" w:rsidP="005D7ECF">
            <w:pPr>
              <w:jc w:val="right"/>
            </w:pPr>
          </w:p>
        </w:tc>
        <w:tc>
          <w:tcPr>
            <w:tcW w:w="1159" w:type="dxa"/>
            <w:tcBorders>
              <w:top w:val="nil"/>
              <w:left w:val="nil"/>
              <w:bottom w:val="nil"/>
              <w:right w:val="nil"/>
            </w:tcBorders>
            <w:shd w:val="clear" w:color="auto" w:fill="auto"/>
            <w:noWrap/>
            <w:vAlign w:val="center"/>
          </w:tcPr>
          <w:p w14:paraId="60DBE24D" w14:textId="77777777" w:rsidR="000B340B" w:rsidRPr="00183F1F" w:rsidRDefault="000B340B" w:rsidP="005D7ECF">
            <w:pPr>
              <w:jc w:val="right"/>
            </w:pPr>
          </w:p>
        </w:tc>
        <w:tc>
          <w:tcPr>
            <w:tcW w:w="1834" w:type="dxa"/>
            <w:tcBorders>
              <w:top w:val="nil"/>
              <w:left w:val="nil"/>
              <w:bottom w:val="nil"/>
              <w:right w:val="nil"/>
            </w:tcBorders>
            <w:shd w:val="clear" w:color="auto" w:fill="auto"/>
            <w:noWrap/>
            <w:vAlign w:val="bottom"/>
          </w:tcPr>
          <w:p w14:paraId="6E859509" w14:textId="77777777" w:rsidR="000B340B" w:rsidRPr="00183F1F" w:rsidRDefault="000B340B" w:rsidP="005D7ECF">
            <w:pPr>
              <w:jc w:val="right"/>
              <w:rPr>
                <w:b/>
                <w:bCs/>
              </w:rPr>
            </w:pPr>
          </w:p>
        </w:tc>
      </w:tr>
      <w:tr w:rsidR="000B340B" w:rsidRPr="00183F1F" w14:paraId="6819DE9D" w14:textId="77777777" w:rsidTr="005D7ECF">
        <w:trPr>
          <w:trHeight w:val="255"/>
        </w:trPr>
        <w:tc>
          <w:tcPr>
            <w:tcW w:w="671" w:type="dxa"/>
            <w:tcBorders>
              <w:top w:val="nil"/>
              <w:left w:val="nil"/>
              <w:bottom w:val="nil"/>
              <w:right w:val="nil"/>
            </w:tcBorders>
            <w:shd w:val="clear" w:color="auto" w:fill="auto"/>
            <w:noWrap/>
          </w:tcPr>
          <w:p w14:paraId="21FB1F4B" w14:textId="77777777" w:rsidR="000B340B" w:rsidRPr="00183F1F" w:rsidRDefault="000B340B" w:rsidP="005D7ECF">
            <w:pPr>
              <w:jc w:val="right"/>
            </w:pPr>
          </w:p>
        </w:tc>
        <w:tc>
          <w:tcPr>
            <w:tcW w:w="1698" w:type="dxa"/>
            <w:tcBorders>
              <w:top w:val="nil"/>
              <w:left w:val="nil"/>
              <w:bottom w:val="nil"/>
              <w:right w:val="nil"/>
            </w:tcBorders>
            <w:shd w:val="clear" w:color="auto" w:fill="auto"/>
            <w:noWrap/>
          </w:tcPr>
          <w:p w14:paraId="39EC4F85" w14:textId="77777777" w:rsidR="000B340B" w:rsidRPr="00183F1F" w:rsidRDefault="000B340B" w:rsidP="005D7ECF">
            <w:pPr>
              <w:jc w:val="right"/>
            </w:pPr>
          </w:p>
        </w:tc>
        <w:tc>
          <w:tcPr>
            <w:tcW w:w="5218" w:type="dxa"/>
            <w:tcBorders>
              <w:top w:val="nil"/>
              <w:left w:val="nil"/>
              <w:bottom w:val="nil"/>
              <w:right w:val="nil"/>
            </w:tcBorders>
            <w:shd w:val="clear" w:color="auto" w:fill="auto"/>
            <w:noWrap/>
          </w:tcPr>
          <w:p w14:paraId="39B381E6" w14:textId="77777777" w:rsidR="000B340B" w:rsidRPr="00183F1F" w:rsidRDefault="000B340B" w:rsidP="005D7ECF">
            <w:pPr>
              <w:jc w:val="right"/>
            </w:pPr>
          </w:p>
        </w:tc>
        <w:tc>
          <w:tcPr>
            <w:tcW w:w="1722" w:type="dxa"/>
            <w:tcBorders>
              <w:top w:val="nil"/>
              <w:left w:val="nil"/>
              <w:bottom w:val="nil"/>
              <w:right w:val="nil"/>
            </w:tcBorders>
            <w:shd w:val="clear" w:color="auto" w:fill="auto"/>
            <w:noWrap/>
          </w:tcPr>
          <w:p w14:paraId="368B3391" w14:textId="77777777" w:rsidR="000B340B" w:rsidRPr="00183F1F" w:rsidRDefault="000B340B" w:rsidP="005D7ECF">
            <w:pPr>
              <w:jc w:val="right"/>
            </w:pPr>
          </w:p>
        </w:tc>
        <w:tc>
          <w:tcPr>
            <w:tcW w:w="3442" w:type="dxa"/>
            <w:gridSpan w:val="3"/>
            <w:tcBorders>
              <w:top w:val="nil"/>
              <w:left w:val="nil"/>
              <w:bottom w:val="nil"/>
              <w:right w:val="nil"/>
            </w:tcBorders>
            <w:shd w:val="clear" w:color="auto" w:fill="auto"/>
          </w:tcPr>
          <w:p w14:paraId="15460171" w14:textId="77777777" w:rsidR="000B340B" w:rsidRPr="00183F1F" w:rsidRDefault="000B340B" w:rsidP="005D7ECF">
            <w:pPr>
              <w:jc w:val="right"/>
            </w:pPr>
            <w:r w:rsidRPr="00183F1F">
              <w:t>Сводный сметный расчет в сумме:</w:t>
            </w:r>
          </w:p>
        </w:tc>
        <w:tc>
          <w:tcPr>
            <w:tcW w:w="1159" w:type="dxa"/>
            <w:tcBorders>
              <w:top w:val="nil"/>
              <w:left w:val="nil"/>
              <w:bottom w:val="nil"/>
              <w:right w:val="nil"/>
            </w:tcBorders>
            <w:shd w:val="clear" w:color="auto" w:fill="auto"/>
            <w:noWrap/>
            <w:vAlign w:val="center"/>
          </w:tcPr>
          <w:p w14:paraId="39B215A2" w14:textId="77777777" w:rsidR="000B340B" w:rsidRPr="00183F1F" w:rsidRDefault="000B340B" w:rsidP="005D7ECF">
            <w:pPr>
              <w:jc w:val="right"/>
              <w:rPr>
                <w:b/>
                <w:bCs/>
              </w:rPr>
            </w:pPr>
          </w:p>
        </w:tc>
        <w:tc>
          <w:tcPr>
            <w:tcW w:w="1834" w:type="dxa"/>
            <w:tcBorders>
              <w:top w:val="nil"/>
              <w:left w:val="nil"/>
              <w:bottom w:val="nil"/>
              <w:right w:val="nil"/>
            </w:tcBorders>
            <w:shd w:val="clear" w:color="auto" w:fill="auto"/>
            <w:noWrap/>
            <w:vAlign w:val="center"/>
          </w:tcPr>
          <w:p w14:paraId="7FF4A98F" w14:textId="77777777" w:rsidR="000B340B" w:rsidRPr="00183F1F" w:rsidRDefault="000B340B" w:rsidP="005D7ECF">
            <w:pPr>
              <w:jc w:val="right"/>
            </w:pPr>
            <w:r w:rsidRPr="00183F1F">
              <w:t>руб. без НДС</w:t>
            </w:r>
          </w:p>
        </w:tc>
      </w:tr>
      <w:tr w:rsidR="000B340B" w:rsidRPr="00183F1F" w14:paraId="6563CB74" w14:textId="77777777" w:rsidTr="005D7ECF">
        <w:trPr>
          <w:trHeight w:val="255"/>
        </w:trPr>
        <w:tc>
          <w:tcPr>
            <w:tcW w:w="671" w:type="dxa"/>
            <w:tcBorders>
              <w:top w:val="nil"/>
              <w:left w:val="nil"/>
              <w:bottom w:val="nil"/>
              <w:right w:val="nil"/>
            </w:tcBorders>
            <w:shd w:val="clear" w:color="auto" w:fill="auto"/>
            <w:noWrap/>
          </w:tcPr>
          <w:p w14:paraId="437E1D0E" w14:textId="77777777" w:rsidR="000B340B" w:rsidRPr="00183F1F" w:rsidRDefault="000B340B" w:rsidP="005D7ECF">
            <w:pPr>
              <w:jc w:val="right"/>
            </w:pPr>
          </w:p>
        </w:tc>
        <w:tc>
          <w:tcPr>
            <w:tcW w:w="1698" w:type="dxa"/>
            <w:tcBorders>
              <w:top w:val="nil"/>
              <w:left w:val="nil"/>
              <w:bottom w:val="nil"/>
              <w:right w:val="nil"/>
            </w:tcBorders>
            <w:shd w:val="clear" w:color="auto" w:fill="auto"/>
            <w:noWrap/>
          </w:tcPr>
          <w:p w14:paraId="582D6AC4" w14:textId="77777777" w:rsidR="000B340B" w:rsidRPr="00183F1F" w:rsidRDefault="000B340B" w:rsidP="005D7ECF">
            <w:pPr>
              <w:jc w:val="right"/>
            </w:pPr>
          </w:p>
        </w:tc>
        <w:tc>
          <w:tcPr>
            <w:tcW w:w="5218" w:type="dxa"/>
            <w:tcBorders>
              <w:top w:val="nil"/>
              <w:left w:val="nil"/>
              <w:bottom w:val="nil"/>
              <w:right w:val="nil"/>
            </w:tcBorders>
            <w:shd w:val="clear" w:color="auto" w:fill="auto"/>
            <w:noWrap/>
          </w:tcPr>
          <w:p w14:paraId="6165C262" w14:textId="77777777" w:rsidR="000B340B" w:rsidRPr="00183F1F" w:rsidRDefault="000B340B" w:rsidP="005D7ECF">
            <w:pPr>
              <w:jc w:val="right"/>
            </w:pPr>
          </w:p>
        </w:tc>
        <w:tc>
          <w:tcPr>
            <w:tcW w:w="1777" w:type="dxa"/>
            <w:gridSpan w:val="2"/>
            <w:tcBorders>
              <w:top w:val="nil"/>
              <w:left w:val="nil"/>
              <w:bottom w:val="nil"/>
              <w:right w:val="nil"/>
            </w:tcBorders>
            <w:shd w:val="clear" w:color="auto" w:fill="auto"/>
            <w:noWrap/>
            <w:vAlign w:val="center"/>
          </w:tcPr>
          <w:p w14:paraId="17DF19FF" w14:textId="77777777" w:rsidR="000B340B" w:rsidRPr="00183F1F" w:rsidRDefault="000B340B" w:rsidP="005D7ECF">
            <w:pPr>
              <w:jc w:val="right"/>
            </w:pPr>
          </w:p>
        </w:tc>
        <w:tc>
          <w:tcPr>
            <w:tcW w:w="1459" w:type="dxa"/>
            <w:tcBorders>
              <w:top w:val="nil"/>
              <w:left w:val="nil"/>
              <w:bottom w:val="nil"/>
              <w:right w:val="nil"/>
            </w:tcBorders>
            <w:shd w:val="clear" w:color="auto" w:fill="auto"/>
            <w:noWrap/>
            <w:vAlign w:val="center"/>
          </w:tcPr>
          <w:p w14:paraId="64F510CB" w14:textId="77777777" w:rsidR="000B340B" w:rsidRPr="00183F1F" w:rsidRDefault="000B340B" w:rsidP="005D7ECF">
            <w:pPr>
              <w:jc w:val="right"/>
            </w:pPr>
          </w:p>
        </w:tc>
        <w:tc>
          <w:tcPr>
            <w:tcW w:w="1928" w:type="dxa"/>
            <w:tcBorders>
              <w:top w:val="nil"/>
              <w:left w:val="nil"/>
              <w:bottom w:val="nil"/>
              <w:right w:val="nil"/>
            </w:tcBorders>
            <w:shd w:val="clear" w:color="auto" w:fill="auto"/>
            <w:noWrap/>
            <w:vAlign w:val="center"/>
          </w:tcPr>
          <w:p w14:paraId="28922EB0" w14:textId="77777777" w:rsidR="000B340B" w:rsidRPr="00183F1F" w:rsidRDefault="000B340B" w:rsidP="005D7ECF">
            <w:pPr>
              <w:jc w:val="right"/>
            </w:pPr>
          </w:p>
        </w:tc>
        <w:tc>
          <w:tcPr>
            <w:tcW w:w="1159" w:type="dxa"/>
            <w:tcBorders>
              <w:top w:val="nil"/>
              <w:left w:val="nil"/>
              <w:bottom w:val="nil"/>
              <w:right w:val="nil"/>
            </w:tcBorders>
            <w:shd w:val="clear" w:color="auto" w:fill="auto"/>
            <w:noWrap/>
            <w:vAlign w:val="center"/>
          </w:tcPr>
          <w:p w14:paraId="0B15E1D8" w14:textId="77777777" w:rsidR="000B340B" w:rsidRPr="00183F1F" w:rsidRDefault="000B340B" w:rsidP="005D7ECF">
            <w:pPr>
              <w:jc w:val="right"/>
            </w:pPr>
          </w:p>
        </w:tc>
        <w:tc>
          <w:tcPr>
            <w:tcW w:w="1834" w:type="dxa"/>
            <w:tcBorders>
              <w:top w:val="nil"/>
              <w:left w:val="nil"/>
              <w:bottom w:val="nil"/>
              <w:right w:val="nil"/>
            </w:tcBorders>
            <w:shd w:val="clear" w:color="auto" w:fill="auto"/>
            <w:noWrap/>
            <w:vAlign w:val="bottom"/>
          </w:tcPr>
          <w:p w14:paraId="6185CF05" w14:textId="77777777" w:rsidR="000B340B" w:rsidRPr="00183F1F" w:rsidRDefault="000B340B" w:rsidP="005D7ECF">
            <w:pPr>
              <w:jc w:val="right"/>
              <w:rPr>
                <w:b/>
                <w:bCs/>
              </w:rPr>
            </w:pPr>
          </w:p>
        </w:tc>
      </w:tr>
      <w:tr w:rsidR="000B340B" w:rsidRPr="00183F1F" w14:paraId="40D79E08" w14:textId="77777777" w:rsidTr="005D7ECF">
        <w:trPr>
          <w:trHeight w:val="255"/>
        </w:trPr>
        <w:tc>
          <w:tcPr>
            <w:tcW w:w="671" w:type="dxa"/>
            <w:tcBorders>
              <w:top w:val="nil"/>
              <w:left w:val="nil"/>
              <w:bottom w:val="nil"/>
              <w:right w:val="nil"/>
            </w:tcBorders>
            <w:shd w:val="clear" w:color="auto" w:fill="auto"/>
            <w:noWrap/>
          </w:tcPr>
          <w:p w14:paraId="40811CC6" w14:textId="77777777" w:rsidR="000B340B" w:rsidRPr="00183F1F" w:rsidRDefault="000B340B" w:rsidP="005D7ECF">
            <w:pPr>
              <w:jc w:val="right"/>
            </w:pPr>
          </w:p>
        </w:tc>
        <w:tc>
          <w:tcPr>
            <w:tcW w:w="1698" w:type="dxa"/>
            <w:tcBorders>
              <w:top w:val="nil"/>
              <w:left w:val="nil"/>
              <w:bottom w:val="nil"/>
              <w:right w:val="nil"/>
            </w:tcBorders>
            <w:shd w:val="clear" w:color="auto" w:fill="auto"/>
            <w:noWrap/>
          </w:tcPr>
          <w:p w14:paraId="3439A688" w14:textId="77777777" w:rsidR="000B340B" w:rsidRPr="00183F1F" w:rsidRDefault="000B340B" w:rsidP="005D7ECF">
            <w:pPr>
              <w:jc w:val="right"/>
            </w:pPr>
          </w:p>
        </w:tc>
        <w:tc>
          <w:tcPr>
            <w:tcW w:w="11541" w:type="dxa"/>
            <w:gridSpan w:val="6"/>
            <w:tcBorders>
              <w:top w:val="nil"/>
              <w:left w:val="nil"/>
              <w:bottom w:val="nil"/>
              <w:right w:val="nil"/>
            </w:tcBorders>
            <w:shd w:val="clear" w:color="auto" w:fill="auto"/>
            <w:noWrap/>
          </w:tcPr>
          <w:p w14:paraId="22B677A4" w14:textId="77777777" w:rsidR="000B340B" w:rsidRPr="00183F1F" w:rsidRDefault="000B340B" w:rsidP="005D7ECF">
            <w:pPr>
              <w:jc w:val="center"/>
            </w:pPr>
            <w:r w:rsidRPr="00183F1F">
              <w:rPr>
                <w:b/>
                <w:bCs/>
              </w:rPr>
              <w:t>СВОДНЫЙ СМЕТНЫЙ РАСЧЕТ</w:t>
            </w:r>
          </w:p>
        </w:tc>
        <w:tc>
          <w:tcPr>
            <w:tcW w:w="1834" w:type="dxa"/>
            <w:tcBorders>
              <w:top w:val="nil"/>
              <w:left w:val="nil"/>
              <w:bottom w:val="nil"/>
              <w:right w:val="nil"/>
            </w:tcBorders>
            <w:shd w:val="clear" w:color="auto" w:fill="auto"/>
            <w:noWrap/>
            <w:vAlign w:val="center"/>
          </w:tcPr>
          <w:p w14:paraId="4D1885F3" w14:textId="77777777" w:rsidR="000B340B" w:rsidRPr="00183F1F" w:rsidRDefault="000B340B" w:rsidP="005D7ECF">
            <w:pPr>
              <w:jc w:val="center"/>
            </w:pPr>
          </w:p>
        </w:tc>
      </w:tr>
      <w:tr w:rsidR="000B340B" w:rsidRPr="00183F1F" w14:paraId="62C4472E" w14:textId="77777777" w:rsidTr="005D7ECF">
        <w:trPr>
          <w:trHeight w:val="255"/>
        </w:trPr>
        <w:tc>
          <w:tcPr>
            <w:tcW w:w="671" w:type="dxa"/>
            <w:tcBorders>
              <w:top w:val="nil"/>
              <w:left w:val="nil"/>
              <w:bottom w:val="nil"/>
              <w:right w:val="nil"/>
            </w:tcBorders>
            <w:shd w:val="clear" w:color="auto" w:fill="auto"/>
            <w:noWrap/>
          </w:tcPr>
          <w:p w14:paraId="2AD6822F" w14:textId="77777777" w:rsidR="000B340B" w:rsidRPr="00183F1F" w:rsidRDefault="000B340B" w:rsidP="005D7ECF">
            <w:pPr>
              <w:jc w:val="right"/>
            </w:pPr>
          </w:p>
        </w:tc>
        <w:tc>
          <w:tcPr>
            <w:tcW w:w="1698" w:type="dxa"/>
            <w:tcBorders>
              <w:top w:val="nil"/>
              <w:left w:val="nil"/>
              <w:bottom w:val="nil"/>
              <w:right w:val="nil"/>
            </w:tcBorders>
            <w:shd w:val="clear" w:color="auto" w:fill="auto"/>
            <w:noWrap/>
          </w:tcPr>
          <w:p w14:paraId="024D006C" w14:textId="77777777" w:rsidR="000B340B" w:rsidRPr="00183F1F" w:rsidRDefault="000B340B" w:rsidP="005D7ECF">
            <w:pPr>
              <w:jc w:val="right"/>
            </w:pPr>
          </w:p>
        </w:tc>
        <w:tc>
          <w:tcPr>
            <w:tcW w:w="5218" w:type="dxa"/>
            <w:tcBorders>
              <w:top w:val="nil"/>
              <w:left w:val="nil"/>
              <w:bottom w:val="nil"/>
              <w:right w:val="nil"/>
            </w:tcBorders>
            <w:shd w:val="clear" w:color="auto" w:fill="auto"/>
            <w:noWrap/>
          </w:tcPr>
          <w:p w14:paraId="5F15DD50" w14:textId="77777777" w:rsidR="000B340B" w:rsidRPr="00183F1F" w:rsidRDefault="000B340B" w:rsidP="005D7ECF">
            <w:pPr>
              <w:jc w:val="right"/>
            </w:pPr>
          </w:p>
        </w:tc>
        <w:tc>
          <w:tcPr>
            <w:tcW w:w="1777" w:type="dxa"/>
            <w:gridSpan w:val="2"/>
            <w:tcBorders>
              <w:top w:val="nil"/>
              <w:left w:val="nil"/>
              <w:bottom w:val="nil"/>
              <w:right w:val="nil"/>
            </w:tcBorders>
            <w:shd w:val="clear" w:color="auto" w:fill="auto"/>
            <w:noWrap/>
            <w:vAlign w:val="center"/>
          </w:tcPr>
          <w:p w14:paraId="64D83B1A" w14:textId="77777777" w:rsidR="000B340B" w:rsidRPr="00183F1F" w:rsidRDefault="000B340B" w:rsidP="005D7ECF">
            <w:pPr>
              <w:jc w:val="right"/>
            </w:pPr>
          </w:p>
        </w:tc>
        <w:tc>
          <w:tcPr>
            <w:tcW w:w="1459" w:type="dxa"/>
            <w:tcBorders>
              <w:top w:val="nil"/>
              <w:left w:val="nil"/>
              <w:bottom w:val="nil"/>
              <w:right w:val="nil"/>
            </w:tcBorders>
            <w:shd w:val="clear" w:color="auto" w:fill="auto"/>
            <w:noWrap/>
          </w:tcPr>
          <w:p w14:paraId="56603AA5" w14:textId="77777777" w:rsidR="000B340B" w:rsidRPr="00183F1F" w:rsidRDefault="000B340B" w:rsidP="005D7ECF">
            <w:pPr>
              <w:jc w:val="right"/>
            </w:pPr>
          </w:p>
        </w:tc>
        <w:tc>
          <w:tcPr>
            <w:tcW w:w="1928" w:type="dxa"/>
            <w:tcBorders>
              <w:top w:val="nil"/>
              <w:left w:val="nil"/>
              <w:bottom w:val="nil"/>
              <w:right w:val="nil"/>
            </w:tcBorders>
            <w:shd w:val="clear" w:color="auto" w:fill="auto"/>
            <w:noWrap/>
            <w:vAlign w:val="center"/>
          </w:tcPr>
          <w:p w14:paraId="44B6C2DA" w14:textId="77777777" w:rsidR="000B340B" w:rsidRPr="00183F1F" w:rsidRDefault="000B340B" w:rsidP="005D7ECF">
            <w:pPr>
              <w:jc w:val="center"/>
            </w:pPr>
          </w:p>
        </w:tc>
        <w:tc>
          <w:tcPr>
            <w:tcW w:w="1159" w:type="dxa"/>
            <w:tcBorders>
              <w:top w:val="nil"/>
              <w:left w:val="nil"/>
              <w:bottom w:val="nil"/>
              <w:right w:val="nil"/>
            </w:tcBorders>
            <w:shd w:val="clear" w:color="auto" w:fill="auto"/>
            <w:noWrap/>
            <w:vAlign w:val="center"/>
          </w:tcPr>
          <w:p w14:paraId="325E0927" w14:textId="77777777" w:rsidR="000B340B" w:rsidRPr="00183F1F" w:rsidRDefault="000B340B" w:rsidP="005D7ECF">
            <w:pPr>
              <w:jc w:val="center"/>
            </w:pPr>
          </w:p>
        </w:tc>
        <w:tc>
          <w:tcPr>
            <w:tcW w:w="1834" w:type="dxa"/>
            <w:tcBorders>
              <w:top w:val="nil"/>
              <w:left w:val="nil"/>
              <w:bottom w:val="nil"/>
              <w:right w:val="nil"/>
            </w:tcBorders>
            <w:shd w:val="clear" w:color="auto" w:fill="auto"/>
            <w:noWrap/>
            <w:vAlign w:val="center"/>
          </w:tcPr>
          <w:p w14:paraId="5C91DC7B" w14:textId="77777777" w:rsidR="000B340B" w:rsidRPr="00183F1F" w:rsidRDefault="000B340B" w:rsidP="005D7ECF">
            <w:pPr>
              <w:jc w:val="center"/>
            </w:pPr>
          </w:p>
        </w:tc>
      </w:tr>
      <w:tr w:rsidR="000B340B" w:rsidRPr="00183F1F" w14:paraId="4D1FB6DC" w14:textId="77777777" w:rsidTr="005D7ECF">
        <w:trPr>
          <w:trHeight w:val="223"/>
        </w:trPr>
        <w:tc>
          <w:tcPr>
            <w:tcW w:w="15744" w:type="dxa"/>
            <w:gridSpan w:val="9"/>
            <w:tcBorders>
              <w:top w:val="nil"/>
              <w:left w:val="nil"/>
              <w:bottom w:val="nil"/>
              <w:right w:val="nil"/>
            </w:tcBorders>
            <w:shd w:val="clear" w:color="auto" w:fill="auto"/>
            <w:noWrap/>
          </w:tcPr>
          <w:p w14:paraId="1EEB8A27" w14:textId="77777777" w:rsidR="000B340B" w:rsidRPr="00183F1F" w:rsidRDefault="000B340B" w:rsidP="005D7ECF">
            <w:pPr>
              <w:jc w:val="center"/>
              <w:rPr>
                <w:u w:val="single"/>
              </w:rPr>
            </w:pPr>
            <w:r w:rsidRPr="00183F1F">
              <w:rPr>
                <w:bCs/>
                <w:u w:val="single"/>
              </w:rPr>
              <w:t>«________________________________________________________»</w:t>
            </w:r>
          </w:p>
        </w:tc>
      </w:tr>
      <w:tr w:rsidR="000B340B" w:rsidRPr="00183F1F" w14:paraId="37799A54" w14:textId="77777777" w:rsidTr="005D7ECF">
        <w:trPr>
          <w:trHeight w:val="255"/>
        </w:trPr>
        <w:tc>
          <w:tcPr>
            <w:tcW w:w="671" w:type="dxa"/>
            <w:tcBorders>
              <w:top w:val="nil"/>
              <w:left w:val="nil"/>
              <w:bottom w:val="nil"/>
              <w:right w:val="nil"/>
            </w:tcBorders>
            <w:shd w:val="clear" w:color="auto" w:fill="auto"/>
            <w:noWrap/>
          </w:tcPr>
          <w:p w14:paraId="54B6F4B5" w14:textId="77777777" w:rsidR="000B340B" w:rsidRPr="00183F1F" w:rsidRDefault="000B340B" w:rsidP="005D7ECF">
            <w:pPr>
              <w:jc w:val="right"/>
            </w:pPr>
          </w:p>
        </w:tc>
        <w:tc>
          <w:tcPr>
            <w:tcW w:w="1698" w:type="dxa"/>
            <w:tcBorders>
              <w:top w:val="nil"/>
              <w:left w:val="nil"/>
              <w:bottom w:val="nil"/>
              <w:right w:val="nil"/>
            </w:tcBorders>
            <w:shd w:val="clear" w:color="auto" w:fill="auto"/>
            <w:noWrap/>
          </w:tcPr>
          <w:p w14:paraId="09D694FB" w14:textId="77777777" w:rsidR="000B340B" w:rsidRPr="00183F1F" w:rsidRDefault="000B340B" w:rsidP="005D7ECF">
            <w:pPr>
              <w:jc w:val="right"/>
            </w:pPr>
          </w:p>
        </w:tc>
        <w:tc>
          <w:tcPr>
            <w:tcW w:w="5218" w:type="dxa"/>
            <w:tcBorders>
              <w:top w:val="nil"/>
              <w:left w:val="nil"/>
              <w:bottom w:val="nil"/>
              <w:right w:val="nil"/>
            </w:tcBorders>
            <w:shd w:val="clear" w:color="auto" w:fill="auto"/>
            <w:noWrap/>
          </w:tcPr>
          <w:p w14:paraId="081E10C4" w14:textId="77777777" w:rsidR="000B340B" w:rsidRPr="00183F1F" w:rsidRDefault="000B340B" w:rsidP="005D7ECF">
            <w:pPr>
              <w:jc w:val="right"/>
            </w:pPr>
          </w:p>
        </w:tc>
        <w:tc>
          <w:tcPr>
            <w:tcW w:w="3236" w:type="dxa"/>
            <w:gridSpan w:val="3"/>
            <w:tcBorders>
              <w:top w:val="nil"/>
              <w:left w:val="nil"/>
              <w:bottom w:val="nil"/>
              <w:right w:val="nil"/>
            </w:tcBorders>
            <w:shd w:val="clear" w:color="auto" w:fill="auto"/>
            <w:noWrap/>
            <w:vAlign w:val="center"/>
          </w:tcPr>
          <w:p w14:paraId="0475EFCC" w14:textId="77777777" w:rsidR="000B340B" w:rsidRPr="00183F1F" w:rsidRDefault="000B340B" w:rsidP="005D7ECF">
            <w:pPr>
              <w:jc w:val="right"/>
            </w:pPr>
            <w:r w:rsidRPr="00183F1F">
              <w:rPr>
                <w:i/>
                <w:iCs/>
              </w:rPr>
              <w:t>(наименование стройки)</w:t>
            </w:r>
          </w:p>
        </w:tc>
        <w:tc>
          <w:tcPr>
            <w:tcW w:w="1928" w:type="dxa"/>
            <w:tcBorders>
              <w:top w:val="nil"/>
              <w:left w:val="nil"/>
              <w:bottom w:val="nil"/>
              <w:right w:val="nil"/>
            </w:tcBorders>
            <w:shd w:val="clear" w:color="auto" w:fill="auto"/>
            <w:noWrap/>
            <w:vAlign w:val="center"/>
          </w:tcPr>
          <w:p w14:paraId="3B7D0840" w14:textId="77777777" w:rsidR="000B340B" w:rsidRPr="00183F1F" w:rsidRDefault="000B340B" w:rsidP="005D7ECF">
            <w:pPr>
              <w:jc w:val="center"/>
            </w:pPr>
          </w:p>
        </w:tc>
        <w:tc>
          <w:tcPr>
            <w:tcW w:w="1159" w:type="dxa"/>
            <w:tcBorders>
              <w:top w:val="nil"/>
              <w:left w:val="nil"/>
              <w:bottom w:val="nil"/>
              <w:right w:val="nil"/>
            </w:tcBorders>
            <w:shd w:val="clear" w:color="auto" w:fill="auto"/>
            <w:noWrap/>
            <w:vAlign w:val="center"/>
          </w:tcPr>
          <w:p w14:paraId="46B2605B" w14:textId="77777777" w:rsidR="000B340B" w:rsidRPr="00183F1F" w:rsidRDefault="000B340B" w:rsidP="005D7ECF">
            <w:pPr>
              <w:jc w:val="center"/>
            </w:pPr>
          </w:p>
        </w:tc>
        <w:tc>
          <w:tcPr>
            <w:tcW w:w="1834" w:type="dxa"/>
            <w:tcBorders>
              <w:top w:val="nil"/>
              <w:left w:val="nil"/>
              <w:bottom w:val="nil"/>
              <w:right w:val="nil"/>
            </w:tcBorders>
            <w:shd w:val="clear" w:color="auto" w:fill="auto"/>
            <w:noWrap/>
            <w:vAlign w:val="center"/>
          </w:tcPr>
          <w:p w14:paraId="44276C7C" w14:textId="77777777" w:rsidR="000B340B" w:rsidRPr="00183F1F" w:rsidRDefault="000B340B" w:rsidP="005D7ECF">
            <w:pPr>
              <w:jc w:val="center"/>
            </w:pPr>
          </w:p>
        </w:tc>
      </w:tr>
      <w:tr w:rsidR="000B340B" w:rsidRPr="00183F1F" w14:paraId="62A54B6E" w14:textId="77777777" w:rsidTr="005D7ECF">
        <w:trPr>
          <w:trHeight w:val="255"/>
        </w:trPr>
        <w:tc>
          <w:tcPr>
            <w:tcW w:w="671" w:type="dxa"/>
            <w:tcBorders>
              <w:top w:val="nil"/>
              <w:left w:val="nil"/>
              <w:bottom w:val="nil"/>
              <w:right w:val="nil"/>
            </w:tcBorders>
            <w:shd w:val="clear" w:color="auto" w:fill="auto"/>
            <w:noWrap/>
          </w:tcPr>
          <w:p w14:paraId="4F2254B8" w14:textId="77777777" w:rsidR="000B340B" w:rsidRPr="00183F1F" w:rsidRDefault="000B340B" w:rsidP="005D7ECF">
            <w:pPr>
              <w:jc w:val="right"/>
            </w:pPr>
          </w:p>
        </w:tc>
        <w:tc>
          <w:tcPr>
            <w:tcW w:w="1698" w:type="dxa"/>
            <w:tcBorders>
              <w:top w:val="nil"/>
              <w:left w:val="nil"/>
              <w:bottom w:val="nil"/>
              <w:right w:val="nil"/>
            </w:tcBorders>
            <w:shd w:val="clear" w:color="auto" w:fill="auto"/>
            <w:noWrap/>
          </w:tcPr>
          <w:p w14:paraId="7318E644" w14:textId="77777777" w:rsidR="000B340B" w:rsidRPr="00183F1F" w:rsidRDefault="000B340B" w:rsidP="005D7ECF">
            <w:pPr>
              <w:jc w:val="right"/>
            </w:pPr>
          </w:p>
        </w:tc>
        <w:tc>
          <w:tcPr>
            <w:tcW w:w="5218" w:type="dxa"/>
            <w:tcBorders>
              <w:top w:val="nil"/>
              <w:left w:val="nil"/>
              <w:bottom w:val="nil"/>
              <w:right w:val="nil"/>
            </w:tcBorders>
            <w:shd w:val="clear" w:color="auto" w:fill="auto"/>
            <w:noWrap/>
          </w:tcPr>
          <w:p w14:paraId="1D46AD3A" w14:textId="77777777" w:rsidR="000B340B" w:rsidRPr="00183F1F" w:rsidRDefault="000B340B" w:rsidP="005D7ECF">
            <w:pPr>
              <w:jc w:val="right"/>
            </w:pPr>
          </w:p>
        </w:tc>
        <w:tc>
          <w:tcPr>
            <w:tcW w:w="1777" w:type="dxa"/>
            <w:gridSpan w:val="2"/>
            <w:tcBorders>
              <w:top w:val="nil"/>
              <w:left w:val="nil"/>
              <w:bottom w:val="nil"/>
              <w:right w:val="nil"/>
            </w:tcBorders>
            <w:shd w:val="clear" w:color="auto" w:fill="auto"/>
            <w:noWrap/>
          </w:tcPr>
          <w:p w14:paraId="3B703A8D" w14:textId="77777777" w:rsidR="000B340B" w:rsidRPr="00183F1F" w:rsidRDefault="000B340B" w:rsidP="005D7ECF">
            <w:pPr>
              <w:jc w:val="right"/>
            </w:pPr>
          </w:p>
        </w:tc>
        <w:tc>
          <w:tcPr>
            <w:tcW w:w="1459" w:type="dxa"/>
            <w:tcBorders>
              <w:top w:val="nil"/>
              <w:left w:val="nil"/>
              <w:bottom w:val="nil"/>
              <w:right w:val="nil"/>
            </w:tcBorders>
            <w:shd w:val="clear" w:color="auto" w:fill="auto"/>
            <w:noWrap/>
          </w:tcPr>
          <w:p w14:paraId="5B82FAB4" w14:textId="77777777" w:rsidR="000B340B" w:rsidRPr="00183F1F" w:rsidRDefault="000B340B" w:rsidP="005D7ECF">
            <w:pPr>
              <w:jc w:val="right"/>
            </w:pPr>
          </w:p>
        </w:tc>
        <w:tc>
          <w:tcPr>
            <w:tcW w:w="1928" w:type="dxa"/>
            <w:tcBorders>
              <w:top w:val="nil"/>
              <w:left w:val="nil"/>
              <w:bottom w:val="nil"/>
              <w:right w:val="nil"/>
            </w:tcBorders>
            <w:shd w:val="clear" w:color="auto" w:fill="auto"/>
            <w:noWrap/>
          </w:tcPr>
          <w:p w14:paraId="4AD8B02B" w14:textId="77777777" w:rsidR="000B340B" w:rsidRPr="00183F1F" w:rsidRDefault="000B340B" w:rsidP="005D7ECF">
            <w:pPr>
              <w:jc w:val="right"/>
            </w:pPr>
          </w:p>
        </w:tc>
        <w:tc>
          <w:tcPr>
            <w:tcW w:w="1159" w:type="dxa"/>
            <w:tcBorders>
              <w:top w:val="nil"/>
              <w:left w:val="nil"/>
              <w:bottom w:val="nil"/>
              <w:right w:val="nil"/>
            </w:tcBorders>
            <w:shd w:val="clear" w:color="auto" w:fill="auto"/>
            <w:noWrap/>
          </w:tcPr>
          <w:p w14:paraId="75EB4739" w14:textId="77777777" w:rsidR="000B340B" w:rsidRPr="00183F1F" w:rsidRDefault="000B340B" w:rsidP="005D7ECF">
            <w:pPr>
              <w:jc w:val="right"/>
            </w:pPr>
          </w:p>
        </w:tc>
        <w:tc>
          <w:tcPr>
            <w:tcW w:w="1834" w:type="dxa"/>
            <w:tcBorders>
              <w:top w:val="nil"/>
              <w:left w:val="nil"/>
              <w:bottom w:val="nil"/>
              <w:right w:val="nil"/>
            </w:tcBorders>
            <w:shd w:val="clear" w:color="auto" w:fill="auto"/>
            <w:noWrap/>
            <w:vAlign w:val="center"/>
          </w:tcPr>
          <w:p w14:paraId="5E183B3C" w14:textId="77777777" w:rsidR="000B340B" w:rsidRPr="00183F1F" w:rsidRDefault="000B340B" w:rsidP="005D7ECF">
            <w:pPr>
              <w:jc w:val="right"/>
            </w:pPr>
          </w:p>
        </w:tc>
      </w:tr>
      <w:tr w:rsidR="000B340B" w:rsidRPr="00183F1F" w14:paraId="7DDF31CE" w14:textId="77777777" w:rsidTr="005D7ECF">
        <w:trPr>
          <w:trHeight w:val="255"/>
        </w:trPr>
        <w:tc>
          <w:tcPr>
            <w:tcW w:w="671" w:type="dxa"/>
            <w:tcBorders>
              <w:top w:val="nil"/>
              <w:left w:val="nil"/>
              <w:bottom w:val="nil"/>
              <w:right w:val="nil"/>
            </w:tcBorders>
            <w:shd w:val="clear" w:color="auto" w:fill="auto"/>
            <w:noWrap/>
          </w:tcPr>
          <w:p w14:paraId="7A4BA49B" w14:textId="77777777" w:rsidR="000B340B" w:rsidRPr="00183F1F" w:rsidRDefault="000B340B" w:rsidP="005D7ECF">
            <w:pPr>
              <w:jc w:val="right"/>
            </w:pPr>
          </w:p>
        </w:tc>
        <w:tc>
          <w:tcPr>
            <w:tcW w:w="12080" w:type="dxa"/>
            <w:gridSpan w:val="6"/>
            <w:tcBorders>
              <w:top w:val="nil"/>
              <w:left w:val="nil"/>
              <w:bottom w:val="nil"/>
              <w:right w:val="nil"/>
            </w:tcBorders>
            <w:shd w:val="clear" w:color="auto" w:fill="auto"/>
            <w:noWrap/>
          </w:tcPr>
          <w:p w14:paraId="42F6D2DB" w14:textId="77777777" w:rsidR="000B340B" w:rsidRPr="00183F1F" w:rsidRDefault="000B340B" w:rsidP="005D7ECF">
            <w:pPr>
              <w:jc w:val="right"/>
            </w:pPr>
            <w:r w:rsidRPr="00183F1F">
              <w:t>Составлен в текущих ценах, соответствующих периоду выполнения работ по договору</w:t>
            </w:r>
          </w:p>
        </w:tc>
        <w:tc>
          <w:tcPr>
            <w:tcW w:w="1159" w:type="dxa"/>
            <w:tcBorders>
              <w:top w:val="nil"/>
              <w:left w:val="nil"/>
              <w:bottom w:val="nil"/>
              <w:right w:val="nil"/>
            </w:tcBorders>
            <w:shd w:val="clear" w:color="auto" w:fill="auto"/>
            <w:noWrap/>
            <w:vAlign w:val="center"/>
          </w:tcPr>
          <w:p w14:paraId="120401D7" w14:textId="77777777" w:rsidR="000B340B" w:rsidRPr="00183F1F" w:rsidRDefault="000B340B" w:rsidP="005D7ECF">
            <w:pPr>
              <w:jc w:val="right"/>
              <w:rPr>
                <w:b/>
                <w:bCs/>
              </w:rPr>
            </w:pPr>
          </w:p>
        </w:tc>
        <w:tc>
          <w:tcPr>
            <w:tcW w:w="1834" w:type="dxa"/>
            <w:tcBorders>
              <w:top w:val="nil"/>
              <w:left w:val="nil"/>
              <w:bottom w:val="nil"/>
              <w:right w:val="nil"/>
            </w:tcBorders>
            <w:shd w:val="clear" w:color="auto" w:fill="auto"/>
            <w:noWrap/>
            <w:vAlign w:val="center"/>
          </w:tcPr>
          <w:p w14:paraId="3EC74642" w14:textId="77777777" w:rsidR="000B340B" w:rsidRPr="00183F1F" w:rsidRDefault="000B340B" w:rsidP="005D7ECF">
            <w:pPr>
              <w:jc w:val="right"/>
            </w:pPr>
          </w:p>
        </w:tc>
      </w:tr>
      <w:tr w:rsidR="000B340B" w:rsidRPr="00183F1F" w14:paraId="20D72AF5" w14:textId="77777777" w:rsidTr="005D7ECF">
        <w:trPr>
          <w:trHeight w:val="255"/>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86B840" w14:textId="77777777" w:rsidR="000B340B" w:rsidRPr="00183F1F" w:rsidRDefault="000B340B" w:rsidP="005D7ECF">
            <w:pPr>
              <w:jc w:val="right"/>
            </w:pPr>
            <w:r w:rsidRPr="00183F1F">
              <w:t xml:space="preserve">№ </w:t>
            </w:r>
            <w:proofErr w:type="spellStart"/>
            <w:r w:rsidRPr="00183F1F">
              <w:t>пп</w:t>
            </w:r>
            <w:proofErr w:type="spellEnd"/>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575860" w14:textId="77777777" w:rsidR="000B340B" w:rsidRPr="00183F1F" w:rsidRDefault="000B340B" w:rsidP="005D7ECF">
            <w:pPr>
              <w:jc w:val="right"/>
            </w:pPr>
            <w:r w:rsidRPr="00183F1F">
              <w:t xml:space="preserve">Номера сметных </w:t>
            </w:r>
            <w:r w:rsidRPr="00183F1F">
              <w:lastRenderedPageBreak/>
              <w:t>расчетов и смет</w:t>
            </w:r>
          </w:p>
        </w:tc>
        <w:tc>
          <w:tcPr>
            <w:tcW w:w="52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E62EB9" w14:textId="77777777" w:rsidR="000B340B" w:rsidRPr="00183F1F" w:rsidRDefault="000B340B" w:rsidP="005D7ECF">
            <w:pPr>
              <w:jc w:val="right"/>
            </w:pPr>
            <w:r w:rsidRPr="00183F1F">
              <w:lastRenderedPageBreak/>
              <w:t>Наименование глав, объектов, работ и затрат</w:t>
            </w:r>
          </w:p>
        </w:tc>
        <w:tc>
          <w:tcPr>
            <w:tcW w:w="6323" w:type="dxa"/>
            <w:gridSpan w:val="5"/>
            <w:tcBorders>
              <w:top w:val="single" w:sz="4" w:space="0" w:color="auto"/>
              <w:left w:val="nil"/>
              <w:bottom w:val="single" w:sz="4" w:space="0" w:color="auto"/>
              <w:right w:val="single" w:sz="4" w:space="0" w:color="auto"/>
            </w:tcBorders>
            <w:shd w:val="clear" w:color="auto" w:fill="auto"/>
            <w:noWrap/>
            <w:vAlign w:val="center"/>
          </w:tcPr>
          <w:p w14:paraId="179B2C80" w14:textId="77777777" w:rsidR="000B340B" w:rsidRPr="00183F1F" w:rsidRDefault="000B340B" w:rsidP="005D7ECF">
            <w:pPr>
              <w:jc w:val="right"/>
            </w:pPr>
            <w:r w:rsidRPr="00183F1F">
              <w:t>Сметная стоимость, руб.</w:t>
            </w:r>
          </w:p>
        </w:tc>
        <w:tc>
          <w:tcPr>
            <w:tcW w:w="18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06F44E" w14:textId="77777777" w:rsidR="000B340B" w:rsidRPr="00183F1F" w:rsidRDefault="000B340B" w:rsidP="005D7ECF">
            <w:pPr>
              <w:jc w:val="right"/>
            </w:pPr>
            <w:r w:rsidRPr="00183F1F">
              <w:t xml:space="preserve">Общая сметная </w:t>
            </w:r>
            <w:r w:rsidRPr="00183F1F">
              <w:lastRenderedPageBreak/>
              <w:t>стоимость, руб.</w:t>
            </w:r>
          </w:p>
        </w:tc>
      </w:tr>
      <w:tr w:rsidR="000B340B" w:rsidRPr="00183F1F" w14:paraId="10D410B8" w14:textId="77777777" w:rsidTr="005D7ECF">
        <w:trPr>
          <w:trHeight w:val="481"/>
        </w:trPr>
        <w:tc>
          <w:tcPr>
            <w:tcW w:w="671" w:type="dxa"/>
            <w:vMerge/>
            <w:tcBorders>
              <w:top w:val="single" w:sz="4" w:space="0" w:color="auto"/>
              <w:left w:val="single" w:sz="4" w:space="0" w:color="auto"/>
              <w:bottom w:val="single" w:sz="4" w:space="0" w:color="auto"/>
              <w:right w:val="single" w:sz="4" w:space="0" w:color="auto"/>
            </w:tcBorders>
            <w:vAlign w:val="center"/>
          </w:tcPr>
          <w:p w14:paraId="7997AB94" w14:textId="77777777" w:rsidR="000B340B" w:rsidRPr="00183F1F" w:rsidRDefault="000B340B" w:rsidP="005D7ECF">
            <w:pPr>
              <w:jc w:val="right"/>
            </w:pPr>
          </w:p>
        </w:tc>
        <w:tc>
          <w:tcPr>
            <w:tcW w:w="1698" w:type="dxa"/>
            <w:vMerge/>
            <w:tcBorders>
              <w:top w:val="single" w:sz="4" w:space="0" w:color="auto"/>
              <w:left w:val="single" w:sz="4" w:space="0" w:color="auto"/>
              <w:bottom w:val="single" w:sz="4" w:space="0" w:color="auto"/>
              <w:right w:val="single" w:sz="4" w:space="0" w:color="auto"/>
            </w:tcBorders>
            <w:vAlign w:val="center"/>
          </w:tcPr>
          <w:p w14:paraId="4A9E3DE8" w14:textId="77777777" w:rsidR="000B340B" w:rsidRPr="00183F1F" w:rsidRDefault="000B340B" w:rsidP="005D7ECF">
            <w:pPr>
              <w:jc w:val="right"/>
            </w:pPr>
          </w:p>
        </w:tc>
        <w:tc>
          <w:tcPr>
            <w:tcW w:w="5218" w:type="dxa"/>
            <w:vMerge/>
            <w:tcBorders>
              <w:top w:val="single" w:sz="4" w:space="0" w:color="auto"/>
              <w:left w:val="single" w:sz="4" w:space="0" w:color="auto"/>
              <w:bottom w:val="single" w:sz="4" w:space="0" w:color="auto"/>
              <w:right w:val="single" w:sz="4" w:space="0" w:color="auto"/>
            </w:tcBorders>
            <w:vAlign w:val="center"/>
          </w:tcPr>
          <w:p w14:paraId="33B9D1E9" w14:textId="77777777" w:rsidR="000B340B" w:rsidRPr="00183F1F" w:rsidRDefault="000B340B" w:rsidP="005D7ECF">
            <w:pPr>
              <w:jc w:val="right"/>
            </w:pPr>
          </w:p>
        </w:tc>
        <w:tc>
          <w:tcPr>
            <w:tcW w:w="1777"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7AB6AF4F" w14:textId="77777777" w:rsidR="000B340B" w:rsidRPr="00183F1F" w:rsidRDefault="000B340B" w:rsidP="005D7ECF">
            <w:pPr>
              <w:jc w:val="right"/>
            </w:pPr>
            <w:r w:rsidRPr="00183F1F">
              <w:t>строительных работ</w:t>
            </w:r>
          </w:p>
        </w:tc>
        <w:tc>
          <w:tcPr>
            <w:tcW w:w="1459" w:type="dxa"/>
            <w:vMerge w:val="restart"/>
            <w:tcBorders>
              <w:top w:val="nil"/>
              <w:left w:val="single" w:sz="4" w:space="0" w:color="auto"/>
              <w:bottom w:val="single" w:sz="4" w:space="0" w:color="auto"/>
              <w:right w:val="single" w:sz="4" w:space="0" w:color="auto"/>
            </w:tcBorders>
            <w:shd w:val="clear" w:color="auto" w:fill="auto"/>
            <w:vAlign w:val="center"/>
          </w:tcPr>
          <w:p w14:paraId="4D705778" w14:textId="77777777" w:rsidR="000B340B" w:rsidRPr="00183F1F" w:rsidRDefault="000B340B" w:rsidP="005D7ECF">
            <w:pPr>
              <w:jc w:val="right"/>
            </w:pPr>
            <w:r w:rsidRPr="00183F1F">
              <w:t>монтажных работ</w:t>
            </w:r>
          </w:p>
        </w:tc>
        <w:tc>
          <w:tcPr>
            <w:tcW w:w="1928" w:type="dxa"/>
            <w:vMerge w:val="restart"/>
            <w:tcBorders>
              <w:top w:val="nil"/>
              <w:left w:val="single" w:sz="4" w:space="0" w:color="auto"/>
              <w:bottom w:val="single" w:sz="4" w:space="0" w:color="auto"/>
              <w:right w:val="single" w:sz="4" w:space="0" w:color="auto"/>
            </w:tcBorders>
            <w:shd w:val="clear" w:color="auto" w:fill="auto"/>
            <w:vAlign w:val="center"/>
          </w:tcPr>
          <w:p w14:paraId="69D8747A" w14:textId="77777777" w:rsidR="000B340B" w:rsidRPr="00183F1F" w:rsidRDefault="000B340B" w:rsidP="005D7ECF">
            <w:pPr>
              <w:jc w:val="right"/>
            </w:pPr>
            <w:r w:rsidRPr="00183F1F">
              <w:t>оборудования, мебели, инвентаря</w:t>
            </w:r>
          </w:p>
        </w:tc>
        <w:tc>
          <w:tcPr>
            <w:tcW w:w="1159" w:type="dxa"/>
            <w:vMerge w:val="restart"/>
            <w:tcBorders>
              <w:top w:val="nil"/>
              <w:left w:val="single" w:sz="4" w:space="0" w:color="auto"/>
              <w:bottom w:val="single" w:sz="4" w:space="0" w:color="auto"/>
              <w:right w:val="single" w:sz="4" w:space="0" w:color="auto"/>
            </w:tcBorders>
            <w:shd w:val="clear" w:color="auto" w:fill="auto"/>
            <w:vAlign w:val="center"/>
          </w:tcPr>
          <w:p w14:paraId="2FF95D04" w14:textId="77777777" w:rsidR="000B340B" w:rsidRPr="00183F1F" w:rsidRDefault="000B340B" w:rsidP="005D7ECF">
            <w:pPr>
              <w:jc w:val="right"/>
            </w:pPr>
            <w:r w:rsidRPr="00183F1F">
              <w:t>прочих</w:t>
            </w:r>
          </w:p>
        </w:tc>
        <w:tc>
          <w:tcPr>
            <w:tcW w:w="1834" w:type="dxa"/>
            <w:vMerge/>
            <w:tcBorders>
              <w:top w:val="single" w:sz="4" w:space="0" w:color="auto"/>
              <w:left w:val="single" w:sz="4" w:space="0" w:color="auto"/>
              <w:bottom w:val="single" w:sz="4" w:space="0" w:color="auto"/>
              <w:right w:val="single" w:sz="4" w:space="0" w:color="auto"/>
            </w:tcBorders>
            <w:vAlign w:val="center"/>
          </w:tcPr>
          <w:p w14:paraId="0C721D20" w14:textId="77777777" w:rsidR="000B340B" w:rsidRPr="00183F1F" w:rsidRDefault="000B340B" w:rsidP="005D7ECF">
            <w:pPr>
              <w:jc w:val="right"/>
            </w:pPr>
          </w:p>
        </w:tc>
      </w:tr>
      <w:tr w:rsidR="000B340B" w:rsidRPr="00183F1F" w14:paraId="1CD0940C" w14:textId="77777777" w:rsidTr="005D7ECF">
        <w:trPr>
          <w:trHeight w:val="481"/>
        </w:trPr>
        <w:tc>
          <w:tcPr>
            <w:tcW w:w="671" w:type="dxa"/>
            <w:vMerge/>
            <w:tcBorders>
              <w:top w:val="single" w:sz="4" w:space="0" w:color="auto"/>
              <w:left w:val="single" w:sz="4" w:space="0" w:color="auto"/>
              <w:bottom w:val="single" w:sz="4" w:space="0" w:color="auto"/>
              <w:right w:val="single" w:sz="4" w:space="0" w:color="auto"/>
            </w:tcBorders>
            <w:vAlign w:val="center"/>
          </w:tcPr>
          <w:p w14:paraId="3292303F" w14:textId="77777777" w:rsidR="000B340B" w:rsidRPr="00183F1F" w:rsidRDefault="000B340B" w:rsidP="005D7ECF">
            <w:pPr>
              <w:jc w:val="right"/>
            </w:pPr>
          </w:p>
        </w:tc>
        <w:tc>
          <w:tcPr>
            <w:tcW w:w="1698" w:type="dxa"/>
            <w:vMerge/>
            <w:tcBorders>
              <w:top w:val="single" w:sz="4" w:space="0" w:color="auto"/>
              <w:left w:val="single" w:sz="4" w:space="0" w:color="auto"/>
              <w:bottom w:val="single" w:sz="4" w:space="0" w:color="auto"/>
              <w:right w:val="single" w:sz="4" w:space="0" w:color="auto"/>
            </w:tcBorders>
            <w:vAlign w:val="center"/>
          </w:tcPr>
          <w:p w14:paraId="2D51ACB7" w14:textId="77777777" w:rsidR="000B340B" w:rsidRPr="00183F1F" w:rsidRDefault="000B340B" w:rsidP="005D7ECF">
            <w:pPr>
              <w:jc w:val="right"/>
            </w:pPr>
          </w:p>
        </w:tc>
        <w:tc>
          <w:tcPr>
            <w:tcW w:w="5218" w:type="dxa"/>
            <w:vMerge/>
            <w:tcBorders>
              <w:top w:val="single" w:sz="4" w:space="0" w:color="auto"/>
              <w:left w:val="single" w:sz="4" w:space="0" w:color="auto"/>
              <w:bottom w:val="single" w:sz="4" w:space="0" w:color="auto"/>
              <w:right w:val="single" w:sz="4" w:space="0" w:color="auto"/>
            </w:tcBorders>
            <w:vAlign w:val="center"/>
          </w:tcPr>
          <w:p w14:paraId="315BBB6D" w14:textId="77777777" w:rsidR="000B340B" w:rsidRPr="00183F1F" w:rsidRDefault="000B340B" w:rsidP="005D7ECF">
            <w:pPr>
              <w:jc w:val="right"/>
            </w:pPr>
          </w:p>
        </w:tc>
        <w:tc>
          <w:tcPr>
            <w:tcW w:w="1777" w:type="dxa"/>
            <w:gridSpan w:val="2"/>
            <w:vMerge/>
            <w:tcBorders>
              <w:top w:val="nil"/>
              <w:left w:val="single" w:sz="4" w:space="0" w:color="auto"/>
              <w:bottom w:val="single" w:sz="4" w:space="0" w:color="auto"/>
              <w:right w:val="single" w:sz="4" w:space="0" w:color="auto"/>
            </w:tcBorders>
            <w:vAlign w:val="center"/>
          </w:tcPr>
          <w:p w14:paraId="2732215C" w14:textId="77777777" w:rsidR="000B340B" w:rsidRPr="00183F1F" w:rsidRDefault="000B340B" w:rsidP="005D7ECF">
            <w:pPr>
              <w:jc w:val="right"/>
            </w:pPr>
          </w:p>
        </w:tc>
        <w:tc>
          <w:tcPr>
            <w:tcW w:w="1459" w:type="dxa"/>
            <w:vMerge/>
            <w:tcBorders>
              <w:top w:val="nil"/>
              <w:left w:val="single" w:sz="4" w:space="0" w:color="auto"/>
              <w:bottom w:val="single" w:sz="4" w:space="0" w:color="auto"/>
              <w:right w:val="single" w:sz="4" w:space="0" w:color="auto"/>
            </w:tcBorders>
            <w:vAlign w:val="center"/>
          </w:tcPr>
          <w:p w14:paraId="49369B51" w14:textId="77777777" w:rsidR="000B340B" w:rsidRPr="00183F1F" w:rsidRDefault="000B340B" w:rsidP="005D7ECF">
            <w:pPr>
              <w:jc w:val="right"/>
            </w:pPr>
          </w:p>
        </w:tc>
        <w:tc>
          <w:tcPr>
            <w:tcW w:w="1928" w:type="dxa"/>
            <w:vMerge/>
            <w:tcBorders>
              <w:top w:val="nil"/>
              <w:left w:val="single" w:sz="4" w:space="0" w:color="auto"/>
              <w:bottom w:val="single" w:sz="4" w:space="0" w:color="auto"/>
              <w:right w:val="single" w:sz="4" w:space="0" w:color="auto"/>
            </w:tcBorders>
            <w:vAlign w:val="center"/>
          </w:tcPr>
          <w:p w14:paraId="4EF1448C" w14:textId="77777777" w:rsidR="000B340B" w:rsidRPr="00183F1F" w:rsidRDefault="000B340B" w:rsidP="005D7ECF">
            <w:pPr>
              <w:jc w:val="right"/>
            </w:pPr>
          </w:p>
        </w:tc>
        <w:tc>
          <w:tcPr>
            <w:tcW w:w="1159" w:type="dxa"/>
            <w:vMerge/>
            <w:tcBorders>
              <w:top w:val="nil"/>
              <w:left w:val="single" w:sz="4" w:space="0" w:color="auto"/>
              <w:bottom w:val="single" w:sz="4" w:space="0" w:color="auto"/>
              <w:right w:val="single" w:sz="4" w:space="0" w:color="auto"/>
            </w:tcBorders>
            <w:vAlign w:val="center"/>
          </w:tcPr>
          <w:p w14:paraId="18DF8BB3" w14:textId="77777777" w:rsidR="000B340B" w:rsidRPr="00183F1F" w:rsidRDefault="000B340B" w:rsidP="005D7ECF">
            <w:pPr>
              <w:jc w:val="right"/>
            </w:pPr>
          </w:p>
        </w:tc>
        <w:tc>
          <w:tcPr>
            <w:tcW w:w="1834" w:type="dxa"/>
            <w:vMerge/>
            <w:tcBorders>
              <w:top w:val="single" w:sz="4" w:space="0" w:color="auto"/>
              <w:left w:val="single" w:sz="4" w:space="0" w:color="auto"/>
              <w:bottom w:val="single" w:sz="4" w:space="0" w:color="auto"/>
              <w:right w:val="single" w:sz="4" w:space="0" w:color="auto"/>
            </w:tcBorders>
            <w:vAlign w:val="center"/>
          </w:tcPr>
          <w:p w14:paraId="52FF0786" w14:textId="77777777" w:rsidR="000B340B" w:rsidRPr="00183F1F" w:rsidRDefault="000B340B" w:rsidP="005D7ECF">
            <w:pPr>
              <w:jc w:val="right"/>
            </w:pPr>
          </w:p>
        </w:tc>
      </w:tr>
      <w:tr w:rsidR="000B340B" w:rsidRPr="00183F1F" w14:paraId="177862EA" w14:textId="77777777" w:rsidTr="005D7ECF">
        <w:trPr>
          <w:trHeight w:val="322"/>
        </w:trPr>
        <w:tc>
          <w:tcPr>
            <w:tcW w:w="671" w:type="dxa"/>
            <w:vMerge/>
            <w:tcBorders>
              <w:top w:val="single" w:sz="4" w:space="0" w:color="auto"/>
              <w:left w:val="single" w:sz="4" w:space="0" w:color="auto"/>
              <w:bottom w:val="single" w:sz="4" w:space="0" w:color="auto"/>
              <w:right w:val="single" w:sz="4" w:space="0" w:color="auto"/>
            </w:tcBorders>
            <w:vAlign w:val="center"/>
          </w:tcPr>
          <w:p w14:paraId="08CC4736" w14:textId="77777777" w:rsidR="000B340B" w:rsidRPr="00183F1F" w:rsidRDefault="000B340B" w:rsidP="005D7ECF">
            <w:pPr>
              <w:jc w:val="right"/>
            </w:pPr>
          </w:p>
        </w:tc>
        <w:tc>
          <w:tcPr>
            <w:tcW w:w="1698" w:type="dxa"/>
            <w:vMerge/>
            <w:tcBorders>
              <w:top w:val="single" w:sz="4" w:space="0" w:color="auto"/>
              <w:left w:val="single" w:sz="4" w:space="0" w:color="auto"/>
              <w:bottom w:val="single" w:sz="4" w:space="0" w:color="auto"/>
              <w:right w:val="single" w:sz="4" w:space="0" w:color="auto"/>
            </w:tcBorders>
            <w:vAlign w:val="center"/>
          </w:tcPr>
          <w:p w14:paraId="1FD49499" w14:textId="77777777" w:rsidR="000B340B" w:rsidRPr="00183F1F" w:rsidRDefault="000B340B" w:rsidP="005D7ECF">
            <w:pPr>
              <w:jc w:val="right"/>
            </w:pPr>
          </w:p>
        </w:tc>
        <w:tc>
          <w:tcPr>
            <w:tcW w:w="5218" w:type="dxa"/>
            <w:vMerge/>
            <w:tcBorders>
              <w:top w:val="single" w:sz="4" w:space="0" w:color="auto"/>
              <w:left w:val="single" w:sz="4" w:space="0" w:color="auto"/>
              <w:bottom w:val="single" w:sz="4" w:space="0" w:color="auto"/>
              <w:right w:val="single" w:sz="4" w:space="0" w:color="auto"/>
            </w:tcBorders>
            <w:vAlign w:val="center"/>
          </w:tcPr>
          <w:p w14:paraId="39556AFA" w14:textId="77777777" w:rsidR="000B340B" w:rsidRPr="00183F1F" w:rsidRDefault="000B340B" w:rsidP="005D7ECF">
            <w:pPr>
              <w:jc w:val="right"/>
            </w:pPr>
          </w:p>
        </w:tc>
        <w:tc>
          <w:tcPr>
            <w:tcW w:w="1777" w:type="dxa"/>
            <w:gridSpan w:val="2"/>
            <w:vMerge/>
            <w:tcBorders>
              <w:top w:val="nil"/>
              <w:left w:val="single" w:sz="4" w:space="0" w:color="auto"/>
              <w:bottom w:val="single" w:sz="4" w:space="0" w:color="auto"/>
              <w:right w:val="single" w:sz="4" w:space="0" w:color="auto"/>
            </w:tcBorders>
            <w:vAlign w:val="center"/>
          </w:tcPr>
          <w:p w14:paraId="1CF5D7E8" w14:textId="77777777" w:rsidR="000B340B" w:rsidRPr="00183F1F" w:rsidRDefault="000B340B" w:rsidP="005D7ECF">
            <w:pPr>
              <w:jc w:val="right"/>
            </w:pPr>
          </w:p>
        </w:tc>
        <w:tc>
          <w:tcPr>
            <w:tcW w:w="1459" w:type="dxa"/>
            <w:vMerge/>
            <w:tcBorders>
              <w:top w:val="nil"/>
              <w:left w:val="single" w:sz="4" w:space="0" w:color="auto"/>
              <w:bottom w:val="single" w:sz="4" w:space="0" w:color="auto"/>
              <w:right w:val="single" w:sz="4" w:space="0" w:color="auto"/>
            </w:tcBorders>
            <w:vAlign w:val="center"/>
          </w:tcPr>
          <w:p w14:paraId="1E68A604" w14:textId="77777777" w:rsidR="000B340B" w:rsidRPr="00183F1F" w:rsidRDefault="000B340B" w:rsidP="005D7ECF">
            <w:pPr>
              <w:jc w:val="right"/>
            </w:pPr>
          </w:p>
        </w:tc>
        <w:tc>
          <w:tcPr>
            <w:tcW w:w="1928" w:type="dxa"/>
            <w:vMerge/>
            <w:tcBorders>
              <w:top w:val="nil"/>
              <w:left w:val="single" w:sz="4" w:space="0" w:color="auto"/>
              <w:bottom w:val="single" w:sz="4" w:space="0" w:color="auto"/>
              <w:right w:val="single" w:sz="4" w:space="0" w:color="auto"/>
            </w:tcBorders>
            <w:vAlign w:val="center"/>
          </w:tcPr>
          <w:p w14:paraId="2FB5ACEA" w14:textId="77777777" w:rsidR="000B340B" w:rsidRPr="00183F1F" w:rsidRDefault="000B340B" w:rsidP="005D7ECF">
            <w:pPr>
              <w:jc w:val="right"/>
            </w:pPr>
          </w:p>
        </w:tc>
        <w:tc>
          <w:tcPr>
            <w:tcW w:w="1159" w:type="dxa"/>
            <w:vMerge/>
            <w:tcBorders>
              <w:top w:val="nil"/>
              <w:left w:val="single" w:sz="4" w:space="0" w:color="auto"/>
              <w:bottom w:val="single" w:sz="4" w:space="0" w:color="auto"/>
              <w:right w:val="single" w:sz="4" w:space="0" w:color="auto"/>
            </w:tcBorders>
            <w:vAlign w:val="center"/>
          </w:tcPr>
          <w:p w14:paraId="67B74F18" w14:textId="77777777" w:rsidR="000B340B" w:rsidRPr="00183F1F" w:rsidRDefault="000B340B" w:rsidP="005D7ECF">
            <w:pPr>
              <w:jc w:val="right"/>
            </w:pPr>
          </w:p>
        </w:tc>
        <w:tc>
          <w:tcPr>
            <w:tcW w:w="1834" w:type="dxa"/>
            <w:vMerge/>
            <w:tcBorders>
              <w:top w:val="single" w:sz="4" w:space="0" w:color="auto"/>
              <w:left w:val="single" w:sz="4" w:space="0" w:color="auto"/>
              <w:bottom w:val="single" w:sz="4" w:space="0" w:color="auto"/>
              <w:right w:val="single" w:sz="4" w:space="0" w:color="auto"/>
            </w:tcBorders>
            <w:vAlign w:val="center"/>
          </w:tcPr>
          <w:p w14:paraId="7E622D7F" w14:textId="77777777" w:rsidR="000B340B" w:rsidRPr="00183F1F" w:rsidRDefault="000B340B" w:rsidP="005D7ECF">
            <w:pPr>
              <w:jc w:val="right"/>
            </w:pPr>
          </w:p>
        </w:tc>
      </w:tr>
      <w:tr w:rsidR="000B340B" w:rsidRPr="00183F1F" w14:paraId="1E16650E" w14:textId="77777777" w:rsidTr="005D7ECF">
        <w:trPr>
          <w:trHeight w:val="255"/>
        </w:trPr>
        <w:tc>
          <w:tcPr>
            <w:tcW w:w="671" w:type="dxa"/>
            <w:tcBorders>
              <w:top w:val="nil"/>
              <w:left w:val="single" w:sz="4" w:space="0" w:color="auto"/>
              <w:bottom w:val="single" w:sz="4" w:space="0" w:color="auto"/>
              <w:right w:val="single" w:sz="4" w:space="0" w:color="auto"/>
            </w:tcBorders>
            <w:shd w:val="clear" w:color="auto" w:fill="auto"/>
            <w:noWrap/>
            <w:vAlign w:val="center"/>
          </w:tcPr>
          <w:p w14:paraId="00777591" w14:textId="77777777" w:rsidR="000B340B" w:rsidRPr="00183F1F" w:rsidRDefault="000B340B" w:rsidP="005D7ECF">
            <w:pPr>
              <w:jc w:val="right"/>
            </w:pPr>
            <w:r w:rsidRPr="00183F1F">
              <w:t>1</w:t>
            </w:r>
          </w:p>
        </w:tc>
        <w:tc>
          <w:tcPr>
            <w:tcW w:w="1698" w:type="dxa"/>
            <w:tcBorders>
              <w:top w:val="nil"/>
              <w:left w:val="nil"/>
              <w:bottom w:val="single" w:sz="4" w:space="0" w:color="auto"/>
              <w:right w:val="single" w:sz="4" w:space="0" w:color="auto"/>
            </w:tcBorders>
            <w:shd w:val="clear" w:color="auto" w:fill="auto"/>
            <w:noWrap/>
            <w:vAlign w:val="center"/>
          </w:tcPr>
          <w:p w14:paraId="01E5E4E4" w14:textId="77777777" w:rsidR="000B340B" w:rsidRPr="00183F1F" w:rsidRDefault="000B340B" w:rsidP="005D7ECF">
            <w:pPr>
              <w:jc w:val="right"/>
            </w:pPr>
            <w:r w:rsidRPr="00183F1F">
              <w:t>2</w:t>
            </w:r>
          </w:p>
        </w:tc>
        <w:tc>
          <w:tcPr>
            <w:tcW w:w="5218" w:type="dxa"/>
            <w:tcBorders>
              <w:top w:val="nil"/>
              <w:left w:val="nil"/>
              <w:bottom w:val="single" w:sz="4" w:space="0" w:color="auto"/>
              <w:right w:val="single" w:sz="4" w:space="0" w:color="auto"/>
            </w:tcBorders>
            <w:shd w:val="clear" w:color="auto" w:fill="auto"/>
            <w:noWrap/>
            <w:vAlign w:val="center"/>
          </w:tcPr>
          <w:p w14:paraId="6B8AAE8E" w14:textId="77777777" w:rsidR="000B340B" w:rsidRPr="00183F1F" w:rsidRDefault="000B340B" w:rsidP="005D7ECF">
            <w:pPr>
              <w:jc w:val="right"/>
            </w:pPr>
            <w:r w:rsidRPr="00183F1F">
              <w:t>3</w:t>
            </w:r>
          </w:p>
        </w:tc>
        <w:tc>
          <w:tcPr>
            <w:tcW w:w="1777" w:type="dxa"/>
            <w:gridSpan w:val="2"/>
            <w:tcBorders>
              <w:top w:val="nil"/>
              <w:left w:val="nil"/>
              <w:bottom w:val="single" w:sz="4" w:space="0" w:color="auto"/>
              <w:right w:val="single" w:sz="4" w:space="0" w:color="auto"/>
            </w:tcBorders>
            <w:shd w:val="clear" w:color="auto" w:fill="auto"/>
            <w:noWrap/>
            <w:vAlign w:val="center"/>
          </w:tcPr>
          <w:p w14:paraId="42577DF9" w14:textId="77777777" w:rsidR="000B340B" w:rsidRPr="00183F1F" w:rsidRDefault="000B340B" w:rsidP="005D7ECF">
            <w:pPr>
              <w:jc w:val="right"/>
            </w:pPr>
            <w:r w:rsidRPr="00183F1F">
              <w:t>4</w:t>
            </w:r>
          </w:p>
        </w:tc>
        <w:tc>
          <w:tcPr>
            <w:tcW w:w="1459" w:type="dxa"/>
            <w:tcBorders>
              <w:top w:val="nil"/>
              <w:left w:val="nil"/>
              <w:bottom w:val="single" w:sz="4" w:space="0" w:color="auto"/>
              <w:right w:val="single" w:sz="4" w:space="0" w:color="auto"/>
            </w:tcBorders>
            <w:shd w:val="clear" w:color="auto" w:fill="auto"/>
            <w:noWrap/>
            <w:vAlign w:val="center"/>
          </w:tcPr>
          <w:p w14:paraId="318898D8" w14:textId="77777777" w:rsidR="000B340B" w:rsidRPr="00183F1F" w:rsidRDefault="000B340B" w:rsidP="005D7ECF">
            <w:pPr>
              <w:jc w:val="right"/>
            </w:pPr>
            <w:r w:rsidRPr="00183F1F">
              <w:t>5</w:t>
            </w:r>
          </w:p>
        </w:tc>
        <w:tc>
          <w:tcPr>
            <w:tcW w:w="1928" w:type="dxa"/>
            <w:tcBorders>
              <w:top w:val="nil"/>
              <w:left w:val="nil"/>
              <w:bottom w:val="single" w:sz="4" w:space="0" w:color="auto"/>
              <w:right w:val="single" w:sz="4" w:space="0" w:color="auto"/>
            </w:tcBorders>
            <w:shd w:val="clear" w:color="auto" w:fill="auto"/>
            <w:noWrap/>
            <w:vAlign w:val="center"/>
          </w:tcPr>
          <w:p w14:paraId="605C52B6" w14:textId="77777777" w:rsidR="000B340B" w:rsidRPr="00183F1F" w:rsidRDefault="000B340B" w:rsidP="005D7ECF">
            <w:pPr>
              <w:jc w:val="right"/>
            </w:pPr>
            <w:r w:rsidRPr="00183F1F">
              <w:t>6</w:t>
            </w:r>
          </w:p>
        </w:tc>
        <w:tc>
          <w:tcPr>
            <w:tcW w:w="1159" w:type="dxa"/>
            <w:tcBorders>
              <w:top w:val="nil"/>
              <w:left w:val="nil"/>
              <w:bottom w:val="single" w:sz="4" w:space="0" w:color="auto"/>
              <w:right w:val="single" w:sz="4" w:space="0" w:color="auto"/>
            </w:tcBorders>
            <w:shd w:val="clear" w:color="auto" w:fill="auto"/>
            <w:noWrap/>
            <w:vAlign w:val="center"/>
          </w:tcPr>
          <w:p w14:paraId="50DDEB74" w14:textId="77777777" w:rsidR="000B340B" w:rsidRPr="00183F1F" w:rsidRDefault="000B340B" w:rsidP="005D7ECF">
            <w:pPr>
              <w:jc w:val="right"/>
            </w:pPr>
            <w:r w:rsidRPr="00183F1F">
              <w:t>7</w:t>
            </w:r>
          </w:p>
        </w:tc>
        <w:tc>
          <w:tcPr>
            <w:tcW w:w="1834" w:type="dxa"/>
            <w:tcBorders>
              <w:top w:val="nil"/>
              <w:left w:val="nil"/>
              <w:bottom w:val="single" w:sz="4" w:space="0" w:color="auto"/>
              <w:right w:val="single" w:sz="4" w:space="0" w:color="auto"/>
            </w:tcBorders>
            <w:shd w:val="clear" w:color="auto" w:fill="auto"/>
            <w:noWrap/>
            <w:vAlign w:val="center"/>
          </w:tcPr>
          <w:p w14:paraId="6C9EAB16" w14:textId="77777777" w:rsidR="000B340B" w:rsidRPr="00183F1F" w:rsidRDefault="000B340B" w:rsidP="005D7ECF">
            <w:pPr>
              <w:jc w:val="right"/>
            </w:pPr>
            <w:r w:rsidRPr="00183F1F">
              <w:t>8</w:t>
            </w:r>
          </w:p>
        </w:tc>
      </w:tr>
      <w:tr w:rsidR="000B340B" w:rsidRPr="00183F1F" w14:paraId="245595F8" w14:textId="77777777" w:rsidTr="005D7ECF">
        <w:trPr>
          <w:trHeight w:val="255"/>
        </w:trPr>
        <w:tc>
          <w:tcPr>
            <w:tcW w:w="157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C2F7984" w14:textId="77777777" w:rsidR="000B340B" w:rsidRPr="00183F1F" w:rsidRDefault="000B340B" w:rsidP="005D7ECF">
            <w:pPr>
              <w:jc w:val="right"/>
              <w:rPr>
                <w:bCs/>
              </w:rPr>
            </w:pPr>
            <w:r w:rsidRPr="00183F1F">
              <w:rPr>
                <w:bCs/>
              </w:rPr>
              <w:t>Сметы основного договора:</w:t>
            </w:r>
          </w:p>
        </w:tc>
      </w:tr>
      <w:tr w:rsidR="000B340B" w:rsidRPr="00183F1F" w14:paraId="4B9AF0D8" w14:textId="77777777" w:rsidTr="005D7ECF">
        <w:trPr>
          <w:trHeight w:val="63"/>
        </w:trPr>
        <w:tc>
          <w:tcPr>
            <w:tcW w:w="671" w:type="dxa"/>
            <w:tcBorders>
              <w:top w:val="nil"/>
              <w:left w:val="single" w:sz="4" w:space="0" w:color="auto"/>
              <w:bottom w:val="single" w:sz="4" w:space="0" w:color="auto"/>
              <w:right w:val="single" w:sz="4" w:space="0" w:color="auto"/>
            </w:tcBorders>
            <w:shd w:val="clear" w:color="auto" w:fill="auto"/>
            <w:noWrap/>
            <w:vAlign w:val="center"/>
          </w:tcPr>
          <w:p w14:paraId="02671CD8" w14:textId="77777777" w:rsidR="000B340B" w:rsidRPr="00183F1F" w:rsidRDefault="000B340B" w:rsidP="005D7ECF">
            <w:pPr>
              <w:jc w:val="right"/>
            </w:pPr>
            <w:r w:rsidRPr="00183F1F">
              <w:t>1</w:t>
            </w:r>
          </w:p>
        </w:tc>
        <w:tc>
          <w:tcPr>
            <w:tcW w:w="1698" w:type="dxa"/>
            <w:tcBorders>
              <w:top w:val="nil"/>
              <w:left w:val="nil"/>
              <w:bottom w:val="single" w:sz="4" w:space="0" w:color="auto"/>
              <w:right w:val="single" w:sz="4" w:space="0" w:color="auto"/>
            </w:tcBorders>
            <w:shd w:val="clear" w:color="auto" w:fill="auto"/>
            <w:noWrap/>
            <w:vAlign w:val="center"/>
          </w:tcPr>
          <w:p w14:paraId="48CA4477"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12B15357" w14:textId="77777777" w:rsidR="000B340B" w:rsidRPr="00183F1F" w:rsidRDefault="000B340B" w:rsidP="005D7ECF">
            <w:pPr>
              <w:jc w:val="right"/>
            </w:pPr>
          </w:p>
        </w:tc>
        <w:tc>
          <w:tcPr>
            <w:tcW w:w="1777" w:type="dxa"/>
            <w:gridSpan w:val="2"/>
            <w:tcBorders>
              <w:top w:val="nil"/>
              <w:left w:val="nil"/>
              <w:bottom w:val="single" w:sz="4" w:space="0" w:color="auto"/>
              <w:right w:val="single" w:sz="4" w:space="0" w:color="auto"/>
            </w:tcBorders>
            <w:shd w:val="clear" w:color="auto" w:fill="auto"/>
            <w:noWrap/>
            <w:vAlign w:val="center"/>
          </w:tcPr>
          <w:p w14:paraId="37D6ED60"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4B5D3B44"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52B76CCE" w14:textId="77777777" w:rsidR="000B340B" w:rsidRPr="00183F1F" w:rsidRDefault="000B340B" w:rsidP="005D7ECF">
            <w:pPr>
              <w:jc w:val="right"/>
            </w:pPr>
          </w:p>
        </w:tc>
        <w:tc>
          <w:tcPr>
            <w:tcW w:w="1159" w:type="dxa"/>
            <w:tcBorders>
              <w:top w:val="nil"/>
              <w:left w:val="nil"/>
              <w:bottom w:val="single" w:sz="4" w:space="0" w:color="auto"/>
              <w:right w:val="single" w:sz="4" w:space="0" w:color="auto"/>
            </w:tcBorders>
            <w:shd w:val="clear" w:color="auto" w:fill="auto"/>
            <w:noWrap/>
            <w:vAlign w:val="center"/>
          </w:tcPr>
          <w:p w14:paraId="61D5F127" w14:textId="77777777" w:rsidR="000B340B" w:rsidRPr="00183F1F" w:rsidRDefault="000B340B" w:rsidP="005D7ECF">
            <w:pPr>
              <w:jc w:val="right"/>
            </w:pPr>
          </w:p>
        </w:tc>
        <w:tc>
          <w:tcPr>
            <w:tcW w:w="1834" w:type="dxa"/>
            <w:tcBorders>
              <w:top w:val="nil"/>
              <w:left w:val="nil"/>
              <w:bottom w:val="single" w:sz="4" w:space="0" w:color="auto"/>
              <w:right w:val="single" w:sz="4" w:space="0" w:color="auto"/>
            </w:tcBorders>
            <w:shd w:val="clear" w:color="auto" w:fill="auto"/>
            <w:noWrap/>
            <w:vAlign w:val="center"/>
          </w:tcPr>
          <w:p w14:paraId="67914899" w14:textId="77777777" w:rsidR="000B340B" w:rsidRPr="00183F1F" w:rsidRDefault="000B340B" w:rsidP="005D7ECF">
            <w:pPr>
              <w:jc w:val="right"/>
            </w:pPr>
          </w:p>
        </w:tc>
      </w:tr>
      <w:tr w:rsidR="000B340B" w:rsidRPr="00183F1F" w14:paraId="23B0F74C" w14:textId="77777777" w:rsidTr="005D7ECF">
        <w:trPr>
          <w:trHeight w:val="283"/>
        </w:trPr>
        <w:tc>
          <w:tcPr>
            <w:tcW w:w="671" w:type="dxa"/>
            <w:tcBorders>
              <w:top w:val="nil"/>
              <w:left w:val="single" w:sz="4" w:space="0" w:color="auto"/>
              <w:bottom w:val="single" w:sz="4" w:space="0" w:color="auto"/>
              <w:right w:val="single" w:sz="4" w:space="0" w:color="auto"/>
            </w:tcBorders>
            <w:shd w:val="clear" w:color="auto" w:fill="auto"/>
            <w:noWrap/>
            <w:vAlign w:val="center"/>
          </w:tcPr>
          <w:p w14:paraId="12167174" w14:textId="77777777" w:rsidR="000B340B" w:rsidRPr="00183F1F" w:rsidRDefault="000B340B" w:rsidP="005D7ECF">
            <w:pPr>
              <w:jc w:val="right"/>
            </w:pPr>
          </w:p>
        </w:tc>
        <w:tc>
          <w:tcPr>
            <w:tcW w:w="1698" w:type="dxa"/>
            <w:tcBorders>
              <w:top w:val="nil"/>
              <w:left w:val="nil"/>
              <w:bottom w:val="single" w:sz="4" w:space="0" w:color="auto"/>
              <w:right w:val="single" w:sz="4" w:space="0" w:color="auto"/>
            </w:tcBorders>
            <w:shd w:val="clear" w:color="auto" w:fill="auto"/>
            <w:noWrap/>
            <w:vAlign w:val="center"/>
          </w:tcPr>
          <w:p w14:paraId="020B2099"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7FEE3C8F" w14:textId="77777777" w:rsidR="000B340B" w:rsidRPr="00183F1F" w:rsidRDefault="000B340B" w:rsidP="005D7ECF">
            <w:pPr>
              <w:jc w:val="right"/>
            </w:pPr>
            <w:r w:rsidRPr="00183F1F">
              <w:t>Итого по сметам основного договора:</w:t>
            </w:r>
          </w:p>
        </w:tc>
        <w:tc>
          <w:tcPr>
            <w:tcW w:w="1777" w:type="dxa"/>
            <w:gridSpan w:val="2"/>
            <w:tcBorders>
              <w:top w:val="nil"/>
              <w:left w:val="nil"/>
              <w:bottom w:val="single" w:sz="4" w:space="0" w:color="auto"/>
              <w:right w:val="single" w:sz="4" w:space="0" w:color="auto"/>
            </w:tcBorders>
            <w:shd w:val="clear" w:color="auto" w:fill="auto"/>
            <w:noWrap/>
            <w:vAlign w:val="center"/>
          </w:tcPr>
          <w:p w14:paraId="719635E1"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2A9DFA4A"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0997C4F9" w14:textId="77777777" w:rsidR="000B340B" w:rsidRPr="00183F1F" w:rsidRDefault="000B340B" w:rsidP="005D7ECF">
            <w:pPr>
              <w:jc w:val="right"/>
            </w:pPr>
            <w:r w:rsidRPr="00183F1F">
              <w:t> </w:t>
            </w:r>
          </w:p>
        </w:tc>
        <w:tc>
          <w:tcPr>
            <w:tcW w:w="1159" w:type="dxa"/>
            <w:tcBorders>
              <w:top w:val="nil"/>
              <w:left w:val="nil"/>
              <w:bottom w:val="single" w:sz="4" w:space="0" w:color="auto"/>
              <w:right w:val="single" w:sz="4" w:space="0" w:color="auto"/>
            </w:tcBorders>
            <w:shd w:val="clear" w:color="auto" w:fill="auto"/>
            <w:noWrap/>
            <w:vAlign w:val="center"/>
          </w:tcPr>
          <w:p w14:paraId="1E6C4100" w14:textId="77777777" w:rsidR="000B340B" w:rsidRPr="00183F1F" w:rsidRDefault="000B340B" w:rsidP="005D7ECF">
            <w:pPr>
              <w:jc w:val="right"/>
            </w:pPr>
            <w:r w:rsidRPr="00183F1F">
              <w:t> </w:t>
            </w:r>
          </w:p>
        </w:tc>
        <w:tc>
          <w:tcPr>
            <w:tcW w:w="1834" w:type="dxa"/>
            <w:tcBorders>
              <w:top w:val="nil"/>
              <w:left w:val="nil"/>
              <w:bottom w:val="single" w:sz="4" w:space="0" w:color="auto"/>
              <w:right w:val="single" w:sz="4" w:space="0" w:color="auto"/>
            </w:tcBorders>
            <w:shd w:val="clear" w:color="auto" w:fill="auto"/>
            <w:noWrap/>
            <w:vAlign w:val="center"/>
          </w:tcPr>
          <w:p w14:paraId="3A066DD9" w14:textId="77777777" w:rsidR="000B340B" w:rsidRPr="00183F1F" w:rsidRDefault="000B340B" w:rsidP="005D7ECF">
            <w:pPr>
              <w:jc w:val="right"/>
            </w:pPr>
          </w:p>
        </w:tc>
      </w:tr>
      <w:tr w:rsidR="000B340B" w:rsidRPr="00183F1F" w14:paraId="0094ED79" w14:textId="77777777" w:rsidTr="005D7ECF">
        <w:trPr>
          <w:trHeight w:val="274"/>
        </w:trPr>
        <w:tc>
          <w:tcPr>
            <w:tcW w:w="15744" w:type="dxa"/>
            <w:gridSpan w:val="9"/>
            <w:tcBorders>
              <w:top w:val="nil"/>
              <w:left w:val="single" w:sz="4" w:space="0" w:color="auto"/>
              <w:bottom w:val="single" w:sz="4" w:space="0" w:color="auto"/>
              <w:right w:val="single" w:sz="4" w:space="0" w:color="auto"/>
            </w:tcBorders>
            <w:shd w:val="clear" w:color="auto" w:fill="auto"/>
            <w:noWrap/>
            <w:vAlign w:val="center"/>
          </w:tcPr>
          <w:p w14:paraId="570BF3CD" w14:textId="77777777" w:rsidR="000B340B" w:rsidRPr="00183F1F" w:rsidRDefault="000B340B" w:rsidP="005D7ECF">
            <w:pPr>
              <w:jc w:val="right"/>
            </w:pPr>
            <w:r w:rsidRPr="00183F1F">
              <w:t>Включить дополнительным соглашением№1:</w:t>
            </w:r>
          </w:p>
        </w:tc>
      </w:tr>
      <w:tr w:rsidR="000B340B" w:rsidRPr="00183F1F" w14:paraId="3FF71326" w14:textId="77777777" w:rsidTr="005D7ECF">
        <w:trPr>
          <w:trHeight w:val="274"/>
        </w:trPr>
        <w:tc>
          <w:tcPr>
            <w:tcW w:w="671" w:type="dxa"/>
            <w:tcBorders>
              <w:top w:val="nil"/>
              <w:left w:val="single" w:sz="4" w:space="0" w:color="auto"/>
              <w:bottom w:val="single" w:sz="4" w:space="0" w:color="auto"/>
              <w:right w:val="single" w:sz="4" w:space="0" w:color="auto"/>
            </w:tcBorders>
            <w:shd w:val="clear" w:color="auto" w:fill="auto"/>
            <w:noWrap/>
            <w:vAlign w:val="center"/>
          </w:tcPr>
          <w:p w14:paraId="6C66E0F1" w14:textId="77777777" w:rsidR="000B340B" w:rsidRPr="00183F1F" w:rsidRDefault="000B340B" w:rsidP="005D7ECF">
            <w:pPr>
              <w:jc w:val="right"/>
            </w:pPr>
          </w:p>
        </w:tc>
        <w:tc>
          <w:tcPr>
            <w:tcW w:w="1698" w:type="dxa"/>
            <w:tcBorders>
              <w:top w:val="nil"/>
              <w:left w:val="nil"/>
              <w:bottom w:val="single" w:sz="4" w:space="0" w:color="auto"/>
              <w:right w:val="single" w:sz="4" w:space="0" w:color="auto"/>
            </w:tcBorders>
            <w:shd w:val="clear" w:color="auto" w:fill="auto"/>
            <w:noWrap/>
            <w:vAlign w:val="center"/>
          </w:tcPr>
          <w:p w14:paraId="41D08147"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76FC4C3E" w14:textId="77777777" w:rsidR="000B340B" w:rsidRPr="00183F1F" w:rsidRDefault="000B340B" w:rsidP="005D7ECF">
            <w:pPr>
              <w:jc w:val="right"/>
            </w:pPr>
          </w:p>
        </w:tc>
        <w:tc>
          <w:tcPr>
            <w:tcW w:w="1777" w:type="dxa"/>
            <w:gridSpan w:val="2"/>
            <w:tcBorders>
              <w:top w:val="nil"/>
              <w:left w:val="nil"/>
              <w:bottom w:val="single" w:sz="4" w:space="0" w:color="auto"/>
              <w:right w:val="single" w:sz="4" w:space="0" w:color="auto"/>
            </w:tcBorders>
            <w:shd w:val="clear" w:color="auto" w:fill="auto"/>
            <w:noWrap/>
            <w:vAlign w:val="center"/>
          </w:tcPr>
          <w:p w14:paraId="4805E35B"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24EFE537"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22392994" w14:textId="77777777" w:rsidR="000B340B" w:rsidRPr="00183F1F" w:rsidRDefault="000B340B" w:rsidP="005D7ECF">
            <w:pPr>
              <w:jc w:val="right"/>
            </w:pPr>
          </w:p>
        </w:tc>
        <w:tc>
          <w:tcPr>
            <w:tcW w:w="1159" w:type="dxa"/>
            <w:tcBorders>
              <w:top w:val="nil"/>
              <w:left w:val="nil"/>
              <w:bottom w:val="single" w:sz="4" w:space="0" w:color="auto"/>
              <w:right w:val="single" w:sz="4" w:space="0" w:color="auto"/>
            </w:tcBorders>
            <w:shd w:val="clear" w:color="auto" w:fill="auto"/>
            <w:noWrap/>
            <w:vAlign w:val="center"/>
          </w:tcPr>
          <w:p w14:paraId="05FCC7E5" w14:textId="77777777" w:rsidR="000B340B" w:rsidRPr="00183F1F" w:rsidRDefault="000B340B" w:rsidP="005D7ECF">
            <w:pPr>
              <w:jc w:val="right"/>
            </w:pPr>
          </w:p>
        </w:tc>
        <w:tc>
          <w:tcPr>
            <w:tcW w:w="1834" w:type="dxa"/>
            <w:tcBorders>
              <w:top w:val="nil"/>
              <w:left w:val="nil"/>
              <w:bottom w:val="single" w:sz="4" w:space="0" w:color="auto"/>
              <w:right w:val="single" w:sz="4" w:space="0" w:color="auto"/>
            </w:tcBorders>
            <w:shd w:val="clear" w:color="auto" w:fill="auto"/>
            <w:noWrap/>
            <w:vAlign w:val="center"/>
          </w:tcPr>
          <w:p w14:paraId="4D8D4759" w14:textId="77777777" w:rsidR="000B340B" w:rsidRPr="00183F1F" w:rsidRDefault="000B340B" w:rsidP="005D7ECF">
            <w:pPr>
              <w:jc w:val="right"/>
            </w:pPr>
          </w:p>
        </w:tc>
      </w:tr>
      <w:tr w:rsidR="000B340B" w:rsidRPr="00183F1F" w14:paraId="0FD5D9F4" w14:textId="77777777" w:rsidTr="005D7ECF">
        <w:trPr>
          <w:trHeight w:val="274"/>
        </w:trPr>
        <w:tc>
          <w:tcPr>
            <w:tcW w:w="671" w:type="dxa"/>
            <w:tcBorders>
              <w:top w:val="nil"/>
              <w:left w:val="single" w:sz="4" w:space="0" w:color="auto"/>
              <w:bottom w:val="single" w:sz="4" w:space="0" w:color="auto"/>
              <w:right w:val="single" w:sz="4" w:space="0" w:color="auto"/>
            </w:tcBorders>
            <w:shd w:val="clear" w:color="auto" w:fill="auto"/>
            <w:noWrap/>
            <w:vAlign w:val="center"/>
          </w:tcPr>
          <w:p w14:paraId="04A66F47" w14:textId="77777777" w:rsidR="000B340B" w:rsidRPr="00183F1F" w:rsidRDefault="000B340B" w:rsidP="005D7ECF">
            <w:pPr>
              <w:jc w:val="right"/>
            </w:pPr>
          </w:p>
        </w:tc>
        <w:tc>
          <w:tcPr>
            <w:tcW w:w="1698" w:type="dxa"/>
            <w:tcBorders>
              <w:top w:val="nil"/>
              <w:left w:val="nil"/>
              <w:bottom w:val="single" w:sz="4" w:space="0" w:color="auto"/>
              <w:right w:val="single" w:sz="4" w:space="0" w:color="auto"/>
            </w:tcBorders>
            <w:shd w:val="clear" w:color="auto" w:fill="auto"/>
            <w:noWrap/>
            <w:vAlign w:val="center"/>
          </w:tcPr>
          <w:p w14:paraId="00079B70"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3EE2C458" w14:textId="77777777" w:rsidR="000B340B" w:rsidRPr="00183F1F" w:rsidRDefault="000B340B" w:rsidP="005D7ECF">
            <w:pPr>
              <w:jc w:val="right"/>
            </w:pPr>
            <w:r w:rsidRPr="00183F1F">
              <w:t>Итого включено дополнительным соглашением №1:</w:t>
            </w:r>
          </w:p>
        </w:tc>
        <w:tc>
          <w:tcPr>
            <w:tcW w:w="1777" w:type="dxa"/>
            <w:gridSpan w:val="2"/>
            <w:tcBorders>
              <w:top w:val="nil"/>
              <w:left w:val="nil"/>
              <w:bottom w:val="single" w:sz="4" w:space="0" w:color="auto"/>
              <w:right w:val="single" w:sz="4" w:space="0" w:color="auto"/>
            </w:tcBorders>
            <w:shd w:val="clear" w:color="auto" w:fill="auto"/>
            <w:noWrap/>
            <w:vAlign w:val="center"/>
          </w:tcPr>
          <w:p w14:paraId="1C9347B4"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59327C70"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00DCA970" w14:textId="77777777" w:rsidR="000B340B" w:rsidRPr="00183F1F" w:rsidRDefault="000B340B" w:rsidP="005D7ECF">
            <w:pPr>
              <w:jc w:val="right"/>
            </w:pPr>
          </w:p>
        </w:tc>
        <w:tc>
          <w:tcPr>
            <w:tcW w:w="1159" w:type="dxa"/>
            <w:tcBorders>
              <w:top w:val="nil"/>
              <w:left w:val="nil"/>
              <w:bottom w:val="single" w:sz="4" w:space="0" w:color="auto"/>
              <w:right w:val="single" w:sz="4" w:space="0" w:color="auto"/>
            </w:tcBorders>
            <w:shd w:val="clear" w:color="auto" w:fill="auto"/>
            <w:noWrap/>
            <w:vAlign w:val="center"/>
          </w:tcPr>
          <w:p w14:paraId="2C5CCB83" w14:textId="77777777" w:rsidR="000B340B" w:rsidRPr="00183F1F" w:rsidRDefault="000B340B" w:rsidP="005D7ECF">
            <w:pPr>
              <w:jc w:val="right"/>
            </w:pPr>
          </w:p>
        </w:tc>
        <w:tc>
          <w:tcPr>
            <w:tcW w:w="1834" w:type="dxa"/>
            <w:tcBorders>
              <w:top w:val="nil"/>
              <w:left w:val="nil"/>
              <w:bottom w:val="single" w:sz="4" w:space="0" w:color="auto"/>
              <w:right w:val="single" w:sz="4" w:space="0" w:color="auto"/>
            </w:tcBorders>
            <w:shd w:val="clear" w:color="auto" w:fill="auto"/>
            <w:noWrap/>
            <w:vAlign w:val="center"/>
          </w:tcPr>
          <w:p w14:paraId="7EF81F4D" w14:textId="77777777" w:rsidR="000B340B" w:rsidRPr="00183F1F" w:rsidRDefault="000B340B" w:rsidP="005D7ECF">
            <w:pPr>
              <w:jc w:val="right"/>
            </w:pPr>
          </w:p>
        </w:tc>
      </w:tr>
      <w:tr w:rsidR="000B340B" w:rsidRPr="00183F1F" w14:paraId="04A6D481" w14:textId="77777777" w:rsidTr="005D7ECF">
        <w:trPr>
          <w:trHeight w:val="274"/>
        </w:trPr>
        <w:tc>
          <w:tcPr>
            <w:tcW w:w="15744" w:type="dxa"/>
            <w:gridSpan w:val="9"/>
            <w:tcBorders>
              <w:top w:val="nil"/>
              <w:left w:val="single" w:sz="4" w:space="0" w:color="auto"/>
              <w:bottom w:val="single" w:sz="4" w:space="0" w:color="auto"/>
              <w:right w:val="single" w:sz="4" w:space="0" w:color="auto"/>
            </w:tcBorders>
            <w:shd w:val="clear" w:color="auto" w:fill="auto"/>
            <w:noWrap/>
            <w:vAlign w:val="center"/>
          </w:tcPr>
          <w:p w14:paraId="1A172302" w14:textId="77777777" w:rsidR="000B340B" w:rsidRPr="00183F1F" w:rsidRDefault="000B340B" w:rsidP="005D7ECF">
            <w:pPr>
              <w:jc w:val="right"/>
            </w:pPr>
            <w:r w:rsidRPr="00183F1F">
              <w:t>Исключить дополнительным соглашением №2:</w:t>
            </w:r>
          </w:p>
        </w:tc>
      </w:tr>
      <w:tr w:rsidR="000B340B" w:rsidRPr="00183F1F" w14:paraId="440D61F6" w14:textId="77777777" w:rsidTr="005D7ECF">
        <w:trPr>
          <w:trHeight w:val="274"/>
        </w:trPr>
        <w:tc>
          <w:tcPr>
            <w:tcW w:w="671" w:type="dxa"/>
            <w:tcBorders>
              <w:top w:val="nil"/>
              <w:left w:val="single" w:sz="4" w:space="0" w:color="auto"/>
              <w:bottom w:val="single" w:sz="4" w:space="0" w:color="auto"/>
              <w:right w:val="single" w:sz="4" w:space="0" w:color="auto"/>
            </w:tcBorders>
            <w:shd w:val="clear" w:color="auto" w:fill="auto"/>
            <w:noWrap/>
            <w:vAlign w:val="center"/>
          </w:tcPr>
          <w:p w14:paraId="0F330500" w14:textId="77777777" w:rsidR="000B340B" w:rsidRPr="00183F1F" w:rsidDel="000B4604" w:rsidRDefault="000B340B" w:rsidP="005D7ECF">
            <w:pPr>
              <w:jc w:val="right"/>
            </w:pPr>
            <w:r w:rsidRPr="00183F1F">
              <w:t>7</w:t>
            </w:r>
          </w:p>
        </w:tc>
        <w:tc>
          <w:tcPr>
            <w:tcW w:w="1698" w:type="dxa"/>
            <w:tcBorders>
              <w:top w:val="nil"/>
              <w:left w:val="nil"/>
              <w:bottom w:val="single" w:sz="4" w:space="0" w:color="auto"/>
              <w:right w:val="single" w:sz="4" w:space="0" w:color="auto"/>
            </w:tcBorders>
            <w:shd w:val="clear" w:color="auto" w:fill="auto"/>
            <w:noWrap/>
            <w:vAlign w:val="center"/>
          </w:tcPr>
          <w:p w14:paraId="335383F4"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25F9EEE6" w14:textId="77777777" w:rsidR="000B340B" w:rsidRPr="00183F1F" w:rsidRDefault="000B340B" w:rsidP="005D7ECF">
            <w:pPr>
              <w:jc w:val="right"/>
            </w:pPr>
          </w:p>
        </w:tc>
        <w:tc>
          <w:tcPr>
            <w:tcW w:w="1777" w:type="dxa"/>
            <w:gridSpan w:val="2"/>
            <w:tcBorders>
              <w:top w:val="nil"/>
              <w:left w:val="nil"/>
              <w:bottom w:val="single" w:sz="4" w:space="0" w:color="auto"/>
              <w:right w:val="single" w:sz="4" w:space="0" w:color="auto"/>
            </w:tcBorders>
            <w:shd w:val="clear" w:color="auto" w:fill="auto"/>
            <w:noWrap/>
            <w:vAlign w:val="center"/>
          </w:tcPr>
          <w:p w14:paraId="004EBD6F"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67C5F090"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2FAAA8B8" w14:textId="77777777" w:rsidR="000B340B" w:rsidRPr="00183F1F" w:rsidRDefault="000B340B" w:rsidP="005D7ECF">
            <w:pPr>
              <w:jc w:val="right"/>
            </w:pPr>
          </w:p>
        </w:tc>
        <w:tc>
          <w:tcPr>
            <w:tcW w:w="1159" w:type="dxa"/>
            <w:tcBorders>
              <w:top w:val="nil"/>
              <w:left w:val="nil"/>
              <w:bottom w:val="single" w:sz="4" w:space="0" w:color="auto"/>
              <w:right w:val="single" w:sz="4" w:space="0" w:color="auto"/>
            </w:tcBorders>
            <w:shd w:val="clear" w:color="auto" w:fill="auto"/>
            <w:noWrap/>
            <w:vAlign w:val="center"/>
          </w:tcPr>
          <w:p w14:paraId="41176BFE" w14:textId="77777777" w:rsidR="000B340B" w:rsidRPr="00183F1F" w:rsidRDefault="000B340B" w:rsidP="005D7ECF">
            <w:pPr>
              <w:jc w:val="right"/>
            </w:pPr>
          </w:p>
        </w:tc>
        <w:tc>
          <w:tcPr>
            <w:tcW w:w="1834" w:type="dxa"/>
            <w:tcBorders>
              <w:top w:val="nil"/>
              <w:left w:val="nil"/>
              <w:bottom w:val="single" w:sz="4" w:space="0" w:color="auto"/>
              <w:right w:val="single" w:sz="4" w:space="0" w:color="auto"/>
            </w:tcBorders>
            <w:shd w:val="clear" w:color="auto" w:fill="auto"/>
            <w:noWrap/>
            <w:vAlign w:val="center"/>
          </w:tcPr>
          <w:p w14:paraId="3A96BE40" w14:textId="77777777" w:rsidR="000B340B" w:rsidRPr="00183F1F" w:rsidRDefault="000B340B" w:rsidP="005D7ECF">
            <w:pPr>
              <w:jc w:val="right"/>
            </w:pPr>
          </w:p>
        </w:tc>
      </w:tr>
      <w:tr w:rsidR="000B340B" w:rsidRPr="00183F1F" w14:paraId="7584E4D6" w14:textId="77777777" w:rsidTr="005D7ECF">
        <w:trPr>
          <w:trHeight w:val="274"/>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073E37F" w14:textId="77777777" w:rsidR="000B340B" w:rsidRPr="00183F1F" w:rsidDel="000B4604" w:rsidRDefault="000B340B" w:rsidP="005D7ECF">
            <w:pPr>
              <w:jc w:val="right"/>
            </w:pPr>
          </w:p>
        </w:tc>
        <w:tc>
          <w:tcPr>
            <w:tcW w:w="1698" w:type="dxa"/>
            <w:tcBorders>
              <w:top w:val="nil"/>
              <w:left w:val="nil"/>
              <w:bottom w:val="single" w:sz="4" w:space="0" w:color="auto"/>
              <w:right w:val="single" w:sz="4" w:space="0" w:color="auto"/>
            </w:tcBorders>
            <w:shd w:val="clear" w:color="auto" w:fill="auto"/>
            <w:noWrap/>
            <w:vAlign w:val="center"/>
          </w:tcPr>
          <w:p w14:paraId="08EB63C5"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495F2DDE" w14:textId="77777777" w:rsidR="000B340B" w:rsidRPr="00183F1F" w:rsidRDefault="000B340B" w:rsidP="005D7ECF">
            <w:pPr>
              <w:jc w:val="right"/>
            </w:pPr>
            <w:r w:rsidRPr="00183F1F">
              <w:t>Итого исключено дополнительным соглашением №2:</w:t>
            </w:r>
          </w:p>
        </w:tc>
        <w:tc>
          <w:tcPr>
            <w:tcW w:w="1777" w:type="dxa"/>
            <w:gridSpan w:val="2"/>
            <w:tcBorders>
              <w:top w:val="nil"/>
              <w:left w:val="nil"/>
              <w:bottom w:val="single" w:sz="4" w:space="0" w:color="auto"/>
              <w:right w:val="single" w:sz="4" w:space="0" w:color="auto"/>
            </w:tcBorders>
            <w:shd w:val="clear" w:color="auto" w:fill="auto"/>
            <w:noWrap/>
            <w:vAlign w:val="center"/>
          </w:tcPr>
          <w:p w14:paraId="636F8B6B"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494465AE"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5FFDADEF" w14:textId="77777777" w:rsidR="000B340B" w:rsidRPr="00183F1F" w:rsidRDefault="000B340B" w:rsidP="005D7ECF">
            <w:pPr>
              <w:jc w:val="right"/>
            </w:pPr>
          </w:p>
        </w:tc>
        <w:tc>
          <w:tcPr>
            <w:tcW w:w="1159" w:type="dxa"/>
            <w:tcBorders>
              <w:top w:val="nil"/>
              <w:left w:val="nil"/>
              <w:bottom w:val="single" w:sz="4" w:space="0" w:color="auto"/>
              <w:right w:val="single" w:sz="4" w:space="0" w:color="auto"/>
            </w:tcBorders>
            <w:shd w:val="clear" w:color="auto" w:fill="auto"/>
            <w:noWrap/>
            <w:vAlign w:val="center"/>
          </w:tcPr>
          <w:p w14:paraId="22068EFB" w14:textId="77777777" w:rsidR="000B340B" w:rsidRPr="00183F1F" w:rsidRDefault="000B340B" w:rsidP="005D7ECF">
            <w:pPr>
              <w:jc w:val="right"/>
            </w:pPr>
          </w:p>
        </w:tc>
        <w:tc>
          <w:tcPr>
            <w:tcW w:w="1834" w:type="dxa"/>
            <w:tcBorders>
              <w:top w:val="nil"/>
              <w:left w:val="nil"/>
              <w:bottom w:val="single" w:sz="4" w:space="0" w:color="auto"/>
              <w:right w:val="single" w:sz="4" w:space="0" w:color="auto"/>
            </w:tcBorders>
            <w:shd w:val="clear" w:color="auto" w:fill="auto"/>
            <w:noWrap/>
            <w:vAlign w:val="center"/>
          </w:tcPr>
          <w:p w14:paraId="70A7EEE6" w14:textId="77777777" w:rsidR="000B340B" w:rsidRPr="00183F1F" w:rsidRDefault="000B340B" w:rsidP="005D7ECF">
            <w:pPr>
              <w:jc w:val="right"/>
            </w:pPr>
          </w:p>
        </w:tc>
      </w:tr>
      <w:tr w:rsidR="000B340B" w:rsidRPr="00183F1F" w14:paraId="29BE3B48" w14:textId="77777777" w:rsidTr="005D7ECF">
        <w:trPr>
          <w:trHeight w:val="274"/>
        </w:trPr>
        <w:tc>
          <w:tcPr>
            <w:tcW w:w="15744" w:type="dxa"/>
            <w:gridSpan w:val="9"/>
            <w:tcBorders>
              <w:top w:val="nil"/>
              <w:left w:val="single" w:sz="4" w:space="0" w:color="auto"/>
              <w:bottom w:val="single" w:sz="4" w:space="0" w:color="auto"/>
              <w:right w:val="single" w:sz="4" w:space="0" w:color="auto"/>
            </w:tcBorders>
            <w:shd w:val="clear" w:color="auto" w:fill="auto"/>
            <w:noWrap/>
            <w:vAlign w:val="center"/>
          </w:tcPr>
          <w:p w14:paraId="064BEC8B" w14:textId="77777777" w:rsidR="000B340B" w:rsidRPr="00183F1F" w:rsidRDefault="000B340B" w:rsidP="005D7ECF">
            <w:pPr>
              <w:jc w:val="right"/>
            </w:pPr>
            <w:r w:rsidRPr="00183F1F">
              <w:t>Включить дополнительным соглашением №2:</w:t>
            </w:r>
          </w:p>
        </w:tc>
      </w:tr>
      <w:tr w:rsidR="000B340B" w:rsidRPr="00183F1F" w14:paraId="001FA121" w14:textId="77777777" w:rsidTr="005D7ECF">
        <w:trPr>
          <w:trHeight w:val="274"/>
        </w:trPr>
        <w:tc>
          <w:tcPr>
            <w:tcW w:w="671" w:type="dxa"/>
            <w:tcBorders>
              <w:top w:val="nil"/>
              <w:left w:val="single" w:sz="4" w:space="0" w:color="auto"/>
              <w:bottom w:val="single" w:sz="4" w:space="0" w:color="auto"/>
              <w:right w:val="single" w:sz="4" w:space="0" w:color="auto"/>
            </w:tcBorders>
            <w:shd w:val="clear" w:color="auto" w:fill="auto"/>
            <w:noWrap/>
            <w:vAlign w:val="center"/>
          </w:tcPr>
          <w:p w14:paraId="01F50823" w14:textId="77777777" w:rsidR="000B340B" w:rsidRPr="00183F1F" w:rsidDel="000B4604" w:rsidRDefault="000B340B" w:rsidP="005D7ECF">
            <w:pPr>
              <w:jc w:val="right"/>
            </w:pPr>
            <w:r w:rsidRPr="00183F1F">
              <w:t>9</w:t>
            </w:r>
          </w:p>
        </w:tc>
        <w:tc>
          <w:tcPr>
            <w:tcW w:w="1698" w:type="dxa"/>
            <w:tcBorders>
              <w:top w:val="nil"/>
              <w:left w:val="nil"/>
              <w:bottom w:val="single" w:sz="4" w:space="0" w:color="auto"/>
              <w:right w:val="single" w:sz="4" w:space="0" w:color="auto"/>
            </w:tcBorders>
            <w:shd w:val="clear" w:color="auto" w:fill="auto"/>
            <w:noWrap/>
            <w:vAlign w:val="center"/>
          </w:tcPr>
          <w:p w14:paraId="3045C510"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7FA5BFF1" w14:textId="77777777" w:rsidR="000B340B" w:rsidRPr="00183F1F" w:rsidRDefault="000B340B" w:rsidP="005D7ECF">
            <w:pPr>
              <w:jc w:val="right"/>
            </w:pPr>
          </w:p>
        </w:tc>
        <w:tc>
          <w:tcPr>
            <w:tcW w:w="1777" w:type="dxa"/>
            <w:gridSpan w:val="2"/>
            <w:tcBorders>
              <w:top w:val="nil"/>
              <w:left w:val="nil"/>
              <w:bottom w:val="single" w:sz="4" w:space="0" w:color="auto"/>
              <w:right w:val="single" w:sz="4" w:space="0" w:color="auto"/>
            </w:tcBorders>
            <w:shd w:val="clear" w:color="auto" w:fill="auto"/>
            <w:noWrap/>
            <w:vAlign w:val="center"/>
          </w:tcPr>
          <w:p w14:paraId="14C17C2F"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5DC5E5D3"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0C0EA5D3" w14:textId="77777777" w:rsidR="000B340B" w:rsidRPr="00183F1F" w:rsidRDefault="000B340B" w:rsidP="005D7ECF">
            <w:pPr>
              <w:jc w:val="right"/>
            </w:pPr>
          </w:p>
        </w:tc>
        <w:tc>
          <w:tcPr>
            <w:tcW w:w="1159" w:type="dxa"/>
            <w:tcBorders>
              <w:top w:val="nil"/>
              <w:left w:val="nil"/>
              <w:bottom w:val="single" w:sz="4" w:space="0" w:color="auto"/>
              <w:right w:val="single" w:sz="4" w:space="0" w:color="auto"/>
            </w:tcBorders>
            <w:shd w:val="clear" w:color="auto" w:fill="auto"/>
            <w:noWrap/>
            <w:vAlign w:val="center"/>
          </w:tcPr>
          <w:p w14:paraId="28FC3EC9" w14:textId="77777777" w:rsidR="000B340B" w:rsidRPr="00183F1F" w:rsidRDefault="000B340B" w:rsidP="005D7ECF">
            <w:pPr>
              <w:jc w:val="right"/>
            </w:pPr>
          </w:p>
        </w:tc>
        <w:tc>
          <w:tcPr>
            <w:tcW w:w="1834" w:type="dxa"/>
            <w:tcBorders>
              <w:top w:val="nil"/>
              <w:left w:val="nil"/>
              <w:bottom w:val="single" w:sz="4" w:space="0" w:color="auto"/>
              <w:right w:val="single" w:sz="4" w:space="0" w:color="auto"/>
            </w:tcBorders>
            <w:shd w:val="clear" w:color="auto" w:fill="auto"/>
            <w:noWrap/>
            <w:vAlign w:val="center"/>
          </w:tcPr>
          <w:p w14:paraId="70016229" w14:textId="77777777" w:rsidR="000B340B" w:rsidRPr="00183F1F" w:rsidRDefault="000B340B" w:rsidP="005D7ECF">
            <w:pPr>
              <w:jc w:val="right"/>
            </w:pPr>
          </w:p>
        </w:tc>
      </w:tr>
      <w:tr w:rsidR="000B340B" w:rsidRPr="00183F1F" w14:paraId="14B25161" w14:textId="77777777" w:rsidTr="005D7ECF">
        <w:trPr>
          <w:trHeight w:val="274"/>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875278F" w14:textId="77777777" w:rsidR="000B340B" w:rsidRPr="00183F1F" w:rsidDel="000B4604" w:rsidRDefault="000B340B" w:rsidP="005D7ECF">
            <w:pPr>
              <w:jc w:val="right"/>
            </w:pPr>
          </w:p>
        </w:tc>
        <w:tc>
          <w:tcPr>
            <w:tcW w:w="1698" w:type="dxa"/>
            <w:tcBorders>
              <w:top w:val="nil"/>
              <w:left w:val="nil"/>
              <w:bottom w:val="single" w:sz="4" w:space="0" w:color="auto"/>
              <w:right w:val="single" w:sz="4" w:space="0" w:color="auto"/>
            </w:tcBorders>
            <w:shd w:val="clear" w:color="auto" w:fill="auto"/>
            <w:noWrap/>
            <w:vAlign w:val="center"/>
          </w:tcPr>
          <w:p w14:paraId="217B781D"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18BBA643" w14:textId="77777777" w:rsidR="000B340B" w:rsidRPr="00183F1F" w:rsidRDefault="000B340B" w:rsidP="005D7ECF">
            <w:pPr>
              <w:jc w:val="right"/>
            </w:pPr>
            <w:r w:rsidRPr="00183F1F">
              <w:t>Итого включено дополнительным соглашением №2:</w:t>
            </w:r>
          </w:p>
        </w:tc>
        <w:tc>
          <w:tcPr>
            <w:tcW w:w="1777" w:type="dxa"/>
            <w:gridSpan w:val="2"/>
            <w:tcBorders>
              <w:top w:val="nil"/>
              <w:left w:val="nil"/>
              <w:bottom w:val="single" w:sz="4" w:space="0" w:color="auto"/>
              <w:right w:val="single" w:sz="4" w:space="0" w:color="auto"/>
            </w:tcBorders>
            <w:shd w:val="clear" w:color="auto" w:fill="auto"/>
            <w:noWrap/>
            <w:vAlign w:val="center"/>
          </w:tcPr>
          <w:p w14:paraId="71E614E1"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22BBF2F4"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1F642DD2" w14:textId="77777777" w:rsidR="000B340B" w:rsidRPr="00183F1F" w:rsidRDefault="000B340B" w:rsidP="005D7ECF">
            <w:pPr>
              <w:jc w:val="right"/>
            </w:pPr>
          </w:p>
        </w:tc>
        <w:tc>
          <w:tcPr>
            <w:tcW w:w="1159" w:type="dxa"/>
            <w:tcBorders>
              <w:top w:val="nil"/>
              <w:left w:val="nil"/>
              <w:bottom w:val="single" w:sz="4" w:space="0" w:color="auto"/>
              <w:right w:val="single" w:sz="4" w:space="0" w:color="auto"/>
            </w:tcBorders>
            <w:shd w:val="clear" w:color="auto" w:fill="auto"/>
            <w:noWrap/>
            <w:vAlign w:val="center"/>
          </w:tcPr>
          <w:p w14:paraId="613E8716" w14:textId="77777777" w:rsidR="000B340B" w:rsidRPr="00183F1F" w:rsidRDefault="000B340B" w:rsidP="005D7ECF">
            <w:pPr>
              <w:jc w:val="right"/>
            </w:pPr>
          </w:p>
        </w:tc>
        <w:tc>
          <w:tcPr>
            <w:tcW w:w="1834" w:type="dxa"/>
            <w:tcBorders>
              <w:top w:val="nil"/>
              <w:left w:val="nil"/>
              <w:bottom w:val="single" w:sz="4" w:space="0" w:color="auto"/>
              <w:right w:val="single" w:sz="4" w:space="0" w:color="auto"/>
            </w:tcBorders>
            <w:shd w:val="clear" w:color="auto" w:fill="auto"/>
            <w:noWrap/>
            <w:vAlign w:val="center"/>
          </w:tcPr>
          <w:p w14:paraId="36D140DE" w14:textId="77777777" w:rsidR="000B340B" w:rsidRPr="00183F1F" w:rsidRDefault="000B340B" w:rsidP="005D7ECF">
            <w:pPr>
              <w:jc w:val="right"/>
            </w:pPr>
          </w:p>
        </w:tc>
      </w:tr>
      <w:tr w:rsidR="000B340B" w:rsidRPr="00183F1F" w14:paraId="4CBBBC4C" w14:textId="77777777" w:rsidTr="005D7ECF">
        <w:trPr>
          <w:trHeight w:val="274"/>
        </w:trPr>
        <w:tc>
          <w:tcPr>
            <w:tcW w:w="671" w:type="dxa"/>
            <w:tcBorders>
              <w:top w:val="nil"/>
              <w:left w:val="single" w:sz="4" w:space="0" w:color="auto"/>
              <w:bottom w:val="single" w:sz="4" w:space="0" w:color="auto"/>
              <w:right w:val="single" w:sz="4" w:space="0" w:color="auto"/>
            </w:tcBorders>
            <w:shd w:val="clear" w:color="auto" w:fill="auto"/>
            <w:noWrap/>
            <w:vAlign w:val="center"/>
          </w:tcPr>
          <w:p w14:paraId="17E8A9B7" w14:textId="77777777" w:rsidR="000B340B" w:rsidRPr="00183F1F" w:rsidDel="000B4604" w:rsidRDefault="000B340B" w:rsidP="005D7ECF">
            <w:pPr>
              <w:jc w:val="right"/>
            </w:pPr>
          </w:p>
        </w:tc>
        <w:tc>
          <w:tcPr>
            <w:tcW w:w="1698" w:type="dxa"/>
            <w:tcBorders>
              <w:top w:val="nil"/>
              <w:left w:val="nil"/>
              <w:bottom w:val="single" w:sz="4" w:space="0" w:color="auto"/>
              <w:right w:val="single" w:sz="4" w:space="0" w:color="auto"/>
            </w:tcBorders>
            <w:shd w:val="clear" w:color="auto" w:fill="auto"/>
            <w:noWrap/>
            <w:vAlign w:val="center"/>
          </w:tcPr>
          <w:p w14:paraId="53C3A327"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1356E88F" w14:textId="77777777" w:rsidR="000B340B" w:rsidRPr="00183F1F" w:rsidRDefault="000B340B" w:rsidP="005D7ECF">
            <w:pPr>
              <w:jc w:val="right"/>
            </w:pPr>
            <w:r w:rsidRPr="00183F1F">
              <w:t>Итого по главе……:</w:t>
            </w:r>
          </w:p>
        </w:tc>
        <w:tc>
          <w:tcPr>
            <w:tcW w:w="1777" w:type="dxa"/>
            <w:gridSpan w:val="2"/>
            <w:tcBorders>
              <w:top w:val="nil"/>
              <w:left w:val="nil"/>
              <w:bottom w:val="single" w:sz="4" w:space="0" w:color="auto"/>
              <w:right w:val="single" w:sz="4" w:space="0" w:color="auto"/>
            </w:tcBorders>
            <w:shd w:val="clear" w:color="auto" w:fill="auto"/>
            <w:noWrap/>
            <w:vAlign w:val="center"/>
          </w:tcPr>
          <w:p w14:paraId="0824842E"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7BEF7E19"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2DC5776D" w14:textId="77777777" w:rsidR="000B340B" w:rsidRPr="00183F1F" w:rsidRDefault="000B340B" w:rsidP="005D7ECF">
            <w:pPr>
              <w:jc w:val="right"/>
            </w:pPr>
          </w:p>
        </w:tc>
        <w:tc>
          <w:tcPr>
            <w:tcW w:w="1159" w:type="dxa"/>
            <w:tcBorders>
              <w:top w:val="nil"/>
              <w:left w:val="nil"/>
              <w:bottom w:val="single" w:sz="4" w:space="0" w:color="auto"/>
              <w:right w:val="single" w:sz="4" w:space="0" w:color="auto"/>
            </w:tcBorders>
            <w:shd w:val="clear" w:color="auto" w:fill="auto"/>
            <w:noWrap/>
            <w:vAlign w:val="center"/>
          </w:tcPr>
          <w:p w14:paraId="0B834B45" w14:textId="77777777" w:rsidR="000B340B" w:rsidRPr="00183F1F" w:rsidRDefault="000B340B" w:rsidP="005D7ECF">
            <w:pPr>
              <w:jc w:val="right"/>
            </w:pPr>
          </w:p>
        </w:tc>
        <w:tc>
          <w:tcPr>
            <w:tcW w:w="1834" w:type="dxa"/>
            <w:tcBorders>
              <w:top w:val="nil"/>
              <w:left w:val="nil"/>
              <w:bottom w:val="single" w:sz="4" w:space="0" w:color="auto"/>
              <w:right w:val="single" w:sz="4" w:space="0" w:color="auto"/>
            </w:tcBorders>
            <w:shd w:val="clear" w:color="auto" w:fill="auto"/>
            <w:noWrap/>
            <w:vAlign w:val="center"/>
          </w:tcPr>
          <w:p w14:paraId="46EB5229" w14:textId="77777777" w:rsidR="000B340B" w:rsidRPr="00183F1F" w:rsidRDefault="000B340B" w:rsidP="005D7ECF">
            <w:pPr>
              <w:jc w:val="right"/>
            </w:pPr>
          </w:p>
        </w:tc>
      </w:tr>
      <w:tr w:rsidR="000B340B" w:rsidRPr="00183F1F" w14:paraId="6D8C618D" w14:textId="77777777" w:rsidTr="005D7ECF">
        <w:trPr>
          <w:trHeight w:val="274"/>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9337B70" w14:textId="77777777" w:rsidR="000B340B" w:rsidRPr="00183F1F" w:rsidDel="000B4604" w:rsidRDefault="000B340B" w:rsidP="005D7ECF">
            <w:pPr>
              <w:jc w:val="right"/>
            </w:pPr>
          </w:p>
        </w:tc>
        <w:tc>
          <w:tcPr>
            <w:tcW w:w="1698" w:type="dxa"/>
            <w:tcBorders>
              <w:top w:val="nil"/>
              <w:left w:val="nil"/>
              <w:bottom w:val="single" w:sz="4" w:space="0" w:color="auto"/>
              <w:right w:val="single" w:sz="4" w:space="0" w:color="auto"/>
            </w:tcBorders>
            <w:shd w:val="clear" w:color="auto" w:fill="auto"/>
            <w:noWrap/>
            <w:vAlign w:val="center"/>
          </w:tcPr>
          <w:p w14:paraId="27134AA3"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2A23059D" w14:textId="77777777" w:rsidR="000B340B" w:rsidRPr="00183F1F" w:rsidRDefault="000B340B" w:rsidP="005D7ECF">
            <w:pPr>
              <w:jc w:val="right"/>
            </w:pPr>
            <w:r w:rsidRPr="00183F1F">
              <w:t>Итого по главам:</w:t>
            </w:r>
          </w:p>
        </w:tc>
        <w:tc>
          <w:tcPr>
            <w:tcW w:w="1777" w:type="dxa"/>
            <w:gridSpan w:val="2"/>
            <w:tcBorders>
              <w:top w:val="nil"/>
              <w:left w:val="nil"/>
              <w:bottom w:val="single" w:sz="4" w:space="0" w:color="auto"/>
              <w:right w:val="single" w:sz="4" w:space="0" w:color="auto"/>
            </w:tcBorders>
            <w:shd w:val="clear" w:color="auto" w:fill="auto"/>
            <w:noWrap/>
            <w:vAlign w:val="center"/>
          </w:tcPr>
          <w:p w14:paraId="1C9B2CEE"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08177896"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0779C8F8" w14:textId="77777777" w:rsidR="000B340B" w:rsidRPr="00183F1F" w:rsidRDefault="000B340B" w:rsidP="005D7ECF">
            <w:pPr>
              <w:jc w:val="right"/>
            </w:pPr>
          </w:p>
        </w:tc>
        <w:tc>
          <w:tcPr>
            <w:tcW w:w="1159" w:type="dxa"/>
            <w:tcBorders>
              <w:top w:val="nil"/>
              <w:left w:val="nil"/>
              <w:bottom w:val="single" w:sz="4" w:space="0" w:color="auto"/>
              <w:right w:val="single" w:sz="4" w:space="0" w:color="auto"/>
            </w:tcBorders>
            <w:shd w:val="clear" w:color="auto" w:fill="auto"/>
            <w:noWrap/>
            <w:vAlign w:val="center"/>
          </w:tcPr>
          <w:p w14:paraId="661F8797" w14:textId="77777777" w:rsidR="000B340B" w:rsidRPr="00183F1F" w:rsidRDefault="000B340B" w:rsidP="005D7ECF">
            <w:pPr>
              <w:jc w:val="right"/>
            </w:pPr>
          </w:p>
        </w:tc>
        <w:tc>
          <w:tcPr>
            <w:tcW w:w="1834" w:type="dxa"/>
            <w:tcBorders>
              <w:top w:val="nil"/>
              <w:left w:val="nil"/>
              <w:bottom w:val="single" w:sz="4" w:space="0" w:color="auto"/>
              <w:right w:val="single" w:sz="4" w:space="0" w:color="auto"/>
            </w:tcBorders>
            <w:shd w:val="clear" w:color="auto" w:fill="auto"/>
            <w:noWrap/>
            <w:vAlign w:val="center"/>
          </w:tcPr>
          <w:p w14:paraId="62A1A038" w14:textId="77777777" w:rsidR="000B340B" w:rsidRPr="00183F1F" w:rsidRDefault="000B340B" w:rsidP="005D7ECF">
            <w:pPr>
              <w:jc w:val="right"/>
            </w:pPr>
          </w:p>
        </w:tc>
      </w:tr>
      <w:tr w:rsidR="000B340B" w:rsidRPr="00183F1F" w14:paraId="429197AF" w14:textId="77777777" w:rsidTr="005D7ECF">
        <w:trPr>
          <w:trHeight w:val="274"/>
        </w:trPr>
        <w:tc>
          <w:tcPr>
            <w:tcW w:w="671" w:type="dxa"/>
            <w:tcBorders>
              <w:top w:val="nil"/>
              <w:left w:val="single" w:sz="4" w:space="0" w:color="auto"/>
              <w:bottom w:val="single" w:sz="4" w:space="0" w:color="auto"/>
              <w:right w:val="single" w:sz="4" w:space="0" w:color="auto"/>
            </w:tcBorders>
            <w:shd w:val="clear" w:color="auto" w:fill="auto"/>
            <w:noWrap/>
            <w:vAlign w:val="center"/>
          </w:tcPr>
          <w:p w14:paraId="3D875CED" w14:textId="77777777" w:rsidR="000B340B" w:rsidRPr="00183F1F" w:rsidDel="000B4604" w:rsidRDefault="000B340B" w:rsidP="005D7ECF">
            <w:pPr>
              <w:jc w:val="right"/>
            </w:pPr>
          </w:p>
        </w:tc>
        <w:tc>
          <w:tcPr>
            <w:tcW w:w="1698" w:type="dxa"/>
            <w:tcBorders>
              <w:top w:val="nil"/>
              <w:left w:val="nil"/>
              <w:bottom w:val="single" w:sz="4" w:space="0" w:color="auto"/>
              <w:right w:val="single" w:sz="4" w:space="0" w:color="auto"/>
            </w:tcBorders>
            <w:shd w:val="clear" w:color="auto" w:fill="auto"/>
            <w:noWrap/>
            <w:vAlign w:val="center"/>
          </w:tcPr>
          <w:p w14:paraId="0D04CFEF"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0CA9C384" w14:textId="77777777" w:rsidR="000B340B" w:rsidRPr="00183F1F" w:rsidRDefault="000B340B" w:rsidP="005D7ECF">
            <w:pPr>
              <w:jc w:val="right"/>
            </w:pPr>
            <w:r w:rsidRPr="00183F1F">
              <w:t>Всего по сводному сметному расчету:</w:t>
            </w:r>
          </w:p>
        </w:tc>
        <w:tc>
          <w:tcPr>
            <w:tcW w:w="1777" w:type="dxa"/>
            <w:gridSpan w:val="2"/>
            <w:tcBorders>
              <w:top w:val="nil"/>
              <w:left w:val="nil"/>
              <w:bottom w:val="single" w:sz="4" w:space="0" w:color="auto"/>
              <w:right w:val="single" w:sz="4" w:space="0" w:color="auto"/>
            </w:tcBorders>
            <w:shd w:val="clear" w:color="auto" w:fill="auto"/>
            <w:noWrap/>
            <w:vAlign w:val="center"/>
          </w:tcPr>
          <w:p w14:paraId="67BE6190"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0DB1BD83"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76C00927" w14:textId="77777777" w:rsidR="000B340B" w:rsidRPr="00183F1F" w:rsidRDefault="000B340B" w:rsidP="005D7ECF">
            <w:pPr>
              <w:jc w:val="right"/>
            </w:pPr>
          </w:p>
        </w:tc>
        <w:tc>
          <w:tcPr>
            <w:tcW w:w="1159" w:type="dxa"/>
            <w:tcBorders>
              <w:top w:val="nil"/>
              <w:left w:val="nil"/>
              <w:bottom w:val="single" w:sz="4" w:space="0" w:color="auto"/>
              <w:right w:val="single" w:sz="4" w:space="0" w:color="auto"/>
            </w:tcBorders>
            <w:shd w:val="clear" w:color="auto" w:fill="auto"/>
            <w:noWrap/>
            <w:vAlign w:val="center"/>
          </w:tcPr>
          <w:p w14:paraId="402C10B5" w14:textId="77777777" w:rsidR="000B340B" w:rsidRPr="00183F1F" w:rsidRDefault="000B340B" w:rsidP="005D7ECF">
            <w:pPr>
              <w:jc w:val="right"/>
            </w:pPr>
          </w:p>
        </w:tc>
        <w:tc>
          <w:tcPr>
            <w:tcW w:w="1834" w:type="dxa"/>
            <w:tcBorders>
              <w:top w:val="nil"/>
              <w:left w:val="nil"/>
              <w:bottom w:val="single" w:sz="4" w:space="0" w:color="auto"/>
              <w:right w:val="single" w:sz="4" w:space="0" w:color="auto"/>
            </w:tcBorders>
            <w:shd w:val="clear" w:color="auto" w:fill="auto"/>
            <w:noWrap/>
            <w:vAlign w:val="center"/>
          </w:tcPr>
          <w:p w14:paraId="7589CD30" w14:textId="77777777" w:rsidR="000B340B" w:rsidRPr="00183F1F" w:rsidRDefault="000B340B" w:rsidP="005D7ECF">
            <w:pPr>
              <w:jc w:val="right"/>
            </w:pPr>
          </w:p>
        </w:tc>
      </w:tr>
      <w:tr w:rsidR="000B340B" w:rsidRPr="00183F1F" w14:paraId="411CBE12" w14:textId="77777777" w:rsidTr="005D7ECF">
        <w:trPr>
          <w:trHeight w:val="274"/>
        </w:trPr>
        <w:tc>
          <w:tcPr>
            <w:tcW w:w="671" w:type="dxa"/>
            <w:tcBorders>
              <w:top w:val="nil"/>
              <w:left w:val="single" w:sz="4" w:space="0" w:color="auto"/>
              <w:bottom w:val="single" w:sz="4" w:space="0" w:color="auto"/>
              <w:right w:val="single" w:sz="4" w:space="0" w:color="auto"/>
            </w:tcBorders>
            <w:shd w:val="clear" w:color="auto" w:fill="auto"/>
            <w:noWrap/>
            <w:vAlign w:val="center"/>
          </w:tcPr>
          <w:p w14:paraId="6674E81E" w14:textId="77777777" w:rsidR="000B340B" w:rsidRPr="00183F1F" w:rsidDel="000B4604" w:rsidRDefault="000B340B" w:rsidP="005D7ECF">
            <w:pPr>
              <w:jc w:val="right"/>
            </w:pPr>
          </w:p>
        </w:tc>
        <w:tc>
          <w:tcPr>
            <w:tcW w:w="1698" w:type="dxa"/>
            <w:tcBorders>
              <w:top w:val="nil"/>
              <w:left w:val="nil"/>
              <w:bottom w:val="single" w:sz="4" w:space="0" w:color="auto"/>
              <w:right w:val="single" w:sz="4" w:space="0" w:color="auto"/>
            </w:tcBorders>
            <w:shd w:val="clear" w:color="auto" w:fill="auto"/>
            <w:noWrap/>
            <w:vAlign w:val="center"/>
          </w:tcPr>
          <w:p w14:paraId="2DF9B50B"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5FA34148" w14:textId="77777777" w:rsidR="000B340B" w:rsidRPr="00183F1F" w:rsidRDefault="000B340B" w:rsidP="005D7ECF">
            <w:pPr>
              <w:jc w:val="right"/>
              <w:rPr>
                <w:i/>
              </w:rPr>
            </w:pPr>
            <w:proofErr w:type="spellStart"/>
            <w:r w:rsidRPr="00183F1F">
              <w:rPr>
                <w:i/>
              </w:rPr>
              <w:t>Справочно</w:t>
            </w:r>
            <w:proofErr w:type="spellEnd"/>
            <w:r w:rsidRPr="00183F1F">
              <w:rPr>
                <w:i/>
              </w:rPr>
              <w:t>:</w:t>
            </w:r>
          </w:p>
        </w:tc>
        <w:tc>
          <w:tcPr>
            <w:tcW w:w="1777" w:type="dxa"/>
            <w:gridSpan w:val="2"/>
            <w:tcBorders>
              <w:top w:val="nil"/>
              <w:left w:val="nil"/>
              <w:bottom w:val="single" w:sz="4" w:space="0" w:color="auto"/>
              <w:right w:val="single" w:sz="4" w:space="0" w:color="auto"/>
            </w:tcBorders>
            <w:shd w:val="clear" w:color="auto" w:fill="auto"/>
            <w:noWrap/>
            <w:vAlign w:val="center"/>
          </w:tcPr>
          <w:p w14:paraId="150C62A4"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1730EE3E"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4B3090FF" w14:textId="77777777" w:rsidR="000B340B" w:rsidRPr="00183F1F" w:rsidRDefault="000B340B" w:rsidP="005D7ECF">
            <w:pPr>
              <w:jc w:val="right"/>
            </w:pPr>
          </w:p>
        </w:tc>
        <w:tc>
          <w:tcPr>
            <w:tcW w:w="1159" w:type="dxa"/>
            <w:tcBorders>
              <w:top w:val="nil"/>
              <w:left w:val="nil"/>
              <w:bottom w:val="single" w:sz="4" w:space="0" w:color="auto"/>
              <w:right w:val="single" w:sz="4" w:space="0" w:color="auto"/>
            </w:tcBorders>
            <w:shd w:val="clear" w:color="auto" w:fill="auto"/>
            <w:noWrap/>
            <w:vAlign w:val="center"/>
          </w:tcPr>
          <w:p w14:paraId="213763A0" w14:textId="77777777" w:rsidR="000B340B" w:rsidRPr="00183F1F" w:rsidRDefault="000B340B" w:rsidP="005D7ECF">
            <w:pPr>
              <w:jc w:val="right"/>
            </w:pPr>
          </w:p>
        </w:tc>
        <w:tc>
          <w:tcPr>
            <w:tcW w:w="1834" w:type="dxa"/>
            <w:tcBorders>
              <w:top w:val="nil"/>
              <w:left w:val="nil"/>
              <w:bottom w:val="single" w:sz="4" w:space="0" w:color="auto"/>
              <w:right w:val="single" w:sz="4" w:space="0" w:color="auto"/>
            </w:tcBorders>
            <w:shd w:val="clear" w:color="auto" w:fill="auto"/>
            <w:noWrap/>
            <w:vAlign w:val="center"/>
          </w:tcPr>
          <w:p w14:paraId="64F5B48F" w14:textId="77777777" w:rsidR="000B340B" w:rsidRPr="00183F1F" w:rsidRDefault="000B340B" w:rsidP="005D7ECF">
            <w:pPr>
              <w:jc w:val="right"/>
            </w:pPr>
          </w:p>
        </w:tc>
      </w:tr>
      <w:tr w:rsidR="000B340B" w:rsidRPr="00183F1F" w14:paraId="6663AAB6" w14:textId="77777777" w:rsidTr="005D7ECF">
        <w:trPr>
          <w:trHeight w:val="443"/>
        </w:trPr>
        <w:tc>
          <w:tcPr>
            <w:tcW w:w="671" w:type="dxa"/>
            <w:tcBorders>
              <w:top w:val="nil"/>
              <w:left w:val="single" w:sz="4" w:space="0" w:color="auto"/>
              <w:bottom w:val="nil"/>
              <w:right w:val="single" w:sz="4" w:space="0" w:color="auto"/>
            </w:tcBorders>
            <w:shd w:val="clear" w:color="auto" w:fill="auto"/>
            <w:noWrap/>
            <w:vAlign w:val="center"/>
          </w:tcPr>
          <w:p w14:paraId="06B49681" w14:textId="77777777" w:rsidR="000B340B" w:rsidRPr="00183F1F" w:rsidDel="000B4604" w:rsidRDefault="000B340B" w:rsidP="005D7ECF">
            <w:pPr>
              <w:jc w:val="right"/>
            </w:pPr>
          </w:p>
        </w:tc>
        <w:tc>
          <w:tcPr>
            <w:tcW w:w="1698" w:type="dxa"/>
            <w:tcBorders>
              <w:top w:val="nil"/>
              <w:left w:val="nil"/>
              <w:bottom w:val="nil"/>
              <w:right w:val="single" w:sz="4" w:space="0" w:color="auto"/>
            </w:tcBorders>
            <w:shd w:val="clear" w:color="auto" w:fill="auto"/>
            <w:noWrap/>
            <w:vAlign w:val="center"/>
          </w:tcPr>
          <w:p w14:paraId="58FE7DCC" w14:textId="77777777" w:rsidR="000B340B" w:rsidRPr="00183F1F" w:rsidRDefault="000B340B" w:rsidP="005D7ECF">
            <w:pPr>
              <w:jc w:val="right"/>
            </w:pPr>
          </w:p>
        </w:tc>
        <w:tc>
          <w:tcPr>
            <w:tcW w:w="5218" w:type="dxa"/>
            <w:tcBorders>
              <w:top w:val="nil"/>
              <w:left w:val="nil"/>
              <w:bottom w:val="nil"/>
              <w:right w:val="single" w:sz="4" w:space="0" w:color="auto"/>
            </w:tcBorders>
            <w:shd w:val="clear" w:color="auto" w:fill="auto"/>
            <w:vAlign w:val="center"/>
          </w:tcPr>
          <w:p w14:paraId="362CD805" w14:textId="77777777" w:rsidR="000B340B" w:rsidRPr="00183F1F" w:rsidRDefault="000B340B" w:rsidP="005D7ECF">
            <w:pPr>
              <w:jc w:val="right"/>
              <w:rPr>
                <w:i/>
              </w:rPr>
            </w:pPr>
            <w:r w:rsidRPr="00183F1F">
              <w:rPr>
                <w:i/>
              </w:rPr>
              <w:t>Сумма основного договора (без НДС)</w:t>
            </w:r>
          </w:p>
        </w:tc>
        <w:tc>
          <w:tcPr>
            <w:tcW w:w="1777" w:type="dxa"/>
            <w:gridSpan w:val="2"/>
            <w:tcBorders>
              <w:top w:val="nil"/>
              <w:left w:val="nil"/>
              <w:bottom w:val="nil"/>
              <w:right w:val="single" w:sz="4" w:space="0" w:color="auto"/>
            </w:tcBorders>
            <w:shd w:val="clear" w:color="auto" w:fill="auto"/>
            <w:noWrap/>
            <w:vAlign w:val="center"/>
          </w:tcPr>
          <w:p w14:paraId="71681AA5" w14:textId="77777777" w:rsidR="000B340B" w:rsidRPr="00183F1F" w:rsidRDefault="000B340B" w:rsidP="005D7ECF">
            <w:pPr>
              <w:jc w:val="right"/>
            </w:pPr>
          </w:p>
        </w:tc>
        <w:tc>
          <w:tcPr>
            <w:tcW w:w="1459" w:type="dxa"/>
            <w:tcBorders>
              <w:top w:val="nil"/>
              <w:left w:val="nil"/>
              <w:bottom w:val="nil"/>
              <w:right w:val="single" w:sz="4" w:space="0" w:color="auto"/>
            </w:tcBorders>
            <w:shd w:val="clear" w:color="auto" w:fill="auto"/>
            <w:noWrap/>
            <w:vAlign w:val="center"/>
          </w:tcPr>
          <w:p w14:paraId="41D31C2F" w14:textId="77777777" w:rsidR="000B340B" w:rsidRPr="00183F1F" w:rsidRDefault="000B340B" w:rsidP="005D7ECF">
            <w:pPr>
              <w:jc w:val="right"/>
            </w:pPr>
          </w:p>
        </w:tc>
        <w:tc>
          <w:tcPr>
            <w:tcW w:w="1928" w:type="dxa"/>
            <w:tcBorders>
              <w:top w:val="nil"/>
              <w:left w:val="nil"/>
              <w:bottom w:val="nil"/>
              <w:right w:val="single" w:sz="4" w:space="0" w:color="auto"/>
            </w:tcBorders>
            <w:shd w:val="clear" w:color="auto" w:fill="auto"/>
            <w:noWrap/>
            <w:vAlign w:val="center"/>
          </w:tcPr>
          <w:p w14:paraId="5AED14CF" w14:textId="77777777" w:rsidR="000B340B" w:rsidRPr="00183F1F" w:rsidRDefault="000B340B" w:rsidP="005D7ECF">
            <w:pPr>
              <w:jc w:val="right"/>
            </w:pPr>
          </w:p>
        </w:tc>
        <w:tc>
          <w:tcPr>
            <w:tcW w:w="1159" w:type="dxa"/>
            <w:tcBorders>
              <w:top w:val="nil"/>
              <w:left w:val="nil"/>
              <w:bottom w:val="nil"/>
              <w:right w:val="single" w:sz="4" w:space="0" w:color="auto"/>
            </w:tcBorders>
            <w:shd w:val="clear" w:color="auto" w:fill="auto"/>
            <w:noWrap/>
            <w:vAlign w:val="center"/>
          </w:tcPr>
          <w:p w14:paraId="54442BF4" w14:textId="77777777" w:rsidR="000B340B" w:rsidRPr="00183F1F" w:rsidRDefault="000B340B" w:rsidP="005D7ECF">
            <w:pPr>
              <w:jc w:val="right"/>
            </w:pPr>
          </w:p>
        </w:tc>
        <w:tc>
          <w:tcPr>
            <w:tcW w:w="1834" w:type="dxa"/>
            <w:tcBorders>
              <w:top w:val="nil"/>
              <w:left w:val="nil"/>
              <w:bottom w:val="nil"/>
              <w:right w:val="single" w:sz="4" w:space="0" w:color="auto"/>
            </w:tcBorders>
            <w:shd w:val="clear" w:color="auto" w:fill="auto"/>
            <w:noWrap/>
            <w:vAlign w:val="center"/>
          </w:tcPr>
          <w:p w14:paraId="565718EA" w14:textId="77777777" w:rsidR="000B340B" w:rsidRPr="00183F1F" w:rsidRDefault="000B340B" w:rsidP="005D7ECF">
            <w:pPr>
              <w:jc w:val="right"/>
            </w:pPr>
          </w:p>
        </w:tc>
      </w:tr>
      <w:tr w:rsidR="000B340B" w:rsidRPr="00183F1F" w14:paraId="7DAF8E8C" w14:textId="77777777" w:rsidTr="005D7ECF">
        <w:trPr>
          <w:trHeight w:val="443"/>
        </w:trPr>
        <w:tc>
          <w:tcPr>
            <w:tcW w:w="671" w:type="dxa"/>
            <w:tcBorders>
              <w:top w:val="nil"/>
              <w:left w:val="single" w:sz="4" w:space="0" w:color="auto"/>
              <w:bottom w:val="single" w:sz="4" w:space="0" w:color="auto"/>
              <w:right w:val="single" w:sz="4" w:space="0" w:color="auto"/>
            </w:tcBorders>
            <w:shd w:val="clear" w:color="auto" w:fill="auto"/>
            <w:noWrap/>
            <w:vAlign w:val="center"/>
          </w:tcPr>
          <w:p w14:paraId="189902ED" w14:textId="77777777" w:rsidR="000B340B" w:rsidRPr="00183F1F" w:rsidDel="000B4604" w:rsidRDefault="000B340B" w:rsidP="005D7ECF">
            <w:pPr>
              <w:jc w:val="right"/>
            </w:pPr>
          </w:p>
        </w:tc>
        <w:tc>
          <w:tcPr>
            <w:tcW w:w="1698" w:type="dxa"/>
            <w:tcBorders>
              <w:top w:val="nil"/>
              <w:left w:val="nil"/>
              <w:bottom w:val="single" w:sz="4" w:space="0" w:color="auto"/>
              <w:right w:val="single" w:sz="4" w:space="0" w:color="auto"/>
            </w:tcBorders>
            <w:shd w:val="clear" w:color="auto" w:fill="auto"/>
            <w:noWrap/>
            <w:vAlign w:val="center"/>
          </w:tcPr>
          <w:p w14:paraId="41120CC6" w14:textId="77777777" w:rsidR="000B340B" w:rsidRPr="00183F1F" w:rsidRDefault="000B340B" w:rsidP="005D7ECF">
            <w:pPr>
              <w:jc w:val="right"/>
            </w:pPr>
          </w:p>
        </w:tc>
        <w:tc>
          <w:tcPr>
            <w:tcW w:w="5218" w:type="dxa"/>
            <w:tcBorders>
              <w:top w:val="nil"/>
              <w:left w:val="nil"/>
              <w:bottom w:val="single" w:sz="4" w:space="0" w:color="auto"/>
              <w:right w:val="single" w:sz="4" w:space="0" w:color="auto"/>
            </w:tcBorders>
            <w:shd w:val="clear" w:color="auto" w:fill="auto"/>
            <w:vAlign w:val="center"/>
          </w:tcPr>
          <w:p w14:paraId="6C80D720" w14:textId="77777777" w:rsidR="000B340B" w:rsidRPr="00183F1F" w:rsidRDefault="000B340B" w:rsidP="005D7ECF">
            <w:pPr>
              <w:jc w:val="right"/>
              <w:rPr>
                <w:i/>
              </w:rPr>
            </w:pPr>
          </w:p>
        </w:tc>
        <w:tc>
          <w:tcPr>
            <w:tcW w:w="1777" w:type="dxa"/>
            <w:gridSpan w:val="2"/>
            <w:tcBorders>
              <w:top w:val="nil"/>
              <w:left w:val="nil"/>
              <w:bottom w:val="single" w:sz="4" w:space="0" w:color="auto"/>
              <w:right w:val="single" w:sz="4" w:space="0" w:color="auto"/>
            </w:tcBorders>
            <w:shd w:val="clear" w:color="auto" w:fill="auto"/>
            <w:noWrap/>
            <w:vAlign w:val="center"/>
          </w:tcPr>
          <w:p w14:paraId="25C9E69B" w14:textId="77777777" w:rsidR="000B340B" w:rsidRPr="00183F1F" w:rsidRDefault="000B340B" w:rsidP="005D7ECF">
            <w:pPr>
              <w:jc w:val="right"/>
            </w:pPr>
          </w:p>
        </w:tc>
        <w:tc>
          <w:tcPr>
            <w:tcW w:w="1459" w:type="dxa"/>
            <w:tcBorders>
              <w:top w:val="nil"/>
              <w:left w:val="nil"/>
              <w:bottom w:val="single" w:sz="4" w:space="0" w:color="auto"/>
              <w:right w:val="single" w:sz="4" w:space="0" w:color="auto"/>
            </w:tcBorders>
            <w:shd w:val="clear" w:color="auto" w:fill="auto"/>
            <w:noWrap/>
            <w:vAlign w:val="center"/>
          </w:tcPr>
          <w:p w14:paraId="4DA08513" w14:textId="77777777" w:rsidR="000B340B" w:rsidRPr="00183F1F" w:rsidRDefault="000B340B" w:rsidP="005D7ECF">
            <w:pPr>
              <w:jc w:val="right"/>
            </w:pPr>
          </w:p>
        </w:tc>
        <w:tc>
          <w:tcPr>
            <w:tcW w:w="1928" w:type="dxa"/>
            <w:tcBorders>
              <w:top w:val="nil"/>
              <w:left w:val="nil"/>
              <w:bottom w:val="single" w:sz="4" w:space="0" w:color="auto"/>
              <w:right w:val="single" w:sz="4" w:space="0" w:color="auto"/>
            </w:tcBorders>
            <w:shd w:val="clear" w:color="auto" w:fill="auto"/>
            <w:noWrap/>
            <w:vAlign w:val="center"/>
          </w:tcPr>
          <w:p w14:paraId="221E0FA8" w14:textId="77777777" w:rsidR="000B340B" w:rsidRPr="00183F1F" w:rsidRDefault="000B340B" w:rsidP="005D7ECF">
            <w:pPr>
              <w:jc w:val="right"/>
            </w:pPr>
          </w:p>
        </w:tc>
        <w:tc>
          <w:tcPr>
            <w:tcW w:w="1159" w:type="dxa"/>
            <w:tcBorders>
              <w:top w:val="nil"/>
              <w:left w:val="nil"/>
              <w:bottom w:val="single" w:sz="4" w:space="0" w:color="auto"/>
              <w:right w:val="single" w:sz="4" w:space="0" w:color="auto"/>
            </w:tcBorders>
            <w:shd w:val="clear" w:color="auto" w:fill="auto"/>
            <w:noWrap/>
            <w:vAlign w:val="center"/>
          </w:tcPr>
          <w:p w14:paraId="764B6D21" w14:textId="77777777" w:rsidR="000B340B" w:rsidRPr="00183F1F" w:rsidRDefault="000B340B" w:rsidP="005D7ECF">
            <w:pPr>
              <w:jc w:val="right"/>
            </w:pPr>
          </w:p>
        </w:tc>
        <w:tc>
          <w:tcPr>
            <w:tcW w:w="1834" w:type="dxa"/>
            <w:tcBorders>
              <w:top w:val="nil"/>
              <w:left w:val="nil"/>
              <w:bottom w:val="single" w:sz="4" w:space="0" w:color="auto"/>
              <w:right w:val="single" w:sz="4" w:space="0" w:color="auto"/>
            </w:tcBorders>
            <w:shd w:val="clear" w:color="auto" w:fill="auto"/>
            <w:noWrap/>
            <w:vAlign w:val="center"/>
          </w:tcPr>
          <w:p w14:paraId="46A687AB" w14:textId="77777777" w:rsidR="000B340B" w:rsidRPr="00183F1F" w:rsidRDefault="000B340B" w:rsidP="005D7ECF">
            <w:pPr>
              <w:jc w:val="right"/>
            </w:pPr>
          </w:p>
        </w:tc>
      </w:tr>
    </w:tbl>
    <w:p w14:paraId="52FC927C" w14:textId="77777777" w:rsidR="000B340B" w:rsidRPr="00183F1F" w:rsidRDefault="000B340B" w:rsidP="000B340B">
      <w:pPr>
        <w:jc w:val="right"/>
        <w:rPr>
          <w:vanish/>
        </w:rPr>
      </w:pPr>
    </w:p>
    <w:tbl>
      <w:tblPr>
        <w:tblpPr w:leftFromText="180" w:rightFromText="180" w:vertAnchor="text" w:horzAnchor="margin" w:tblpX="-39" w:tblpY="68"/>
        <w:tblW w:w="15871" w:type="dxa"/>
        <w:tblLook w:val="0000" w:firstRow="0" w:lastRow="0" w:firstColumn="0" w:lastColumn="0" w:noHBand="0" w:noVBand="0"/>
      </w:tblPr>
      <w:tblGrid>
        <w:gridCol w:w="714"/>
        <w:gridCol w:w="1713"/>
        <w:gridCol w:w="5081"/>
        <w:gridCol w:w="1843"/>
        <w:gridCol w:w="1417"/>
        <w:gridCol w:w="2268"/>
        <w:gridCol w:w="1134"/>
        <w:gridCol w:w="1701"/>
      </w:tblGrid>
      <w:tr w:rsidR="000B340B" w:rsidRPr="00183F1F" w14:paraId="1B4CA21F" w14:textId="77777777" w:rsidTr="005D7ECF">
        <w:trPr>
          <w:trHeight w:val="847"/>
        </w:trPr>
        <w:tc>
          <w:tcPr>
            <w:tcW w:w="714" w:type="dxa"/>
            <w:tcBorders>
              <w:top w:val="nil"/>
              <w:left w:val="single" w:sz="4" w:space="0" w:color="auto"/>
              <w:bottom w:val="single" w:sz="4" w:space="0" w:color="auto"/>
              <w:right w:val="single" w:sz="4" w:space="0" w:color="auto"/>
            </w:tcBorders>
            <w:shd w:val="clear" w:color="auto" w:fill="auto"/>
            <w:noWrap/>
            <w:vAlign w:val="center"/>
          </w:tcPr>
          <w:p w14:paraId="3E8C822D" w14:textId="77777777" w:rsidR="000B340B" w:rsidRPr="00183F1F" w:rsidDel="000B4604" w:rsidRDefault="000B340B" w:rsidP="005D7ECF">
            <w:pPr>
              <w:jc w:val="right"/>
            </w:pPr>
          </w:p>
        </w:tc>
        <w:tc>
          <w:tcPr>
            <w:tcW w:w="1713" w:type="dxa"/>
            <w:tcBorders>
              <w:top w:val="nil"/>
              <w:left w:val="nil"/>
              <w:bottom w:val="single" w:sz="4" w:space="0" w:color="auto"/>
              <w:right w:val="single" w:sz="4" w:space="0" w:color="auto"/>
            </w:tcBorders>
            <w:shd w:val="clear" w:color="auto" w:fill="auto"/>
            <w:noWrap/>
            <w:vAlign w:val="center"/>
          </w:tcPr>
          <w:p w14:paraId="2F6ADE1A" w14:textId="77777777" w:rsidR="000B340B" w:rsidRPr="00183F1F" w:rsidRDefault="000B340B" w:rsidP="005D7ECF">
            <w:pPr>
              <w:jc w:val="right"/>
            </w:pPr>
          </w:p>
        </w:tc>
        <w:tc>
          <w:tcPr>
            <w:tcW w:w="5081" w:type="dxa"/>
            <w:tcBorders>
              <w:top w:val="nil"/>
              <w:left w:val="nil"/>
              <w:bottom w:val="single" w:sz="4" w:space="0" w:color="auto"/>
              <w:right w:val="single" w:sz="4" w:space="0" w:color="auto"/>
            </w:tcBorders>
            <w:shd w:val="clear" w:color="auto" w:fill="auto"/>
            <w:vAlign w:val="center"/>
          </w:tcPr>
          <w:p w14:paraId="31D7588C" w14:textId="77777777" w:rsidR="000B340B" w:rsidRPr="00183F1F" w:rsidRDefault="000B340B" w:rsidP="005D7ECF">
            <w:pPr>
              <w:jc w:val="right"/>
              <w:rPr>
                <w:i/>
              </w:rPr>
            </w:pPr>
            <w:r w:rsidRPr="00183F1F">
              <w:rPr>
                <w:i/>
              </w:rPr>
              <w:t xml:space="preserve">Сумма изменения (увеличения/уменьшения) основного </w:t>
            </w:r>
            <w:r w:rsidRPr="00183F1F">
              <w:rPr>
                <w:i/>
              </w:rPr>
              <w:lastRenderedPageBreak/>
              <w:t>договора на основании дополнительного соглашения №1 без НДС:</w:t>
            </w:r>
          </w:p>
        </w:tc>
        <w:tc>
          <w:tcPr>
            <w:tcW w:w="1843" w:type="dxa"/>
            <w:tcBorders>
              <w:top w:val="nil"/>
              <w:left w:val="nil"/>
              <w:bottom w:val="single" w:sz="4" w:space="0" w:color="auto"/>
              <w:right w:val="single" w:sz="4" w:space="0" w:color="auto"/>
            </w:tcBorders>
            <w:shd w:val="clear" w:color="auto" w:fill="auto"/>
            <w:noWrap/>
            <w:vAlign w:val="center"/>
          </w:tcPr>
          <w:p w14:paraId="2D6CC92E" w14:textId="77777777" w:rsidR="000B340B" w:rsidRPr="00183F1F" w:rsidRDefault="000B340B" w:rsidP="005D7ECF">
            <w:pPr>
              <w:jc w:val="right"/>
            </w:pPr>
          </w:p>
        </w:tc>
        <w:tc>
          <w:tcPr>
            <w:tcW w:w="1417" w:type="dxa"/>
            <w:tcBorders>
              <w:top w:val="nil"/>
              <w:left w:val="nil"/>
              <w:bottom w:val="single" w:sz="4" w:space="0" w:color="auto"/>
              <w:right w:val="single" w:sz="4" w:space="0" w:color="auto"/>
            </w:tcBorders>
            <w:shd w:val="clear" w:color="auto" w:fill="auto"/>
            <w:noWrap/>
            <w:vAlign w:val="center"/>
          </w:tcPr>
          <w:p w14:paraId="416EA6C7" w14:textId="77777777" w:rsidR="000B340B" w:rsidRPr="00183F1F" w:rsidRDefault="000B340B" w:rsidP="005D7ECF">
            <w:pPr>
              <w:jc w:val="right"/>
            </w:pPr>
          </w:p>
        </w:tc>
        <w:tc>
          <w:tcPr>
            <w:tcW w:w="2268" w:type="dxa"/>
            <w:tcBorders>
              <w:top w:val="nil"/>
              <w:left w:val="nil"/>
              <w:bottom w:val="single" w:sz="4" w:space="0" w:color="auto"/>
              <w:right w:val="single" w:sz="4" w:space="0" w:color="auto"/>
            </w:tcBorders>
            <w:shd w:val="clear" w:color="auto" w:fill="auto"/>
            <w:noWrap/>
            <w:vAlign w:val="center"/>
          </w:tcPr>
          <w:p w14:paraId="4D00FB8E" w14:textId="77777777" w:rsidR="000B340B" w:rsidRPr="00183F1F" w:rsidRDefault="000B340B" w:rsidP="005D7ECF">
            <w:pPr>
              <w:jc w:val="right"/>
            </w:pPr>
          </w:p>
        </w:tc>
        <w:tc>
          <w:tcPr>
            <w:tcW w:w="1134" w:type="dxa"/>
            <w:tcBorders>
              <w:top w:val="nil"/>
              <w:left w:val="nil"/>
              <w:bottom w:val="single" w:sz="4" w:space="0" w:color="auto"/>
              <w:right w:val="single" w:sz="4" w:space="0" w:color="auto"/>
            </w:tcBorders>
            <w:shd w:val="clear" w:color="auto" w:fill="auto"/>
            <w:noWrap/>
            <w:vAlign w:val="center"/>
          </w:tcPr>
          <w:p w14:paraId="39BF5991" w14:textId="77777777" w:rsidR="000B340B" w:rsidRPr="00183F1F" w:rsidRDefault="000B340B" w:rsidP="005D7ECF">
            <w:pPr>
              <w:jc w:val="right"/>
            </w:pPr>
          </w:p>
        </w:tc>
        <w:tc>
          <w:tcPr>
            <w:tcW w:w="1701" w:type="dxa"/>
            <w:tcBorders>
              <w:top w:val="nil"/>
              <w:left w:val="nil"/>
              <w:bottom w:val="single" w:sz="4" w:space="0" w:color="auto"/>
              <w:right w:val="single" w:sz="4" w:space="0" w:color="auto"/>
            </w:tcBorders>
            <w:shd w:val="clear" w:color="auto" w:fill="auto"/>
            <w:noWrap/>
            <w:vAlign w:val="center"/>
          </w:tcPr>
          <w:p w14:paraId="7CDBE77D" w14:textId="77777777" w:rsidR="000B340B" w:rsidRPr="00183F1F" w:rsidRDefault="000B340B" w:rsidP="005D7ECF">
            <w:pPr>
              <w:jc w:val="right"/>
            </w:pPr>
          </w:p>
        </w:tc>
      </w:tr>
      <w:tr w:rsidR="000B340B" w:rsidRPr="00183F1F" w14:paraId="49D0E09C" w14:textId="77777777" w:rsidTr="005D7ECF">
        <w:trPr>
          <w:trHeight w:val="27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65F42E8A" w14:textId="77777777" w:rsidR="000B340B" w:rsidRPr="00183F1F" w:rsidRDefault="000B340B" w:rsidP="005D7ECF">
            <w:pPr>
              <w:jc w:val="right"/>
            </w:pPr>
          </w:p>
        </w:tc>
        <w:tc>
          <w:tcPr>
            <w:tcW w:w="1713" w:type="dxa"/>
            <w:tcBorders>
              <w:top w:val="nil"/>
              <w:left w:val="nil"/>
              <w:bottom w:val="single" w:sz="4" w:space="0" w:color="auto"/>
              <w:right w:val="single" w:sz="4" w:space="0" w:color="auto"/>
            </w:tcBorders>
            <w:shd w:val="clear" w:color="auto" w:fill="auto"/>
            <w:noWrap/>
            <w:vAlign w:val="center"/>
          </w:tcPr>
          <w:p w14:paraId="63AA5593" w14:textId="77777777" w:rsidR="000B340B" w:rsidRPr="00183F1F" w:rsidRDefault="000B340B" w:rsidP="005D7ECF">
            <w:pPr>
              <w:jc w:val="right"/>
            </w:pPr>
          </w:p>
        </w:tc>
        <w:tc>
          <w:tcPr>
            <w:tcW w:w="5081" w:type="dxa"/>
            <w:tcBorders>
              <w:top w:val="nil"/>
              <w:left w:val="nil"/>
              <w:bottom w:val="single" w:sz="4" w:space="0" w:color="auto"/>
              <w:right w:val="single" w:sz="4" w:space="0" w:color="auto"/>
            </w:tcBorders>
            <w:shd w:val="clear" w:color="auto" w:fill="auto"/>
            <w:vAlign w:val="center"/>
          </w:tcPr>
          <w:p w14:paraId="18A1C265" w14:textId="77777777" w:rsidR="000B340B" w:rsidRPr="00183F1F" w:rsidRDefault="000B340B" w:rsidP="005D7ECF">
            <w:pPr>
              <w:jc w:val="right"/>
              <w:rPr>
                <w:i/>
              </w:rPr>
            </w:pPr>
            <w:r w:rsidRPr="00183F1F">
              <w:rPr>
                <w:i/>
              </w:rPr>
              <w:t>Сумма изменения (увеличения/уменьшения) основного договора на основании дополнительного соглашения №2 без НДС</w:t>
            </w:r>
          </w:p>
        </w:tc>
        <w:tc>
          <w:tcPr>
            <w:tcW w:w="1843" w:type="dxa"/>
            <w:tcBorders>
              <w:top w:val="nil"/>
              <w:left w:val="nil"/>
              <w:bottom w:val="single" w:sz="4" w:space="0" w:color="auto"/>
              <w:right w:val="single" w:sz="4" w:space="0" w:color="auto"/>
            </w:tcBorders>
            <w:shd w:val="clear" w:color="auto" w:fill="auto"/>
            <w:noWrap/>
            <w:vAlign w:val="center"/>
          </w:tcPr>
          <w:p w14:paraId="10AB55F1" w14:textId="77777777" w:rsidR="000B340B" w:rsidRPr="00183F1F" w:rsidRDefault="000B340B" w:rsidP="005D7ECF">
            <w:pPr>
              <w:jc w:val="right"/>
            </w:pPr>
          </w:p>
        </w:tc>
        <w:tc>
          <w:tcPr>
            <w:tcW w:w="1417" w:type="dxa"/>
            <w:tcBorders>
              <w:top w:val="nil"/>
              <w:left w:val="nil"/>
              <w:bottom w:val="single" w:sz="4" w:space="0" w:color="auto"/>
              <w:right w:val="single" w:sz="4" w:space="0" w:color="auto"/>
            </w:tcBorders>
            <w:shd w:val="clear" w:color="auto" w:fill="auto"/>
            <w:noWrap/>
            <w:vAlign w:val="center"/>
          </w:tcPr>
          <w:p w14:paraId="180CA956" w14:textId="77777777" w:rsidR="000B340B" w:rsidRPr="00183F1F" w:rsidRDefault="000B340B" w:rsidP="005D7ECF">
            <w:pPr>
              <w:jc w:val="right"/>
            </w:pPr>
          </w:p>
        </w:tc>
        <w:tc>
          <w:tcPr>
            <w:tcW w:w="2268" w:type="dxa"/>
            <w:tcBorders>
              <w:top w:val="nil"/>
              <w:left w:val="nil"/>
              <w:bottom w:val="single" w:sz="4" w:space="0" w:color="auto"/>
              <w:right w:val="single" w:sz="4" w:space="0" w:color="auto"/>
            </w:tcBorders>
            <w:shd w:val="clear" w:color="auto" w:fill="auto"/>
            <w:noWrap/>
            <w:vAlign w:val="center"/>
          </w:tcPr>
          <w:p w14:paraId="38C91738" w14:textId="77777777" w:rsidR="000B340B" w:rsidRPr="00183F1F" w:rsidRDefault="000B340B" w:rsidP="005D7ECF">
            <w:pPr>
              <w:jc w:val="right"/>
            </w:pPr>
            <w:r w:rsidRPr="00183F1F">
              <w:t> </w:t>
            </w:r>
          </w:p>
        </w:tc>
        <w:tc>
          <w:tcPr>
            <w:tcW w:w="1134" w:type="dxa"/>
            <w:tcBorders>
              <w:top w:val="nil"/>
              <w:left w:val="nil"/>
              <w:bottom w:val="single" w:sz="4" w:space="0" w:color="auto"/>
              <w:right w:val="single" w:sz="4" w:space="0" w:color="auto"/>
            </w:tcBorders>
            <w:shd w:val="clear" w:color="auto" w:fill="auto"/>
            <w:noWrap/>
            <w:vAlign w:val="center"/>
          </w:tcPr>
          <w:p w14:paraId="158C840E" w14:textId="77777777" w:rsidR="000B340B" w:rsidRPr="00183F1F" w:rsidRDefault="000B340B" w:rsidP="005D7ECF">
            <w:pPr>
              <w:jc w:val="right"/>
            </w:pPr>
            <w:r w:rsidRPr="00183F1F">
              <w:t> </w:t>
            </w:r>
          </w:p>
        </w:tc>
        <w:tc>
          <w:tcPr>
            <w:tcW w:w="1701" w:type="dxa"/>
            <w:tcBorders>
              <w:top w:val="nil"/>
              <w:left w:val="nil"/>
              <w:bottom w:val="single" w:sz="4" w:space="0" w:color="auto"/>
              <w:right w:val="single" w:sz="4" w:space="0" w:color="auto"/>
            </w:tcBorders>
            <w:shd w:val="clear" w:color="auto" w:fill="auto"/>
            <w:noWrap/>
            <w:vAlign w:val="center"/>
          </w:tcPr>
          <w:p w14:paraId="4AB2D637" w14:textId="77777777" w:rsidR="000B340B" w:rsidRPr="00183F1F" w:rsidRDefault="000B340B" w:rsidP="005D7ECF">
            <w:pPr>
              <w:jc w:val="right"/>
            </w:pPr>
          </w:p>
        </w:tc>
      </w:tr>
      <w:tr w:rsidR="000B340B" w:rsidRPr="00183F1F" w14:paraId="31958108" w14:textId="77777777" w:rsidTr="005D7ECF">
        <w:trPr>
          <w:trHeight w:val="27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6D459856" w14:textId="77777777" w:rsidR="000B340B" w:rsidRPr="00183F1F" w:rsidRDefault="000B340B" w:rsidP="005D7ECF">
            <w:pPr>
              <w:jc w:val="right"/>
            </w:pPr>
          </w:p>
        </w:tc>
        <w:tc>
          <w:tcPr>
            <w:tcW w:w="1713" w:type="dxa"/>
            <w:tcBorders>
              <w:top w:val="nil"/>
              <w:left w:val="nil"/>
              <w:bottom w:val="single" w:sz="4" w:space="0" w:color="auto"/>
              <w:right w:val="single" w:sz="4" w:space="0" w:color="auto"/>
            </w:tcBorders>
            <w:shd w:val="clear" w:color="auto" w:fill="auto"/>
            <w:noWrap/>
            <w:vAlign w:val="center"/>
          </w:tcPr>
          <w:p w14:paraId="21F20904" w14:textId="77777777" w:rsidR="000B340B" w:rsidRPr="00183F1F" w:rsidRDefault="000B340B" w:rsidP="005D7ECF">
            <w:pPr>
              <w:jc w:val="right"/>
            </w:pPr>
          </w:p>
        </w:tc>
        <w:tc>
          <w:tcPr>
            <w:tcW w:w="5081" w:type="dxa"/>
            <w:tcBorders>
              <w:top w:val="nil"/>
              <w:left w:val="nil"/>
              <w:bottom w:val="single" w:sz="4" w:space="0" w:color="auto"/>
              <w:right w:val="single" w:sz="4" w:space="0" w:color="auto"/>
            </w:tcBorders>
            <w:shd w:val="clear" w:color="auto" w:fill="auto"/>
            <w:vAlign w:val="center"/>
          </w:tcPr>
          <w:p w14:paraId="5D5095F9" w14:textId="77777777" w:rsidR="000B340B" w:rsidRPr="00183F1F" w:rsidRDefault="000B340B" w:rsidP="005D7ECF">
            <w:pPr>
              <w:jc w:val="right"/>
              <w:rPr>
                <w:i/>
              </w:rPr>
            </w:pPr>
          </w:p>
        </w:tc>
        <w:tc>
          <w:tcPr>
            <w:tcW w:w="1843" w:type="dxa"/>
            <w:tcBorders>
              <w:top w:val="nil"/>
              <w:left w:val="nil"/>
              <w:bottom w:val="single" w:sz="4" w:space="0" w:color="auto"/>
              <w:right w:val="single" w:sz="4" w:space="0" w:color="auto"/>
            </w:tcBorders>
            <w:shd w:val="clear" w:color="auto" w:fill="auto"/>
            <w:noWrap/>
            <w:vAlign w:val="center"/>
          </w:tcPr>
          <w:p w14:paraId="77966225" w14:textId="77777777" w:rsidR="000B340B" w:rsidRPr="00183F1F" w:rsidRDefault="000B340B" w:rsidP="005D7ECF">
            <w:pPr>
              <w:jc w:val="right"/>
            </w:pPr>
          </w:p>
        </w:tc>
        <w:tc>
          <w:tcPr>
            <w:tcW w:w="1417" w:type="dxa"/>
            <w:tcBorders>
              <w:top w:val="nil"/>
              <w:left w:val="nil"/>
              <w:bottom w:val="single" w:sz="4" w:space="0" w:color="auto"/>
              <w:right w:val="single" w:sz="4" w:space="0" w:color="auto"/>
            </w:tcBorders>
            <w:shd w:val="clear" w:color="auto" w:fill="auto"/>
            <w:noWrap/>
            <w:vAlign w:val="center"/>
          </w:tcPr>
          <w:p w14:paraId="5F402CD6" w14:textId="77777777" w:rsidR="000B340B" w:rsidRPr="00183F1F" w:rsidRDefault="000B340B" w:rsidP="005D7ECF">
            <w:pPr>
              <w:jc w:val="right"/>
            </w:pPr>
          </w:p>
        </w:tc>
        <w:tc>
          <w:tcPr>
            <w:tcW w:w="2268" w:type="dxa"/>
            <w:tcBorders>
              <w:top w:val="nil"/>
              <w:left w:val="nil"/>
              <w:bottom w:val="single" w:sz="4" w:space="0" w:color="auto"/>
              <w:right w:val="single" w:sz="4" w:space="0" w:color="auto"/>
            </w:tcBorders>
            <w:shd w:val="clear" w:color="auto" w:fill="auto"/>
            <w:noWrap/>
            <w:vAlign w:val="center"/>
          </w:tcPr>
          <w:p w14:paraId="3C04F046" w14:textId="77777777" w:rsidR="000B340B" w:rsidRPr="00183F1F" w:rsidRDefault="000B340B" w:rsidP="005D7ECF">
            <w:pPr>
              <w:jc w:val="right"/>
            </w:pPr>
          </w:p>
        </w:tc>
        <w:tc>
          <w:tcPr>
            <w:tcW w:w="1134" w:type="dxa"/>
            <w:tcBorders>
              <w:top w:val="nil"/>
              <w:left w:val="nil"/>
              <w:bottom w:val="single" w:sz="4" w:space="0" w:color="auto"/>
              <w:right w:val="single" w:sz="4" w:space="0" w:color="auto"/>
            </w:tcBorders>
            <w:shd w:val="clear" w:color="auto" w:fill="auto"/>
            <w:noWrap/>
            <w:vAlign w:val="center"/>
          </w:tcPr>
          <w:p w14:paraId="248281CD" w14:textId="77777777" w:rsidR="000B340B" w:rsidRPr="00183F1F" w:rsidRDefault="000B340B" w:rsidP="005D7ECF">
            <w:pPr>
              <w:jc w:val="right"/>
            </w:pPr>
          </w:p>
        </w:tc>
        <w:tc>
          <w:tcPr>
            <w:tcW w:w="1701" w:type="dxa"/>
            <w:tcBorders>
              <w:top w:val="nil"/>
              <w:left w:val="nil"/>
              <w:bottom w:val="single" w:sz="4" w:space="0" w:color="auto"/>
              <w:right w:val="single" w:sz="4" w:space="0" w:color="auto"/>
            </w:tcBorders>
            <w:shd w:val="clear" w:color="auto" w:fill="auto"/>
            <w:noWrap/>
            <w:vAlign w:val="center"/>
          </w:tcPr>
          <w:p w14:paraId="3DBA5D2E" w14:textId="77777777" w:rsidR="000B340B" w:rsidRPr="00183F1F" w:rsidRDefault="000B340B" w:rsidP="005D7ECF">
            <w:pPr>
              <w:jc w:val="right"/>
            </w:pPr>
          </w:p>
        </w:tc>
      </w:tr>
      <w:tr w:rsidR="000B340B" w:rsidRPr="00183F1F" w14:paraId="5646C7B6" w14:textId="77777777" w:rsidTr="005D7ECF">
        <w:trPr>
          <w:trHeight w:val="274"/>
        </w:trPr>
        <w:tc>
          <w:tcPr>
            <w:tcW w:w="714" w:type="dxa"/>
            <w:shd w:val="clear" w:color="auto" w:fill="auto"/>
            <w:noWrap/>
            <w:vAlign w:val="center"/>
          </w:tcPr>
          <w:p w14:paraId="4F83E925" w14:textId="77777777" w:rsidR="000B340B" w:rsidRPr="00183F1F" w:rsidRDefault="000B340B" w:rsidP="005D7ECF">
            <w:pPr>
              <w:jc w:val="right"/>
            </w:pPr>
          </w:p>
        </w:tc>
        <w:tc>
          <w:tcPr>
            <w:tcW w:w="15157" w:type="dxa"/>
            <w:gridSpan w:val="7"/>
            <w:shd w:val="clear" w:color="auto" w:fill="auto"/>
            <w:noWrap/>
            <w:vAlign w:val="center"/>
          </w:tcPr>
          <w:p w14:paraId="12941719" w14:textId="77777777" w:rsidR="000B340B" w:rsidRPr="00183F1F" w:rsidRDefault="000B340B" w:rsidP="005D7ECF">
            <w:pPr>
              <w:jc w:val="right"/>
            </w:pPr>
          </w:p>
        </w:tc>
      </w:tr>
      <w:tr w:rsidR="000B340B" w:rsidRPr="00183F1F" w14:paraId="75C387A6" w14:textId="77777777" w:rsidTr="005D7ECF">
        <w:trPr>
          <w:trHeight w:val="274"/>
        </w:trPr>
        <w:tc>
          <w:tcPr>
            <w:tcW w:w="714" w:type="dxa"/>
            <w:shd w:val="clear" w:color="auto" w:fill="auto"/>
            <w:noWrap/>
            <w:vAlign w:val="center"/>
          </w:tcPr>
          <w:p w14:paraId="746882B5" w14:textId="77777777" w:rsidR="000B340B" w:rsidRPr="00183F1F" w:rsidRDefault="000B340B" w:rsidP="005D7ECF">
            <w:pPr>
              <w:jc w:val="right"/>
            </w:pPr>
          </w:p>
        </w:tc>
        <w:tc>
          <w:tcPr>
            <w:tcW w:w="15157" w:type="dxa"/>
            <w:gridSpan w:val="7"/>
            <w:shd w:val="clear" w:color="auto" w:fill="auto"/>
            <w:noWrap/>
            <w:vAlign w:val="center"/>
          </w:tcPr>
          <w:p w14:paraId="686B41AD" w14:textId="77777777" w:rsidR="000B340B" w:rsidRPr="00183F1F" w:rsidRDefault="000B340B" w:rsidP="005D7ECF">
            <w:pPr>
              <w:jc w:val="right"/>
            </w:pPr>
            <w:r w:rsidRPr="00183F1F">
              <w:t>Составил:                 /должность, организация/                                                /подпись/   /расшифровка подписи/</w:t>
            </w:r>
          </w:p>
        </w:tc>
      </w:tr>
      <w:tr w:rsidR="000B340B" w:rsidRPr="00183F1F" w14:paraId="620BCF1B" w14:textId="77777777" w:rsidTr="005D7ECF">
        <w:trPr>
          <w:trHeight w:val="274"/>
        </w:trPr>
        <w:tc>
          <w:tcPr>
            <w:tcW w:w="714" w:type="dxa"/>
            <w:shd w:val="clear" w:color="auto" w:fill="auto"/>
            <w:noWrap/>
            <w:vAlign w:val="center"/>
          </w:tcPr>
          <w:p w14:paraId="6937EA88" w14:textId="77777777" w:rsidR="000B340B" w:rsidRPr="00183F1F" w:rsidRDefault="000B340B" w:rsidP="005D7ECF">
            <w:pPr>
              <w:jc w:val="right"/>
            </w:pPr>
          </w:p>
        </w:tc>
        <w:tc>
          <w:tcPr>
            <w:tcW w:w="15157" w:type="dxa"/>
            <w:gridSpan w:val="7"/>
            <w:shd w:val="clear" w:color="auto" w:fill="auto"/>
            <w:noWrap/>
            <w:vAlign w:val="center"/>
          </w:tcPr>
          <w:p w14:paraId="212D4DBB" w14:textId="77777777" w:rsidR="000B340B" w:rsidRPr="00183F1F" w:rsidRDefault="000B340B" w:rsidP="005D7ECF">
            <w:pPr>
              <w:jc w:val="right"/>
            </w:pPr>
            <w:r w:rsidRPr="00183F1F">
              <w:t>Проверил:               /должность, организация/                                                /подпись/   /расшифровка подписи/</w:t>
            </w:r>
          </w:p>
        </w:tc>
      </w:tr>
    </w:tbl>
    <w:p w14:paraId="7A152648" w14:textId="77777777" w:rsidR="000B340B" w:rsidRPr="00183F1F" w:rsidRDefault="000B340B" w:rsidP="000B340B">
      <w:pPr>
        <w:sectPr w:rsidR="000B340B" w:rsidRPr="00183F1F" w:rsidSect="005D7ECF">
          <w:pgSz w:w="16838" w:h="11906" w:orient="landscape"/>
          <w:pgMar w:top="426" w:right="567" w:bottom="567" w:left="425" w:header="709" w:footer="709" w:gutter="0"/>
          <w:cols w:space="708"/>
          <w:docGrid w:linePitch="360"/>
        </w:sectPr>
      </w:pPr>
    </w:p>
    <w:p w14:paraId="29B8BE6A" w14:textId="246A461F" w:rsidR="00F12733" w:rsidRDefault="00F12733" w:rsidP="00F12733">
      <w:pPr>
        <w:pStyle w:val="1"/>
        <w:pageBreakBefore/>
        <w:numPr>
          <w:ilvl w:val="0"/>
          <w:numId w:val="0"/>
        </w:numPr>
        <w:jc w:val="center"/>
        <w:rPr>
          <w:snapToGrid w:val="0"/>
        </w:rPr>
      </w:pPr>
      <w:bookmarkStart w:id="66" w:name="_Toc146028797"/>
      <w:r w:rsidRPr="0036545C">
        <w:rPr>
          <w:snapToGrid w:val="0"/>
        </w:rPr>
        <w:lastRenderedPageBreak/>
        <w:t>Требования к участнику закупки</w:t>
      </w:r>
      <w:bookmarkEnd w:id="64"/>
      <w:bookmarkEnd w:id="66"/>
    </w:p>
    <w:p w14:paraId="1C10CB63" w14:textId="77777777" w:rsidR="00AE480B" w:rsidRPr="00AE480B" w:rsidRDefault="00AE480B" w:rsidP="00AE480B">
      <w:pPr>
        <w:rPr>
          <w:lang w:val="x-none" w:eastAsia="x-none"/>
        </w:rPr>
      </w:pPr>
    </w:p>
    <w:p w14:paraId="21350380" w14:textId="77777777" w:rsidR="00DE2AE9" w:rsidRDefault="00F12733" w:rsidP="00AE480B">
      <w:pPr>
        <w:jc w:val="center"/>
        <w:rPr>
          <w:lang w:eastAsia="zh-CN"/>
        </w:rPr>
      </w:pPr>
      <w:r>
        <w:rPr>
          <w:lang w:eastAsia="zh-CN"/>
        </w:rPr>
        <w:t>«</w:t>
      </w:r>
      <w:r w:rsidRPr="00F12733">
        <w:rPr>
          <w:lang w:eastAsia="zh-CN"/>
        </w:rPr>
        <w:t xml:space="preserve">Восстановление и монтаж </w:t>
      </w:r>
      <w:r w:rsidR="00DE2AE9" w:rsidRPr="00F12733">
        <w:rPr>
          <w:lang w:eastAsia="zh-CN"/>
        </w:rPr>
        <w:t>электромагнитных блокировок</w:t>
      </w:r>
      <w:r w:rsidRPr="00F12733">
        <w:rPr>
          <w:lang w:eastAsia="zh-CN"/>
        </w:rPr>
        <w:t xml:space="preserve"> разъединителей на </w:t>
      </w:r>
    </w:p>
    <w:p w14:paraId="407B3960" w14:textId="43002C50" w:rsidR="00F12733" w:rsidRDefault="00DE2AE9" w:rsidP="00AE480B">
      <w:pPr>
        <w:jc w:val="center"/>
        <w:rPr>
          <w:lang w:eastAsia="zh-CN"/>
        </w:rPr>
      </w:pPr>
      <w:r>
        <w:rPr>
          <w:lang w:eastAsia="zh-CN"/>
        </w:rPr>
        <w:t>ПС 220/110/</w:t>
      </w:r>
      <w:r w:rsidR="002F0ED9">
        <w:rPr>
          <w:lang w:eastAsia="zh-CN"/>
        </w:rPr>
        <w:t>6</w:t>
      </w:r>
      <w:r w:rsidR="00F12733" w:rsidRPr="00F12733">
        <w:rPr>
          <w:lang w:eastAsia="zh-CN"/>
        </w:rPr>
        <w:t>кВ «</w:t>
      </w:r>
      <w:r w:rsidR="002F0ED9">
        <w:rPr>
          <w:lang w:eastAsia="zh-CN"/>
        </w:rPr>
        <w:t>ГПП-6</w:t>
      </w:r>
      <w:r w:rsidR="00F12733" w:rsidRPr="00F12733">
        <w:rPr>
          <w:lang w:eastAsia="zh-CN"/>
        </w:rPr>
        <w:t>»</w:t>
      </w:r>
      <w:r w:rsidR="00F12733">
        <w:rPr>
          <w:lang w:eastAsia="zh-CN"/>
        </w:rPr>
        <w:t>»</w:t>
      </w:r>
    </w:p>
    <w:p w14:paraId="29734435" w14:textId="77777777" w:rsidR="00AE480B" w:rsidRPr="00AE480B" w:rsidRDefault="00AE480B" w:rsidP="00AE480B">
      <w:pPr>
        <w:jc w:val="center"/>
        <w:rPr>
          <w:lang w:eastAsia="zh-CN"/>
        </w:rPr>
      </w:pPr>
    </w:p>
    <w:tbl>
      <w:tblPr>
        <w:tblpPr w:leftFromText="180" w:rightFromText="180" w:vertAnchor="text" w:tblpXSpec="center"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110"/>
        <w:gridCol w:w="4962"/>
      </w:tblGrid>
      <w:tr w:rsidR="00F12733" w:rsidRPr="00D634E1" w14:paraId="49CA6CD2" w14:textId="77777777" w:rsidTr="00AE480B">
        <w:trPr>
          <w:tblHeader/>
        </w:trPr>
        <w:tc>
          <w:tcPr>
            <w:tcW w:w="817" w:type="dxa"/>
          </w:tcPr>
          <w:p w14:paraId="5AB05275" w14:textId="77777777" w:rsidR="00F12733" w:rsidRPr="00D634E1" w:rsidRDefault="00F12733" w:rsidP="00AE480B">
            <w:pPr>
              <w:jc w:val="center"/>
              <w:rPr>
                <w:b/>
                <w:sz w:val="24"/>
                <w:szCs w:val="24"/>
              </w:rPr>
            </w:pPr>
            <w:r w:rsidRPr="00D634E1">
              <w:rPr>
                <w:b/>
                <w:sz w:val="24"/>
                <w:szCs w:val="24"/>
              </w:rPr>
              <w:t>№</w:t>
            </w:r>
          </w:p>
          <w:p w14:paraId="39583F60" w14:textId="77777777" w:rsidR="00F12733" w:rsidRPr="00D634E1" w:rsidRDefault="00F12733" w:rsidP="00AE480B">
            <w:pPr>
              <w:jc w:val="center"/>
              <w:rPr>
                <w:b/>
                <w:sz w:val="24"/>
                <w:szCs w:val="24"/>
              </w:rPr>
            </w:pPr>
            <w:r w:rsidRPr="00D634E1">
              <w:rPr>
                <w:b/>
                <w:sz w:val="24"/>
                <w:szCs w:val="24"/>
              </w:rPr>
              <w:t>п/п</w:t>
            </w:r>
          </w:p>
        </w:tc>
        <w:tc>
          <w:tcPr>
            <w:tcW w:w="4110" w:type="dxa"/>
          </w:tcPr>
          <w:p w14:paraId="09841CCC" w14:textId="77777777" w:rsidR="00F12733" w:rsidRPr="00D634E1" w:rsidRDefault="00F12733" w:rsidP="00AE480B">
            <w:pPr>
              <w:jc w:val="center"/>
              <w:rPr>
                <w:b/>
                <w:sz w:val="24"/>
                <w:szCs w:val="24"/>
              </w:rPr>
            </w:pPr>
            <w:r w:rsidRPr="00337213">
              <w:rPr>
                <w:b/>
                <w:bCs/>
                <w:sz w:val="22"/>
                <w:szCs w:val="22"/>
              </w:rPr>
              <w:t>Требования к Участникам</w:t>
            </w:r>
          </w:p>
        </w:tc>
        <w:tc>
          <w:tcPr>
            <w:tcW w:w="4962" w:type="dxa"/>
          </w:tcPr>
          <w:p w14:paraId="2C516633" w14:textId="77777777" w:rsidR="00F12733" w:rsidRPr="00D634E1" w:rsidRDefault="00F12733" w:rsidP="00AE480B">
            <w:pPr>
              <w:jc w:val="center"/>
              <w:rPr>
                <w:b/>
                <w:sz w:val="24"/>
                <w:szCs w:val="24"/>
              </w:rPr>
            </w:pPr>
            <w:r w:rsidRPr="00337213">
              <w:rPr>
                <w:b/>
                <w:bCs/>
                <w:sz w:val="22"/>
                <w:szCs w:val="22"/>
              </w:rPr>
              <w:t>Требования к документам, подтверждающим соответствие Участника установленным требованиям</w:t>
            </w:r>
            <w:r w:rsidRPr="00D634E1">
              <w:rPr>
                <w:b/>
                <w:sz w:val="24"/>
                <w:szCs w:val="24"/>
              </w:rPr>
              <w:t xml:space="preserve"> </w:t>
            </w:r>
          </w:p>
        </w:tc>
      </w:tr>
      <w:tr w:rsidR="00F12733" w:rsidRPr="00D634E1" w14:paraId="01688B19" w14:textId="77777777" w:rsidTr="00AE480B">
        <w:trPr>
          <w:tblHeader/>
        </w:trPr>
        <w:tc>
          <w:tcPr>
            <w:tcW w:w="817" w:type="dxa"/>
          </w:tcPr>
          <w:p w14:paraId="75BD9A43" w14:textId="77777777" w:rsidR="00F12733" w:rsidRPr="00D634E1" w:rsidRDefault="00F12733" w:rsidP="00AE480B">
            <w:pPr>
              <w:jc w:val="center"/>
              <w:rPr>
                <w:sz w:val="24"/>
                <w:szCs w:val="24"/>
              </w:rPr>
            </w:pPr>
            <w:r w:rsidRPr="00D634E1">
              <w:rPr>
                <w:sz w:val="24"/>
                <w:szCs w:val="24"/>
              </w:rPr>
              <w:t>1</w:t>
            </w:r>
          </w:p>
        </w:tc>
        <w:tc>
          <w:tcPr>
            <w:tcW w:w="4110" w:type="dxa"/>
          </w:tcPr>
          <w:p w14:paraId="05D404B7" w14:textId="77777777" w:rsidR="00F12733" w:rsidRPr="00D634E1" w:rsidRDefault="00F12733" w:rsidP="00AE480B">
            <w:pPr>
              <w:jc w:val="center"/>
              <w:rPr>
                <w:sz w:val="24"/>
                <w:szCs w:val="24"/>
              </w:rPr>
            </w:pPr>
            <w:r w:rsidRPr="00D634E1">
              <w:rPr>
                <w:sz w:val="24"/>
                <w:szCs w:val="24"/>
              </w:rPr>
              <w:t>2</w:t>
            </w:r>
          </w:p>
        </w:tc>
        <w:tc>
          <w:tcPr>
            <w:tcW w:w="4962" w:type="dxa"/>
          </w:tcPr>
          <w:p w14:paraId="31C58413" w14:textId="77777777" w:rsidR="00F12733" w:rsidRPr="00D634E1" w:rsidRDefault="00F12733" w:rsidP="00AE480B">
            <w:pPr>
              <w:jc w:val="center"/>
              <w:rPr>
                <w:sz w:val="24"/>
                <w:szCs w:val="24"/>
              </w:rPr>
            </w:pPr>
            <w:r w:rsidRPr="00D634E1">
              <w:rPr>
                <w:sz w:val="24"/>
                <w:szCs w:val="24"/>
              </w:rPr>
              <w:t>3</w:t>
            </w:r>
          </w:p>
        </w:tc>
      </w:tr>
      <w:tr w:rsidR="00F12733" w:rsidRPr="00D634E1" w14:paraId="02B2902F" w14:textId="77777777" w:rsidTr="00AE480B">
        <w:tc>
          <w:tcPr>
            <w:tcW w:w="817" w:type="dxa"/>
            <w:vAlign w:val="center"/>
          </w:tcPr>
          <w:p w14:paraId="43FC18AA" w14:textId="77777777" w:rsidR="00F12733" w:rsidRDefault="00F12733" w:rsidP="00AE480B">
            <w:pPr>
              <w:pStyle w:val="a7"/>
            </w:pPr>
          </w:p>
        </w:tc>
        <w:tc>
          <w:tcPr>
            <w:tcW w:w="4110" w:type="dxa"/>
          </w:tcPr>
          <w:p w14:paraId="394B1304" w14:textId="302A6434" w:rsidR="00F12733" w:rsidRPr="00790DB3" w:rsidRDefault="00F12733" w:rsidP="00AE480B">
            <w:pPr>
              <w:pStyle w:val="1"/>
              <w:numPr>
                <w:ilvl w:val="0"/>
                <w:numId w:val="0"/>
              </w:numPr>
              <w:spacing w:before="0" w:after="120"/>
              <w:ind w:left="714"/>
              <w:rPr>
                <w:b w:val="0"/>
                <w:bCs/>
                <w:sz w:val="22"/>
                <w:szCs w:val="24"/>
                <w:lang w:val="ru-RU" w:eastAsia="ru-RU"/>
              </w:rPr>
            </w:pPr>
            <w:bookmarkStart w:id="67" w:name="_Toc146028798"/>
            <w:r w:rsidRPr="00257D34">
              <w:rPr>
                <w:i/>
                <w:sz w:val="24"/>
                <w:szCs w:val="24"/>
              </w:rPr>
              <w:t>Требования к персоналу</w:t>
            </w:r>
            <w:bookmarkEnd w:id="67"/>
          </w:p>
        </w:tc>
        <w:tc>
          <w:tcPr>
            <w:tcW w:w="4962" w:type="dxa"/>
          </w:tcPr>
          <w:p w14:paraId="6552E89E" w14:textId="77777777" w:rsidR="00F12733" w:rsidRPr="00AE480B" w:rsidRDefault="00F12733" w:rsidP="00AE480B">
            <w:pPr>
              <w:jc w:val="both"/>
              <w:rPr>
                <w:i/>
                <w:sz w:val="24"/>
                <w:szCs w:val="24"/>
              </w:rPr>
            </w:pPr>
            <w:r w:rsidRPr="00AE480B">
              <w:rPr>
                <w:i/>
                <w:sz w:val="24"/>
                <w:szCs w:val="24"/>
              </w:rPr>
              <w:t>Наличие квалифицированного персонала (оформленного в соответствии с Гражданским Кодексом Российской Федерации или привлекаемого по трудовым либо гражданско-правовым договорам, либо планируемого к привлечению):</w:t>
            </w:r>
          </w:p>
          <w:p w14:paraId="38B2EB69" w14:textId="77777777" w:rsidR="00F12733" w:rsidRPr="00AE480B" w:rsidRDefault="00F12733" w:rsidP="00AE480B">
            <w:pPr>
              <w:jc w:val="both"/>
              <w:rPr>
                <w:i/>
                <w:sz w:val="24"/>
                <w:szCs w:val="24"/>
              </w:rPr>
            </w:pPr>
            <w:proofErr w:type="gramStart"/>
            <w:r w:rsidRPr="00AE480B">
              <w:rPr>
                <w:i/>
                <w:sz w:val="24"/>
                <w:szCs w:val="24"/>
              </w:rPr>
              <w:t>Электромонтеры</w:t>
            </w:r>
            <w:proofErr w:type="gramEnd"/>
            <w:r w:rsidRPr="00AE480B">
              <w:rPr>
                <w:i/>
                <w:sz w:val="24"/>
                <w:szCs w:val="24"/>
              </w:rPr>
              <w:t xml:space="preserve"> осуществляющие выполнение работ по монтажу и наладке </w:t>
            </w:r>
            <w:proofErr w:type="spellStart"/>
            <w:r w:rsidRPr="00AE480B">
              <w:rPr>
                <w:i/>
                <w:sz w:val="24"/>
                <w:szCs w:val="24"/>
              </w:rPr>
              <w:t>клеммных</w:t>
            </w:r>
            <w:proofErr w:type="spellEnd"/>
            <w:r w:rsidRPr="00AE480B">
              <w:rPr>
                <w:i/>
                <w:sz w:val="24"/>
                <w:szCs w:val="24"/>
              </w:rPr>
              <w:t xml:space="preserve"> шкафов, блок- контактов, прокладке контрольного кабеля, установке и наладке шкафа ЭМБ (группа 4 по ЭБ) – </w:t>
            </w:r>
            <w:r w:rsidRPr="00AE480B">
              <w:rPr>
                <w:bCs/>
                <w:i/>
                <w:sz w:val="24"/>
                <w:szCs w:val="24"/>
              </w:rPr>
              <w:t xml:space="preserve">не менее </w:t>
            </w:r>
            <w:r w:rsidRPr="00AE480B">
              <w:rPr>
                <w:i/>
                <w:sz w:val="24"/>
                <w:szCs w:val="24"/>
              </w:rPr>
              <w:t>3 чел.</w:t>
            </w:r>
          </w:p>
          <w:p w14:paraId="42FDF835" w14:textId="77777777" w:rsidR="00F12733" w:rsidRPr="00AE480B" w:rsidRDefault="00F12733" w:rsidP="00AE480B">
            <w:pPr>
              <w:jc w:val="both"/>
              <w:rPr>
                <w:i/>
                <w:sz w:val="24"/>
                <w:szCs w:val="24"/>
              </w:rPr>
            </w:pPr>
            <w:r w:rsidRPr="00AE480B">
              <w:rPr>
                <w:i/>
                <w:sz w:val="24"/>
                <w:szCs w:val="24"/>
              </w:rPr>
              <w:t xml:space="preserve">Мастер (выдающий наряд, руководитель </w:t>
            </w:r>
            <w:proofErr w:type="gramStart"/>
            <w:r w:rsidRPr="00AE480B">
              <w:rPr>
                <w:i/>
                <w:sz w:val="24"/>
                <w:szCs w:val="24"/>
              </w:rPr>
              <w:t>работ)-(</w:t>
            </w:r>
            <w:proofErr w:type="gramEnd"/>
            <w:r w:rsidRPr="00AE480B">
              <w:rPr>
                <w:i/>
                <w:sz w:val="24"/>
                <w:szCs w:val="24"/>
              </w:rPr>
              <w:t>5 группа по ЭБ) – не менее 1 чел.</w:t>
            </w:r>
          </w:p>
          <w:p w14:paraId="41432EAF" w14:textId="7479CEBF" w:rsidR="00AE480B" w:rsidRPr="00AE480B" w:rsidRDefault="00F12733" w:rsidP="00AE480B">
            <w:pPr>
              <w:numPr>
                <w:ilvl w:val="0"/>
                <w:numId w:val="36"/>
              </w:numPr>
              <w:ind w:left="0" w:firstLine="0"/>
              <w:jc w:val="both"/>
              <w:rPr>
                <w:i/>
                <w:sz w:val="24"/>
                <w:szCs w:val="24"/>
              </w:rPr>
            </w:pPr>
            <w:r w:rsidRPr="00AE480B">
              <w:rPr>
                <w:i/>
                <w:sz w:val="24"/>
                <w:szCs w:val="24"/>
              </w:rPr>
              <w:t xml:space="preserve">Соответствие требованию подтверждается путем представления Участником закупки в составе своей заявки сведений о кадровых ресурсах по форме «Справка о кадровых ресурсах», приведенной в Документации о закупке и гарантийного письма в произвольной форме о том, что в случае победы в закупочной процедуре на этапе подписания договора, до начала производства соответствующих работ, обязуется предоставить список вышеперечисленных специалистов, а также документы, подтверждающие наличие и квалификацию персонала (заверенные Подрядчиком копии квалификационных удостоверений (протоколов) по проверке знаний правил работы в электроустановках, в соответствии с </w:t>
            </w:r>
            <w:r w:rsidR="00AE480B" w:rsidRPr="00AE480B">
              <w:rPr>
                <w:i/>
                <w:sz w:val="24"/>
                <w:szCs w:val="24"/>
              </w:rPr>
              <w:t xml:space="preserve">гл. </w:t>
            </w:r>
            <w:r w:rsidR="00AE480B" w:rsidRPr="00AE480B">
              <w:rPr>
                <w:i/>
                <w:sz w:val="24"/>
                <w:szCs w:val="24"/>
                <w:lang w:val="en-US"/>
              </w:rPr>
              <w:t>II</w:t>
            </w:r>
            <w:r w:rsidR="00AE480B" w:rsidRPr="00AE480B">
              <w:rPr>
                <w:i/>
                <w:sz w:val="24"/>
                <w:szCs w:val="24"/>
              </w:rPr>
              <w:t xml:space="preserve"> </w:t>
            </w:r>
            <w:r w:rsidRPr="00AE480B">
              <w:rPr>
                <w:i/>
                <w:sz w:val="24"/>
                <w:szCs w:val="24"/>
              </w:rPr>
              <w:t xml:space="preserve">«Правил по охране труда при эксплуатации электроустановок </w:t>
            </w:r>
            <w:r w:rsidR="00AE480B" w:rsidRPr="00AE480B">
              <w:rPr>
                <w:i/>
                <w:sz w:val="24"/>
                <w:szCs w:val="24"/>
              </w:rPr>
              <w:t>в действующей редакции,</w:t>
            </w:r>
            <w:r w:rsidRPr="00AE480B">
              <w:rPr>
                <w:i/>
                <w:sz w:val="24"/>
                <w:szCs w:val="24"/>
              </w:rPr>
              <w:t xml:space="preserve"> </w:t>
            </w:r>
            <w:r w:rsidR="00AE480B" w:rsidRPr="00AE480B">
              <w:rPr>
                <w:i/>
                <w:sz w:val="24"/>
                <w:szCs w:val="24"/>
              </w:rPr>
              <w:t>«</w:t>
            </w:r>
            <w:r w:rsidRPr="00AE480B">
              <w:rPr>
                <w:i/>
                <w:sz w:val="24"/>
                <w:szCs w:val="24"/>
              </w:rPr>
              <w:t>Правил технической эксплуатации электроустановок потребителей»</w:t>
            </w:r>
            <w:r w:rsidR="00AE480B" w:rsidRPr="00AE480B">
              <w:rPr>
                <w:i/>
                <w:sz w:val="24"/>
                <w:szCs w:val="24"/>
              </w:rPr>
              <w:t xml:space="preserve">, </w:t>
            </w:r>
            <w:r w:rsidRPr="00AE480B">
              <w:rPr>
                <w:i/>
                <w:sz w:val="24"/>
                <w:szCs w:val="24"/>
              </w:rPr>
              <w:t xml:space="preserve"> </w:t>
            </w:r>
            <w:r w:rsidR="00AE480B" w:rsidRPr="00AE480B">
              <w:rPr>
                <w:i/>
                <w:sz w:val="24"/>
                <w:szCs w:val="24"/>
              </w:rPr>
              <w:t xml:space="preserve">протоколы с </w:t>
            </w:r>
            <w:r w:rsidR="00AE480B" w:rsidRPr="00AE480B">
              <w:rPr>
                <w:i/>
                <w:color w:val="000000"/>
                <w:sz w:val="24"/>
                <w:szCs w:val="24"/>
                <w:shd w:val="clear" w:color="auto" w:fill="FFFFFF"/>
              </w:rPr>
              <w:t xml:space="preserve">категорией на допуск к работе по техническому обслуживанию устройств РЗА, в соответствии с главой </w:t>
            </w:r>
            <w:r w:rsidR="00AE480B" w:rsidRPr="00AE480B">
              <w:rPr>
                <w:i/>
                <w:color w:val="000000"/>
                <w:sz w:val="24"/>
                <w:szCs w:val="24"/>
                <w:shd w:val="clear" w:color="auto" w:fill="FFFFFF"/>
                <w:lang w:val="en-US"/>
              </w:rPr>
              <w:t>VII</w:t>
            </w:r>
            <w:r w:rsidR="00AE480B" w:rsidRPr="00AE480B">
              <w:rPr>
                <w:i/>
                <w:color w:val="000000"/>
                <w:sz w:val="24"/>
                <w:szCs w:val="24"/>
                <w:shd w:val="clear" w:color="auto" w:fill="FFFFFF"/>
              </w:rPr>
              <w:t>(1), п.79(8) «Правил организации работы с персоналом в организациях электроэнергетики Российской Федерации» от 30.11.22г.</w:t>
            </w:r>
          </w:p>
          <w:p w14:paraId="10255174" w14:textId="4A0D94BE" w:rsidR="00F12733" w:rsidRPr="00AE480B" w:rsidRDefault="00F12733" w:rsidP="00AE480B">
            <w:pPr>
              <w:jc w:val="both"/>
              <w:rPr>
                <w:sz w:val="24"/>
                <w:szCs w:val="24"/>
              </w:rPr>
            </w:pPr>
            <w:r w:rsidRPr="00AE480B">
              <w:rPr>
                <w:i/>
                <w:sz w:val="24"/>
                <w:szCs w:val="24"/>
              </w:rPr>
              <w:lastRenderedPageBreak/>
              <w:t xml:space="preserve">на персонал, перечисленный в данном пункте настоящих Технических требований). </w:t>
            </w:r>
          </w:p>
        </w:tc>
      </w:tr>
      <w:tr w:rsidR="00F12733" w:rsidRPr="00D634E1" w14:paraId="11DC2DDB" w14:textId="77777777" w:rsidTr="00AE480B">
        <w:tc>
          <w:tcPr>
            <w:tcW w:w="817" w:type="dxa"/>
            <w:vAlign w:val="center"/>
          </w:tcPr>
          <w:p w14:paraId="1BBAD464" w14:textId="77777777" w:rsidR="00F12733" w:rsidRDefault="00F12733" w:rsidP="00AE480B">
            <w:pPr>
              <w:pStyle w:val="a7"/>
            </w:pPr>
          </w:p>
        </w:tc>
        <w:tc>
          <w:tcPr>
            <w:tcW w:w="4110" w:type="dxa"/>
          </w:tcPr>
          <w:p w14:paraId="6972B91F" w14:textId="26EFBC09" w:rsidR="00F12733" w:rsidRPr="00790DB3" w:rsidRDefault="00F12733" w:rsidP="00AE480B">
            <w:pPr>
              <w:pStyle w:val="1"/>
              <w:numPr>
                <w:ilvl w:val="0"/>
                <w:numId w:val="0"/>
              </w:numPr>
              <w:spacing w:before="0" w:after="120"/>
              <w:ind w:left="714"/>
              <w:rPr>
                <w:b w:val="0"/>
                <w:bCs/>
                <w:sz w:val="22"/>
                <w:szCs w:val="24"/>
                <w:lang w:val="ru-RU" w:eastAsia="ru-RU"/>
              </w:rPr>
            </w:pPr>
            <w:bookmarkStart w:id="68" w:name="_Toc146028799"/>
            <w:r w:rsidRPr="00257D34">
              <w:rPr>
                <w:i/>
                <w:sz w:val="24"/>
                <w:szCs w:val="24"/>
              </w:rPr>
              <w:t>Опыт выполнения работ</w:t>
            </w:r>
            <w:bookmarkEnd w:id="68"/>
          </w:p>
        </w:tc>
        <w:tc>
          <w:tcPr>
            <w:tcW w:w="4962" w:type="dxa"/>
          </w:tcPr>
          <w:p w14:paraId="7134CE53" w14:textId="0284D752" w:rsidR="00F12733" w:rsidRPr="00CC5F00" w:rsidRDefault="00F12733" w:rsidP="002F0ED9">
            <w:pPr>
              <w:jc w:val="both"/>
              <w:rPr>
                <w:sz w:val="22"/>
                <w:szCs w:val="24"/>
              </w:rPr>
            </w:pPr>
            <w:r w:rsidRPr="00257D34">
              <w:rPr>
                <w:i/>
                <w:sz w:val="24"/>
                <w:szCs w:val="24"/>
              </w:rPr>
              <w:t xml:space="preserve">Специальный опыт работ - Участник на момент подачи заявки на участие в настоящей закупке должен иметь опыт выполнения работ по монтажу и наладке электромагнитных блокировок разъединителей на присоединениях </w:t>
            </w:r>
            <w:r w:rsidR="002F0ED9">
              <w:rPr>
                <w:i/>
                <w:sz w:val="24"/>
                <w:szCs w:val="24"/>
              </w:rPr>
              <w:t>6</w:t>
            </w:r>
            <w:r w:rsidRPr="00257D34">
              <w:rPr>
                <w:i/>
                <w:sz w:val="24"/>
                <w:szCs w:val="24"/>
              </w:rPr>
              <w:t>-</w:t>
            </w:r>
            <w:r w:rsidR="002F0ED9">
              <w:rPr>
                <w:i/>
                <w:sz w:val="24"/>
                <w:szCs w:val="24"/>
              </w:rPr>
              <w:t>22</w:t>
            </w:r>
            <w:r w:rsidR="005D7ECF">
              <w:rPr>
                <w:i/>
                <w:sz w:val="24"/>
                <w:szCs w:val="24"/>
              </w:rPr>
              <w:t xml:space="preserve">0 </w:t>
            </w:r>
            <w:proofErr w:type="spellStart"/>
            <w:r w:rsidR="005D7ECF">
              <w:rPr>
                <w:i/>
                <w:sz w:val="24"/>
                <w:szCs w:val="24"/>
              </w:rPr>
              <w:t>кВ</w:t>
            </w:r>
            <w:r w:rsidRPr="00257D34">
              <w:rPr>
                <w:i/>
                <w:sz w:val="24"/>
                <w:szCs w:val="24"/>
              </w:rPr>
              <w:t>.</w:t>
            </w:r>
            <w:proofErr w:type="spellEnd"/>
            <w:r w:rsidRPr="00257D34">
              <w:rPr>
                <w:i/>
                <w:sz w:val="24"/>
                <w:szCs w:val="24"/>
              </w:rPr>
              <w:t>, при этом за последние 5 лет, предшествующие дате окончания срока подачи заявок на участие в конкурентной закупке Участником должны быть исполнены обязательства (выполнены указанные работы) по таким договорам в общем/совокупном объеме (в рамках одного и/или нескольких договоров) не менее чем 30 % от начальной максимальной цены договора, указанной в Извещении.</w:t>
            </w:r>
            <w:r w:rsidRPr="00257D34">
              <w:rPr>
                <w:i/>
                <w:sz w:val="24"/>
                <w:szCs w:val="24"/>
              </w:rPr>
              <w:br/>
              <w:t>Соответствие установленному требованию подтверждается путем предоставления в составе заявки «Справки об опыте Участника» по форме, приведенной в Документации о закупке, с приложением документов, подтверждающих сведения, указанные в Справке об опыте Участника (скан-копий договоров, либо их части с приложением документов, предусмотренных требованиям договора, подтверждающих факт его исполнения, подтверждающие предоставленные в форме данные).</w:t>
            </w:r>
            <w:r w:rsidRPr="00257D34">
              <w:rPr>
                <w:i/>
                <w:sz w:val="24"/>
                <w:szCs w:val="24"/>
              </w:rPr>
              <w:br/>
              <w:t>При рассмотрении заявок участников будут учитываться только те сведения об объемах выполнения эквивалентных договоров, которые подтверждены документами, указанными выше.</w:t>
            </w:r>
          </w:p>
        </w:tc>
      </w:tr>
      <w:tr w:rsidR="00F12733" w:rsidRPr="00D634E1" w14:paraId="6C05DA40" w14:textId="77777777" w:rsidTr="00AE480B">
        <w:tc>
          <w:tcPr>
            <w:tcW w:w="817" w:type="dxa"/>
            <w:vAlign w:val="center"/>
          </w:tcPr>
          <w:p w14:paraId="5DD91171" w14:textId="77777777" w:rsidR="00F12733" w:rsidRDefault="00F12733" w:rsidP="00AE480B">
            <w:pPr>
              <w:pStyle w:val="a7"/>
            </w:pPr>
          </w:p>
        </w:tc>
        <w:tc>
          <w:tcPr>
            <w:tcW w:w="4110" w:type="dxa"/>
          </w:tcPr>
          <w:p w14:paraId="59BEE14C" w14:textId="77777777" w:rsidR="00F12733" w:rsidRPr="00257D34" w:rsidRDefault="00F12733" w:rsidP="00AE480B">
            <w:pPr>
              <w:spacing w:line="0" w:lineRule="atLeast"/>
              <w:rPr>
                <w:bCs/>
                <w:i/>
                <w:sz w:val="24"/>
                <w:szCs w:val="24"/>
              </w:rPr>
            </w:pPr>
            <w:r w:rsidRPr="00257D34">
              <w:rPr>
                <w:bCs/>
                <w:i/>
                <w:sz w:val="24"/>
                <w:szCs w:val="24"/>
              </w:rPr>
              <w:t>Наличие допуска СРО</w:t>
            </w:r>
            <w:r w:rsidRPr="00257D34">
              <w:rPr>
                <w:bCs/>
                <w:i/>
                <w:sz w:val="24"/>
                <w:szCs w:val="24"/>
                <w:lang w:val="en-US"/>
              </w:rPr>
              <w:t xml:space="preserve"> (</w:t>
            </w:r>
            <w:r w:rsidRPr="00257D34">
              <w:rPr>
                <w:bCs/>
                <w:i/>
                <w:sz w:val="24"/>
                <w:szCs w:val="24"/>
              </w:rPr>
              <w:t>Обязательно)</w:t>
            </w:r>
          </w:p>
          <w:p w14:paraId="6B7F11FD" w14:textId="77777777" w:rsidR="00F12733" w:rsidRPr="00790DB3" w:rsidRDefault="00F12733" w:rsidP="00AE480B">
            <w:pPr>
              <w:pStyle w:val="1"/>
              <w:numPr>
                <w:ilvl w:val="0"/>
                <w:numId w:val="0"/>
              </w:numPr>
              <w:spacing w:before="0" w:after="120"/>
              <w:ind w:left="714"/>
              <w:rPr>
                <w:b w:val="0"/>
                <w:bCs/>
                <w:sz w:val="22"/>
                <w:szCs w:val="24"/>
                <w:lang w:val="ru-RU" w:eastAsia="ru-RU"/>
              </w:rPr>
            </w:pPr>
          </w:p>
        </w:tc>
        <w:tc>
          <w:tcPr>
            <w:tcW w:w="4962" w:type="dxa"/>
          </w:tcPr>
          <w:p w14:paraId="0AD60F48" w14:textId="77777777" w:rsidR="00F12733" w:rsidRPr="00257D34" w:rsidRDefault="00F12733" w:rsidP="00AE480B">
            <w:pPr>
              <w:jc w:val="both"/>
              <w:rPr>
                <w:bCs/>
                <w:i/>
                <w:sz w:val="24"/>
                <w:szCs w:val="24"/>
              </w:rPr>
            </w:pPr>
            <w:r w:rsidRPr="00257D34">
              <w:rPr>
                <w:bCs/>
                <w:i/>
                <w:sz w:val="24"/>
                <w:szCs w:val="24"/>
              </w:rPr>
              <w:t>Участник должен состоять в саморегулируемой организации (СРО), основанной на членстве лиц, осуществляющих строительство*, зарегистрированной в установленном по месту (в том же субъекте РФ) регистрации Участника (с учетом исключений, предусмотренных законодательством Российской Федерации).</w:t>
            </w:r>
          </w:p>
          <w:p w14:paraId="5114FB7F" w14:textId="77777777" w:rsidR="00F12733" w:rsidRPr="00257D34" w:rsidRDefault="00F12733" w:rsidP="00AE480B">
            <w:pPr>
              <w:shd w:val="clear" w:color="auto" w:fill="FFFFFF"/>
              <w:ind w:left="34"/>
              <w:jc w:val="both"/>
              <w:rPr>
                <w:bCs/>
                <w:i/>
                <w:sz w:val="24"/>
                <w:szCs w:val="24"/>
              </w:rPr>
            </w:pPr>
            <w:r w:rsidRPr="00257D34">
              <w:rPr>
                <w:bCs/>
                <w:i/>
                <w:sz w:val="24"/>
                <w:szCs w:val="24"/>
              </w:rPr>
              <w:t xml:space="preserve">Предоставить выписку из реестра членов саморегулируемой организации (далее - СРО), основанной на членстве лиц, осуществляющих строительство, и зарегистрированной в установленном порядке на территории субъекта Российской Федерации, в котором зарегистрирован Подрядчик. </w:t>
            </w:r>
          </w:p>
          <w:p w14:paraId="2D0115C6" w14:textId="77777777" w:rsidR="00F12733" w:rsidRPr="00257D34" w:rsidRDefault="00F12733" w:rsidP="00AE480B">
            <w:pPr>
              <w:shd w:val="clear" w:color="auto" w:fill="FFFFFF"/>
              <w:ind w:left="34"/>
              <w:jc w:val="both"/>
              <w:rPr>
                <w:bCs/>
                <w:i/>
                <w:sz w:val="24"/>
                <w:szCs w:val="24"/>
              </w:rPr>
            </w:pPr>
            <w:r w:rsidRPr="00257D34">
              <w:rPr>
                <w:bCs/>
                <w:i/>
                <w:sz w:val="24"/>
                <w:szCs w:val="24"/>
              </w:rPr>
              <w:lastRenderedPageBreak/>
              <w:t>Выписка из реестра членов СРО должна быть оформлена по форме, установленной органом надзора за саморегулируемыми организациями, и содержать сведения по компенсационному фонду возмещения вреда и компенсационному фонду обеспечения договорных обязательств, соответствующем предложенной стоимости выполнения работ по договору.</w:t>
            </w:r>
          </w:p>
          <w:p w14:paraId="04E1F879" w14:textId="1DAD1038" w:rsidR="00F12733" w:rsidRPr="00CC5F00" w:rsidRDefault="00F12733" w:rsidP="00AE480B">
            <w:pPr>
              <w:jc w:val="both"/>
              <w:rPr>
                <w:sz w:val="22"/>
                <w:szCs w:val="24"/>
              </w:rPr>
            </w:pPr>
            <w:r w:rsidRPr="00257D34">
              <w:rPr>
                <w:bCs/>
                <w:i/>
                <w:sz w:val="24"/>
                <w:szCs w:val="24"/>
              </w:rPr>
              <w:t>Дата выписки не должна быть старше одного месяца на дату подачи заявки Участника.</w:t>
            </w:r>
          </w:p>
        </w:tc>
      </w:tr>
    </w:tbl>
    <w:p w14:paraId="5124ABF3" w14:textId="77777777" w:rsidR="00D73441" w:rsidRPr="00225371" w:rsidRDefault="00D73441" w:rsidP="00D17C3E">
      <w:pPr>
        <w:widowControl w:val="0"/>
        <w:autoSpaceDE w:val="0"/>
        <w:autoSpaceDN w:val="0"/>
        <w:adjustRightInd w:val="0"/>
        <w:rPr>
          <w:sz w:val="24"/>
          <w:szCs w:val="24"/>
        </w:rPr>
      </w:pPr>
    </w:p>
    <w:sectPr w:rsidR="00D73441" w:rsidRPr="00225371" w:rsidSect="0029545F">
      <w:pgSz w:w="11906" w:h="16838" w:code="9"/>
      <w:pgMar w:top="1134" w:right="851" w:bottom="992" w:left="1134" w:header="680" w:footer="73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350F0" w14:textId="77777777" w:rsidR="00030D9C" w:rsidRDefault="00030D9C">
      <w:r>
        <w:separator/>
      </w:r>
    </w:p>
  </w:endnote>
  <w:endnote w:type="continuationSeparator" w:id="0">
    <w:p w14:paraId="725C5BE0" w14:textId="77777777" w:rsidR="00030D9C" w:rsidRDefault="0003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Заголовки)">
    <w:altName w:val="Calibri Light"/>
    <w:charset w:val="00"/>
    <w:family w:val="roman"/>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A9271" w14:textId="74E8AAAB" w:rsidR="00030D9C" w:rsidRDefault="00030D9C">
    <w:pPr>
      <w:pStyle w:val="af0"/>
      <w:jc w:val="center"/>
    </w:pPr>
    <w:r>
      <w:fldChar w:fldCharType="begin"/>
    </w:r>
    <w:r>
      <w:instrText>PAGE   \* MERGEFORMAT</w:instrText>
    </w:r>
    <w:r>
      <w:fldChar w:fldCharType="separate"/>
    </w:r>
    <w:r w:rsidR="00AD600D">
      <w:rPr>
        <w:noProof/>
      </w:rPr>
      <w:t>38</w:t>
    </w:r>
    <w:r>
      <w:fldChar w:fldCharType="end"/>
    </w:r>
  </w:p>
  <w:p w14:paraId="4B80BD4F" w14:textId="77777777" w:rsidR="00030D9C" w:rsidRDefault="00030D9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A0038" w14:textId="77777777" w:rsidR="00030D9C" w:rsidRDefault="00030D9C">
      <w:r>
        <w:separator/>
      </w:r>
    </w:p>
  </w:footnote>
  <w:footnote w:type="continuationSeparator" w:id="0">
    <w:p w14:paraId="7D4248D2" w14:textId="77777777" w:rsidR="00030D9C" w:rsidRDefault="00030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40B5" w14:textId="77777777" w:rsidR="00030D9C" w:rsidRDefault="00030D9C" w:rsidP="00CA1165">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451272A" w14:textId="77777777" w:rsidR="00030D9C" w:rsidRDefault="00030D9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E3C1D" w14:textId="696DD07F" w:rsidR="00030D9C" w:rsidRDefault="00030D9C" w:rsidP="00CA1165">
    <w:pPr>
      <w:pStyle w:val="ac"/>
      <w:jc w:val="center"/>
    </w:pPr>
    <w:r>
      <w:fldChar w:fldCharType="begin"/>
    </w:r>
    <w:r>
      <w:instrText>PAGE   \* MERGEFORMAT</w:instrText>
    </w:r>
    <w:r>
      <w:fldChar w:fldCharType="separate"/>
    </w:r>
    <w:r w:rsidR="00AD600D">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8705" w14:textId="77777777" w:rsidR="00030D9C" w:rsidRDefault="00030D9C">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name w:val="WW8Num17"/>
    <w:lvl w:ilvl="0">
      <w:start w:val="1"/>
      <w:numFmt w:val="decimal"/>
      <w:lvlText w:val="%1."/>
      <w:lvlJc w:val="left"/>
      <w:pPr>
        <w:tabs>
          <w:tab w:val="num" w:pos="708"/>
        </w:tabs>
        <w:ind w:left="1287" w:hanging="360"/>
      </w:pPr>
    </w:lvl>
  </w:abstractNum>
  <w:abstractNum w:abstractNumId="1" w15:restartNumberingAfterBreak="0">
    <w:nsid w:val="054A1293"/>
    <w:multiLevelType w:val="hybridMultilevel"/>
    <w:tmpl w:val="94B210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6F7B81"/>
    <w:multiLevelType w:val="hybridMultilevel"/>
    <w:tmpl w:val="8E48D9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209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8C47C0"/>
    <w:multiLevelType w:val="hybridMultilevel"/>
    <w:tmpl w:val="B310DD58"/>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106E8B"/>
    <w:multiLevelType w:val="hybridMultilevel"/>
    <w:tmpl w:val="543258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C30967"/>
    <w:multiLevelType w:val="multilevel"/>
    <w:tmpl w:val="9DF8D586"/>
    <w:lvl w:ilvl="0">
      <w:start w:val="1"/>
      <w:numFmt w:val="decimal"/>
      <w:lvlText w:val="%1."/>
      <w:lvlJc w:val="center"/>
      <w:pPr>
        <w:tabs>
          <w:tab w:val="num" w:pos="1697"/>
        </w:tabs>
        <w:ind w:left="1697" w:hanging="279"/>
      </w:pPr>
      <w:rPr>
        <w:rFonts w:hint="default"/>
        <w:b w:val="0"/>
        <w:i w:val="0"/>
        <w:color w:val="000000"/>
        <w:sz w:val="22"/>
        <w:szCs w:val="22"/>
        <w:u w:val="none"/>
      </w:rPr>
    </w:lvl>
    <w:lvl w:ilvl="1">
      <w:start w:val="1"/>
      <w:numFmt w:val="decimal"/>
      <w:lvlText w:val="%1.%2."/>
      <w:lvlJc w:val="left"/>
      <w:pPr>
        <w:tabs>
          <w:tab w:val="num" w:pos="1844"/>
        </w:tabs>
        <w:ind w:left="1844" w:hanging="567"/>
      </w:pPr>
      <w:rPr>
        <w:rFonts w:hint="default"/>
        <w:b w:val="0"/>
        <w:u w:val="none"/>
      </w:rPr>
    </w:lvl>
    <w:lvl w:ilvl="2">
      <w:start w:val="1"/>
      <w:numFmt w:val="decimal"/>
      <w:lvlText w:val="%1.%2.%3."/>
      <w:lvlJc w:val="left"/>
      <w:pPr>
        <w:tabs>
          <w:tab w:val="num" w:pos="993"/>
        </w:tabs>
        <w:ind w:left="993" w:hanging="851"/>
      </w:pPr>
      <w:rPr>
        <w:rFonts w:hint="default"/>
        <w:strike w:val="0"/>
      </w:rPr>
    </w:lvl>
    <w:lvl w:ilvl="3">
      <w:start w:val="1"/>
      <w:numFmt w:val="decimal"/>
      <w:lvlText w:val="%1.%2.%3.%4."/>
      <w:lvlJc w:val="left"/>
      <w:pPr>
        <w:tabs>
          <w:tab w:val="num" w:pos="1277"/>
        </w:tabs>
        <w:ind w:left="1277" w:hanging="567"/>
      </w:pPr>
      <w:rPr>
        <w:rFonts w:hint="default"/>
      </w:rPr>
    </w:lvl>
    <w:lvl w:ilvl="4">
      <w:start w:val="1"/>
      <w:numFmt w:val="lowerLetter"/>
      <w:lvlText w:val="%5)"/>
      <w:lvlJc w:val="left"/>
      <w:pPr>
        <w:tabs>
          <w:tab w:val="num" w:pos="1718"/>
        </w:tabs>
        <w:ind w:left="171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7" w15:restartNumberingAfterBreak="0">
    <w:nsid w:val="1817704A"/>
    <w:multiLevelType w:val="hybridMultilevel"/>
    <w:tmpl w:val="95A8D0AE"/>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EF2060"/>
    <w:multiLevelType w:val="hybridMultilevel"/>
    <w:tmpl w:val="539CE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4D3D13"/>
    <w:multiLevelType w:val="hybridMultilevel"/>
    <w:tmpl w:val="90186DF2"/>
    <w:lvl w:ilvl="0" w:tplc="FB9E66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F11A1E"/>
    <w:multiLevelType w:val="hybridMultilevel"/>
    <w:tmpl w:val="4D426D8E"/>
    <w:lvl w:ilvl="0" w:tplc="FB9E66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255157"/>
    <w:multiLevelType w:val="hybridMultilevel"/>
    <w:tmpl w:val="CC7C4F32"/>
    <w:lvl w:ilvl="0" w:tplc="82A438B8">
      <w:start w:val="2"/>
      <w:numFmt w:val="bullet"/>
      <w:lvlText w:val="-"/>
      <w:lvlJc w:val="left"/>
      <w:pPr>
        <w:tabs>
          <w:tab w:val="num" w:pos="720"/>
        </w:tabs>
        <w:ind w:left="720" w:hanging="360"/>
      </w:pPr>
      <w:rPr>
        <w:rFonts w:ascii="Times New Roman" w:eastAsia="Times New Roman" w:hAnsi="Times New Roman" w:cs="Times New Roman" w:hint="default"/>
        <w:i/>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4" w15:restartNumberingAfterBreak="0">
    <w:nsid w:val="2ABF2B76"/>
    <w:multiLevelType w:val="hybridMultilevel"/>
    <w:tmpl w:val="91980C60"/>
    <w:lvl w:ilvl="0" w:tplc="C3F4132E">
      <w:start w:val="1"/>
      <w:numFmt w:val="bullet"/>
      <w:lvlText w:val=""/>
      <w:lvlJc w:val="left"/>
      <w:pPr>
        <w:ind w:left="1211" w:hanging="360"/>
      </w:pPr>
      <w:rPr>
        <w:rFonts w:ascii="Symbol" w:hAnsi="Symbol" w:hint="default"/>
        <w:color w:val="000000"/>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2DDD27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AF4685"/>
    <w:multiLevelType w:val="hybridMultilevel"/>
    <w:tmpl w:val="F20A2254"/>
    <w:lvl w:ilvl="0" w:tplc="FFFFFFFF">
      <w:start w:val="1"/>
      <w:numFmt w:val="decimal"/>
      <w:lvlText w:val="%1."/>
      <w:lvlJc w:val="left"/>
      <w:pPr>
        <w:tabs>
          <w:tab w:val="num" w:pos="1287"/>
        </w:tabs>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1CB62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FA2038"/>
    <w:multiLevelType w:val="hybridMultilevel"/>
    <w:tmpl w:val="AD9E00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8BD5830"/>
    <w:multiLevelType w:val="hybridMultilevel"/>
    <w:tmpl w:val="7FFE990E"/>
    <w:lvl w:ilvl="0" w:tplc="48F0A970">
      <w:start w:val="1"/>
      <w:numFmt w:val="bullet"/>
      <w:lvlText w:val=""/>
      <w:lvlJc w:val="left"/>
      <w:pPr>
        <w:ind w:left="1440" w:hanging="360"/>
      </w:pPr>
      <w:rPr>
        <w:rFonts w:ascii="Symbol" w:hAnsi="Symbol" w:hint="default"/>
        <w:color w:val="0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E306D81"/>
    <w:multiLevelType w:val="multilevel"/>
    <w:tmpl w:val="F92C9972"/>
    <w:lvl w:ilvl="0">
      <w:start w:val="1"/>
      <w:numFmt w:val="decimal"/>
      <w:pStyle w:val="a1"/>
      <w:lvlText w:val="%1."/>
      <w:lvlJc w:val="left"/>
      <w:pPr>
        <w:tabs>
          <w:tab w:val="num" w:pos="360"/>
        </w:tabs>
        <w:ind w:left="360" w:hanging="360"/>
      </w:pPr>
      <w:rPr>
        <w:rFonts w:hint="default"/>
      </w:rPr>
    </w:lvl>
    <w:lvl w:ilvl="1">
      <w:start w:val="1"/>
      <w:numFmt w:val="decimal"/>
      <w:pStyle w:val="a2"/>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1" w15:restartNumberingAfterBreak="0">
    <w:nsid w:val="40D322B4"/>
    <w:multiLevelType w:val="multilevel"/>
    <w:tmpl w:val="32066586"/>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432" w:hanging="432"/>
      </w:pPr>
      <w:rPr>
        <w:rFonts w:hint="default"/>
        <w:b/>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ED2ED5"/>
    <w:multiLevelType w:val="hybridMultilevel"/>
    <w:tmpl w:val="95A8D0AE"/>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B72B2E"/>
    <w:multiLevelType w:val="multilevel"/>
    <w:tmpl w:val="B95EF6F2"/>
    <w:styleLink w:val="2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7235BD6"/>
    <w:multiLevelType w:val="hybridMultilevel"/>
    <w:tmpl w:val="C70CD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192D10"/>
    <w:multiLevelType w:val="hybridMultilevel"/>
    <w:tmpl w:val="3424CF5C"/>
    <w:lvl w:ilvl="0" w:tplc="52E80DF8">
      <w:start w:val="1"/>
      <w:numFmt w:val="bullet"/>
      <w:lvlText w:val=""/>
      <w:lvlJc w:val="left"/>
      <w:pPr>
        <w:ind w:left="1069"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233618"/>
    <w:multiLevelType w:val="hybridMultilevel"/>
    <w:tmpl w:val="2E8E57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5490A2D"/>
    <w:multiLevelType w:val="hybridMultilevel"/>
    <w:tmpl w:val="D8968374"/>
    <w:lvl w:ilvl="0" w:tplc="1364656E">
      <w:start w:val="1"/>
      <w:numFmt w:val="decimal"/>
      <w:pStyle w:val="21"/>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91F12B7"/>
    <w:multiLevelType w:val="hybridMultilevel"/>
    <w:tmpl w:val="3982B2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BB830ED"/>
    <w:multiLevelType w:val="hybridMultilevel"/>
    <w:tmpl w:val="95020CE2"/>
    <w:lvl w:ilvl="0" w:tplc="421EEC66">
      <w:start w:val="4"/>
      <w:numFmt w:val="bullet"/>
      <w:pStyle w:val="10"/>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2"/>
      <w:lvlText w:val="o"/>
      <w:lvlJc w:val="left"/>
      <w:pPr>
        <w:tabs>
          <w:tab w:val="num" w:pos="513"/>
        </w:tabs>
        <w:ind w:left="513" w:hanging="360"/>
      </w:pPr>
      <w:rPr>
        <w:rFonts w:ascii="Courier New" w:hAnsi="Courier New" w:hint="default"/>
      </w:rPr>
    </w:lvl>
    <w:lvl w:ilvl="2" w:tplc="04090005" w:tentative="1">
      <w:start w:val="1"/>
      <w:numFmt w:val="bullet"/>
      <w:pStyle w:val="31"/>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30" w15:restartNumberingAfterBreak="0">
    <w:nsid w:val="7389250A"/>
    <w:multiLevelType w:val="hybridMultilevel"/>
    <w:tmpl w:val="492A3F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F10476"/>
    <w:multiLevelType w:val="multilevel"/>
    <w:tmpl w:val="6B5281F6"/>
    <w:styleLink w:val="1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754D5F"/>
    <w:multiLevelType w:val="hybridMultilevel"/>
    <w:tmpl w:val="35F69D7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7DA56E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E466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AA1B26"/>
    <w:multiLevelType w:val="hybridMultilevel"/>
    <w:tmpl w:val="2E54C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29"/>
  </w:num>
  <w:num w:numId="3">
    <w:abstractNumId w:val="31"/>
  </w:num>
  <w:num w:numId="4">
    <w:abstractNumId w:val="21"/>
  </w:num>
  <w:num w:numId="5">
    <w:abstractNumId w:val="23"/>
  </w:num>
  <w:num w:numId="6">
    <w:abstractNumId w:val="13"/>
  </w:num>
  <w:num w:numId="7">
    <w:abstractNumId w:val="27"/>
  </w:num>
  <w:num w:numId="8">
    <w:abstractNumId w:val="8"/>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5"/>
  </w:num>
  <w:num w:numId="12">
    <w:abstractNumId w:val="3"/>
  </w:num>
  <w:num w:numId="13">
    <w:abstractNumId w:val="33"/>
  </w:num>
  <w:num w:numId="14">
    <w:abstractNumId w:val="17"/>
  </w:num>
  <w:num w:numId="15">
    <w:abstractNumId w:val="12"/>
  </w:num>
  <w:num w:numId="16">
    <w:abstractNumId w:val="24"/>
  </w:num>
  <w:num w:numId="17">
    <w:abstractNumId w:val="10"/>
  </w:num>
  <w:num w:numId="18">
    <w:abstractNumId w:val="22"/>
  </w:num>
  <w:num w:numId="19">
    <w:abstractNumId w:val="4"/>
  </w:num>
  <w:num w:numId="20">
    <w:abstractNumId w:val="30"/>
  </w:num>
  <w:num w:numId="21">
    <w:abstractNumId w:val="11"/>
  </w:num>
  <w:num w:numId="22">
    <w:abstractNumId w:val="2"/>
  </w:num>
  <w:num w:numId="23">
    <w:abstractNumId w:val="14"/>
  </w:num>
  <w:num w:numId="24">
    <w:abstractNumId w:val="16"/>
  </w:num>
  <w:num w:numId="25">
    <w:abstractNumId w:val="6"/>
  </w:num>
  <w:num w:numId="26">
    <w:abstractNumId w:val="32"/>
  </w:num>
  <w:num w:numId="27">
    <w:abstractNumId w:val="25"/>
  </w:num>
  <w:num w:numId="28">
    <w:abstractNumId w:val="19"/>
  </w:num>
  <w:num w:numId="29">
    <w:abstractNumId w:val="1"/>
  </w:num>
  <w:num w:numId="30">
    <w:abstractNumId w:val="26"/>
  </w:num>
  <w:num w:numId="31">
    <w:abstractNumId w:val="9"/>
  </w:num>
  <w:num w:numId="32">
    <w:abstractNumId w:val="18"/>
  </w:num>
  <w:num w:numId="33">
    <w:abstractNumId w:val="35"/>
  </w:num>
  <w:num w:numId="34">
    <w:abstractNumId w:val="5"/>
  </w:num>
  <w:num w:numId="35">
    <w:abstractNumId w:val="28"/>
  </w:num>
  <w:num w:numId="36">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D9"/>
    <w:rsid w:val="00002FF2"/>
    <w:rsid w:val="00003B3A"/>
    <w:rsid w:val="00004A28"/>
    <w:rsid w:val="00004DB6"/>
    <w:rsid w:val="00005FD5"/>
    <w:rsid w:val="000060C3"/>
    <w:rsid w:val="00011D2F"/>
    <w:rsid w:val="000125B5"/>
    <w:rsid w:val="000127FA"/>
    <w:rsid w:val="0001338A"/>
    <w:rsid w:val="0001377D"/>
    <w:rsid w:val="0001399A"/>
    <w:rsid w:val="00013DD7"/>
    <w:rsid w:val="00014CD7"/>
    <w:rsid w:val="0001558C"/>
    <w:rsid w:val="00015604"/>
    <w:rsid w:val="00015766"/>
    <w:rsid w:val="000167B3"/>
    <w:rsid w:val="00016DFF"/>
    <w:rsid w:val="00016F95"/>
    <w:rsid w:val="00020684"/>
    <w:rsid w:val="000213A4"/>
    <w:rsid w:val="00021A57"/>
    <w:rsid w:val="0002237F"/>
    <w:rsid w:val="00022BF5"/>
    <w:rsid w:val="0002353E"/>
    <w:rsid w:val="00023CC3"/>
    <w:rsid w:val="000254AC"/>
    <w:rsid w:val="0002614B"/>
    <w:rsid w:val="0002618D"/>
    <w:rsid w:val="00026EA6"/>
    <w:rsid w:val="00027970"/>
    <w:rsid w:val="00030451"/>
    <w:rsid w:val="00030D9C"/>
    <w:rsid w:val="00031065"/>
    <w:rsid w:val="00031845"/>
    <w:rsid w:val="00032282"/>
    <w:rsid w:val="00032B27"/>
    <w:rsid w:val="00032E66"/>
    <w:rsid w:val="00032FC4"/>
    <w:rsid w:val="00033689"/>
    <w:rsid w:val="00033954"/>
    <w:rsid w:val="00035148"/>
    <w:rsid w:val="00035E96"/>
    <w:rsid w:val="00036A9E"/>
    <w:rsid w:val="00036F1A"/>
    <w:rsid w:val="00037070"/>
    <w:rsid w:val="00037353"/>
    <w:rsid w:val="00040199"/>
    <w:rsid w:val="0004076F"/>
    <w:rsid w:val="00040D96"/>
    <w:rsid w:val="0004278C"/>
    <w:rsid w:val="00042DEC"/>
    <w:rsid w:val="000431BE"/>
    <w:rsid w:val="00043854"/>
    <w:rsid w:val="0004512A"/>
    <w:rsid w:val="00045ABB"/>
    <w:rsid w:val="00045FDC"/>
    <w:rsid w:val="0004619D"/>
    <w:rsid w:val="000468A2"/>
    <w:rsid w:val="00046AD6"/>
    <w:rsid w:val="00046E54"/>
    <w:rsid w:val="0004796D"/>
    <w:rsid w:val="000503A5"/>
    <w:rsid w:val="00050B31"/>
    <w:rsid w:val="000512F9"/>
    <w:rsid w:val="00051343"/>
    <w:rsid w:val="00051458"/>
    <w:rsid w:val="00051999"/>
    <w:rsid w:val="00051F2A"/>
    <w:rsid w:val="00053148"/>
    <w:rsid w:val="0005386C"/>
    <w:rsid w:val="00053E91"/>
    <w:rsid w:val="000542EA"/>
    <w:rsid w:val="0005496D"/>
    <w:rsid w:val="00054B20"/>
    <w:rsid w:val="00055302"/>
    <w:rsid w:val="00055AA8"/>
    <w:rsid w:val="00055E2C"/>
    <w:rsid w:val="00056B13"/>
    <w:rsid w:val="00056C30"/>
    <w:rsid w:val="00056D46"/>
    <w:rsid w:val="00056E4D"/>
    <w:rsid w:val="00060F40"/>
    <w:rsid w:val="00061378"/>
    <w:rsid w:val="000614C5"/>
    <w:rsid w:val="000621EA"/>
    <w:rsid w:val="000622D7"/>
    <w:rsid w:val="000639A5"/>
    <w:rsid w:val="0006466D"/>
    <w:rsid w:val="00065E94"/>
    <w:rsid w:val="00066634"/>
    <w:rsid w:val="00066F93"/>
    <w:rsid w:val="00067BFC"/>
    <w:rsid w:val="00067F3F"/>
    <w:rsid w:val="00070014"/>
    <w:rsid w:val="0007035F"/>
    <w:rsid w:val="000708C8"/>
    <w:rsid w:val="000711C8"/>
    <w:rsid w:val="00072F17"/>
    <w:rsid w:val="0007309A"/>
    <w:rsid w:val="00074481"/>
    <w:rsid w:val="00074B7B"/>
    <w:rsid w:val="00075E6D"/>
    <w:rsid w:val="0007739A"/>
    <w:rsid w:val="00077502"/>
    <w:rsid w:val="00077ADB"/>
    <w:rsid w:val="00077D2F"/>
    <w:rsid w:val="0008030C"/>
    <w:rsid w:val="00082052"/>
    <w:rsid w:val="0008263C"/>
    <w:rsid w:val="00083B20"/>
    <w:rsid w:val="00083DA3"/>
    <w:rsid w:val="00083E4F"/>
    <w:rsid w:val="0008770D"/>
    <w:rsid w:val="00087DEE"/>
    <w:rsid w:val="00090A02"/>
    <w:rsid w:val="000913F6"/>
    <w:rsid w:val="000922AF"/>
    <w:rsid w:val="000927AF"/>
    <w:rsid w:val="00092B78"/>
    <w:rsid w:val="00093243"/>
    <w:rsid w:val="000932D5"/>
    <w:rsid w:val="0009366D"/>
    <w:rsid w:val="00094C0A"/>
    <w:rsid w:val="000955AD"/>
    <w:rsid w:val="00095ACE"/>
    <w:rsid w:val="00096F2D"/>
    <w:rsid w:val="000974CC"/>
    <w:rsid w:val="00097536"/>
    <w:rsid w:val="000A00E1"/>
    <w:rsid w:val="000A0349"/>
    <w:rsid w:val="000A09B6"/>
    <w:rsid w:val="000A12F9"/>
    <w:rsid w:val="000A2F33"/>
    <w:rsid w:val="000A32C3"/>
    <w:rsid w:val="000A531D"/>
    <w:rsid w:val="000A5D09"/>
    <w:rsid w:val="000B2B06"/>
    <w:rsid w:val="000B2D90"/>
    <w:rsid w:val="000B2FE7"/>
    <w:rsid w:val="000B340B"/>
    <w:rsid w:val="000B36EB"/>
    <w:rsid w:val="000B392F"/>
    <w:rsid w:val="000B46D6"/>
    <w:rsid w:val="000B7841"/>
    <w:rsid w:val="000B7CBE"/>
    <w:rsid w:val="000C0AB7"/>
    <w:rsid w:val="000C1302"/>
    <w:rsid w:val="000C23C7"/>
    <w:rsid w:val="000C321E"/>
    <w:rsid w:val="000C37E0"/>
    <w:rsid w:val="000C5B4E"/>
    <w:rsid w:val="000C5C58"/>
    <w:rsid w:val="000C5E1E"/>
    <w:rsid w:val="000C60C5"/>
    <w:rsid w:val="000C60E7"/>
    <w:rsid w:val="000C60E9"/>
    <w:rsid w:val="000C62C3"/>
    <w:rsid w:val="000C6912"/>
    <w:rsid w:val="000C6B5A"/>
    <w:rsid w:val="000C7C98"/>
    <w:rsid w:val="000D1153"/>
    <w:rsid w:val="000D179B"/>
    <w:rsid w:val="000D1C4B"/>
    <w:rsid w:val="000D23E1"/>
    <w:rsid w:val="000D25F1"/>
    <w:rsid w:val="000D2788"/>
    <w:rsid w:val="000D5573"/>
    <w:rsid w:val="000D5A7D"/>
    <w:rsid w:val="000D7430"/>
    <w:rsid w:val="000E0C5C"/>
    <w:rsid w:val="000E1AE3"/>
    <w:rsid w:val="000E2579"/>
    <w:rsid w:val="000E34DA"/>
    <w:rsid w:val="000E37BA"/>
    <w:rsid w:val="000E42C4"/>
    <w:rsid w:val="000E4D0B"/>
    <w:rsid w:val="000E64D2"/>
    <w:rsid w:val="000F0AC9"/>
    <w:rsid w:val="000F14FD"/>
    <w:rsid w:val="000F1ABE"/>
    <w:rsid w:val="000F1F0F"/>
    <w:rsid w:val="000F31AC"/>
    <w:rsid w:val="000F3EF1"/>
    <w:rsid w:val="000F41C8"/>
    <w:rsid w:val="000F488A"/>
    <w:rsid w:val="000F490A"/>
    <w:rsid w:val="000F4C9E"/>
    <w:rsid w:val="000F5064"/>
    <w:rsid w:val="000F50EF"/>
    <w:rsid w:val="000F545B"/>
    <w:rsid w:val="000F6292"/>
    <w:rsid w:val="000F7C99"/>
    <w:rsid w:val="0010200C"/>
    <w:rsid w:val="0010272D"/>
    <w:rsid w:val="00103538"/>
    <w:rsid w:val="0010356B"/>
    <w:rsid w:val="001042B2"/>
    <w:rsid w:val="001042C8"/>
    <w:rsid w:val="00105922"/>
    <w:rsid w:val="0010670C"/>
    <w:rsid w:val="00110F7E"/>
    <w:rsid w:val="00112967"/>
    <w:rsid w:val="001136B8"/>
    <w:rsid w:val="00114288"/>
    <w:rsid w:val="00114D6C"/>
    <w:rsid w:val="00114DEE"/>
    <w:rsid w:val="001150F5"/>
    <w:rsid w:val="0011512F"/>
    <w:rsid w:val="001152A1"/>
    <w:rsid w:val="0011533C"/>
    <w:rsid w:val="001158B3"/>
    <w:rsid w:val="001173DE"/>
    <w:rsid w:val="00117C8F"/>
    <w:rsid w:val="00120835"/>
    <w:rsid w:val="001225D2"/>
    <w:rsid w:val="0012261B"/>
    <w:rsid w:val="001229EA"/>
    <w:rsid w:val="001230E4"/>
    <w:rsid w:val="00123526"/>
    <w:rsid w:val="001242AA"/>
    <w:rsid w:val="0012448A"/>
    <w:rsid w:val="00124905"/>
    <w:rsid w:val="00124E05"/>
    <w:rsid w:val="00126854"/>
    <w:rsid w:val="00127861"/>
    <w:rsid w:val="0013271C"/>
    <w:rsid w:val="00134435"/>
    <w:rsid w:val="00134689"/>
    <w:rsid w:val="00134D71"/>
    <w:rsid w:val="00134E93"/>
    <w:rsid w:val="00135C7B"/>
    <w:rsid w:val="001367C8"/>
    <w:rsid w:val="001418EA"/>
    <w:rsid w:val="00141DE1"/>
    <w:rsid w:val="001429CC"/>
    <w:rsid w:val="0014341C"/>
    <w:rsid w:val="001439EE"/>
    <w:rsid w:val="00143B45"/>
    <w:rsid w:val="00143B73"/>
    <w:rsid w:val="0014410B"/>
    <w:rsid w:val="001443A6"/>
    <w:rsid w:val="00145949"/>
    <w:rsid w:val="001464C3"/>
    <w:rsid w:val="00147CAD"/>
    <w:rsid w:val="00147E7D"/>
    <w:rsid w:val="00147FB9"/>
    <w:rsid w:val="001514B6"/>
    <w:rsid w:val="0015285E"/>
    <w:rsid w:val="00153FF8"/>
    <w:rsid w:val="00154541"/>
    <w:rsid w:val="00154D5F"/>
    <w:rsid w:val="00156499"/>
    <w:rsid w:val="00156C7D"/>
    <w:rsid w:val="00156E6D"/>
    <w:rsid w:val="001601E4"/>
    <w:rsid w:val="0016072C"/>
    <w:rsid w:val="00160AD8"/>
    <w:rsid w:val="00161A26"/>
    <w:rsid w:val="00161ABE"/>
    <w:rsid w:val="001624A5"/>
    <w:rsid w:val="00162D08"/>
    <w:rsid w:val="001638DB"/>
    <w:rsid w:val="0016466F"/>
    <w:rsid w:val="00164CFB"/>
    <w:rsid w:val="00164E0E"/>
    <w:rsid w:val="0016554A"/>
    <w:rsid w:val="00165965"/>
    <w:rsid w:val="00166F5B"/>
    <w:rsid w:val="001671AA"/>
    <w:rsid w:val="001702E3"/>
    <w:rsid w:val="0017100F"/>
    <w:rsid w:val="001729A3"/>
    <w:rsid w:val="001729DE"/>
    <w:rsid w:val="00172D8F"/>
    <w:rsid w:val="00172F54"/>
    <w:rsid w:val="00174987"/>
    <w:rsid w:val="00176380"/>
    <w:rsid w:val="001765D5"/>
    <w:rsid w:val="00176B87"/>
    <w:rsid w:val="001775C9"/>
    <w:rsid w:val="00177AAD"/>
    <w:rsid w:val="00177D92"/>
    <w:rsid w:val="00181607"/>
    <w:rsid w:val="001824C5"/>
    <w:rsid w:val="00182D72"/>
    <w:rsid w:val="001837AF"/>
    <w:rsid w:val="00184071"/>
    <w:rsid w:val="00185260"/>
    <w:rsid w:val="00185864"/>
    <w:rsid w:val="0018726E"/>
    <w:rsid w:val="001908C3"/>
    <w:rsid w:val="001918D0"/>
    <w:rsid w:val="001918F8"/>
    <w:rsid w:val="00191A6F"/>
    <w:rsid w:val="0019214C"/>
    <w:rsid w:val="00194C1F"/>
    <w:rsid w:val="00194E68"/>
    <w:rsid w:val="00195813"/>
    <w:rsid w:val="00195A30"/>
    <w:rsid w:val="00195AF7"/>
    <w:rsid w:val="001960BF"/>
    <w:rsid w:val="00197777"/>
    <w:rsid w:val="00197C91"/>
    <w:rsid w:val="001A2BCA"/>
    <w:rsid w:val="001A2BDA"/>
    <w:rsid w:val="001A2FF8"/>
    <w:rsid w:val="001A3A51"/>
    <w:rsid w:val="001A3D73"/>
    <w:rsid w:val="001A4134"/>
    <w:rsid w:val="001A41A0"/>
    <w:rsid w:val="001A4DC2"/>
    <w:rsid w:val="001A56DC"/>
    <w:rsid w:val="001A5CDE"/>
    <w:rsid w:val="001A67EA"/>
    <w:rsid w:val="001A685D"/>
    <w:rsid w:val="001A6AAB"/>
    <w:rsid w:val="001A7E2E"/>
    <w:rsid w:val="001B0BDB"/>
    <w:rsid w:val="001B0BDE"/>
    <w:rsid w:val="001B4418"/>
    <w:rsid w:val="001B4B33"/>
    <w:rsid w:val="001B4CD9"/>
    <w:rsid w:val="001B4FF0"/>
    <w:rsid w:val="001B6154"/>
    <w:rsid w:val="001B6FB3"/>
    <w:rsid w:val="001B7274"/>
    <w:rsid w:val="001B7828"/>
    <w:rsid w:val="001C023B"/>
    <w:rsid w:val="001C0637"/>
    <w:rsid w:val="001C0CA0"/>
    <w:rsid w:val="001C127C"/>
    <w:rsid w:val="001C1F7D"/>
    <w:rsid w:val="001C253B"/>
    <w:rsid w:val="001C26D6"/>
    <w:rsid w:val="001C31CC"/>
    <w:rsid w:val="001C35BC"/>
    <w:rsid w:val="001C3EAB"/>
    <w:rsid w:val="001C457B"/>
    <w:rsid w:val="001C64D6"/>
    <w:rsid w:val="001C6FC1"/>
    <w:rsid w:val="001C7B97"/>
    <w:rsid w:val="001D057C"/>
    <w:rsid w:val="001D082B"/>
    <w:rsid w:val="001D11F9"/>
    <w:rsid w:val="001D15E4"/>
    <w:rsid w:val="001D2263"/>
    <w:rsid w:val="001D304B"/>
    <w:rsid w:val="001D38A5"/>
    <w:rsid w:val="001D3DB4"/>
    <w:rsid w:val="001D4A9A"/>
    <w:rsid w:val="001D58E3"/>
    <w:rsid w:val="001D7B08"/>
    <w:rsid w:val="001E013E"/>
    <w:rsid w:val="001E1454"/>
    <w:rsid w:val="001E1F13"/>
    <w:rsid w:val="001E236D"/>
    <w:rsid w:val="001E31F9"/>
    <w:rsid w:val="001E3BC5"/>
    <w:rsid w:val="001E53FB"/>
    <w:rsid w:val="001E5513"/>
    <w:rsid w:val="001E5855"/>
    <w:rsid w:val="001E65BD"/>
    <w:rsid w:val="001E6898"/>
    <w:rsid w:val="001E76CF"/>
    <w:rsid w:val="001E7DF7"/>
    <w:rsid w:val="001E7EAA"/>
    <w:rsid w:val="001F0A01"/>
    <w:rsid w:val="001F1E18"/>
    <w:rsid w:val="001F65DB"/>
    <w:rsid w:val="001F6B98"/>
    <w:rsid w:val="001F74AC"/>
    <w:rsid w:val="002001BE"/>
    <w:rsid w:val="00200329"/>
    <w:rsid w:val="00200F56"/>
    <w:rsid w:val="002017D0"/>
    <w:rsid w:val="00202A72"/>
    <w:rsid w:val="00202BA2"/>
    <w:rsid w:val="00202E34"/>
    <w:rsid w:val="00202EF0"/>
    <w:rsid w:val="00203D11"/>
    <w:rsid w:val="00204AAD"/>
    <w:rsid w:val="002053AD"/>
    <w:rsid w:val="00206C48"/>
    <w:rsid w:val="00207C09"/>
    <w:rsid w:val="002100A5"/>
    <w:rsid w:val="00210428"/>
    <w:rsid w:val="00210899"/>
    <w:rsid w:val="00210A5D"/>
    <w:rsid w:val="0021176F"/>
    <w:rsid w:val="00212879"/>
    <w:rsid w:val="00212A51"/>
    <w:rsid w:val="00212C92"/>
    <w:rsid w:val="00212F02"/>
    <w:rsid w:val="00213113"/>
    <w:rsid w:val="0021366E"/>
    <w:rsid w:val="00213F03"/>
    <w:rsid w:val="00214B9F"/>
    <w:rsid w:val="00214CB4"/>
    <w:rsid w:val="00216439"/>
    <w:rsid w:val="00220BE5"/>
    <w:rsid w:val="00221327"/>
    <w:rsid w:val="00221B46"/>
    <w:rsid w:val="00221BF3"/>
    <w:rsid w:val="0022246F"/>
    <w:rsid w:val="0022321B"/>
    <w:rsid w:val="0022339B"/>
    <w:rsid w:val="002238B0"/>
    <w:rsid w:val="00224D91"/>
    <w:rsid w:val="00225371"/>
    <w:rsid w:val="00225D46"/>
    <w:rsid w:val="00226AA0"/>
    <w:rsid w:val="00227606"/>
    <w:rsid w:val="0022782A"/>
    <w:rsid w:val="00227C0F"/>
    <w:rsid w:val="00227DDA"/>
    <w:rsid w:val="00230785"/>
    <w:rsid w:val="00230A9C"/>
    <w:rsid w:val="00231A79"/>
    <w:rsid w:val="00231D27"/>
    <w:rsid w:val="00231E40"/>
    <w:rsid w:val="00232850"/>
    <w:rsid w:val="00232DC7"/>
    <w:rsid w:val="00232E19"/>
    <w:rsid w:val="002334FF"/>
    <w:rsid w:val="002336EB"/>
    <w:rsid w:val="00233A7A"/>
    <w:rsid w:val="002343B4"/>
    <w:rsid w:val="0023591B"/>
    <w:rsid w:val="00235D15"/>
    <w:rsid w:val="0023637D"/>
    <w:rsid w:val="0023646D"/>
    <w:rsid w:val="00236820"/>
    <w:rsid w:val="0023771C"/>
    <w:rsid w:val="00237A43"/>
    <w:rsid w:val="00237A5C"/>
    <w:rsid w:val="002419A6"/>
    <w:rsid w:val="00242955"/>
    <w:rsid w:val="00242E42"/>
    <w:rsid w:val="002439D6"/>
    <w:rsid w:val="00244803"/>
    <w:rsid w:val="00244834"/>
    <w:rsid w:val="00244BB1"/>
    <w:rsid w:val="00245001"/>
    <w:rsid w:val="0024502E"/>
    <w:rsid w:val="002467F6"/>
    <w:rsid w:val="00246AD8"/>
    <w:rsid w:val="002476A7"/>
    <w:rsid w:val="002504F1"/>
    <w:rsid w:val="00250860"/>
    <w:rsid w:val="00250A1E"/>
    <w:rsid w:val="0025139E"/>
    <w:rsid w:val="00251AA3"/>
    <w:rsid w:val="0025202A"/>
    <w:rsid w:val="002520EC"/>
    <w:rsid w:val="002522CE"/>
    <w:rsid w:val="00252965"/>
    <w:rsid w:val="002542A0"/>
    <w:rsid w:val="00254CCA"/>
    <w:rsid w:val="0025556B"/>
    <w:rsid w:val="002556DC"/>
    <w:rsid w:val="0025590C"/>
    <w:rsid w:val="00256016"/>
    <w:rsid w:val="002565FF"/>
    <w:rsid w:val="00257D34"/>
    <w:rsid w:val="0026035E"/>
    <w:rsid w:val="0026188D"/>
    <w:rsid w:val="0026189E"/>
    <w:rsid w:val="00262B23"/>
    <w:rsid w:val="00263F0A"/>
    <w:rsid w:val="00264041"/>
    <w:rsid w:val="002640A0"/>
    <w:rsid w:val="00265108"/>
    <w:rsid w:val="00265556"/>
    <w:rsid w:val="00265912"/>
    <w:rsid w:val="00265B8F"/>
    <w:rsid w:val="00265D9F"/>
    <w:rsid w:val="00266149"/>
    <w:rsid w:val="002662DF"/>
    <w:rsid w:val="00266C4C"/>
    <w:rsid w:val="002677D7"/>
    <w:rsid w:val="0027028E"/>
    <w:rsid w:val="00270ED3"/>
    <w:rsid w:val="00271488"/>
    <w:rsid w:val="0027250B"/>
    <w:rsid w:val="00272513"/>
    <w:rsid w:val="0027305A"/>
    <w:rsid w:val="002732E9"/>
    <w:rsid w:val="00273A5F"/>
    <w:rsid w:val="00274B3D"/>
    <w:rsid w:val="00274E6A"/>
    <w:rsid w:val="00275328"/>
    <w:rsid w:val="002755CD"/>
    <w:rsid w:val="00280CBB"/>
    <w:rsid w:val="00280FD8"/>
    <w:rsid w:val="00281AFE"/>
    <w:rsid w:val="00281D34"/>
    <w:rsid w:val="00282069"/>
    <w:rsid w:val="00282D19"/>
    <w:rsid w:val="002836A0"/>
    <w:rsid w:val="00283A5B"/>
    <w:rsid w:val="00283E52"/>
    <w:rsid w:val="00283E53"/>
    <w:rsid w:val="00284B0F"/>
    <w:rsid w:val="00284FB3"/>
    <w:rsid w:val="0028644A"/>
    <w:rsid w:val="0029112C"/>
    <w:rsid w:val="00291E42"/>
    <w:rsid w:val="0029545F"/>
    <w:rsid w:val="0029572F"/>
    <w:rsid w:val="00295AA2"/>
    <w:rsid w:val="00296137"/>
    <w:rsid w:val="00296793"/>
    <w:rsid w:val="00296B46"/>
    <w:rsid w:val="002973E3"/>
    <w:rsid w:val="002A057A"/>
    <w:rsid w:val="002A06E9"/>
    <w:rsid w:val="002A10A0"/>
    <w:rsid w:val="002A1E47"/>
    <w:rsid w:val="002A3875"/>
    <w:rsid w:val="002A409B"/>
    <w:rsid w:val="002A4CA3"/>
    <w:rsid w:val="002A681D"/>
    <w:rsid w:val="002A7693"/>
    <w:rsid w:val="002A77D2"/>
    <w:rsid w:val="002B07DB"/>
    <w:rsid w:val="002B15E1"/>
    <w:rsid w:val="002B1B39"/>
    <w:rsid w:val="002B2114"/>
    <w:rsid w:val="002B2CA6"/>
    <w:rsid w:val="002B2D56"/>
    <w:rsid w:val="002B38B8"/>
    <w:rsid w:val="002B4670"/>
    <w:rsid w:val="002B4E56"/>
    <w:rsid w:val="002B535F"/>
    <w:rsid w:val="002B53EA"/>
    <w:rsid w:val="002B5EBC"/>
    <w:rsid w:val="002B5FE2"/>
    <w:rsid w:val="002B61A3"/>
    <w:rsid w:val="002B644E"/>
    <w:rsid w:val="002B74EA"/>
    <w:rsid w:val="002B7815"/>
    <w:rsid w:val="002C01AE"/>
    <w:rsid w:val="002C0A4A"/>
    <w:rsid w:val="002C1660"/>
    <w:rsid w:val="002C17B3"/>
    <w:rsid w:val="002C1E0E"/>
    <w:rsid w:val="002C1F9A"/>
    <w:rsid w:val="002C29A1"/>
    <w:rsid w:val="002C2F6D"/>
    <w:rsid w:val="002C2FD6"/>
    <w:rsid w:val="002C3C1C"/>
    <w:rsid w:val="002C475E"/>
    <w:rsid w:val="002C4A2A"/>
    <w:rsid w:val="002C62FF"/>
    <w:rsid w:val="002C6613"/>
    <w:rsid w:val="002D00F7"/>
    <w:rsid w:val="002D15B9"/>
    <w:rsid w:val="002D65A3"/>
    <w:rsid w:val="002D7974"/>
    <w:rsid w:val="002E03C1"/>
    <w:rsid w:val="002E09C3"/>
    <w:rsid w:val="002E1BA2"/>
    <w:rsid w:val="002E2201"/>
    <w:rsid w:val="002E2EDB"/>
    <w:rsid w:val="002E355A"/>
    <w:rsid w:val="002E44F1"/>
    <w:rsid w:val="002E4E34"/>
    <w:rsid w:val="002E64FB"/>
    <w:rsid w:val="002E69E2"/>
    <w:rsid w:val="002F0BC6"/>
    <w:rsid w:val="002F0ED9"/>
    <w:rsid w:val="002F12D6"/>
    <w:rsid w:val="002F16A5"/>
    <w:rsid w:val="002F1BBD"/>
    <w:rsid w:val="002F1FAB"/>
    <w:rsid w:val="002F252A"/>
    <w:rsid w:val="002F2ADB"/>
    <w:rsid w:val="002F31AF"/>
    <w:rsid w:val="002F328F"/>
    <w:rsid w:val="002F3F6E"/>
    <w:rsid w:val="002F559A"/>
    <w:rsid w:val="002F64F0"/>
    <w:rsid w:val="002F73DA"/>
    <w:rsid w:val="00301509"/>
    <w:rsid w:val="00301560"/>
    <w:rsid w:val="00301E0E"/>
    <w:rsid w:val="00301EEB"/>
    <w:rsid w:val="0030400F"/>
    <w:rsid w:val="003045D6"/>
    <w:rsid w:val="00305162"/>
    <w:rsid w:val="0030538A"/>
    <w:rsid w:val="00305551"/>
    <w:rsid w:val="00305BB9"/>
    <w:rsid w:val="00306DB6"/>
    <w:rsid w:val="00307648"/>
    <w:rsid w:val="00310D8B"/>
    <w:rsid w:val="00310EB4"/>
    <w:rsid w:val="003110F4"/>
    <w:rsid w:val="00312681"/>
    <w:rsid w:val="00312A6D"/>
    <w:rsid w:val="00312D2A"/>
    <w:rsid w:val="003175B2"/>
    <w:rsid w:val="00317EF2"/>
    <w:rsid w:val="00320EF9"/>
    <w:rsid w:val="003226CA"/>
    <w:rsid w:val="0032354D"/>
    <w:rsid w:val="003239C9"/>
    <w:rsid w:val="00323CB4"/>
    <w:rsid w:val="00323E79"/>
    <w:rsid w:val="003240A0"/>
    <w:rsid w:val="00325064"/>
    <w:rsid w:val="0032534F"/>
    <w:rsid w:val="003255D7"/>
    <w:rsid w:val="00326C62"/>
    <w:rsid w:val="00326D26"/>
    <w:rsid w:val="00327CE5"/>
    <w:rsid w:val="00331103"/>
    <w:rsid w:val="00331F6E"/>
    <w:rsid w:val="003325F8"/>
    <w:rsid w:val="00332BC6"/>
    <w:rsid w:val="00333890"/>
    <w:rsid w:val="00333971"/>
    <w:rsid w:val="00334994"/>
    <w:rsid w:val="003355C7"/>
    <w:rsid w:val="00335790"/>
    <w:rsid w:val="00337D48"/>
    <w:rsid w:val="003408AB"/>
    <w:rsid w:val="00340D50"/>
    <w:rsid w:val="00340D9E"/>
    <w:rsid w:val="003416EC"/>
    <w:rsid w:val="00341F38"/>
    <w:rsid w:val="00342CD7"/>
    <w:rsid w:val="00343419"/>
    <w:rsid w:val="0034386A"/>
    <w:rsid w:val="00343E95"/>
    <w:rsid w:val="00343F89"/>
    <w:rsid w:val="003440C4"/>
    <w:rsid w:val="00344A48"/>
    <w:rsid w:val="00344ED7"/>
    <w:rsid w:val="0034524E"/>
    <w:rsid w:val="0034595A"/>
    <w:rsid w:val="0034658A"/>
    <w:rsid w:val="0034753F"/>
    <w:rsid w:val="00347B9C"/>
    <w:rsid w:val="00350940"/>
    <w:rsid w:val="00350FEE"/>
    <w:rsid w:val="00351125"/>
    <w:rsid w:val="00352DB5"/>
    <w:rsid w:val="00352EBE"/>
    <w:rsid w:val="00353A27"/>
    <w:rsid w:val="00353A93"/>
    <w:rsid w:val="00355D10"/>
    <w:rsid w:val="00355EA3"/>
    <w:rsid w:val="003615D9"/>
    <w:rsid w:val="00361E11"/>
    <w:rsid w:val="0036362C"/>
    <w:rsid w:val="003637C1"/>
    <w:rsid w:val="003644F7"/>
    <w:rsid w:val="00364CCB"/>
    <w:rsid w:val="003664B7"/>
    <w:rsid w:val="00366722"/>
    <w:rsid w:val="00366CCA"/>
    <w:rsid w:val="00366EEF"/>
    <w:rsid w:val="00367A5E"/>
    <w:rsid w:val="00367DF4"/>
    <w:rsid w:val="0037014A"/>
    <w:rsid w:val="003703D5"/>
    <w:rsid w:val="003704B7"/>
    <w:rsid w:val="00370DCF"/>
    <w:rsid w:val="0037187A"/>
    <w:rsid w:val="00373476"/>
    <w:rsid w:val="00373494"/>
    <w:rsid w:val="00373E4A"/>
    <w:rsid w:val="00373F26"/>
    <w:rsid w:val="003741BF"/>
    <w:rsid w:val="00375538"/>
    <w:rsid w:val="00375565"/>
    <w:rsid w:val="003819B7"/>
    <w:rsid w:val="00381A40"/>
    <w:rsid w:val="00381A4E"/>
    <w:rsid w:val="00381BA9"/>
    <w:rsid w:val="003824F1"/>
    <w:rsid w:val="00382764"/>
    <w:rsid w:val="00382949"/>
    <w:rsid w:val="00382DF1"/>
    <w:rsid w:val="00383211"/>
    <w:rsid w:val="00383FBB"/>
    <w:rsid w:val="0038410D"/>
    <w:rsid w:val="003844B7"/>
    <w:rsid w:val="00386A6A"/>
    <w:rsid w:val="003870A2"/>
    <w:rsid w:val="00387379"/>
    <w:rsid w:val="0038739C"/>
    <w:rsid w:val="00387660"/>
    <w:rsid w:val="00387923"/>
    <w:rsid w:val="003879D4"/>
    <w:rsid w:val="003901DD"/>
    <w:rsid w:val="003901F4"/>
    <w:rsid w:val="003909DB"/>
    <w:rsid w:val="00390FFF"/>
    <w:rsid w:val="00392367"/>
    <w:rsid w:val="003929C7"/>
    <w:rsid w:val="00392BD8"/>
    <w:rsid w:val="00392F04"/>
    <w:rsid w:val="00393ECA"/>
    <w:rsid w:val="00394572"/>
    <w:rsid w:val="0039466A"/>
    <w:rsid w:val="00394A7D"/>
    <w:rsid w:val="003954FC"/>
    <w:rsid w:val="00396DD1"/>
    <w:rsid w:val="003A0434"/>
    <w:rsid w:val="003A1795"/>
    <w:rsid w:val="003A1E25"/>
    <w:rsid w:val="003A2139"/>
    <w:rsid w:val="003A27C4"/>
    <w:rsid w:val="003A2BFB"/>
    <w:rsid w:val="003A35B4"/>
    <w:rsid w:val="003A39D1"/>
    <w:rsid w:val="003A3B3E"/>
    <w:rsid w:val="003A4675"/>
    <w:rsid w:val="003A4B15"/>
    <w:rsid w:val="003A4E1C"/>
    <w:rsid w:val="003A5188"/>
    <w:rsid w:val="003A5BFE"/>
    <w:rsid w:val="003A69C5"/>
    <w:rsid w:val="003B0E33"/>
    <w:rsid w:val="003B1758"/>
    <w:rsid w:val="003B35F2"/>
    <w:rsid w:val="003B3807"/>
    <w:rsid w:val="003B3B28"/>
    <w:rsid w:val="003B3DFA"/>
    <w:rsid w:val="003B40CE"/>
    <w:rsid w:val="003B4147"/>
    <w:rsid w:val="003B534C"/>
    <w:rsid w:val="003B5D2C"/>
    <w:rsid w:val="003B7692"/>
    <w:rsid w:val="003B7963"/>
    <w:rsid w:val="003C09A4"/>
    <w:rsid w:val="003C0F06"/>
    <w:rsid w:val="003C1760"/>
    <w:rsid w:val="003C19A4"/>
    <w:rsid w:val="003C19FB"/>
    <w:rsid w:val="003C374B"/>
    <w:rsid w:val="003C3C50"/>
    <w:rsid w:val="003C41D8"/>
    <w:rsid w:val="003C5477"/>
    <w:rsid w:val="003C56B0"/>
    <w:rsid w:val="003C57B2"/>
    <w:rsid w:val="003C61F4"/>
    <w:rsid w:val="003C6B7F"/>
    <w:rsid w:val="003C6E2E"/>
    <w:rsid w:val="003C7682"/>
    <w:rsid w:val="003D058F"/>
    <w:rsid w:val="003D0C1C"/>
    <w:rsid w:val="003D0E45"/>
    <w:rsid w:val="003D1AE5"/>
    <w:rsid w:val="003D1B3E"/>
    <w:rsid w:val="003D2F79"/>
    <w:rsid w:val="003D3A40"/>
    <w:rsid w:val="003D3E31"/>
    <w:rsid w:val="003D3FBE"/>
    <w:rsid w:val="003D4083"/>
    <w:rsid w:val="003D5D75"/>
    <w:rsid w:val="003D6EF3"/>
    <w:rsid w:val="003D776D"/>
    <w:rsid w:val="003E0E30"/>
    <w:rsid w:val="003E1F9C"/>
    <w:rsid w:val="003E3039"/>
    <w:rsid w:val="003E322C"/>
    <w:rsid w:val="003E3360"/>
    <w:rsid w:val="003E3988"/>
    <w:rsid w:val="003E462C"/>
    <w:rsid w:val="003E54D9"/>
    <w:rsid w:val="003E5EAA"/>
    <w:rsid w:val="003E7374"/>
    <w:rsid w:val="003E796D"/>
    <w:rsid w:val="003E7ED2"/>
    <w:rsid w:val="003F0278"/>
    <w:rsid w:val="003F1B82"/>
    <w:rsid w:val="003F1DB1"/>
    <w:rsid w:val="003F250C"/>
    <w:rsid w:val="003F27EA"/>
    <w:rsid w:val="003F351C"/>
    <w:rsid w:val="003F3ED2"/>
    <w:rsid w:val="003F4078"/>
    <w:rsid w:val="003F4B0C"/>
    <w:rsid w:val="003F5651"/>
    <w:rsid w:val="003F66E4"/>
    <w:rsid w:val="003F71D2"/>
    <w:rsid w:val="003F7395"/>
    <w:rsid w:val="00400A74"/>
    <w:rsid w:val="00400D9F"/>
    <w:rsid w:val="00400FEE"/>
    <w:rsid w:val="00401856"/>
    <w:rsid w:val="00402226"/>
    <w:rsid w:val="00402541"/>
    <w:rsid w:val="00403930"/>
    <w:rsid w:val="00405597"/>
    <w:rsid w:val="00405625"/>
    <w:rsid w:val="00405CC1"/>
    <w:rsid w:val="004064E9"/>
    <w:rsid w:val="00406AEC"/>
    <w:rsid w:val="0040781B"/>
    <w:rsid w:val="00410ED2"/>
    <w:rsid w:val="0041356C"/>
    <w:rsid w:val="00413656"/>
    <w:rsid w:val="00413E31"/>
    <w:rsid w:val="004149DA"/>
    <w:rsid w:val="004150D7"/>
    <w:rsid w:val="00415878"/>
    <w:rsid w:val="00415FF0"/>
    <w:rsid w:val="00416144"/>
    <w:rsid w:val="00420191"/>
    <w:rsid w:val="00420F79"/>
    <w:rsid w:val="004212E2"/>
    <w:rsid w:val="0042153D"/>
    <w:rsid w:val="004219B9"/>
    <w:rsid w:val="004224BC"/>
    <w:rsid w:val="00422C15"/>
    <w:rsid w:val="00423D22"/>
    <w:rsid w:val="0042461F"/>
    <w:rsid w:val="00424B2D"/>
    <w:rsid w:val="0042705B"/>
    <w:rsid w:val="00427147"/>
    <w:rsid w:val="00427BDB"/>
    <w:rsid w:val="0043036E"/>
    <w:rsid w:val="00431ACE"/>
    <w:rsid w:val="00431C5E"/>
    <w:rsid w:val="00431ED9"/>
    <w:rsid w:val="00432024"/>
    <w:rsid w:val="004329A7"/>
    <w:rsid w:val="00432AC0"/>
    <w:rsid w:val="00433279"/>
    <w:rsid w:val="0043421A"/>
    <w:rsid w:val="004344B9"/>
    <w:rsid w:val="00434ACD"/>
    <w:rsid w:val="0043649B"/>
    <w:rsid w:val="00440B0A"/>
    <w:rsid w:val="004419B3"/>
    <w:rsid w:val="0044227D"/>
    <w:rsid w:val="00442572"/>
    <w:rsid w:val="00442BDF"/>
    <w:rsid w:val="00442D99"/>
    <w:rsid w:val="00443C18"/>
    <w:rsid w:val="00443FB7"/>
    <w:rsid w:val="00444CD8"/>
    <w:rsid w:val="0044546A"/>
    <w:rsid w:val="004459A5"/>
    <w:rsid w:val="00445D85"/>
    <w:rsid w:val="00445DD8"/>
    <w:rsid w:val="004466F4"/>
    <w:rsid w:val="00450B2C"/>
    <w:rsid w:val="00450C4E"/>
    <w:rsid w:val="00450D3E"/>
    <w:rsid w:val="004519E9"/>
    <w:rsid w:val="00452591"/>
    <w:rsid w:val="0045554F"/>
    <w:rsid w:val="004557A0"/>
    <w:rsid w:val="00456D83"/>
    <w:rsid w:val="004602B4"/>
    <w:rsid w:val="00461056"/>
    <w:rsid w:val="004619BC"/>
    <w:rsid w:val="00461A7A"/>
    <w:rsid w:val="00462354"/>
    <w:rsid w:val="0046287A"/>
    <w:rsid w:val="00463BDA"/>
    <w:rsid w:val="004645D0"/>
    <w:rsid w:val="004649FD"/>
    <w:rsid w:val="00464D81"/>
    <w:rsid w:val="00465A7A"/>
    <w:rsid w:val="00466E99"/>
    <w:rsid w:val="00467366"/>
    <w:rsid w:val="004679EC"/>
    <w:rsid w:val="00467C47"/>
    <w:rsid w:val="00470D00"/>
    <w:rsid w:val="00470D89"/>
    <w:rsid w:val="00471702"/>
    <w:rsid w:val="0047199F"/>
    <w:rsid w:val="00472391"/>
    <w:rsid w:val="00474499"/>
    <w:rsid w:val="00474724"/>
    <w:rsid w:val="004778A2"/>
    <w:rsid w:val="00480380"/>
    <w:rsid w:val="0048120F"/>
    <w:rsid w:val="0048166C"/>
    <w:rsid w:val="004819DE"/>
    <w:rsid w:val="00481ECC"/>
    <w:rsid w:val="00483D9A"/>
    <w:rsid w:val="00483F3B"/>
    <w:rsid w:val="004851A1"/>
    <w:rsid w:val="00485B07"/>
    <w:rsid w:val="00486AC4"/>
    <w:rsid w:val="00486AED"/>
    <w:rsid w:val="004917A7"/>
    <w:rsid w:val="00491F33"/>
    <w:rsid w:val="00492312"/>
    <w:rsid w:val="00493518"/>
    <w:rsid w:val="00493D84"/>
    <w:rsid w:val="00493E63"/>
    <w:rsid w:val="0049451E"/>
    <w:rsid w:val="004956E2"/>
    <w:rsid w:val="00496CB2"/>
    <w:rsid w:val="00496F9C"/>
    <w:rsid w:val="00497966"/>
    <w:rsid w:val="004A1080"/>
    <w:rsid w:val="004A11E3"/>
    <w:rsid w:val="004A17AE"/>
    <w:rsid w:val="004A25D4"/>
    <w:rsid w:val="004A3088"/>
    <w:rsid w:val="004A3557"/>
    <w:rsid w:val="004A3D64"/>
    <w:rsid w:val="004A3DB7"/>
    <w:rsid w:val="004A4E25"/>
    <w:rsid w:val="004A53AB"/>
    <w:rsid w:val="004A5B5A"/>
    <w:rsid w:val="004A5B92"/>
    <w:rsid w:val="004A6006"/>
    <w:rsid w:val="004A75A7"/>
    <w:rsid w:val="004B0183"/>
    <w:rsid w:val="004B18AF"/>
    <w:rsid w:val="004B1901"/>
    <w:rsid w:val="004B1B1D"/>
    <w:rsid w:val="004B335A"/>
    <w:rsid w:val="004B3F40"/>
    <w:rsid w:val="004B4BAE"/>
    <w:rsid w:val="004B4DAB"/>
    <w:rsid w:val="004B547C"/>
    <w:rsid w:val="004B5638"/>
    <w:rsid w:val="004B59C7"/>
    <w:rsid w:val="004B5D63"/>
    <w:rsid w:val="004B6288"/>
    <w:rsid w:val="004B62E6"/>
    <w:rsid w:val="004B65AB"/>
    <w:rsid w:val="004B66CB"/>
    <w:rsid w:val="004B7331"/>
    <w:rsid w:val="004B7A10"/>
    <w:rsid w:val="004C2276"/>
    <w:rsid w:val="004C34E5"/>
    <w:rsid w:val="004C3DC1"/>
    <w:rsid w:val="004C3DDD"/>
    <w:rsid w:val="004C3DEA"/>
    <w:rsid w:val="004C3F75"/>
    <w:rsid w:val="004C496C"/>
    <w:rsid w:val="004C533A"/>
    <w:rsid w:val="004C5919"/>
    <w:rsid w:val="004C6A88"/>
    <w:rsid w:val="004C77C5"/>
    <w:rsid w:val="004D0FE1"/>
    <w:rsid w:val="004D15B0"/>
    <w:rsid w:val="004D259B"/>
    <w:rsid w:val="004D2BB4"/>
    <w:rsid w:val="004D48F2"/>
    <w:rsid w:val="004D4F7D"/>
    <w:rsid w:val="004D4FAA"/>
    <w:rsid w:val="004D57D1"/>
    <w:rsid w:val="004D5953"/>
    <w:rsid w:val="004D5BBD"/>
    <w:rsid w:val="004D5E95"/>
    <w:rsid w:val="004D640B"/>
    <w:rsid w:val="004D7D90"/>
    <w:rsid w:val="004E1552"/>
    <w:rsid w:val="004E2850"/>
    <w:rsid w:val="004E31C4"/>
    <w:rsid w:val="004E3389"/>
    <w:rsid w:val="004E4157"/>
    <w:rsid w:val="004E488E"/>
    <w:rsid w:val="004E4935"/>
    <w:rsid w:val="004E598D"/>
    <w:rsid w:val="004E5F02"/>
    <w:rsid w:val="004E615E"/>
    <w:rsid w:val="004E766A"/>
    <w:rsid w:val="004F03C4"/>
    <w:rsid w:val="004F06F4"/>
    <w:rsid w:val="004F0967"/>
    <w:rsid w:val="004F0B32"/>
    <w:rsid w:val="004F0EE8"/>
    <w:rsid w:val="004F1D2D"/>
    <w:rsid w:val="004F385C"/>
    <w:rsid w:val="004F4DE9"/>
    <w:rsid w:val="004F4E0B"/>
    <w:rsid w:val="004F50EB"/>
    <w:rsid w:val="004F5DE5"/>
    <w:rsid w:val="004F5F47"/>
    <w:rsid w:val="004F5FF6"/>
    <w:rsid w:val="004F68D1"/>
    <w:rsid w:val="004F6A4E"/>
    <w:rsid w:val="004F770B"/>
    <w:rsid w:val="004F7743"/>
    <w:rsid w:val="00500939"/>
    <w:rsid w:val="0050155F"/>
    <w:rsid w:val="00501824"/>
    <w:rsid w:val="00504783"/>
    <w:rsid w:val="005058F8"/>
    <w:rsid w:val="00505FC0"/>
    <w:rsid w:val="005062D8"/>
    <w:rsid w:val="00506A96"/>
    <w:rsid w:val="0050771E"/>
    <w:rsid w:val="005077E4"/>
    <w:rsid w:val="00507C2F"/>
    <w:rsid w:val="0051081E"/>
    <w:rsid w:val="00511D47"/>
    <w:rsid w:val="0051388A"/>
    <w:rsid w:val="005138BD"/>
    <w:rsid w:val="00513DAF"/>
    <w:rsid w:val="00514CE2"/>
    <w:rsid w:val="0051579A"/>
    <w:rsid w:val="00515FFC"/>
    <w:rsid w:val="00516106"/>
    <w:rsid w:val="00516425"/>
    <w:rsid w:val="00516B50"/>
    <w:rsid w:val="0052011D"/>
    <w:rsid w:val="005206B6"/>
    <w:rsid w:val="00520F9B"/>
    <w:rsid w:val="005217BC"/>
    <w:rsid w:val="00521CB4"/>
    <w:rsid w:val="00522B68"/>
    <w:rsid w:val="00523182"/>
    <w:rsid w:val="005234F3"/>
    <w:rsid w:val="00523699"/>
    <w:rsid w:val="00525BD9"/>
    <w:rsid w:val="00525C96"/>
    <w:rsid w:val="00525F62"/>
    <w:rsid w:val="0052676A"/>
    <w:rsid w:val="005273FD"/>
    <w:rsid w:val="005274C0"/>
    <w:rsid w:val="00527E8D"/>
    <w:rsid w:val="00530DCA"/>
    <w:rsid w:val="00530FF6"/>
    <w:rsid w:val="00531178"/>
    <w:rsid w:val="00531745"/>
    <w:rsid w:val="005318FF"/>
    <w:rsid w:val="0053249F"/>
    <w:rsid w:val="00532550"/>
    <w:rsid w:val="00532A4C"/>
    <w:rsid w:val="00532FF2"/>
    <w:rsid w:val="00533CBE"/>
    <w:rsid w:val="0053406F"/>
    <w:rsid w:val="00534CFB"/>
    <w:rsid w:val="00536914"/>
    <w:rsid w:val="00536AAD"/>
    <w:rsid w:val="00537F5A"/>
    <w:rsid w:val="00537FF7"/>
    <w:rsid w:val="0054068C"/>
    <w:rsid w:val="005408E2"/>
    <w:rsid w:val="005415DD"/>
    <w:rsid w:val="00541FB1"/>
    <w:rsid w:val="005425DD"/>
    <w:rsid w:val="00542D82"/>
    <w:rsid w:val="00542E59"/>
    <w:rsid w:val="00543238"/>
    <w:rsid w:val="005433F8"/>
    <w:rsid w:val="00543BD6"/>
    <w:rsid w:val="005455C6"/>
    <w:rsid w:val="0054570E"/>
    <w:rsid w:val="00545E8B"/>
    <w:rsid w:val="00545F5D"/>
    <w:rsid w:val="00546301"/>
    <w:rsid w:val="005467A6"/>
    <w:rsid w:val="00546A63"/>
    <w:rsid w:val="00550933"/>
    <w:rsid w:val="00550B60"/>
    <w:rsid w:val="00550D41"/>
    <w:rsid w:val="00551471"/>
    <w:rsid w:val="005516EA"/>
    <w:rsid w:val="00551BCF"/>
    <w:rsid w:val="00551CE9"/>
    <w:rsid w:val="005530F5"/>
    <w:rsid w:val="00553919"/>
    <w:rsid w:val="00554572"/>
    <w:rsid w:val="00554685"/>
    <w:rsid w:val="00555B7E"/>
    <w:rsid w:val="00556214"/>
    <w:rsid w:val="0055621A"/>
    <w:rsid w:val="00556854"/>
    <w:rsid w:val="00556B2B"/>
    <w:rsid w:val="00557712"/>
    <w:rsid w:val="00557D0D"/>
    <w:rsid w:val="00560E71"/>
    <w:rsid w:val="0056215F"/>
    <w:rsid w:val="0056293D"/>
    <w:rsid w:val="00562BDD"/>
    <w:rsid w:val="00563561"/>
    <w:rsid w:val="0056461F"/>
    <w:rsid w:val="0056539A"/>
    <w:rsid w:val="00565B1E"/>
    <w:rsid w:val="00565D79"/>
    <w:rsid w:val="005665C0"/>
    <w:rsid w:val="00566A86"/>
    <w:rsid w:val="00566BBC"/>
    <w:rsid w:val="00567A37"/>
    <w:rsid w:val="00567AEB"/>
    <w:rsid w:val="00570D0C"/>
    <w:rsid w:val="00570F96"/>
    <w:rsid w:val="00571294"/>
    <w:rsid w:val="00571719"/>
    <w:rsid w:val="00572736"/>
    <w:rsid w:val="00572860"/>
    <w:rsid w:val="00572884"/>
    <w:rsid w:val="0057526E"/>
    <w:rsid w:val="00575CEE"/>
    <w:rsid w:val="00575F59"/>
    <w:rsid w:val="00575FAD"/>
    <w:rsid w:val="00576462"/>
    <w:rsid w:val="005767F4"/>
    <w:rsid w:val="00576914"/>
    <w:rsid w:val="005773B2"/>
    <w:rsid w:val="0057764C"/>
    <w:rsid w:val="00577A15"/>
    <w:rsid w:val="00577FB2"/>
    <w:rsid w:val="00581277"/>
    <w:rsid w:val="00581531"/>
    <w:rsid w:val="00581605"/>
    <w:rsid w:val="0058181B"/>
    <w:rsid w:val="005821E2"/>
    <w:rsid w:val="00583735"/>
    <w:rsid w:val="00583998"/>
    <w:rsid w:val="00583F21"/>
    <w:rsid w:val="00584B50"/>
    <w:rsid w:val="00584C0E"/>
    <w:rsid w:val="00585C0E"/>
    <w:rsid w:val="005870EB"/>
    <w:rsid w:val="00587943"/>
    <w:rsid w:val="00587CAF"/>
    <w:rsid w:val="00587DF8"/>
    <w:rsid w:val="0059054D"/>
    <w:rsid w:val="005910F4"/>
    <w:rsid w:val="00591E65"/>
    <w:rsid w:val="005931D0"/>
    <w:rsid w:val="005938E5"/>
    <w:rsid w:val="005942D2"/>
    <w:rsid w:val="005943C5"/>
    <w:rsid w:val="00595CC6"/>
    <w:rsid w:val="00596BAD"/>
    <w:rsid w:val="00596C0A"/>
    <w:rsid w:val="005A08C2"/>
    <w:rsid w:val="005A0A51"/>
    <w:rsid w:val="005A2DDD"/>
    <w:rsid w:val="005A2FE4"/>
    <w:rsid w:val="005A38D2"/>
    <w:rsid w:val="005A3EA4"/>
    <w:rsid w:val="005A3FED"/>
    <w:rsid w:val="005A475A"/>
    <w:rsid w:val="005A485C"/>
    <w:rsid w:val="005A56A4"/>
    <w:rsid w:val="005A5BB2"/>
    <w:rsid w:val="005A5C92"/>
    <w:rsid w:val="005A5E9B"/>
    <w:rsid w:val="005A784D"/>
    <w:rsid w:val="005B1125"/>
    <w:rsid w:val="005B1127"/>
    <w:rsid w:val="005B1146"/>
    <w:rsid w:val="005B15A8"/>
    <w:rsid w:val="005B24E6"/>
    <w:rsid w:val="005B2AD0"/>
    <w:rsid w:val="005B3414"/>
    <w:rsid w:val="005B3648"/>
    <w:rsid w:val="005B5201"/>
    <w:rsid w:val="005B53C8"/>
    <w:rsid w:val="005B5573"/>
    <w:rsid w:val="005C1B15"/>
    <w:rsid w:val="005C1B2A"/>
    <w:rsid w:val="005C1CCE"/>
    <w:rsid w:val="005C25CC"/>
    <w:rsid w:val="005C269F"/>
    <w:rsid w:val="005C2FDE"/>
    <w:rsid w:val="005C41CF"/>
    <w:rsid w:val="005C4740"/>
    <w:rsid w:val="005C51E5"/>
    <w:rsid w:val="005C78CA"/>
    <w:rsid w:val="005D0E79"/>
    <w:rsid w:val="005D1027"/>
    <w:rsid w:val="005D146E"/>
    <w:rsid w:val="005D1B50"/>
    <w:rsid w:val="005D226C"/>
    <w:rsid w:val="005D2994"/>
    <w:rsid w:val="005D3241"/>
    <w:rsid w:val="005D4355"/>
    <w:rsid w:val="005D55D0"/>
    <w:rsid w:val="005D573D"/>
    <w:rsid w:val="005D5A29"/>
    <w:rsid w:val="005D5ABE"/>
    <w:rsid w:val="005D5B06"/>
    <w:rsid w:val="005D6494"/>
    <w:rsid w:val="005D65D5"/>
    <w:rsid w:val="005D6ECB"/>
    <w:rsid w:val="005D7A01"/>
    <w:rsid w:val="005D7BC1"/>
    <w:rsid w:val="005D7ECF"/>
    <w:rsid w:val="005E03CA"/>
    <w:rsid w:val="005E08D7"/>
    <w:rsid w:val="005E35D3"/>
    <w:rsid w:val="005E3FAD"/>
    <w:rsid w:val="005E50DE"/>
    <w:rsid w:val="005E6F61"/>
    <w:rsid w:val="005E70E1"/>
    <w:rsid w:val="005E73EE"/>
    <w:rsid w:val="005E79BC"/>
    <w:rsid w:val="005E7C74"/>
    <w:rsid w:val="005F0560"/>
    <w:rsid w:val="005F2911"/>
    <w:rsid w:val="005F2F8B"/>
    <w:rsid w:val="005F3341"/>
    <w:rsid w:val="005F3A0B"/>
    <w:rsid w:val="005F5025"/>
    <w:rsid w:val="005F5131"/>
    <w:rsid w:val="005F5357"/>
    <w:rsid w:val="005F57B2"/>
    <w:rsid w:val="005F5A46"/>
    <w:rsid w:val="005F7557"/>
    <w:rsid w:val="005F7963"/>
    <w:rsid w:val="005F79E0"/>
    <w:rsid w:val="0060074F"/>
    <w:rsid w:val="006014F1"/>
    <w:rsid w:val="006020B8"/>
    <w:rsid w:val="00603854"/>
    <w:rsid w:val="00603AAA"/>
    <w:rsid w:val="00603C6E"/>
    <w:rsid w:val="00603F2F"/>
    <w:rsid w:val="006049C9"/>
    <w:rsid w:val="006052DA"/>
    <w:rsid w:val="00605402"/>
    <w:rsid w:val="0060704F"/>
    <w:rsid w:val="00607340"/>
    <w:rsid w:val="00607531"/>
    <w:rsid w:val="00607566"/>
    <w:rsid w:val="00607A7D"/>
    <w:rsid w:val="00607F3E"/>
    <w:rsid w:val="00610342"/>
    <w:rsid w:val="00610CB3"/>
    <w:rsid w:val="006118FD"/>
    <w:rsid w:val="00611F0F"/>
    <w:rsid w:val="006122F7"/>
    <w:rsid w:val="00612FEA"/>
    <w:rsid w:val="00613123"/>
    <w:rsid w:val="0061354D"/>
    <w:rsid w:val="00613976"/>
    <w:rsid w:val="00614447"/>
    <w:rsid w:val="00614AF4"/>
    <w:rsid w:val="00616E66"/>
    <w:rsid w:val="00617208"/>
    <w:rsid w:val="00620320"/>
    <w:rsid w:val="0062080E"/>
    <w:rsid w:val="00621295"/>
    <w:rsid w:val="00621E2E"/>
    <w:rsid w:val="006221D3"/>
    <w:rsid w:val="0062297F"/>
    <w:rsid w:val="00623633"/>
    <w:rsid w:val="006237CB"/>
    <w:rsid w:val="00625FBC"/>
    <w:rsid w:val="006260AF"/>
    <w:rsid w:val="006263B0"/>
    <w:rsid w:val="0062651D"/>
    <w:rsid w:val="006278B9"/>
    <w:rsid w:val="00627D8F"/>
    <w:rsid w:val="00630F15"/>
    <w:rsid w:val="00631A35"/>
    <w:rsid w:val="006328A4"/>
    <w:rsid w:val="00634FEA"/>
    <w:rsid w:val="00635E08"/>
    <w:rsid w:val="006363D4"/>
    <w:rsid w:val="00636BF0"/>
    <w:rsid w:val="00641364"/>
    <w:rsid w:val="00641F4F"/>
    <w:rsid w:val="006428A9"/>
    <w:rsid w:val="00644144"/>
    <w:rsid w:val="006451C1"/>
    <w:rsid w:val="00645F90"/>
    <w:rsid w:val="006463CE"/>
    <w:rsid w:val="00646627"/>
    <w:rsid w:val="00646769"/>
    <w:rsid w:val="006467C1"/>
    <w:rsid w:val="00646DA6"/>
    <w:rsid w:val="006472FF"/>
    <w:rsid w:val="00647618"/>
    <w:rsid w:val="006477F7"/>
    <w:rsid w:val="00650313"/>
    <w:rsid w:val="00650A98"/>
    <w:rsid w:val="00651D24"/>
    <w:rsid w:val="00652068"/>
    <w:rsid w:val="006527B1"/>
    <w:rsid w:val="006528BE"/>
    <w:rsid w:val="00652A84"/>
    <w:rsid w:val="006535AC"/>
    <w:rsid w:val="00653E2A"/>
    <w:rsid w:val="00654095"/>
    <w:rsid w:val="00654F95"/>
    <w:rsid w:val="00656066"/>
    <w:rsid w:val="0065720C"/>
    <w:rsid w:val="006576A1"/>
    <w:rsid w:val="00657716"/>
    <w:rsid w:val="00657B89"/>
    <w:rsid w:val="00657C8E"/>
    <w:rsid w:val="0066018F"/>
    <w:rsid w:val="0066140F"/>
    <w:rsid w:val="0066250A"/>
    <w:rsid w:val="006629C9"/>
    <w:rsid w:val="00662A0A"/>
    <w:rsid w:val="00664070"/>
    <w:rsid w:val="00664982"/>
    <w:rsid w:val="006654C5"/>
    <w:rsid w:val="006667C6"/>
    <w:rsid w:val="006667F0"/>
    <w:rsid w:val="006675AB"/>
    <w:rsid w:val="0066763C"/>
    <w:rsid w:val="00667865"/>
    <w:rsid w:val="00667F56"/>
    <w:rsid w:val="00671B0C"/>
    <w:rsid w:val="0067259D"/>
    <w:rsid w:val="00672B7A"/>
    <w:rsid w:val="006731E8"/>
    <w:rsid w:val="006751DB"/>
    <w:rsid w:val="0067640C"/>
    <w:rsid w:val="00676F55"/>
    <w:rsid w:val="00677162"/>
    <w:rsid w:val="00677881"/>
    <w:rsid w:val="006779F3"/>
    <w:rsid w:val="00677D68"/>
    <w:rsid w:val="00680AB6"/>
    <w:rsid w:val="00681561"/>
    <w:rsid w:val="00681AA9"/>
    <w:rsid w:val="00682434"/>
    <w:rsid w:val="0068275F"/>
    <w:rsid w:val="0068287C"/>
    <w:rsid w:val="00683133"/>
    <w:rsid w:val="006834E1"/>
    <w:rsid w:val="0068438E"/>
    <w:rsid w:val="00684AEC"/>
    <w:rsid w:val="00684EBB"/>
    <w:rsid w:val="0068508D"/>
    <w:rsid w:val="006853B5"/>
    <w:rsid w:val="00685F88"/>
    <w:rsid w:val="006861B7"/>
    <w:rsid w:val="006864D6"/>
    <w:rsid w:val="00690027"/>
    <w:rsid w:val="0069124E"/>
    <w:rsid w:val="006924AB"/>
    <w:rsid w:val="006941B7"/>
    <w:rsid w:val="006954B5"/>
    <w:rsid w:val="00696E3D"/>
    <w:rsid w:val="006976B9"/>
    <w:rsid w:val="006978E3"/>
    <w:rsid w:val="006A06E6"/>
    <w:rsid w:val="006A0E64"/>
    <w:rsid w:val="006A1076"/>
    <w:rsid w:val="006A14E7"/>
    <w:rsid w:val="006A1581"/>
    <w:rsid w:val="006A1A88"/>
    <w:rsid w:val="006A1E59"/>
    <w:rsid w:val="006A20C0"/>
    <w:rsid w:val="006A3345"/>
    <w:rsid w:val="006A34C2"/>
    <w:rsid w:val="006A6DCA"/>
    <w:rsid w:val="006A716E"/>
    <w:rsid w:val="006A74D6"/>
    <w:rsid w:val="006B11BD"/>
    <w:rsid w:val="006B212B"/>
    <w:rsid w:val="006B22C8"/>
    <w:rsid w:val="006B36C2"/>
    <w:rsid w:val="006B38CE"/>
    <w:rsid w:val="006B4ADB"/>
    <w:rsid w:val="006B5677"/>
    <w:rsid w:val="006B6853"/>
    <w:rsid w:val="006B68E7"/>
    <w:rsid w:val="006B6BD0"/>
    <w:rsid w:val="006B6C6E"/>
    <w:rsid w:val="006B785B"/>
    <w:rsid w:val="006B7B62"/>
    <w:rsid w:val="006B7E70"/>
    <w:rsid w:val="006C20E5"/>
    <w:rsid w:val="006C2363"/>
    <w:rsid w:val="006C29C5"/>
    <w:rsid w:val="006C2F3F"/>
    <w:rsid w:val="006C3A02"/>
    <w:rsid w:val="006C4C22"/>
    <w:rsid w:val="006C5F3C"/>
    <w:rsid w:val="006C7061"/>
    <w:rsid w:val="006C7568"/>
    <w:rsid w:val="006C79EA"/>
    <w:rsid w:val="006C7FFB"/>
    <w:rsid w:val="006D0008"/>
    <w:rsid w:val="006D0022"/>
    <w:rsid w:val="006D07EB"/>
    <w:rsid w:val="006D1F94"/>
    <w:rsid w:val="006D2278"/>
    <w:rsid w:val="006D22BF"/>
    <w:rsid w:val="006D395A"/>
    <w:rsid w:val="006D4960"/>
    <w:rsid w:val="006D5C1C"/>
    <w:rsid w:val="006D6422"/>
    <w:rsid w:val="006E04CE"/>
    <w:rsid w:val="006E0DE0"/>
    <w:rsid w:val="006E1A24"/>
    <w:rsid w:val="006E261D"/>
    <w:rsid w:val="006E2646"/>
    <w:rsid w:val="006E28A8"/>
    <w:rsid w:val="006E33C3"/>
    <w:rsid w:val="006E3817"/>
    <w:rsid w:val="006E38F2"/>
    <w:rsid w:val="006E394B"/>
    <w:rsid w:val="006E40D1"/>
    <w:rsid w:val="006E656B"/>
    <w:rsid w:val="006E73A1"/>
    <w:rsid w:val="006F0509"/>
    <w:rsid w:val="006F05B6"/>
    <w:rsid w:val="006F0AFF"/>
    <w:rsid w:val="006F353C"/>
    <w:rsid w:val="006F3D2E"/>
    <w:rsid w:val="006F4328"/>
    <w:rsid w:val="006F51B5"/>
    <w:rsid w:val="006F56B6"/>
    <w:rsid w:val="006F610F"/>
    <w:rsid w:val="006F6873"/>
    <w:rsid w:val="006F795F"/>
    <w:rsid w:val="006F7A08"/>
    <w:rsid w:val="007011E6"/>
    <w:rsid w:val="0070204B"/>
    <w:rsid w:val="00702776"/>
    <w:rsid w:val="00702A17"/>
    <w:rsid w:val="007031C1"/>
    <w:rsid w:val="00703A70"/>
    <w:rsid w:val="007050BE"/>
    <w:rsid w:val="007055D3"/>
    <w:rsid w:val="0070572D"/>
    <w:rsid w:val="007059B0"/>
    <w:rsid w:val="00706C74"/>
    <w:rsid w:val="00707F68"/>
    <w:rsid w:val="00710B92"/>
    <w:rsid w:val="00710F26"/>
    <w:rsid w:val="00710FC2"/>
    <w:rsid w:val="0071188D"/>
    <w:rsid w:val="00711922"/>
    <w:rsid w:val="00712600"/>
    <w:rsid w:val="00713488"/>
    <w:rsid w:val="00713F2D"/>
    <w:rsid w:val="007148A4"/>
    <w:rsid w:val="00715430"/>
    <w:rsid w:val="00715C48"/>
    <w:rsid w:val="00715FC3"/>
    <w:rsid w:val="007168A2"/>
    <w:rsid w:val="0071733B"/>
    <w:rsid w:val="0071778E"/>
    <w:rsid w:val="007178CB"/>
    <w:rsid w:val="0072025E"/>
    <w:rsid w:val="0072048A"/>
    <w:rsid w:val="007205D3"/>
    <w:rsid w:val="007231A2"/>
    <w:rsid w:val="00723511"/>
    <w:rsid w:val="0072421E"/>
    <w:rsid w:val="007246A6"/>
    <w:rsid w:val="00726352"/>
    <w:rsid w:val="007268DE"/>
    <w:rsid w:val="00726F39"/>
    <w:rsid w:val="007305D7"/>
    <w:rsid w:val="0073177A"/>
    <w:rsid w:val="007320A1"/>
    <w:rsid w:val="007336D4"/>
    <w:rsid w:val="00734F58"/>
    <w:rsid w:val="007357A5"/>
    <w:rsid w:val="00735868"/>
    <w:rsid w:val="00735906"/>
    <w:rsid w:val="007365F3"/>
    <w:rsid w:val="00737264"/>
    <w:rsid w:val="007404E9"/>
    <w:rsid w:val="007416BF"/>
    <w:rsid w:val="007437ED"/>
    <w:rsid w:val="00743DFC"/>
    <w:rsid w:val="00743E2F"/>
    <w:rsid w:val="007447F9"/>
    <w:rsid w:val="0074493B"/>
    <w:rsid w:val="00744A2B"/>
    <w:rsid w:val="00746673"/>
    <w:rsid w:val="00746BF1"/>
    <w:rsid w:val="00746D67"/>
    <w:rsid w:val="00747034"/>
    <w:rsid w:val="007475EE"/>
    <w:rsid w:val="00747F97"/>
    <w:rsid w:val="00750A93"/>
    <w:rsid w:val="00750DC1"/>
    <w:rsid w:val="00751076"/>
    <w:rsid w:val="00751316"/>
    <w:rsid w:val="00752503"/>
    <w:rsid w:val="00752961"/>
    <w:rsid w:val="00752D45"/>
    <w:rsid w:val="00753AD6"/>
    <w:rsid w:val="00755954"/>
    <w:rsid w:val="00757595"/>
    <w:rsid w:val="007609F5"/>
    <w:rsid w:val="00761919"/>
    <w:rsid w:val="007622F6"/>
    <w:rsid w:val="0076353A"/>
    <w:rsid w:val="00763596"/>
    <w:rsid w:val="00765231"/>
    <w:rsid w:val="00765721"/>
    <w:rsid w:val="00765920"/>
    <w:rsid w:val="00765EE1"/>
    <w:rsid w:val="007670DD"/>
    <w:rsid w:val="00770D1C"/>
    <w:rsid w:val="0077111E"/>
    <w:rsid w:val="00771273"/>
    <w:rsid w:val="0077156D"/>
    <w:rsid w:val="007717FA"/>
    <w:rsid w:val="00771C40"/>
    <w:rsid w:val="00772DBE"/>
    <w:rsid w:val="007741D6"/>
    <w:rsid w:val="00774ECA"/>
    <w:rsid w:val="0077538E"/>
    <w:rsid w:val="00775CA4"/>
    <w:rsid w:val="00777613"/>
    <w:rsid w:val="00777A06"/>
    <w:rsid w:val="007803CC"/>
    <w:rsid w:val="00780EE0"/>
    <w:rsid w:val="00781500"/>
    <w:rsid w:val="00782B2F"/>
    <w:rsid w:val="00782F87"/>
    <w:rsid w:val="0078604B"/>
    <w:rsid w:val="00787A2E"/>
    <w:rsid w:val="00787B97"/>
    <w:rsid w:val="00790100"/>
    <w:rsid w:val="00790E51"/>
    <w:rsid w:val="00791A36"/>
    <w:rsid w:val="00792F31"/>
    <w:rsid w:val="007935CF"/>
    <w:rsid w:val="00793C73"/>
    <w:rsid w:val="00794A05"/>
    <w:rsid w:val="00794FA2"/>
    <w:rsid w:val="0079523C"/>
    <w:rsid w:val="0079658B"/>
    <w:rsid w:val="00796C5B"/>
    <w:rsid w:val="00796DB2"/>
    <w:rsid w:val="007A061D"/>
    <w:rsid w:val="007A0D4C"/>
    <w:rsid w:val="007A25CF"/>
    <w:rsid w:val="007A2782"/>
    <w:rsid w:val="007A38AD"/>
    <w:rsid w:val="007A3FC2"/>
    <w:rsid w:val="007A53A3"/>
    <w:rsid w:val="007A5817"/>
    <w:rsid w:val="007A59C7"/>
    <w:rsid w:val="007A5A2C"/>
    <w:rsid w:val="007A5D8E"/>
    <w:rsid w:val="007A7FED"/>
    <w:rsid w:val="007B03F9"/>
    <w:rsid w:val="007B1546"/>
    <w:rsid w:val="007B1BD3"/>
    <w:rsid w:val="007B2627"/>
    <w:rsid w:val="007B266A"/>
    <w:rsid w:val="007B29C6"/>
    <w:rsid w:val="007B4025"/>
    <w:rsid w:val="007B440D"/>
    <w:rsid w:val="007B443C"/>
    <w:rsid w:val="007B4935"/>
    <w:rsid w:val="007B4CEC"/>
    <w:rsid w:val="007B5B9A"/>
    <w:rsid w:val="007B7473"/>
    <w:rsid w:val="007B7938"/>
    <w:rsid w:val="007C14AB"/>
    <w:rsid w:val="007C2E67"/>
    <w:rsid w:val="007C3F72"/>
    <w:rsid w:val="007C4975"/>
    <w:rsid w:val="007C5A32"/>
    <w:rsid w:val="007C5C92"/>
    <w:rsid w:val="007C60C4"/>
    <w:rsid w:val="007C61C2"/>
    <w:rsid w:val="007C67A2"/>
    <w:rsid w:val="007C68CB"/>
    <w:rsid w:val="007D0CC4"/>
    <w:rsid w:val="007D3A75"/>
    <w:rsid w:val="007D46A7"/>
    <w:rsid w:val="007D46F3"/>
    <w:rsid w:val="007D57F5"/>
    <w:rsid w:val="007D5A71"/>
    <w:rsid w:val="007D66E8"/>
    <w:rsid w:val="007E087C"/>
    <w:rsid w:val="007E1EC4"/>
    <w:rsid w:val="007E424B"/>
    <w:rsid w:val="007E6B41"/>
    <w:rsid w:val="007E6F1A"/>
    <w:rsid w:val="007E70EF"/>
    <w:rsid w:val="007E7A88"/>
    <w:rsid w:val="007E7D10"/>
    <w:rsid w:val="007F068C"/>
    <w:rsid w:val="007F0E6C"/>
    <w:rsid w:val="007F0FE5"/>
    <w:rsid w:val="007F112E"/>
    <w:rsid w:val="007F1340"/>
    <w:rsid w:val="007F27C9"/>
    <w:rsid w:val="007F29E4"/>
    <w:rsid w:val="007F2B44"/>
    <w:rsid w:val="007F2D52"/>
    <w:rsid w:val="007F3C58"/>
    <w:rsid w:val="007F4256"/>
    <w:rsid w:val="007F6E0E"/>
    <w:rsid w:val="00800A60"/>
    <w:rsid w:val="008038A8"/>
    <w:rsid w:val="008055DD"/>
    <w:rsid w:val="00805922"/>
    <w:rsid w:val="00805AF9"/>
    <w:rsid w:val="00806616"/>
    <w:rsid w:val="0080690C"/>
    <w:rsid w:val="0080770A"/>
    <w:rsid w:val="00810AD1"/>
    <w:rsid w:val="00810D52"/>
    <w:rsid w:val="008114A6"/>
    <w:rsid w:val="008115A2"/>
    <w:rsid w:val="008126E3"/>
    <w:rsid w:val="00812F63"/>
    <w:rsid w:val="00813847"/>
    <w:rsid w:val="008139D6"/>
    <w:rsid w:val="00813EAA"/>
    <w:rsid w:val="00814896"/>
    <w:rsid w:val="00814E5D"/>
    <w:rsid w:val="008154CC"/>
    <w:rsid w:val="00815B3C"/>
    <w:rsid w:val="00815B5E"/>
    <w:rsid w:val="00815D3E"/>
    <w:rsid w:val="00815DDE"/>
    <w:rsid w:val="008160B3"/>
    <w:rsid w:val="00816B18"/>
    <w:rsid w:val="00817A2B"/>
    <w:rsid w:val="00817D1E"/>
    <w:rsid w:val="00817E77"/>
    <w:rsid w:val="008229FE"/>
    <w:rsid w:val="00824B23"/>
    <w:rsid w:val="008262B2"/>
    <w:rsid w:val="008302DE"/>
    <w:rsid w:val="0083110B"/>
    <w:rsid w:val="0083131D"/>
    <w:rsid w:val="008314AD"/>
    <w:rsid w:val="0083155A"/>
    <w:rsid w:val="00831F17"/>
    <w:rsid w:val="00832AB9"/>
    <w:rsid w:val="00833D45"/>
    <w:rsid w:val="0083487D"/>
    <w:rsid w:val="00834CD7"/>
    <w:rsid w:val="00834F97"/>
    <w:rsid w:val="00835A77"/>
    <w:rsid w:val="00835DEB"/>
    <w:rsid w:val="00837120"/>
    <w:rsid w:val="00841C3C"/>
    <w:rsid w:val="008425BC"/>
    <w:rsid w:val="00844A32"/>
    <w:rsid w:val="00844F41"/>
    <w:rsid w:val="00844F55"/>
    <w:rsid w:val="00844F5C"/>
    <w:rsid w:val="00845771"/>
    <w:rsid w:val="008463F3"/>
    <w:rsid w:val="008469F3"/>
    <w:rsid w:val="008471CB"/>
    <w:rsid w:val="008474D1"/>
    <w:rsid w:val="00847CCC"/>
    <w:rsid w:val="008509E2"/>
    <w:rsid w:val="0085101B"/>
    <w:rsid w:val="0085107D"/>
    <w:rsid w:val="008512C9"/>
    <w:rsid w:val="00853296"/>
    <w:rsid w:val="008532A7"/>
    <w:rsid w:val="0085335A"/>
    <w:rsid w:val="008543CA"/>
    <w:rsid w:val="00854ABD"/>
    <w:rsid w:val="0085551D"/>
    <w:rsid w:val="00855D5F"/>
    <w:rsid w:val="00855DE7"/>
    <w:rsid w:val="00860452"/>
    <w:rsid w:val="00860CA3"/>
    <w:rsid w:val="00860E2C"/>
    <w:rsid w:val="00861007"/>
    <w:rsid w:val="00861086"/>
    <w:rsid w:val="00861C6B"/>
    <w:rsid w:val="00861DDB"/>
    <w:rsid w:val="00862BFF"/>
    <w:rsid w:val="0086328F"/>
    <w:rsid w:val="008636D6"/>
    <w:rsid w:val="008637FA"/>
    <w:rsid w:val="008643FB"/>
    <w:rsid w:val="00866B2A"/>
    <w:rsid w:val="00866B6B"/>
    <w:rsid w:val="00866C52"/>
    <w:rsid w:val="00867932"/>
    <w:rsid w:val="00867AC4"/>
    <w:rsid w:val="00867BBE"/>
    <w:rsid w:val="00867F9A"/>
    <w:rsid w:val="008706C8"/>
    <w:rsid w:val="008719A8"/>
    <w:rsid w:val="00871AF4"/>
    <w:rsid w:val="008739B1"/>
    <w:rsid w:val="00874649"/>
    <w:rsid w:val="008761AF"/>
    <w:rsid w:val="008766F0"/>
    <w:rsid w:val="00876A22"/>
    <w:rsid w:val="0088096B"/>
    <w:rsid w:val="00880C60"/>
    <w:rsid w:val="00881CA5"/>
    <w:rsid w:val="00881CF3"/>
    <w:rsid w:val="008825EF"/>
    <w:rsid w:val="00882B4C"/>
    <w:rsid w:val="00882FBC"/>
    <w:rsid w:val="00883DCA"/>
    <w:rsid w:val="008853F5"/>
    <w:rsid w:val="0088655D"/>
    <w:rsid w:val="0088680E"/>
    <w:rsid w:val="00886FF2"/>
    <w:rsid w:val="0088733E"/>
    <w:rsid w:val="008877D5"/>
    <w:rsid w:val="00887D05"/>
    <w:rsid w:val="0089094C"/>
    <w:rsid w:val="00891479"/>
    <w:rsid w:val="008919DC"/>
    <w:rsid w:val="00891A7D"/>
    <w:rsid w:val="00895311"/>
    <w:rsid w:val="008966C9"/>
    <w:rsid w:val="0089763B"/>
    <w:rsid w:val="00897799"/>
    <w:rsid w:val="008A00E6"/>
    <w:rsid w:val="008A0DFD"/>
    <w:rsid w:val="008A18D7"/>
    <w:rsid w:val="008A19A8"/>
    <w:rsid w:val="008A21FE"/>
    <w:rsid w:val="008A26F5"/>
    <w:rsid w:val="008A2DCF"/>
    <w:rsid w:val="008A3223"/>
    <w:rsid w:val="008A3A2E"/>
    <w:rsid w:val="008A3DB9"/>
    <w:rsid w:val="008A3F49"/>
    <w:rsid w:val="008A65CB"/>
    <w:rsid w:val="008A686E"/>
    <w:rsid w:val="008A7351"/>
    <w:rsid w:val="008A762E"/>
    <w:rsid w:val="008B074D"/>
    <w:rsid w:val="008B1818"/>
    <w:rsid w:val="008B19C7"/>
    <w:rsid w:val="008B1AD1"/>
    <w:rsid w:val="008B1C6E"/>
    <w:rsid w:val="008B1CD5"/>
    <w:rsid w:val="008B2381"/>
    <w:rsid w:val="008B2B93"/>
    <w:rsid w:val="008B2E20"/>
    <w:rsid w:val="008B36E3"/>
    <w:rsid w:val="008B45A4"/>
    <w:rsid w:val="008B59A0"/>
    <w:rsid w:val="008B65E3"/>
    <w:rsid w:val="008C0123"/>
    <w:rsid w:val="008C10A8"/>
    <w:rsid w:val="008C244D"/>
    <w:rsid w:val="008C2D8A"/>
    <w:rsid w:val="008C31CE"/>
    <w:rsid w:val="008C339B"/>
    <w:rsid w:val="008C4B79"/>
    <w:rsid w:val="008C57BE"/>
    <w:rsid w:val="008C753D"/>
    <w:rsid w:val="008C7562"/>
    <w:rsid w:val="008D0C86"/>
    <w:rsid w:val="008D31D5"/>
    <w:rsid w:val="008D3442"/>
    <w:rsid w:val="008D372D"/>
    <w:rsid w:val="008D3F12"/>
    <w:rsid w:val="008D43F6"/>
    <w:rsid w:val="008D5430"/>
    <w:rsid w:val="008D639D"/>
    <w:rsid w:val="008D703C"/>
    <w:rsid w:val="008D75E4"/>
    <w:rsid w:val="008D7DE3"/>
    <w:rsid w:val="008E0AB8"/>
    <w:rsid w:val="008E1AC8"/>
    <w:rsid w:val="008E26DB"/>
    <w:rsid w:val="008E2952"/>
    <w:rsid w:val="008E397C"/>
    <w:rsid w:val="008E4806"/>
    <w:rsid w:val="008E4B9E"/>
    <w:rsid w:val="008E4CBC"/>
    <w:rsid w:val="008E540A"/>
    <w:rsid w:val="008E5A7F"/>
    <w:rsid w:val="008E6A17"/>
    <w:rsid w:val="008E6DF2"/>
    <w:rsid w:val="008E6FAE"/>
    <w:rsid w:val="008F1608"/>
    <w:rsid w:val="008F3389"/>
    <w:rsid w:val="008F45EB"/>
    <w:rsid w:val="008F47A9"/>
    <w:rsid w:val="008F4BA4"/>
    <w:rsid w:val="008F5A2F"/>
    <w:rsid w:val="008F6F03"/>
    <w:rsid w:val="00900020"/>
    <w:rsid w:val="00901099"/>
    <w:rsid w:val="009013AE"/>
    <w:rsid w:val="009013BC"/>
    <w:rsid w:val="00901BDB"/>
    <w:rsid w:val="0090390B"/>
    <w:rsid w:val="009046D3"/>
    <w:rsid w:val="00905500"/>
    <w:rsid w:val="00905783"/>
    <w:rsid w:val="00905C3F"/>
    <w:rsid w:val="00905E31"/>
    <w:rsid w:val="009063C2"/>
    <w:rsid w:val="00906593"/>
    <w:rsid w:val="00906CF5"/>
    <w:rsid w:val="00907CB2"/>
    <w:rsid w:val="009102D3"/>
    <w:rsid w:val="00910B4D"/>
    <w:rsid w:val="00910BB1"/>
    <w:rsid w:val="009119A1"/>
    <w:rsid w:val="00911BC7"/>
    <w:rsid w:val="00911C84"/>
    <w:rsid w:val="0091214C"/>
    <w:rsid w:val="00912822"/>
    <w:rsid w:val="009141F5"/>
    <w:rsid w:val="00914D14"/>
    <w:rsid w:val="009153A8"/>
    <w:rsid w:val="009163A4"/>
    <w:rsid w:val="0091676B"/>
    <w:rsid w:val="0091688D"/>
    <w:rsid w:val="00917B19"/>
    <w:rsid w:val="00917B23"/>
    <w:rsid w:val="00917C71"/>
    <w:rsid w:val="00917F33"/>
    <w:rsid w:val="0092035D"/>
    <w:rsid w:val="00921EA5"/>
    <w:rsid w:val="00923515"/>
    <w:rsid w:val="00924767"/>
    <w:rsid w:val="00924958"/>
    <w:rsid w:val="00924A4E"/>
    <w:rsid w:val="00925333"/>
    <w:rsid w:val="0092591B"/>
    <w:rsid w:val="0092678A"/>
    <w:rsid w:val="00926B43"/>
    <w:rsid w:val="00926E64"/>
    <w:rsid w:val="00927186"/>
    <w:rsid w:val="00927893"/>
    <w:rsid w:val="00930189"/>
    <w:rsid w:val="00930540"/>
    <w:rsid w:val="0093067B"/>
    <w:rsid w:val="0093104F"/>
    <w:rsid w:val="00931675"/>
    <w:rsid w:val="00932403"/>
    <w:rsid w:val="009333C6"/>
    <w:rsid w:val="0093340F"/>
    <w:rsid w:val="00933D84"/>
    <w:rsid w:val="00934467"/>
    <w:rsid w:val="00935360"/>
    <w:rsid w:val="009355E0"/>
    <w:rsid w:val="00935C62"/>
    <w:rsid w:val="00935E8D"/>
    <w:rsid w:val="009361A1"/>
    <w:rsid w:val="0093748D"/>
    <w:rsid w:val="00940404"/>
    <w:rsid w:val="0094073D"/>
    <w:rsid w:val="0094176C"/>
    <w:rsid w:val="00942044"/>
    <w:rsid w:val="00943CA0"/>
    <w:rsid w:val="009444A2"/>
    <w:rsid w:val="00944F6D"/>
    <w:rsid w:val="00945180"/>
    <w:rsid w:val="0094536D"/>
    <w:rsid w:val="00945F24"/>
    <w:rsid w:val="00945FF8"/>
    <w:rsid w:val="009460F8"/>
    <w:rsid w:val="009467FF"/>
    <w:rsid w:val="00946852"/>
    <w:rsid w:val="00947768"/>
    <w:rsid w:val="0094790B"/>
    <w:rsid w:val="009503B6"/>
    <w:rsid w:val="0095098B"/>
    <w:rsid w:val="00952DAE"/>
    <w:rsid w:val="009536DC"/>
    <w:rsid w:val="00953E14"/>
    <w:rsid w:val="009554CD"/>
    <w:rsid w:val="00956F2D"/>
    <w:rsid w:val="0095723D"/>
    <w:rsid w:val="00957F66"/>
    <w:rsid w:val="009604DF"/>
    <w:rsid w:val="0096109D"/>
    <w:rsid w:val="00961507"/>
    <w:rsid w:val="00961AD2"/>
    <w:rsid w:val="009637E5"/>
    <w:rsid w:val="0096440F"/>
    <w:rsid w:val="009656CA"/>
    <w:rsid w:val="009669AF"/>
    <w:rsid w:val="00966BD5"/>
    <w:rsid w:val="00967297"/>
    <w:rsid w:val="009674FB"/>
    <w:rsid w:val="00970612"/>
    <w:rsid w:val="00970644"/>
    <w:rsid w:val="00970AFF"/>
    <w:rsid w:val="00971E76"/>
    <w:rsid w:val="00972134"/>
    <w:rsid w:val="009733B7"/>
    <w:rsid w:val="009736B2"/>
    <w:rsid w:val="00973C09"/>
    <w:rsid w:val="00973ECE"/>
    <w:rsid w:val="00974292"/>
    <w:rsid w:val="0097432E"/>
    <w:rsid w:val="009744E1"/>
    <w:rsid w:val="00974656"/>
    <w:rsid w:val="00975781"/>
    <w:rsid w:val="0097588A"/>
    <w:rsid w:val="00975AED"/>
    <w:rsid w:val="00976684"/>
    <w:rsid w:val="00977B2C"/>
    <w:rsid w:val="0098091F"/>
    <w:rsid w:val="0098172F"/>
    <w:rsid w:val="009818C9"/>
    <w:rsid w:val="00982411"/>
    <w:rsid w:val="0098271E"/>
    <w:rsid w:val="00982998"/>
    <w:rsid w:val="00982F4D"/>
    <w:rsid w:val="009838E8"/>
    <w:rsid w:val="009840AF"/>
    <w:rsid w:val="009850DC"/>
    <w:rsid w:val="00985975"/>
    <w:rsid w:val="00986099"/>
    <w:rsid w:val="009871C9"/>
    <w:rsid w:val="00987E95"/>
    <w:rsid w:val="00990717"/>
    <w:rsid w:val="00990873"/>
    <w:rsid w:val="00990ACA"/>
    <w:rsid w:val="00991E48"/>
    <w:rsid w:val="00992A2E"/>
    <w:rsid w:val="0099338E"/>
    <w:rsid w:val="00993C9D"/>
    <w:rsid w:val="00993DFF"/>
    <w:rsid w:val="00996E12"/>
    <w:rsid w:val="00996EC9"/>
    <w:rsid w:val="009A1299"/>
    <w:rsid w:val="009A130F"/>
    <w:rsid w:val="009A148C"/>
    <w:rsid w:val="009A17E5"/>
    <w:rsid w:val="009A195B"/>
    <w:rsid w:val="009A24A2"/>
    <w:rsid w:val="009A2B59"/>
    <w:rsid w:val="009A3BD2"/>
    <w:rsid w:val="009A3F8C"/>
    <w:rsid w:val="009A6332"/>
    <w:rsid w:val="009A68EE"/>
    <w:rsid w:val="009A6FFA"/>
    <w:rsid w:val="009A7214"/>
    <w:rsid w:val="009B2500"/>
    <w:rsid w:val="009B2598"/>
    <w:rsid w:val="009B4AAB"/>
    <w:rsid w:val="009B4ECA"/>
    <w:rsid w:val="009B672F"/>
    <w:rsid w:val="009C01BA"/>
    <w:rsid w:val="009C02F8"/>
    <w:rsid w:val="009C0933"/>
    <w:rsid w:val="009C1FAF"/>
    <w:rsid w:val="009C37F0"/>
    <w:rsid w:val="009C39F8"/>
    <w:rsid w:val="009C545F"/>
    <w:rsid w:val="009C6558"/>
    <w:rsid w:val="009D0A21"/>
    <w:rsid w:val="009D0E27"/>
    <w:rsid w:val="009D125B"/>
    <w:rsid w:val="009D2437"/>
    <w:rsid w:val="009D4E6E"/>
    <w:rsid w:val="009D5E3B"/>
    <w:rsid w:val="009D5EA3"/>
    <w:rsid w:val="009D61C9"/>
    <w:rsid w:val="009D76AC"/>
    <w:rsid w:val="009D7A44"/>
    <w:rsid w:val="009E0B4F"/>
    <w:rsid w:val="009E2317"/>
    <w:rsid w:val="009E2877"/>
    <w:rsid w:val="009E353B"/>
    <w:rsid w:val="009E3DB0"/>
    <w:rsid w:val="009E4039"/>
    <w:rsid w:val="009E450B"/>
    <w:rsid w:val="009E51E2"/>
    <w:rsid w:val="009E5630"/>
    <w:rsid w:val="009E5748"/>
    <w:rsid w:val="009E5AF1"/>
    <w:rsid w:val="009E5C1F"/>
    <w:rsid w:val="009E5D63"/>
    <w:rsid w:val="009E65AC"/>
    <w:rsid w:val="009E750F"/>
    <w:rsid w:val="009F0538"/>
    <w:rsid w:val="009F0957"/>
    <w:rsid w:val="009F1DEB"/>
    <w:rsid w:val="009F2442"/>
    <w:rsid w:val="009F3252"/>
    <w:rsid w:val="009F4100"/>
    <w:rsid w:val="009F44A2"/>
    <w:rsid w:val="009F4B2A"/>
    <w:rsid w:val="009F56AD"/>
    <w:rsid w:val="009F6084"/>
    <w:rsid w:val="009F6133"/>
    <w:rsid w:val="009F6B0A"/>
    <w:rsid w:val="009F78B0"/>
    <w:rsid w:val="009F7B05"/>
    <w:rsid w:val="00A00987"/>
    <w:rsid w:val="00A010B8"/>
    <w:rsid w:val="00A02C0A"/>
    <w:rsid w:val="00A031AA"/>
    <w:rsid w:val="00A03814"/>
    <w:rsid w:val="00A047EE"/>
    <w:rsid w:val="00A057BA"/>
    <w:rsid w:val="00A06054"/>
    <w:rsid w:val="00A06082"/>
    <w:rsid w:val="00A067CC"/>
    <w:rsid w:val="00A076FC"/>
    <w:rsid w:val="00A100FD"/>
    <w:rsid w:val="00A10CBE"/>
    <w:rsid w:val="00A10F86"/>
    <w:rsid w:val="00A11480"/>
    <w:rsid w:val="00A114F6"/>
    <w:rsid w:val="00A11A8B"/>
    <w:rsid w:val="00A12DC7"/>
    <w:rsid w:val="00A13466"/>
    <w:rsid w:val="00A13504"/>
    <w:rsid w:val="00A14A27"/>
    <w:rsid w:val="00A1531D"/>
    <w:rsid w:val="00A15A69"/>
    <w:rsid w:val="00A15FC7"/>
    <w:rsid w:val="00A17044"/>
    <w:rsid w:val="00A1794F"/>
    <w:rsid w:val="00A17CD4"/>
    <w:rsid w:val="00A2005B"/>
    <w:rsid w:val="00A2166F"/>
    <w:rsid w:val="00A22F4D"/>
    <w:rsid w:val="00A231B5"/>
    <w:rsid w:val="00A23590"/>
    <w:rsid w:val="00A23DFA"/>
    <w:rsid w:val="00A23F94"/>
    <w:rsid w:val="00A24437"/>
    <w:rsid w:val="00A24B73"/>
    <w:rsid w:val="00A25C81"/>
    <w:rsid w:val="00A269A8"/>
    <w:rsid w:val="00A26F39"/>
    <w:rsid w:val="00A31C83"/>
    <w:rsid w:val="00A31DA8"/>
    <w:rsid w:val="00A33E16"/>
    <w:rsid w:val="00A34527"/>
    <w:rsid w:val="00A349A8"/>
    <w:rsid w:val="00A34BCB"/>
    <w:rsid w:val="00A35245"/>
    <w:rsid w:val="00A36B7C"/>
    <w:rsid w:val="00A40D39"/>
    <w:rsid w:val="00A410CB"/>
    <w:rsid w:val="00A41E52"/>
    <w:rsid w:val="00A42B0A"/>
    <w:rsid w:val="00A44073"/>
    <w:rsid w:val="00A442B7"/>
    <w:rsid w:val="00A44F35"/>
    <w:rsid w:val="00A44F52"/>
    <w:rsid w:val="00A4515C"/>
    <w:rsid w:val="00A4519C"/>
    <w:rsid w:val="00A45BE3"/>
    <w:rsid w:val="00A460F3"/>
    <w:rsid w:val="00A46DA2"/>
    <w:rsid w:val="00A472E1"/>
    <w:rsid w:val="00A47C6C"/>
    <w:rsid w:val="00A50DE8"/>
    <w:rsid w:val="00A5153E"/>
    <w:rsid w:val="00A51B09"/>
    <w:rsid w:val="00A53524"/>
    <w:rsid w:val="00A539AF"/>
    <w:rsid w:val="00A55FE0"/>
    <w:rsid w:val="00A56352"/>
    <w:rsid w:val="00A56D02"/>
    <w:rsid w:val="00A609EF"/>
    <w:rsid w:val="00A609F8"/>
    <w:rsid w:val="00A613D7"/>
    <w:rsid w:val="00A617BA"/>
    <w:rsid w:val="00A61E50"/>
    <w:rsid w:val="00A62D8A"/>
    <w:rsid w:val="00A63F97"/>
    <w:rsid w:val="00A642FE"/>
    <w:rsid w:val="00A65A70"/>
    <w:rsid w:val="00A65DB0"/>
    <w:rsid w:val="00A66FE0"/>
    <w:rsid w:val="00A6728C"/>
    <w:rsid w:val="00A672D3"/>
    <w:rsid w:val="00A67678"/>
    <w:rsid w:val="00A67A14"/>
    <w:rsid w:val="00A70DE4"/>
    <w:rsid w:val="00A71114"/>
    <w:rsid w:val="00A714B9"/>
    <w:rsid w:val="00A72FD5"/>
    <w:rsid w:val="00A7347B"/>
    <w:rsid w:val="00A73949"/>
    <w:rsid w:val="00A752D0"/>
    <w:rsid w:val="00A75FE2"/>
    <w:rsid w:val="00A7669C"/>
    <w:rsid w:val="00A76C53"/>
    <w:rsid w:val="00A77353"/>
    <w:rsid w:val="00A77681"/>
    <w:rsid w:val="00A80033"/>
    <w:rsid w:val="00A80A97"/>
    <w:rsid w:val="00A80EBC"/>
    <w:rsid w:val="00A81FAC"/>
    <w:rsid w:val="00A821F7"/>
    <w:rsid w:val="00A8223F"/>
    <w:rsid w:val="00A82326"/>
    <w:rsid w:val="00A829CC"/>
    <w:rsid w:val="00A83191"/>
    <w:rsid w:val="00A83209"/>
    <w:rsid w:val="00A84BBE"/>
    <w:rsid w:val="00A872A9"/>
    <w:rsid w:val="00A87BA2"/>
    <w:rsid w:val="00A87BD7"/>
    <w:rsid w:val="00A904E2"/>
    <w:rsid w:val="00A91088"/>
    <w:rsid w:val="00A9123F"/>
    <w:rsid w:val="00A912AE"/>
    <w:rsid w:val="00A917CA"/>
    <w:rsid w:val="00A91F80"/>
    <w:rsid w:val="00A9219A"/>
    <w:rsid w:val="00A92F67"/>
    <w:rsid w:val="00A9576C"/>
    <w:rsid w:val="00A97AC2"/>
    <w:rsid w:val="00A97FE4"/>
    <w:rsid w:val="00AA31D8"/>
    <w:rsid w:val="00AA3274"/>
    <w:rsid w:val="00AA33F0"/>
    <w:rsid w:val="00AA349D"/>
    <w:rsid w:val="00AA4D62"/>
    <w:rsid w:val="00AA59A3"/>
    <w:rsid w:val="00AA6CB6"/>
    <w:rsid w:val="00AA6D80"/>
    <w:rsid w:val="00AA7327"/>
    <w:rsid w:val="00AA7B31"/>
    <w:rsid w:val="00AB006F"/>
    <w:rsid w:val="00AB0E59"/>
    <w:rsid w:val="00AB1B38"/>
    <w:rsid w:val="00AB203C"/>
    <w:rsid w:val="00AB25C5"/>
    <w:rsid w:val="00AB2FF7"/>
    <w:rsid w:val="00AB3A49"/>
    <w:rsid w:val="00AB4B3E"/>
    <w:rsid w:val="00AB5AB9"/>
    <w:rsid w:val="00AB5FD0"/>
    <w:rsid w:val="00AB7B12"/>
    <w:rsid w:val="00AC032D"/>
    <w:rsid w:val="00AC0FD0"/>
    <w:rsid w:val="00AC1F99"/>
    <w:rsid w:val="00AC1FA3"/>
    <w:rsid w:val="00AC25C7"/>
    <w:rsid w:val="00AC2D2A"/>
    <w:rsid w:val="00AC2F3B"/>
    <w:rsid w:val="00AC3F1D"/>
    <w:rsid w:val="00AC4614"/>
    <w:rsid w:val="00AC5423"/>
    <w:rsid w:val="00AC560A"/>
    <w:rsid w:val="00AC5CD2"/>
    <w:rsid w:val="00AD0356"/>
    <w:rsid w:val="00AD0838"/>
    <w:rsid w:val="00AD18FE"/>
    <w:rsid w:val="00AD1EF3"/>
    <w:rsid w:val="00AD349A"/>
    <w:rsid w:val="00AD3522"/>
    <w:rsid w:val="00AD45D2"/>
    <w:rsid w:val="00AD4B25"/>
    <w:rsid w:val="00AD51AA"/>
    <w:rsid w:val="00AD56D1"/>
    <w:rsid w:val="00AD600D"/>
    <w:rsid w:val="00AD60F2"/>
    <w:rsid w:val="00AD75F7"/>
    <w:rsid w:val="00AE0A3D"/>
    <w:rsid w:val="00AE0D0E"/>
    <w:rsid w:val="00AE15A0"/>
    <w:rsid w:val="00AE1700"/>
    <w:rsid w:val="00AE1AAF"/>
    <w:rsid w:val="00AE1CEE"/>
    <w:rsid w:val="00AE2466"/>
    <w:rsid w:val="00AE3185"/>
    <w:rsid w:val="00AE3A10"/>
    <w:rsid w:val="00AE480B"/>
    <w:rsid w:val="00AE58F6"/>
    <w:rsid w:val="00AE6287"/>
    <w:rsid w:val="00AE68EA"/>
    <w:rsid w:val="00AE6A18"/>
    <w:rsid w:val="00AE6A71"/>
    <w:rsid w:val="00AE6F54"/>
    <w:rsid w:val="00AE7083"/>
    <w:rsid w:val="00AE750E"/>
    <w:rsid w:val="00AE7A37"/>
    <w:rsid w:val="00AF2369"/>
    <w:rsid w:val="00AF248E"/>
    <w:rsid w:val="00AF2791"/>
    <w:rsid w:val="00AF357C"/>
    <w:rsid w:val="00AF39F5"/>
    <w:rsid w:val="00AF4362"/>
    <w:rsid w:val="00AF44D1"/>
    <w:rsid w:val="00AF51CA"/>
    <w:rsid w:val="00B007F1"/>
    <w:rsid w:val="00B00A92"/>
    <w:rsid w:val="00B01493"/>
    <w:rsid w:val="00B038B4"/>
    <w:rsid w:val="00B041ED"/>
    <w:rsid w:val="00B049A0"/>
    <w:rsid w:val="00B049B6"/>
    <w:rsid w:val="00B0570F"/>
    <w:rsid w:val="00B05CE0"/>
    <w:rsid w:val="00B0731F"/>
    <w:rsid w:val="00B07BAF"/>
    <w:rsid w:val="00B10769"/>
    <w:rsid w:val="00B137C2"/>
    <w:rsid w:val="00B13EE0"/>
    <w:rsid w:val="00B13EED"/>
    <w:rsid w:val="00B14004"/>
    <w:rsid w:val="00B14405"/>
    <w:rsid w:val="00B145A3"/>
    <w:rsid w:val="00B15A61"/>
    <w:rsid w:val="00B16070"/>
    <w:rsid w:val="00B16377"/>
    <w:rsid w:val="00B16AFC"/>
    <w:rsid w:val="00B21906"/>
    <w:rsid w:val="00B24575"/>
    <w:rsid w:val="00B25510"/>
    <w:rsid w:val="00B255BF"/>
    <w:rsid w:val="00B27423"/>
    <w:rsid w:val="00B27CFC"/>
    <w:rsid w:val="00B30512"/>
    <w:rsid w:val="00B30D14"/>
    <w:rsid w:val="00B30D6C"/>
    <w:rsid w:val="00B3198F"/>
    <w:rsid w:val="00B31C6D"/>
    <w:rsid w:val="00B31CB9"/>
    <w:rsid w:val="00B32F32"/>
    <w:rsid w:val="00B3435F"/>
    <w:rsid w:val="00B354C5"/>
    <w:rsid w:val="00B35E05"/>
    <w:rsid w:val="00B375E1"/>
    <w:rsid w:val="00B406AA"/>
    <w:rsid w:val="00B40957"/>
    <w:rsid w:val="00B409C4"/>
    <w:rsid w:val="00B416C2"/>
    <w:rsid w:val="00B41C19"/>
    <w:rsid w:val="00B41D69"/>
    <w:rsid w:val="00B423CE"/>
    <w:rsid w:val="00B424DB"/>
    <w:rsid w:val="00B42701"/>
    <w:rsid w:val="00B439A8"/>
    <w:rsid w:val="00B43D93"/>
    <w:rsid w:val="00B45A1C"/>
    <w:rsid w:val="00B47DB3"/>
    <w:rsid w:val="00B50DE9"/>
    <w:rsid w:val="00B50F5A"/>
    <w:rsid w:val="00B51646"/>
    <w:rsid w:val="00B51AB9"/>
    <w:rsid w:val="00B52D99"/>
    <w:rsid w:val="00B55BFF"/>
    <w:rsid w:val="00B55F79"/>
    <w:rsid w:val="00B55F96"/>
    <w:rsid w:val="00B565C3"/>
    <w:rsid w:val="00B56F46"/>
    <w:rsid w:val="00B578B3"/>
    <w:rsid w:val="00B57ECB"/>
    <w:rsid w:val="00B617F6"/>
    <w:rsid w:val="00B61965"/>
    <w:rsid w:val="00B61DC9"/>
    <w:rsid w:val="00B63A31"/>
    <w:rsid w:val="00B63EE3"/>
    <w:rsid w:val="00B644A5"/>
    <w:rsid w:val="00B64E5D"/>
    <w:rsid w:val="00B65F03"/>
    <w:rsid w:val="00B66AED"/>
    <w:rsid w:val="00B67A57"/>
    <w:rsid w:val="00B70534"/>
    <w:rsid w:val="00B70B83"/>
    <w:rsid w:val="00B7114F"/>
    <w:rsid w:val="00B714B0"/>
    <w:rsid w:val="00B7169F"/>
    <w:rsid w:val="00B71809"/>
    <w:rsid w:val="00B726A5"/>
    <w:rsid w:val="00B72719"/>
    <w:rsid w:val="00B72A9F"/>
    <w:rsid w:val="00B75401"/>
    <w:rsid w:val="00B7597A"/>
    <w:rsid w:val="00B76333"/>
    <w:rsid w:val="00B7671F"/>
    <w:rsid w:val="00B76BAB"/>
    <w:rsid w:val="00B76C85"/>
    <w:rsid w:val="00B76E29"/>
    <w:rsid w:val="00B77B2C"/>
    <w:rsid w:val="00B801FB"/>
    <w:rsid w:val="00B80410"/>
    <w:rsid w:val="00B82667"/>
    <w:rsid w:val="00B831FD"/>
    <w:rsid w:val="00B8461B"/>
    <w:rsid w:val="00B84984"/>
    <w:rsid w:val="00B84BF3"/>
    <w:rsid w:val="00B85D3F"/>
    <w:rsid w:val="00B864C8"/>
    <w:rsid w:val="00B86DB6"/>
    <w:rsid w:val="00B87673"/>
    <w:rsid w:val="00B912A0"/>
    <w:rsid w:val="00B91C5D"/>
    <w:rsid w:val="00B93E88"/>
    <w:rsid w:val="00B93E8A"/>
    <w:rsid w:val="00B941FE"/>
    <w:rsid w:val="00B94744"/>
    <w:rsid w:val="00B9548E"/>
    <w:rsid w:val="00B974D4"/>
    <w:rsid w:val="00B97AE6"/>
    <w:rsid w:val="00BA019E"/>
    <w:rsid w:val="00BA08CA"/>
    <w:rsid w:val="00BA1211"/>
    <w:rsid w:val="00BA17B9"/>
    <w:rsid w:val="00BA1A77"/>
    <w:rsid w:val="00BA1E22"/>
    <w:rsid w:val="00BA1E4C"/>
    <w:rsid w:val="00BA1F03"/>
    <w:rsid w:val="00BA2706"/>
    <w:rsid w:val="00BA2772"/>
    <w:rsid w:val="00BA3AD9"/>
    <w:rsid w:val="00BA4571"/>
    <w:rsid w:val="00BA4E84"/>
    <w:rsid w:val="00BA5617"/>
    <w:rsid w:val="00BA5AFA"/>
    <w:rsid w:val="00BA6401"/>
    <w:rsid w:val="00BA6E21"/>
    <w:rsid w:val="00BA6E2F"/>
    <w:rsid w:val="00BA776F"/>
    <w:rsid w:val="00BA7A61"/>
    <w:rsid w:val="00BB1E6E"/>
    <w:rsid w:val="00BB21F0"/>
    <w:rsid w:val="00BB220B"/>
    <w:rsid w:val="00BB302A"/>
    <w:rsid w:val="00BB3A75"/>
    <w:rsid w:val="00BB3D17"/>
    <w:rsid w:val="00BB4937"/>
    <w:rsid w:val="00BB597B"/>
    <w:rsid w:val="00BB6445"/>
    <w:rsid w:val="00BB66B6"/>
    <w:rsid w:val="00BB6868"/>
    <w:rsid w:val="00BB76B3"/>
    <w:rsid w:val="00BB7C4D"/>
    <w:rsid w:val="00BC0E66"/>
    <w:rsid w:val="00BC1535"/>
    <w:rsid w:val="00BC39DA"/>
    <w:rsid w:val="00BC4DBE"/>
    <w:rsid w:val="00BC640D"/>
    <w:rsid w:val="00BD00EC"/>
    <w:rsid w:val="00BD0C29"/>
    <w:rsid w:val="00BD0E26"/>
    <w:rsid w:val="00BD104B"/>
    <w:rsid w:val="00BD13DD"/>
    <w:rsid w:val="00BD20B2"/>
    <w:rsid w:val="00BD4014"/>
    <w:rsid w:val="00BD4315"/>
    <w:rsid w:val="00BD466F"/>
    <w:rsid w:val="00BD4CD3"/>
    <w:rsid w:val="00BD5614"/>
    <w:rsid w:val="00BD63E7"/>
    <w:rsid w:val="00BD694F"/>
    <w:rsid w:val="00BD6D01"/>
    <w:rsid w:val="00BD747B"/>
    <w:rsid w:val="00BD75B5"/>
    <w:rsid w:val="00BD7AA5"/>
    <w:rsid w:val="00BE01FE"/>
    <w:rsid w:val="00BE0BD0"/>
    <w:rsid w:val="00BE128C"/>
    <w:rsid w:val="00BE1813"/>
    <w:rsid w:val="00BE1B72"/>
    <w:rsid w:val="00BE3AE5"/>
    <w:rsid w:val="00BE5385"/>
    <w:rsid w:val="00BE55E1"/>
    <w:rsid w:val="00BE56FB"/>
    <w:rsid w:val="00BE589E"/>
    <w:rsid w:val="00BE6A97"/>
    <w:rsid w:val="00BF0114"/>
    <w:rsid w:val="00BF05ED"/>
    <w:rsid w:val="00BF0650"/>
    <w:rsid w:val="00BF0C00"/>
    <w:rsid w:val="00BF0E09"/>
    <w:rsid w:val="00BF32BC"/>
    <w:rsid w:val="00BF32CB"/>
    <w:rsid w:val="00BF50E2"/>
    <w:rsid w:val="00BF6408"/>
    <w:rsid w:val="00BF6462"/>
    <w:rsid w:val="00BF7608"/>
    <w:rsid w:val="00BF7901"/>
    <w:rsid w:val="00BF7EB0"/>
    <w:rsid w:val="00C011CC"/>
    <w:rsid w:val="00C0174D"/>
    <w:rsid w:val="00C01756"/>
    <w:rsid w:val="00C0337C"/>
    <w:rsid w:val="00C037DC"/>
    <w:rsid w:val="00C03FB5"/>
    <w:rsid w:val="00C0425A"/>
    <w:rsid w:val="00C0472E"/>
    <w:rsid w:val="00C04E5A"/>
    <w:rsid w:val="00C05AB4"/>
    <w:rsid w:val="00C06673"/>
    <w:rsid w:val="00C068AA"/>
    <w:rsid w:val="00C07186"/>
    <w:rsid w:val="00C073AF"/>
    <w:rsid w:val="00C07818"/>
    <w:rsid w:val="00C113BB"/>
    <w:rsid w:val="00C11635"/>
    <w:rsid w:val="00C126E7"/>
    <w:rsid w:val="00C12B9C"/>
    <w:rsid w:val="00C12C58"/>
    <w:rsid w:val="00C14AC4"/>
    <w:rsid w:val="00C15582"/>
    <w:rsid w:val="00C15CF8"/>
    <w:rsid w:val="00C161A0"/>
    <w:rsid w:val="00C16C25"/>
    <w:rsid w:val="00C16C4E"/>
    <w:rsid w:val="00C173F1"/>
    <w:rsid w:val="00C202FB"/>
    <w:rsid w:val="00C212EE"/>
    <w:rsid w:val="00C21CEB"/>
    <w:rsid w:val="00C2254B"/>
    <w:rsid w:val="00C23218"/>
    <w:rsid w:val="00C233D3"/>
    <w:rsid w:val="00C24F77"/>
    <w:rsid w:val="00C25518"/>
    <w:rsid w:val="00C2733E"/>
    <w:rsid w:val="00C3256A"/>
    <w:rsid w:val="00C3274B"/>
    <w:rsid w:val="00C32DEC"/>
    <w:rsid w:val="00C33249"/>
    <w:rsid w:val="00C345A4"/>
    <w:rsid w:val="00C355BB"/>
    <w:rsid w:val="00C3571C"/>
    <w:rsid w:val="00C357B5"/>
    <w:rsid w:val="00C35C23"/>
    <w:rsid w:val="00C3648F"/>
    <w:rsid w:val="00C373BA"/>
    <w:rsid w:val="00C40023"/>
    <w:rsid w:val="00C4017C"/>
    <w:rsid w:val="00C401EF"/>
    <w:rsid w:val="00C41682"/>
    <w:rsid w:val="00C41978"/>
    <w:rsid w:val="00C41C3E"/>
    <w:rsid w:val="00C4216C"/>
    <w:rsid w:val="00C43CFD"/>
    <w:rsid w:val="00C4463B"/>
    <w:rsid w:val="00C448AB"/>
    <w:rsid w:val="00C44A7B"/>
    <w:rsid w:val="00C44F58"/>
    <w:rsid w:val="00C45425"/>
    <w:rsid w:val="00C454C4"/>
    <w:rsid w:val="00C4588E"/>
    <w:rsid w:val="00C45C85"/>
    <w:rsid w:val="00C4606F"/>
    <w:rsid w:val="00C46DDC"/>
    <w:rsid w:val="00C473BD"/>
    <w:rsid w:val="00C47E0B"/>
    <w:rsid w:val="00C47FBC"/>
    <w:rsid w:val="00C50274"/>
    <w:rsid w:val="00C504EA"/>
    <w:rsid w:val="00C514F5"/>
    <w:rsid w:val="00C51F7D"/>
    <w:rsid w:val="00C52A97"/>
    <w:rsid w:val="00C52E7F"/>
    <w:rsid w:val="00C53B0F"/>
    <w:rsid w:val="00C53BDF"/>
    <w:rsid w:val="00C5424B"/>
    <w:rsid w:val="00C5494E"/>
    <w:rsid w:val="00C564B9"/>
    <w:rsid w:val="00C578CB"/>
    <w:rsid w:val="00C604E8"/>
    <w:rsid w:val="00C6127A"/>
    <w:rsid w:val="00C61A7F"/>
    <w:rsid w:val="00C626B9"/>
    <w:rsid w:val="00C62C82"/>
    <w:rsid w:val="00C630F4"/>
    <w:rsid w:val="00C652FF"/>
    <w:rsid w:val="00C658BB"/>
    <w:rsid w:val="00C6621D"/>
    <w:rsid w:val="00C66331"/>
    <w:rsid w:val="00C66A3A"/>
    <w:rsid w:val="00C66CF0"/>
    <w:rsid w:val="00C67111"/>
    <w:rsid w:val="00C67944"/>
    <w:rsid w:val="00C67F12"/>
    <w:rsid w:val="00C7007D"/>
    <w:rsid w:val="00C70FF4"/>
    <w:rsid w:val="00C71932"/>
    <w:rsid w:val="00C71C6C"/>
    <w:rsid w:val="00C71F9D"/>
    <w:rsid w:val="00C72C57"/>
    <w:rsid w:val="00C72DD4"/>
    <w:rsid w:val="00C73877"/>
    <w:rsid w:val="00C73A73"/>
    <w:rsid w:val="00C73BAA"/>
    <w:rsid w:val="00C74C4F"/>
    <w:rsid w:val="00C75691"/>
    <w:rsid w:val="00C763A5"/>
    <w:rsid w:val="00C76AFD"/>
    <w:rsid w:val="00C8174E"/>
    <w:rsid w:val="00C8188B"/>
    <w:rsid w:val="00C81DBE"/>
    <w:rsid w:val="00C823E8"/>
    <w:rsid w:val="00C825A4"/>
    <w:rsid w:val="00C825BA"/>
    <w:rsid w:val="00C82ED2"/>
    <w:rsid w:val="00C8359D"/>
    <w:rsid w:val="00C8429C"/>
    <w:rsid w:val="00C85EBB"/>
    <w:rsid w:val="00C9139A"/>
    <w:rsid w:val="00C92906"/>
    <w:rsid w:val="00C92A9E"/>
    <w:rsid w:val="00C92BD8"/>
    <w:rsid w:val="00C9378A"/>
    <w:rsid w:val="00C94E20"/>
    <w:rsid w:val="00C962E2"/>
    <w:rsid w:val="00C96D18"/>
    <w:rsid w:val="00C96DB1"/>
    <w:rsid w:val="00C96F37"/>
    <w:rsid w:val="00C97435"/>
    <w:rsid w:val="00C97E7F"/>
    <w:rsid w:val="00C97FA3"/>
    <w:rsid w:val="00CA0523"/>
    <w:rsid w:val="00CA05A7"/>
    <w:rsid w:val="00CA0FFF"/>
    <w:rsid w:val="00CA1165"/>
    <w:rsid w:val="00CA14E0"/>
    <w:rsid w:val="00CA243D"/>
    <w:rsid w:val="00CA3244"/>
    <w:rsid w:val="00CA32AA"/>
    <w:rsid w:val="00CA3F71"/>
    <w:rsid w:val="00CA4B36"/>
    <w:rsid w:val="00CA5831"/>
    <w:rsid w:val="00CA66C6"/>
    <w:rsid w:val="00CA7657"/>
    <w:rsid w:val="00CB0707"/>
    <w:rsid w:val="00CB1BC7"/>
    <w:rsid w:val="00CB29E7"/>
    <w:rsid w:val="00CB2F7E"/>
    <w:rsid w:val="00CB35E8"/>
    <w:rsid w:val="00CB3B5C"/>
    <w:rsid w:val="00CB48A4"/>
    <w:rsid w:val="00CB4E5F"/>
    <w:rsid w:val="00CB549C"/>
    <w:rsid w:val="00CB59E1"/>
    <w:rsid w:val="00CB6EA9"/>
    <w:rsid w:val="00CB71F5"/>
    <w:rsid w:val="00CB764A"/>
    <w:rsid w:val="00CB76F4"/>
    <w:rsid w:val="00CC1F11"/>
    <w:rsid w:val="00CC2F0C"/>
    <w:rsid w:val="00CC3325"/>
    <w:rsid w:val="00CC45DD"/>
    <w:rsid w:val="00CC4BC5"/>
    <w:rsid w:val="00CC4D64"/>
    <w:rsid w:val="00CC56EA"/>
    <w:rsid w:val="00CC6CFF"/>
    <w:rsid w:val="00CC6F6E"/>
    <w:rsid w:val="00CD0ABD"/>
    <w:rsid w:val="00CD18CC"/>
    <w:rsid w:val="00CD2D1A"/>
    <w:rsid w:val="00CD4099"/>
    <w:rsid w:val="00CD4CAD"/>
    <w:rsid w:val="00CD589B"/>
    <w:rsid w:val="00CD5B50"/>
    <w:rsid w:val="00CD5F70"/>
    <w:rsid w:val="00CD6B9B"/>
    <w:rsid w:val="00CD6DCE"/>
    <w:rsid w:val="00CD6EB3"/>
    <w:rsid w:val="00CE07B7"/>
    <w:rsid w:val="00CE1198"/>
    <w:rsid w:val="00CE1323"/>
    <w:rsid w:val="00CE1B13"/>
    <w:rsid w:val="00CE25BF"/>
    <w:rsid w:val="00CE3B22"/>
    <w:rsid w:val="00CE4835"/>
    <w:rsid w:val="00CE5383"/>
    <w:rsid w:val="00CE5C40"/>
    <w:rsid w:val="00CE6506"/>
    <w:rsid w:val="00CE6F81"/>
    <w:rsid w:val="00CE753A"/>
    <w:rsid w:val="00CE7960"/>
    <w:rsid w:val="00CF0066"/>
    <w:rsid w:val="00CF0141"/>
    <w:rsid w:val="00CF1694"/>
    <w:rsid w:val="00CF1790"/>
    <w:rsid w:val="00CF1EC3"/>
    <w:rsid w:val="00CF24EB"/>
    <w:rsid w:val="00CF25CB"/>
    <w:rsid w:val="00CF2FDF"/>
    <w:rsid w:val="00CF38A0"/>
    <w:rsid w:val="00CF4D3C"/>
    <w:rsid w:val="00CF4D7A"/>
    <w:rsid w:val="00CF4EE3"/>
    <w:rsid w:val="00CF5B15"/>
    <w:rsid w:val="00CF618F"/>
    <w:rsid w:val="00CF77C9"/>
    <w:rsid w:val="00D029B9"/>
    <w:rsid w:val="00D02A74"/>
    <w:rsid w:val="00D02BE3"/>
    <w:rsid w:val="00D05BE4"/>
    <w:rsid w:val="00D10497"/>
    <w:rsid w:val="00D10D7F"/>
    <w:rsid w:val="00D10DE9"/>
    <w:rsid w:val="00D11609"/>
    <w:rsid w:val="00D11A9F"/>
    <w:rsid w:val="00D11D07"/>
    <w:rsid w:val="00D129FF"/>
    <w:rsid w:val="00D15DF4"/>
    <w:rsid w:val="00D15E73"/>
    <w:rsid w:val="00D1608D"/>
    <w:rsid w:val="00D162D0"/>
    <w:rsid w:val="00D16518"/>
    <w:rsid w:val="00D16D65"/>
    <w:rsid w:val="00D17C3E"/>
    <w:rsid w:val="00D20D46"/>
    <w:rsid w:val="00D2159E"/>
    <w:rsid w:val="00D21ED9"/>
    <w:rsid w:val="00D22F6D"/>
    <w:rsid w:val="00D2403F"/>
    <w:rsid w:val="00D24288"/>
    <w:rsid w:val="00D2493A"/>
    <w:rsid w:val="00D24DEB"/>
    <w:rsid w:val="00D24EDB"/>
    <w:rsid w:val="00D27B51"/>
    <w:rsid w:val="00D3065A"/>
    <w:rsid w:val="00D309F6"/>
    <w:rsid w:val="00D31497"/>
    <w:rsid w:val="00D317E8"/>
    <w:rsid w:val="00D32151"/>
    <w:rsid w:val="00D325A6"/>
    <w:rsid w:val="00D32A75"/>
    <w:rsid w:val="00D32ABE"/>
    <w:rsid w:val="00D32E33"/>
    <w:rsid w:val="00D36B1F"/>
    <w:rsid w:val="00D4140D"/>
    <w:rsid w:val="00D41523"/>
    <w:rsid w:val="00D417A4"/>
    <w:rsid w:val="00D4185C"/>
    <w:rsid w:val="00D41AF6"/>
    <w:rsid w:val="00D41D1C"/>
    <w:rsid w:val="00D433A6"/>
    <w:rsid w:val="00D43510"/>
    <w:rsid w:val="00D43AB6"/>
    <w:rsid w:val="00D43B10"/>
    <w:rsid w:val="00D43E67"/>
    <w:rsid w:val="00D44969"/>
    <w:rsid w:val="00D44F73"/>
    <w:rsid w:val="00D45631"/>
    <w:rsid w:val="00D46384"/>
    <w:rsid w:val="00D46B1D"/>
    <w:rsid w:val="00D46FE8"/>
    <w:rsid w:val="00D47069"/>
    <w:rsid w:val="00D47F77"/>
    <w:rsid w:val="00D47FAC"/>
    <w:rsid w:val="00D5004F"/>
    <w:rsid w:val="00D51BCE"/>
    <w:rsid w:val="00D51C69"/>
    <w:rsid w:val="00D52FA1"/>
    <w:rsid w:val="00D531F4"/>
    <w:rsid w:val="00D53F55"/>
    <w:rsid w:val="00D540E3"/>
    <w:rsid w:val="00D54171"/>
    <w:rsid w:val="00D545B5"/>
    <w:rsid w:val="00D546A2"/>
    <w:rsid w:val="00D55577"/>
    <w:rsid w:val="00D561D9"/>
    <w:rsid w:val="00D56C60"/>
    <w:rsid w:val="00D56F7D"/>
    <w:rsid w:val="00D60D70"/>
    <w:rsid w:val="00D60F0C"/>
    <w:rsid w:val="00D61284"/>
    <w:rsid w:val="00D613CD"/>
    <w:rsid w:val="00D617DC"/>
    <w:rsid w:val="00D62335"/>
    <w:rsid w:val="00D623F2"/>
    <w:rsid w:val="00D626A3"/>
    <w:rsid w:val="00D62C8C"/>
    <w:rsid w:val="00D62F14"/>
    <w:rsid w:val="00D636AB"/>
    <w:rsid w:val="00D63840"/>
    <w:rsid w:val="00D63A32"/>
    <w:rsid w:val="00D64A17"/>
    <w:rsid w:val="00D667A5"/>
    <w:rsid w:val="00D66D30"/>
    <w:rsid w:val="00D67329"/>
    <w:rsid w:val="00D70C6B"/>
    <w:rsid w:val="00D713F3"/>
    <w:rsid w:val="00D71D7D"/>
    <w:rsid w:val="00D73441"/>
    <w:rsid w:val="00D7382E"/>
    <w:rsid w:val="00D73FCB"/>
    <w:rsid w:val="00D74CF8"/>
    <w:rsid w:val="00D752EF"/>
    <w:rsid w:val="00D75AAC"/>
    <w:rsid w:val="00D75C09"/>
    <w:rsid w:val="00D76620"/>
    <w:rsid w:val="00D76E63"/>
    <w:rsid w:val="00D76ECE"/>
    <w:rsid w:val="00D77C1C"/>
    <w:rsid w:val="00D77C7B"/>
    <w:rsid w:val="00D77DC5"/>
    <w:rsid w:val="00D82D64"/>
    <w:rsid w:val="00D83CC0"/>
    <w:rsid w:val="00D84199"/>
    <w:rsid w:val="00D84342"/>
    <w:rsid w:val="00D849AA"/>
    <w:rsid w:val="00D852D7"/>
    <w:rsid w:val="00D86185"/>
    <w:rsid w:val="00D86377"/>
    <w:rsid w:val="00D879CC"/>
    <w:rsid w:val="00D87B6F"/>
    <w:rsid w:val="00D87E4A"/>
    <w:rsid w:val="00D905E0"/>
    <w:rsid w:val="00D917F9"/>
    <w:rsid w:val="00D91F98"/>
    <w:rsid w:val="00D92DA5"/>
    <w:rsid w:val="00D92FE3"/>
    <w:rsid w:val="00D935AC"/>
    <w:rsid w:val="00D93686"/>
    <w:rsid w:val="00D93B7D"/>
    <w:rsid w:val="00D93C6D"/>
    <w:rsid w:val="00D946A9"/>
    <w:rsid w:val="00D94A4F"/>
    <w:rsid w:val="00D95CA7"/>
    <w:rsid w:val="00D96225"/>
    <w:rsid w:val="00D9707D"/>
    <w:rsid w:val="00D97638"/>
    <w:rsid w:val="00DA1D59"/>
    <w:rsid w:val="00DA20E3"/>
    <w:rsid w:val="00DA320D"/>
    <w:rsid w:val="00DA32EC"/>
    <w:rsid w:val="00DA367F"/>
    <w:rsid w:val="00DA3BBA"/>
    <w:rsid w:val="00DA550E"/>
    <w:rsid w:val="00DA557D"/>
    <w:rsid w:val="00DA57E6"/>
    <w:rsid w:val="00DA5E03"/>
    <w:rsid w:val="00DA5E0B"/>
    <w:rsid w:val="00DA603C"/>
    <w:rsid w:val="00DB03A2"/>
    <w:rsid w:val="00DB051B"/>
    <w:rsid w:val="00DB2747"/>
    <w:rsid w:val="00DB404B"/>
    <w:rsid w:val="00DB4B4B"/>
    <w:rsid w:val="00DB520D"/>
    <w:rsid w:val="00DB5210"/>
    <w:rsid w:val="00DB555E"/>
    <w:rsid w:val="00DB60D5"/>
    <w:rsid w:val="00DB6DA8"/>
    <w:rsid w:val="00DB7112"/>
    <w:rsid w:val="00DB71E6"/>
    <w:rsid w:val="00DB728A"/>
    <w:rsid w:val="00DC00AC"/>
    <w:rsid w:val="00DC0955"/>
    <w:rsid w:val="00DC0F7D"/>
    <w:rsid w:val="00DC108F"/>
    <w:rsid w:val="00DC22F5"/>
    <w:rsid w:val="00DC4273"/>
    <w:rsid w:val="00DC622C"/>
    <w:rsid w:val="00DC6869"/>
    <w:rsid w:val="00DC6A89"/>
    <w:rsid w:val="00DC6AD8"/>
    <w:rsid w:val="00DC72A7"/>
    <w:rsid w:val="00DD0325"/>
    <w:rsid w:val="00DD045B"/>
    <w:rsid w:val="00DD0982"/>
    <w:rsid w:val="00DD0C24"/>
    <w:rsid w:val="00DD1BC9"/>
    <w:rsid w:val="00DD1CDF"/>
    <w:rsid w:val="00DD2F42"/>
    <w:rsid w:val="00DD2F67"/>
    <w:rsid w:val="00DD3B56"/>
    <w:rsid w:val="00DD50A2"/>
    <w:rsid w:val="00DD6F4E"/>
    <w:rsid w:val="00DD73C4"/>
    <w:rsid w:val="00DE0780"/>
    <w:rsid w:val="00DE27A5"/>
    <w:rsid w:val="00DE2AE9"/>
    <w:rsid w:val="00DE333F"/>
    <w:rsid w:val="00DE384F"/>
    <w:rsid w:val="00DE52BC"/>
    <w:rsid w:val="00DE567A"/>
    <w:rsid w:val="00DE65D0"/>
    <w:rsid w:val="00DE7BBF"/>
    <w:rsid w:val="00DF0251"/>
    <w:rsid w:val="00DF0D62"/>
    <w:rsid w:val="00DF17ED"/>
    <w:rsid w:val="00DF2831"/>
    <w:rsid w:val="00DF2B62"/>
    <w:rsid w:val="00DF44A7"/>
    <w:rsid w:val="00DF5EAE"/>
    <w:rsid w:val="00DF62F7"/>
    <w:rsid w:val="00DF7732"/>
    <w:rsid w:val="00DF778E"/>
    <w:rsid w:val="00DF7F49"/>
    <w:rsid w:val="00E013D4"/>
    <w:rsid w:val="00E01B8F"/>
    <w:rsid w:val="00E01D0E"/>
    <w:rsid w:val="00E034C9"/>
    <w:rsid w:val="00E03981"/>
    <w:rsid w:val="00E039EB"/>
    <w:rsid w:val="00E03B32"/>
    <w:rsid w:val="00E03DD0"/>
    <w:rsid w:val="00E03E87"/>
    <w:rsid w:val="00E047A7"/>
    <w:rsid w:val="00E04E5A"/>
    <w:rsid w:val="00E069AC"/>
    <w:rsid w:val="00E06D2C"/>
    <w:rsid w:val="00E06E8B"/>
    <w:rsid w:val="00E07168"/>
    <w:rsid w:val="00E077B1"/>
    <w:rsid w:val="00E1126E"/>
    <w:rsid w:val="00E11900"/>
    <w:rsid w:val="00E120AF"/>
    <w:rsid w:val="00E12B55"/>
    <w:rsid w:val="00E1334E"/>
    <w:rsid w:val="00E1469E"/>
    <w:rsid w:val="00E1478E"/>
    <w:rsid w:val="00E1548D"/>
    <w:rsid w:val="00E16B3D"/>
    <w:rsid w:val="00E20A6A"/>
    <w:rsid w:val="00E2191C"/>
    <w:rsid w:val="00E228FA"/>
    <w:rsid w:val="00E22DB8"/>
    <w:rsid w:val="00E239BE"/>
    <w:rsid w:val="00E2414B"/>
    <w:rsid w:val="00E2431A"/>
    <w:rsid w:val="00E247A7"/>
    <w:rsid w:val="00E25047"/>
    <w:rsid w:val="00E25512"/>
    <w:rsid w:val="00E26F7B"/>
    <w:rsid w:val="00E27F13"/>
    <w:rsid w:val="00E30A23"/>
    <w:rsid w:val="00E313A1"/>
    <w:rsid w:val="00E3185B"/>
    <w:rsid w:val="00E3307D"/>
    <w:rsid w:val="00E335EF"/>
    <w:rsid w:val="00E335FE"/>
    <w:rsid w:val="00E336C4"/>
    <w:rsid w:val="00E33878"/>
    <w:rsid w:val="00E33E91"/>
    <w:rsid w:val="00E33FF3"/>
    <w:rsid w:val="00E34E46"/>
    <w:rsid w:val="00E35019"/>
    <w:rsid w:val="00E35E55"/>
    <w:rsid w:val="00E3678B"/>
    <w:rsid w:val="00E37182"/>
    <w:rsid w:val="00E40515"/>
    <w:rsid w:val="00E41001"/>
    <w:rsid w:val="00E41A17"/>
    <w:rsid w:val="00E42C55"/>
    <w:rsid w:val="00E43764"/>
    <w:rsid w:val="00E4385C"/>
    <w:rsid w:val="00E43D15"/>
    <w:rsid w:val="00E43D82"/>
    <w:rsid w:val="00E447D8"/>
    <w:rsid w:val="00E45698"/>
    <w:rsid w:val="00E45BC8"/>
    <w:rsid w:val="00E467BE"/>
    <w:rsid w:val="00E47484"/>
    <w:rsid w:val="00E477CF"/>
    <w:rsid w:val="00E506D1"/>
    <w:rsid w:val="00E50DC4"/>
    <w:rsid w:val="00E513C2"/>
    <w:rsid w:val="00E51A4F"/>
    <w:rsid w:val="00E51BC5"/>
    <w:rsid w:val="00E51C8B"/>
    <w:rsid w:val="00E5231D"/>
    <w:rsid w:val="00E53253"/>
    <w:rsid w:val="00E53AAD"/>
    <w:rsid w:val="00E5477F"/>
    <w:rsid w:val="00E55110"/>
    <w:rsid w:val="00E5612A"/>
    <w:rsid w:val="00E5651A"/>
    <w:rsid w:val="00E57143"/>
    <w:rsid w:val="00E572B3"/>
    <w:rsid w:val="00E577CF"/>
    <w:rsid w:val="00E57CE0"/>
    <w:rsid w:val="00E60043"/>
    <w:rsid w:val="00E601F6"/>
    <w:rsid w:val="00E61625"/>
    <w:rsid w:val="00E65916"/>
    <w:rsid w:val="00E660CE"/>
    <w:rsid w:val="00E66751"/>
    <w:rsid w:val="00E66AD0"/>
    <w:rsid w:val="00E67566"/>
    <w:rsid w:val="00E719A0"/>
    <w:rsid w:val="00E7221A"/>
    <w:rsid w:val="00E73511"/>
    <w:rsid w:val="00E75893"/>
    <w:rsid w:val="00E77251"/>
    <w:rsid w:val="00E772CD"/>
    <w:rsid w:val="00E77C52"/>
    <w:rsid w:val="00E8049E"/>
    <w:rsid w:val="00E804E2"/>
    <w:rsid w:val="00E80567"/>
    <w:rsid w:val="00E81434"/>
    <w:rsid w:val="00E82FAE"/>
    <w:rsid w:val="00E857B2"/>
    <w:rsid w:val="00E86B0C"/>
    <w:rsid w:val="00E9096E"/>
    <w:rsid w:val="00E90EC5"/>
    <w:rsid w:val="00E90F2E"/>
    <w:rsid w:val="00E917D0"/>
    <w:rsid w:val="00E92325"/>
    <w:rsid w:val="00E92910"/>
    <w:rsid w:val="00E93860"/>
    <w:rsid w:val="00E94633"/>
    <w:rsid w:val="00E94E89"/>
    <w:rsid w:val="00E94EE7"/>
    <w:rsid w:val="00E95193"/>
    <w:rsid w:val="00E95A9E"/>
    <w:rsid w:val="00E95E7A"/>
    <w:rsid w:val="00E96FEA"/>
    <w:rsid w:val="00E97E3F"/>
    <w:rsid w:val="00EA07FA"/>
    <w:rsid w:val="00EA0859"/>
    <w:rsid w:val="00EA125A"/>
    <w:rsid w:val="00EA2256"/>
    <w:rsid w:val="00EA24C1"/>
    <w:rsid w:val="00EA2BE9"/>
    <w:rsid w:val="00EA32F4"/>
    <w:rsid w:val="00EA40FC"/>
    <w:rsid w:val="00EA61A8"/>
    <w:rsid w:val="00EA74A0"/>
    <w:rsid w:val="00EA7ACA"/>
    <w:rsid w:val="00EB0C3E"/>
    <w:rsid w:val="00EB11DA"/>
    <w:rsid w:val="00EB11FA"/>
    <w:rsid w:val="00EB1AA8"/>
    <w:rsid w:val="00EB2020"/>
    <w:rsid w:val="00EB20DE"/>
    <w:rsid w:val="00EB2573"/>
    <w:rsid w:val="00EB285C"/>
    <w:rsid w:val="00EB29EF"/>
    <w:rsid w:val="00EB478A"/>
    <w:rsid w:val="00EB5713"/>
    <w:rsid w:val="00EB6658"/>
    <w:rsid w:val="00EB67A6"/>
    <w:rsid w:val="00EB6EE5"/>
    <w:rsid w:val="00EB77F1"/>
    <w:rsid w:val="00EC0C7F"/>
    <w:rsid w:val="00EC1938"/>
    <w:rsid w:val="00EC3AE7"/>
    <w:rsid w:val="00EC41E0"/>
    <w:rsid w:val="00EC5115"/>
    <w:rsid w:val="00EC5D85"/>
    <w:rsid w:val="00EC63DF"/>
    <w:rsid w:val="00EC6454"/>
    <w:rsid w:val="00EC65F7"/>
    <w:rsid w:val="00EC70B1"/>
    <w:rsid w:val="00ED043D"/>
    <w:rsid w:val="00ED0CAC"/>
    <w:rsid w:val="00ED0EA8"/>
    <w:rsid w:val="00ED1150"/>
    <w:rsid w:val="00ED134B"/>
    <w:rsid w:val="00ED138C"/>
    <w:rsid w:val="00ED1F3B"/>
    <w:rsid w:val="00ED1FF5"/>
    <w:rsid w:val="00ED2407"/>
    <w:rsid w:val="00ED2FC3"/>
    <w:rsid w:val="00ED3C90"/>
    <w:rsid w:val="00ED40B3"/>
    <w:rsid w:val="00ED5664"/>
    <w:rsid w:val="00ED5732"/>
    <w:rsid w:val="00ED5E38"/>
    <w:rsid w:val="00ED62DC"/>
    <w:rsid w:val="00ED6F65"/>
    <w:rsid w:val="00ED79AF"/>
    <w:rsid w:val="00ED7E02"/>
    <w:rsid w:val="00EE04C9"/>
    <w:rsid w:val="00EE0543"/>
    <w:rsid w:val="00EE0FEE"/>
    <w:rsid w:val="00EE16FD"/>
    <w:rsid w:val="00EE1A0E"/>
    <w:rsid w:val="00EE2FD6"/>
    <w:rsid w:val="00EE367F"/>
    <w:rsid w:val="00EE3994"/>
    <w:rsid w:val="00EE3FF1"/>
    <w:rsid w:val="00EE44FB"/>
    <w:rsid w:val="00EE65C6"/>
    <w:rsid w:val="00EE774F"/>
    <w:rsid w:val="00EE7916"/>
    <w:rsid w:val="00EE7E03"/>
    <w:rsid w:val="00EE7E96"/>
    <w:rsid w:val="00EF08E7"/>
    <w:rsid w:val="00EF12D3"/>
    <w:rsid w:val="00EF1D4B"/>
    <w:rsid w:val="00EF3E0F"/>
    <w:rsid w:val="00EF465F"/>
    <w:rsid w:val="00EF6B7E"/>
    <w:rsid w:val="00EF7D8D"/>
    <w:rsid w:val="00F001E4"/>
    <w:rsid w:val="00F02368"/>
    <w:rsid w:val="00F03418"/>
    <w:rsid w:val="00F03652"/>
    <w:rsid w:val="00F04038"/>
    <w:rsid w:val="00F05846"/>
    <w:rsid w:val="00F05A05"/>
    <w:rsid w:val="00F1115E"/>
    <w:rsid w:val="00F11C78"/>
    <w:rsid w:val="00F12451"/>
    <w:rsid w:val="00F12733"/>
    <w:rsid w:val="00F13118"/>
    <w:rsid w:val="00F13579"/>
    <w:rsid w:val="00F1448A"/>
    <w:rsid w:val="00F145F5"/>
    <w:rsid w:val="00F149FF"/>
    <w:rsid w:val="00F14F8B"/>
    <w:rsid w:val="00F17994"/>
    <w:rsid w:val="00F17FE5"/>
    <w:rsid w:val="00F20C35"/>
    <w:rsid w:val="00F2130E"/>
    <w:rsid w:val="00F21959"/>
    <w:rsid w:val="00F21A76"/>
    <w:rsid w:val="00F22471"/>
    <w:rsid w:val="00F23097"/>
    <w:rsid w:val="00F2351C"/>
    <w:rsid w:val="00F239B3"/>
    <w:rsid w:val="00F242FE"/>
    <w:rsid w:val="00F24987"/>
    <w:rsid w:val="00F251D3"/>
    <w:rsid w:val="00F25CE7"/>
    <w:rsid w:val="00F2707E"/>
    <w:rsid w:val="00F27719"/>
    <w:rsid w:val="00F303D3"/>
    <w:rsid w:val="00F319D5"/>
    <w:rsid w:val="00F31B44"/>
    <w:rsid w:val="00F31E70"/>
    <w:rsid w:val="00F31EA8"/>
    <w:rsid w:val="00F3361D"/>
    <w:rsid w:val="00F33D8D"/>
    <w:rsid w:val="00F33ED3"/>
    <w:rsid w:val="00F345AE"/>
    <w:rsid w:val="00F34935"/>
    <w:rsid w:val="00F35326"/>
    <w:rsid w:val="00F367D0"/>
    <w:rsid w:val="00F40340"/>
    <w:rsid w:val="00F40350"/>
    <w:rsid w:val="00F412C7"/>
    <w:rsid w:val="00F413F4"/>
    <w:rsid w:val="00F41BCD"/>
    <w:rsid w:val="00F42017"/>
    <w:rsid w:val="00F42621"/>
    <w:rsid w:val="00F43090"/>
    <w:rsid w:val="00F43B9C"/>
    <w:rsid w:val="00F44B72"/>
    <w:rsid w:val="00F44EC9"/>
    <w:rsid w:val="00F45166"/>
    <w:rsid w:val="00F4568C"/>
    <w:rsid w:val="00F47E7D"/>
    <w:rsid w:val="00F50515"/>
    <w:rsid w:val="00F517BA"/>
    <w:rsid w:val="00F51CFA"/>
    <w:rsid w:val="00F52484"/>
    <w:rsid w:val="00F52546"/>
    <w:rsid w:val="00F537CB"/>
    <w:rsid w:val="00F53D8E"/>
    <w:rsid w:val="00F54FF6"/>
    <w:rsid w:val="00F5508D"/>
    <w:rsid w:val="00F554C1"/>
    <w:rsid w:val="00F55AAB"/>
    <w:rsid w:val="00F55AFC"/>
    <w:rsid w:val="00F57019"/>
    <w:rsid w:val="00F570ED"/>
    <w:rsid w:val="00F57628"/>
    <w:rsid w:val="00F5769B"/>
    <w:rsid w:val="00F6218E"/>
    <w:rsid w:val="00F62D7A"/>
    <w:rsid w:val="00F64089"/>
    <w:rsid w:val="00F65B18"/>
    <w:rsid w:val="00F6733B"/>
    <w:rsid w:val="00F6746F"/>
    <w:rsid w:val="00F675A8"/>
    <w:rsid w:val="00F706BF"/>
    <w:rsid w:val="00F71207"/>
    <w:rsid w:val="00F71A45"/>
    <w:rsid w:val="00F71AE5"/>
    <w:rsid w:val="00F72A25"/>
    <w:rsid w:val="00F72FEB"/>
    <w:rsid w:val="00F7554F"/>
    <w:rsid w:val="00F759C9"/>
    <w:rsid w:val="00F75EC7"/>
    <w:rsid w:val="00F76046"/>
    <w:rsid w:val="00F76923"/>
    <w:rsid w:val="00F769BE"/>
    <w:rsid w:val="00F76C5B"/>
    <w:rsid w:val="00F77DBE"/>
    <w:rsid w:val="00F801FB"/>
    <w:rsid w:val="00F82402"/>
    <w:rsid w:val="00F835C8"/>
    <w:rsid w:val="00F8454E"/>
    <w:rsid w:val="00F8461A"/>
    <w:rsid w:val="00F8572B"/>
    <w:rsid w:val="00F85EE8"/>
    <w:rsid w:val="00F86D12"/>
    <w:rsid w:val="00F928B9"/>
    <w:rsid w:val="00F92C77"/>
    <w:rsid w:val="00F930D7"/>
    <w:rsid w:val="00F94378"/>
    <w:rsid w:val="00F94E0F"/>
    <w:rsid w:val="00F950DC"/>
    <w:rsid w:val="00F95722"/>
    <w:rsid w:val="00F97D32"/>
    <w:rsid w:val="00F97E99"/>
    <w:rsid w:val="00FA011B"/>
    <w:rsid w:val="00FA01B3"/>
    <w:rsid w:val="00FA0C33"/>
    <w:rsid w:val="00FA1AE7"/>
    <w:rsid w:val="00FA286F"/>
    <w:rsid w:val="00FA3D3F"/>
    <w:rsid w:val="00FA412E"/>
    <w:rsid w:val="00FA4643"/>
    <w:rsid w:val="00FA5AC3"/>
    <w:rsid w:val="00FA6FD6"/>
    <w:rsid w:val="00FA7CB7"/>
    <w:rsid w:val="00FB0018"/>
    <w:rsid w:val="00FB0073"/>
    <w:rsid w:val="00FB0202"/>
    <w:rsid w:val="00FB0619"/>
    <w:rsid w:val="00FB1557"/>
    <w:rsid w:val="00FB1D6D"/>
    <w:rsid w:val="00FB342B"/>
    <w:rsid w:val="00FB3B80"/>
    <w:rsid w:val="00FB3C91"/>
    <w:rsid w:val="00FB4840"/>
    <w:rsid w:val="00FB568D"/>
    <w:rsid w:val="00FB6292"/>
    <w:rsid w:val="00FB6F1C"/>
    <w:rsid w:val="00FB76BF"/>
    <w:rsid w:val="00FC04BB"/>
    <w:rsid w:val="00FC056E"/>
    <w:rsid w:val="00FC2709"/>
    <w:rsid w:val="00FC2D20"/>
    <w:rsid w:val="00FC3EDD"/>
    <w:rsid w:val="00FC4A06"/>
    <w:rsid w:val="00FC4B62"/>
    <w:rsid w:val="00FC6C5B"/>
    <w:rsid w:val="00FC707C"/>
    <w:rsid w:val="00FD0192"/>
    <w:rsid w:val="00FD04CB"/>
    <w:rsid w:val="00FD09F3"/>
    <w:rsid w:val="00FD0E44"/>
    <w:rsid w:val="00FD352D"/>
    <w:rsid w:val="00FD4578"/>
    <w:rsid w:val="00FD48DE"/>
    <w:rsid w:val="00FD4921"/>
    <w:rsid w:val="00FD4A0B"/>
    <w:rsid w:val="00FD54D9"/>
    <w:rsid w:val="00FD7370"/>
    <w:rsid w:val="00FD77D9"/>
    <w:rsid w:val="00FD79F5"/>
    <w:rsid w:val="00FD7BEE"/>
    <w:rsid w:val="00FD7C88"/>
    <w:rsid w:val="00FE1385"/>
    <w:rsid w:val="00FE17DD"/>
    <w:rsid w:val="00FE18A4"/>
    <w:rsid w:val="00FE22E9"/>
    <w:rsid w:val="00FE2FC3"/>
    <w:rsid w:val="00FE31AF"/>
    <w:rsid w:val="00FE344E"/>
    <w:rsid w:val="00FE3591"/>
    <w:rsid w:val="00FE4508"/>
    <w:rsid w:val="00FE490C"/>
    <w:rsid w:val="00FE4E47"/>
    <w:rsid w:val="00FE50BA"/>
    <w:rsid w:val="00FE5894"/>
    <w:rsid w:val="00FE6B84"/>
    <w:rsid w:val="00FE7A31"/>
    <w:rsid w:val="00FF0513"/>
    <w:rsid w:val="00FF3F7A"/>
    <w:rsid w:val="00FF531B"/>
    <w:rsid w:val="00FF5507"/>
    <w:rsid w:val="00FF6794"/>
    <w:rsid w:val="00FF6874"/>
    <w:rsid w:val="00FF6EB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116A78"/>
  <w15:docId w15:val="{99FA1807-FB42-4A2B-9C23-F37C40B5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2166F"/>
    <w:rPr>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3"/>
    <w:link w:val="12"/>
    <w:qFormat/>
    <w:rsid w:val="00353A27"/>
    <w:pPr>
      <w:numPr>
        <w:ilvl w:val="0"/>
      </w:numPr>
      <w:outlineLvl w:val="0"/>
    </w:pPr>
    <w:rPr>
      <w:sz w:val="28"/>
      <w:szCs w:val="28"/>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4"/>
    <w:next w:val="a3"/>
    <w:link w:val="24"/>
    <w:qFormat/>
    <w:rsid w:val="00EA61A8"/>
    <w:pPr>
      <w:outlineLvl w:val="1"/>
    </w:pPr>
  </w:style>
  <w:style w:type="paragraph" w:styleId="30">
    <w:name w:val="heading 3"/>
    <w:aliases w:val="H3"/>
    <w:basedOn w:val="a3"/>
    <w:next w:val="a3"/>
    <w:link w:val="32"/>
    <w:autoRedefine/>
    <w:qFormat/>
    <w:rsid w:val="004F0B32"/>
    <w:pPr>
      <w:keepNext/>
      <w:numPr>
        <w:ilvl w:val="2"/>
        <w:numId w:val="4"/>
      </w:numPr>
      <w:spacing w:before="120" w:after="60"/>
      <w:outlineLvl w:val="2"/>
    </w:pPr>
    <w:rPr>
      <w:rFonts w:eastAsia="Calibri"/>
      <w:b/>
      <w:sz w:val="24"/>
      <w:szCs w:val="24"/>
      <w:lang w:val="x-none" w:eastAsia="x-none"/>
    </w:rPr>
  </w:style>
  <w:style w:type="paragraph" w:styleId="4">
    <w:name w:val="heading 4"/>
    <w:aliases w:val="H4"/>
    <w:basedOn w:val="30"/>
    <w:next w:val="a3"/>
    <w:link w:val="40"/>
    <w:qFormat/>
    <w:rsid w:val="006629C9"/>
    <w:pPr>
      <w:numPr>
        <w:ilvl w:val="1"/>
      </w:num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Название раздела инструкции"/>
    <w:basedOn w:val="a3"/>
    <w:autoRedefine/>
    <w:rsid w:val="00AE480B"/>
    <w:pPr>
      <w:keepNext/>
      <w:spacing w:after="120"/>
      <w:ind w:left="714"/>
      <w:outlineLvl w:val="0"/>
    </w:pPr>
    <w:rPr>
      <w:b/>
    </w:rPr>
  </w:style>
  <w:style w:type="paragraph" w:customStyle="1" w:styleId="a1">
    <w:name w:val="Раздел положения"/>
    <w:basedOn w:val="a3"/>
    <w:autoRedefine/>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rsid w:val="007475EE"/>
    <w:pPr>
      <w:numPr>
        <w:ilvl w:val="1"/>
        <w:numId w:val="1"/>
      </w:numPr>
      <w:spacing w:before="80" w:after="80"/>
      <w:jc w:val="both"/>
    </w:pPr>
  </w:style>
  <w:style w:type="paragraph" w:styleId="a8">
    <w:name w:val="footnote text"/>
    <w:basedOn w:val="a3"/>
    <w:link w:val="a9"/>
    <w:uiPriority w:val="99"/>
    <w:rsid w:val="00D561D9"/>
    <w:rPr>
      <w:sz w:val="20"/>
      <w:szCs w:val="20"/>
    </w:rPr>
  </w:style>
  <w:style w:type="character" w:styleId="aa">
    <w:name w:val="footnote reference"/>
    <w:uiPriority w:val="99"/>
    <w:rsid w:val="00D561D9"/>
    <w:rPr>
      <w:vertAlign w:val="superscript"/>
    </w:rPr>
  </w:style>
  <w:style w:type="paragraph" w:customStyle="1" w:styleId="13">
    <w:name w:val="Шапка 1"/>
    <w:basedOn w:val="a3"/>
    <w:rsid w:val="00D561D9"/>
    <w:pPr>
      <w:pBdr>
        <w:bottom w:val="thickThinSmallGap" w:sz="24" w:space="1" w:color="auto"/>
      </w:pBdr>
      <w:spacing w:after="240"/>
      <w:jc w:val="center"/>
    </w:pPr>
    <w:rPr>
      <w:sz w:val="22"/>
      <w:szCs w:val="22"/>
    </w:rPr>
  </w:style>
  <w:style w:type="paragraph" w:customStyle="1" w:styleId="25">
    <w:name w:val="Шапка 2"/>
    <w:basedOn w:val="a3"/>
    <w:rsid w:val="00D561D9"/>
    <w:pPr>
      <w:pBdr>
        <w:bottom w:val="thickThinSmallGap" w:sz="24" w:space="1" w:color="auto"/>
      </w:pBdr>
      <w:spacing w:after="120"/>
      <w:jc w:val="center"/>
    </w:pPr>
    <w:rPr>
      <w:b/>
      <w:sz w:val="22"/>
      <w:szCs w:val="22"/>
    </w:rPr>
  </w:style>
  <w:style w:type="paragraph" w:customStyle="1" w:styleId="33">
    <w:name w:val="Шапка 3"/>
    <w:basedOn w:val="a3"/>
    <w:rsid w:val="00D561D9"/>
    <w:pPr>
      <w:pBdr>
        <w:bottom w:val="thickThinSmallGap" w:sz="24" w:space="1" w:color="auto"/>
      </w:pBdr>
      <w:spacing w:before="240" w:after="360"/>
      <w:jc w:val="center"/>
    </w:pPr>
    <w:rPr>
      <w:b/>
      <w:sz w:val="24"/>
      <w:szCs w:val="24"/>
    </w:rPr>
  </w:style>
  <w:style w:type="paragraph" w:customStyle="1" w:styleId="14">
    <w:name w:val="Название1"/>
    <w:basedOn w:val="a3"/>
    <w:link w:val="ab"/>
    <w:uiPriority w:val="10"/>
    <w:qFormat/>
    <w:rsid w:val="00BD4014"/>
    <w:pPr>
      <w:jc w:val="center"/>
    </w:pPr>
    <w:rPr>
      <w:szCs w:val="20"/>
      <w:lang w:val="x-none" w:eastAsia="x-none"/>
    </w:rPr>
  </w:style>
  <w:style w:type="paragraph" w:styleId="ac">
    <w:name w:val="header"/>
    <w:basedOn w:val="a3"/>
    <w:link w:val="ad"/>
    <w:rsid w:val="0076353A"/>
    <w:pPr>
      <w:tabs>
        <w:tab w:val="center" w:pos="4677"/>
        <w:tab w:val="right" w:pos="9355"/>
      </w:tabs>
    </w:pPr>
    <w:rPr>
      <w:sz w:val="24"/>
      <w:szCs w:val="24"/>
    </w:rPr>
  </w:style>
  <w:style w:type="paragraph" w:styleId="ae">
    <w:name w:val="Body Text Indent"/>
    <w:basedOn w:val="a3"/>
    <w:rsid w:val="0076353A"/>
    <w:pPr>
      <w:ind w:left="360"/>
    </w:pPr>
    <w:rPr>
      <w:sz w:val="24"/>
      <w:szCs w:val="24"/>
    </w:rPr>
  </w:style>
  <w:style w:type="table" w:styleId="af">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3"/>
    <w:link w:val="af1"/>
    <w:uiPriority w:val="99"/>
    <w:rsid w:val="0076353A"/>
    <w:pPr>
      <w:tabs>
        <w:tab w:val="center" w:pos="4677"/>
        <w:tab w:val="right" w:pos="9355"/>
      </w:tabs>
    </w:pPr>
  </w:style>
  <w:style w:type="paragraph" w:styleId="af2">
    <w:name w:val="Body Text"/>
    <w:basedOn w:val="a3"/>
    <w:link w:val="af3"/>
    <w:rsid w:val="0076353A"/>
    <w:pPr>
      <w:spacing w:after="120"/>
    </w:pPr>
  </w:style>
  <w:style w:type="paragraph" w:styleId="26">
    <w:name w:val="Body Text Indent 2"/>
    <w:basedOn w:val="a3"/>
    <w:rsid w:val="0076353A"/>
    <w:pPr>
      <w:spacing w:after="120" w:line="480" w:lineRule="auto"/>
      <w:ind w:left="283"/>
    </w:pPr>
  </w:style>
  <w:style w:type="paragraph" w:styleId="34">
    <w:name w:val="Body Text 3"/>
    <w:basedOn w:val="a3"/>
    <w:rsid w:val="0076353A"/>
    <w:pPr>
      <w:spacing w:after="120"/>
    </w:pPr>
    <w:rPr>
      <w:sz w:val="16"/>
      <w:szCs w:val="16"/>
    </w:rPr>
  </w:style>
  <w:style w:type="paragraph" w:styleId="35">
    <w:name w:val="Body Text Indent 3"/>
    <w:basedOn w:val="a3"/>
    <w:rsid w:val="0076353A"/>
    <w:pPr>
      <w:spacing w:after="120"/>
      <w:ind w:left="283"/>
    </w:pPr>
    <w:rPr>
      <w:sz w:val="16"/>
      <w:szCs w:val="16"/>
    </w:rPr>
  </w:style>
  <w:style w:type="paragraph" w:styleId="27">
    <w:name w:val="Body Text 2"/>
    <w:basedOn w:val="a3"/>
    <w:rsid w:val="0076353A"/>
    <w:pPr>
      <w:spacing w:after="120" w:line="480" w:lineRule="auto"/>
    </w:pPr>
  </w:style>
  <w:style w:type="paragraph" w:styleId="af4">
    <w:name w:val="Block Text"/>
    <w:basedOn w:val="a3"/>
    <w:rsid w:val="0076353A"/>
    <w:pPr>
      <w:ind w:left="-567" w:right="-766"/>
      <w:jc w:val="center"/>
    </w:pPr>
    <w:rPr>
      <w:b/>
      <w:bCs/>
      <w:sz w:val="24"/>
      <w:szCs w:val="20"/>
    </w:rPr>
  </w:style>
  <w:style w:type="paragraph" w:customStyle="1" w:styleId="af5">
    <w:name w:val="Подпункт"/>
    <w:basedOn w:val="a3"/>
    <w:link w:val="15"/>
    <w:rsid w:val="0076353A"/>
    <w:pPr>
      <w:tabs>
        <w:tab w:val="num" w:pos="1134"/>
      </w:tabs>
      <w:snapToGrid w:val="0"/>
      <w:spacing w:line="360" w:lineRule="auto"/>
      <w:ind w:left="1134" w:hanging="1134"/>
      <w:jc w:val="both"/>
    </w:pPr>
    <w:rPr>
      <w:szCs w:val="20"/>
      <w:lang w:val="x-none" w:eastAsia="x-none"/>
    </w:rPr>
  </w:style>
  <w:style w:type="paragraph" w:customStyle="1" w:styleId="28">
    <w:name w:val="Пункт2"/>
    <w:basedOn w:val="a3"/>
    <w:link w:val="29"/>
    <w:rsid w:val="0076353A"/>
    <w:pPr>
      <w:keepNext/>
      <w:tabs>
        <w:tab w:val="num" w:pos="1134"/>
      </w:tabs>
      <w:suppressAutoHyphens/>
      <w:snapToGrid w:val="0"/>
      <w:spacing w:before="240" w:after="120"/>
      <w:ind w:left="1134" w:hanging="1134"/>
      <w:outlineLvl w:val="2"/>
    </w:pPr>
    <w:rPr>
      <w:b/>
      <w:szCs w:val="20"/>
    </w:rPr>
  </w:style>
  <w:style w:type="character" w:styleId="af6">
    <w:name w:val="page number"/>
    <w:basedOn w:val="a4"/>
    <w:rsid w:val="006C2F3F"/>
  </w:style>
  <w:style w:type="paragraph" w:styleId="16">
    <w:name w:val="toc 1"/>
    <w:basedOn w:val="a3"/>
    <w:next w:val="a3"/>
    <w:autoRedefine/>
    <w:uiPriority w:val="39"/>
    <w:rsid w:val="004E2850"/>
    <w:pPr>
      <w:spacing w:before="120"/>
    </w:pPr>
    <w:rPr>
      <w:rFonts w:cs="Calibri Light (Заголовки)"/>
      <w:b/>
      <w:bCs/>
      <w:sz w:val="24"/>
      <w:szCs w:val="24"/>
    </w:rPr>
  </w:style>
  <w:style w:type="paragraph" w:styleId="36">
    <w:name w:val="toc 3"/>
    <w:basedOn w:val="a3"/>
    <w:next w:val="a3"/>
    <w:autoRedefine/>
    <w:uiPriority w:val="39"/>
    <w:rsid w:val="00C01756"/>
    <w:pPr>
      <w:ind w:left="280"/>
    </w:pPr>
    <w:rPr>
      <w:rFonts w:cstheme="minorHAnsi"/>
      <w:sz w:val="20"/>
      <w:szCs w:val="20"/>
    </w:rPr>
  </w:style>
  <w:style w:type="character" w:styleId="af7">
    <w:name w:val="Hyperlink"/>
    <w:uiPriority w:val="99"/>
    <w:rsid w:val="006C2F3F"/>
    <w:rPr>
      <w:color w:val="0000FF"/>
      <w:u w:val="single"/>
    </w:rPr>
  </w:style>
  <w:style w:type="paragraph" w:customStyle="1" w:styleId="af8">
    <w:name w:val="Раздел регламента"/>
    <w:basedOn w:val="a3"/>
    <w:rsid w:val="00E228FA"/>
  </w:style>
  <w:style w:type="paragraph" w:customStyle="1" w:styleId="af9">
    <w:name w:val="Приложение к регламенту"/>
    <w:basedOn w:val="a3"/>
    <w:rsid w:val="00E228FA"/>
    <w:pPr>
      <w:jc w:val="right"/>
    </w:pPr>
  </w:style>
  <w:style w:type="paragraph" w:styleId="2a">
    <w:name w:val="toc 2"/>
    <w:basedOn w:val="a3"/>
    <w:next w:val="a3"/>
    <w:autoRedefine/>
    <w:uiPriority w:val="39"/>
    <w:rsid w:val="00C01756"/>
    <w:pPr>
      <w:spacing w:before="240"/>
    </w:pPr>
    <w:rPr>
      <w:rFonts w:cstheme="minorHAnsi"/>
      <w:b/>
      <w:bCs/>
      <w:sz w:val="20"/>
      <w:szCs w:val="20"/>
    </w:rPr>
  </w:style>
  <w:style w:type="paragraph" w:styleId="afa">
    <w:name w:val="Balloon Text"/>
    <w:basedOn w:val="a3"/>
    <w:semiHidden/>
    <w:rsid w:val="00197C91"/>
    <w:rPr>
      <w:rFonts w:ascii="Tahoma" w:hAnsi="Tahoma" w:cs="Tahoma"/>
      <w:sz w:val="16"/>
      <w:szCs w:val="16"/>
    </w:rPr>
  </w:style>
  <w:style w:type="character" w:styleId="afb">
    <w:name w:val="annotation reference"/>
    <w:uiPriority w:val="99"/>
    <w:semiHidden/>
    <w:rsid w:val="00B714B0"/>
    <w:rPr>
      <w:sz w:val="16"/>
      <w:szCs w:val="16"/>
    </w:rPr>
  </w:style>
  <w:style w:type="paragraph" w:styleId="afc">
    <w:name w:val="annotation text"/>
    <w:basedOn w:val="a3"/>
    <w:link w:val="afd"/>
    <w:semiHidden/>
    <w:rsid w:val="00B714B0"/>
    <w:rPr>
      <w:sz w:val="20"/>
      <w:szCs w:val="20"/>
    </w:rPr>
  </w:style>
  <w:style w:type="paragraph" w:styleId="afe">
    <w:name w:val="annotation subject"/>
    <w:basedOn w:val="afc"/>
    <w:next w:val="afc"/>
    <w:semiHidden/>
    <w:rsid w:val="00B714B0"/>
    <w:rPr>
      <w:b/>
      <w:bCs/>
    </w:rPr>
  </w:style>
  <w:style w:type="paragraph" w:customStyle="1" w:styleId="17">
    <w:name w:val="Обычный (веб)1"/>
    <w:basedOn w:val="a3"/>
    <w:uiPriority w:val="99"/>
    <w:rsid w:val="002F559A"/>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C01756"/>
    <w:pPr>
      <w:ind w:left="560"/>
    </w:pPr>
    <w:rPr>
      <w:rFonts w:cstheme="minorHAnsi"/>
      <w:sz w:val="20"/>
      <w:szCs w:val="20"/>
    </w:rPr>
  </w:style>
  <w:style w:type="paragraph" w:customStyle="1" w:styleId="2b">
    <w:name w:val="Раздел положения 2"/>
    <w:basedOn w:val="a3"/>
    <w:rsid w:val="002C1E0E"/>
    <w:pPr>
      <w:pageBreakBefore/>
      <w:jc w:val="both"/>
      <w:outlineLvl w:val="0"/>
    </w:pPr>
    <w:rPr>
      <w:b/>
    </w:rPr>
  </w:style>
  <w:style w:type="character" w:styleId="aff">
    <w:name w:val="Strong"/>
    <w:uiPriority w:val="22"/>
    <w:qFormat/>
    <w:rsid w:val="00165965"/>
    <w:rPr>
      <w:b/>
      <w:bCs/>
    </w:rPr>
  </w:style>
  <w:style w:type="character" w:customStyle="1" w:styleId="60">
    <w:name w:val="Заголовок 6 Знак"/>
    <w:link w:val="6"/>
    <w:uiPriority w:val="9"/>
    <w:rsid w:val="00D22F6D"/>
    <w:rPr>
      <w:rFonts w:ascii="Cambria" w:hAnsi="Cambria"/>
      <w:i/>
      <w:iCs/>
      <w:color w:val="243F60"/>
      <w:lang w:val="x-none" w:eastAsia="x-none"/>
    </w:rPr>
  </w:style>
  <w:style w:type="character" w:customStyle="1" w:styleId="70">
    <w:name w:val="Заголовок 7 Знак"/>
    <w:link w:val="7"/>
    <w:uiPriority w:val="9"/>
    <w:rsid w:val="00D22F6D"/>
    <w:rPr>
      <w:rFonts w:ascii="Cambria" w:hAnsi="Cambria"/>
      <w:i/>
      <w:iCs/>
      <w:color w:val="404040"/>
      <w:lang w:val="x-none" w:eastAsia="x-none"/>
    </w:rPr>
  </w:style>
  <w:style w:type="character" w:customStyle="1" w:styleId="80">
    <w:name w:val="Заголовок 8 Знак"/>
    <w:link w:val="8"/>
    <w:uiPriority w:val="9"/>
    <w:rsid w:val="00D22F6D"/>
    <w:rPr>
      <w:rFonts w:ascii="Cambria" w:hAnsi="Cambria"/>
      <w:color w:val="4F81BD"/>
      <w:lang w:val="x-none" w:eastAsia="x-none"/>
    </w:rPr>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353A27"/>
    <w:rPr>
      <w:rFonts w:eastAsia="Calibri"/>
      <w:b/>
      <w:sz w:val="28"/>
      <w:szCs w:val="28"/>
      <w:lang w:val="x-none" w:eastAsia="x-none"/>
    </w:rPr>
  </w:style>
  <w:style w:type="paragraph" w:customStyle="1" w:styleId="aff0">
    <w:name w:val="Знак Знак Знак Знак Знак Знак Знак Знак Знак"/>
    <w:basedOn w:val="a3"/>
    <w:rsid w:val="00D22F6D"/>
    <w:pPr>
      <w:spacing w:after="160" w:line="240" w:lineRule="exact"/>
      <w:jc w:val="both"/>
    </w:pPr>
    <w:rPr>
      <w:rFonts w:ascii="Verdana" w:hAnsi="Verdana" w:cs="Verdana"/>
      <w:sz w:val="22"/>
      <w:szCs w:val="22"/>
      <w:lang w:val="en-US" w:eastAsia="en-US"/>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3"/>
    <w:rsid w:val="00EA61A8"/>
    <w:rPr>
      <w:rFonts w:eastAsia="Calibri"/>
      <w:b/>
      <w:bCs/>
      <w:sz w:val="24"/>
      <w:szCs w:val="24"/>
      <w:lang w:val="x-none" w:eastAsia="x-none"/>
    </w:rPr>
  </w:style>
  <w:style w:type="character" w:customStyle="1" w:styleId="32">
    <w:name w:val="Заголовок 3 Знак"/>
    <w:aliases w:val="H3 Знак"/>
    <w:link w:val="30"/>
    <w:rsid w:val="004F0B32"/>
    <w:rPr>
      <w:rFonts w:eastAsia="Calibri"/>
      <w:b/>
      <w:sz w:val="24"/>
      <w:szCs w:val="24"/>
      <w:lang w:val="x-none" w:eastAsia="x-none"/>
    </w:rPr>
  </w:style>
  <w:style w:type="character" w:customStyle="1" w:styleId="40">
    <w:name w:val="Заголовок 4 Знак"/>
    <w:aliases w:val="H4 Знак"/>
    <w:link w:val="4"/>
    <w:rsid w:val="006629C9"/>
    <w:rPr>
      <w:rFonts w:eastAsia="Calibri"/>
      <w:b/>
      <w:bCs/>
      <w:sz w:val="24"/>
      <w:szCs w:val="24"/>
      <w:lang w:val="x-none" w:eastAsia="x-none"/>
    </w:rPr>
  </w:style>
  <w:style w:type="character" w:customStyle="1" w:styleId="50">
    <w:name w:val="Заголовок 5 Знак"/>
    <w:link w:val="5"/>
    <w:uiPriority w:val="9"/>
    <w:rsid w:val="00D22F6D"/>
    <w:rPr>
      <w:b/>
      <w:bCs/>
      <w:i/>
      <w:iCs/>
      <w:sz w:val="26"/>
      <w:szCs w:val="26"/>
    </w:rPr>
  </w:style>
  <w:style w:type="character" w:customStyle="1" w:styleId="90">
    <w:name w:val="Заголовок 9 Знак"/>
    <w:link w:val="9"/>
    <w:uiPriority w:val="9"/>
    <w:rsid w:val="00D22F6D"/>
    <w:rPr>
      <w:rFonts w:ascii="Arial" w:hAnsi="Arial" w:cs="Arial"/>
      <w:sz w:val="22"/>
      <w:szCs w:val="22"/>
    </w:rPr>
  </w:style>
  <w:style w:type="paragraph" w:styleId="aff1">
    <w:name w:val="No Spacing"/>
    <w:basedOn w:val="a3"/>
    <w:uiPriority w:val="1"/>
    <w:qFormat/>
    <w:rsid w:val="00D22F6D"/>
    <w:pPr>
      <w:spacing w:line="360" w:lineRule="auto"/>
    </w:pPr>
    <w:rPr>
      <w:rFonts w:eastAsia="Calibri"/>
      <w:sz w:val="24"/>
      <w:szCs w:val="24"/>
    </w:rPr>
  </w:style>
  <w:style w:type="paragraph" w:styleId="aff2">
    <w:name w:val="caption"/>
    <w:basedOn w:val="a3"/>
    <w:next w:val="a3"/>
    <w:uiPriority w:val="35"/>
    <w:qFormat/>
    <w:rsid w:val="00D22F6D"/>
    <w:rPr>
      <w:rFonts w:eastAsia="Calibri"/>
      <w:b/>
      <w:bCs/>
      <w:color w:val="4F81BD"/>
      <w:sz w:val="18"/>
      <w:szCs w:val="18"/>
    </w:rPr>
  </w:style>
  <w:style w:type="character" w:customStyle="1" w:styleId="ab">
    <w:name w:val="Название Знак"/>
    <w:link w:val="14"/>
    <w:uiPriority w:val="10"/>
    <w:rsid w:val="00D22F6D"/>
    <w:rPr>
      <w:sz w:val="28"/>
    </w:rPr>
  </w:style>
  <w:style w:type="paragraph" w:styleId="aff3">
    <w:name w:val="Subtitle"/>
    <w:basedOn w:val="a3"/>
    <w:next w:val="a3"/>
    <w:link w:val="aff4"/>
    <w:uiPriority w:val="11"/>
    <w:qFormat/>
    <w:rsid w:val="00D22F6D"/>
    <w:pPr>
      <w:numPr>
        <w:ilvl w:val="1"/>
      </w:numPr>
      <w:ind w:left="1066" w:firstLine="709"/>
    </w:pPr>
    <w:rPr>
      <w:rFonts w:ascii="Cambria" w:hAnsi="Cambria"/>
      <w:i/>
      <w:iCs/>
      <w:color w:val="4F81BD"/>
      <w:spacing w:val="15"/>
      <w:sz w:val="24"/>
      <w:szCs w:val="24"/>
      <w:lang w:val="x-none" w:eastAsia="x-none"/>
    </w:rPr>
  </w:style>
  <w:style w:type="character" w:customStyle="1" w:styleId="aff4">
    <w:name w:val="Подзаголовок Знак"/>
    <w:link w:val="aff3"/>
    <w:uiPriority w:val="11"/>
    <w:rsid w:val="00D22F6D"/>
    <w:rPr>
      <w:rFonts w:ascii="Cambria" w:hAnsi="Cambria"/>
      <w:i/>
      <w:iCs/>
      <w:color w:val="4F81BD"/>
      <w:spacing w:val="15"/>
      <w:sz w:val="24"/>
      <w:szCs w:val="24"/>
      <w:lang w:val="x-none" w:eastAsia="x-none"/>
    </w:rPr>
  </w:style>
  <w:style w:type="character" w:styleId="aff5">
    <w:name w:val="Emphasis"/>
    <w:uiPriority w:val="20"/>
    <w:qFormat/>
    <w:rsid w:val="00D22F6D"/>
    <w:rPr>
      <w:i/>
      <w:iCs/>
    </w:rPr>
  </w:style>
  <w:style w:type="paragraph" w:styleId="aff6">
    <w:name w:val="List Paragraph"/>
    <w:aliases w:val="Table-Normal,RSHB_Table-Normal,Заголовок_3,Подпись рисунка,Алроса_маркер (Уровень 4),Маркер,ПАРАГРАФ,Абзац списка2,Общий_К,Нумерованый список,List Paragraph1,ТТ_Требование,Bullet_IRAO,Мой Список,AC List 01,ТЗ список,Абзац списка литеральный"/>
    <w:basedOn w:val="a3"/>
    <w:link w:val="aff7"/>
    <w:uiPriority w:val="34"/>
    <w:qFormat/>
    <w:rsid w:val="00D22F6D"/>
    <w:pPr>
      <w:ind w:left="720"/>
      <w:contextualSpacing/>
    </w:pPr>
    <w:rPr>
      <w:rFonts w:eastAsia="Calibri"/>
      <w:sz w:val="24"/>
      <w:szCs w:val="24"/>
    </w:rPr>
  </w:style>
  <w:style w:type="paragraph" w:styleId="2c">
    <w:name w:val="Quote"/>
    <w:basedOn w:val="a3"/>
    <w:next w:val="a3"/>
    <w:link w:val="2d"/>
    <w:uiPriority w:val="29"/>
    <w:qFormat/>
    <w:rsid w:val="00D22F6D"/>
    <w:rPr>
      <w:rFonts w:ascii="Calibri" w:eastAsia="Calibri" w:hAnsi="Calibri"/>
      <w:i/>
      <w:iCs/>
      <w:color w:val="000000"/>
      <w:sz w:val="20"/>
      <w:szCs w:val="20"/>
      <w:lang w:val="x-none" w:eastAsia="x-none"/>
    </w:rPr>
  </w:style>
  <w:style w:type="character" w:customStyle="1" w:styleId="2d">
    <w:name w:val="Цитата 2 Знак"/>
    <w:link w:val="2c"/>
    <w:uiPriority w:val="29"/>
    <w:rsid w:val="00D22F6D"/>
    <w:rPr>
      <w:rFonts w:ascii="Calibri" w:eastAsia="Calibri" w:hAnsi="Calibri"/>
      <w:i/>
      <w:iCs/>
      <w:color w:val="000000"/>
      <w:lang w:val="x-none" w:eastAsia="x-none"/>
    </w:rPr>
  </w:style>
  <w:style w:type="paragraph" w:styleId="aff8">
    <w:name w:val="Intense Quote"/>
    <w:basedOn w:val="a3"/>
    <w:next w:val="a3"/>
    <w:link w:val="aff9"/>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character" w:customStyle="1" w:styleId="aff9">
    <w:name w:val="Выделенная цитата Знак"/>
    <w:link w:val="aff8"/>
    <w:uiPriority w:val="30"/>
    <w:rsid w:val="00D22F6D"/>
    <w:rPr>
      <w:rFonts w:ascii="Calibri" w:eastAsia="Calibri" w:hAnsi="Calibri"/>
      <w:b/>
      <w:bCs/>
      <w:i/>
      <w:iCs/>
      <w:color w:val="4F81BD"/>
      <w:lang w:val="x-none" w:eastAsia="x-none"/>
    </w:rPr>
  </w:style>
  <w:style w:type="character" w:styleId="affa">
    <w:name w:val="Subtle Emphasis"/>
    <w:uiPriority w:val="19"/>
    <w:qFormat/>
    <w:rsid w:val="00D22F6D"/>
    <w:rPr>
      <w:i/>
      <w:iCs/>
      <w:color w:val="808080"/>
    </w:rPr>
  </w:style>
  <w:style w:type="character" w:styleId="affb">
    <w:name w:val="Intense Emphasis"/>
    <w:uiPriority w:val="21"/>
    <w:qFormat/>
    <w:rsid w:val="00D22F6D"/>
    <w:rPr>
      <w:b/>
      <w:bCs/>
      <w:i/>
      <w:iCs/>
      <w:color w:val="4F81BD"/>
    </w:rPr>
  </w:style>
  <w:style w:type="character" w:styleId="affc">
    <w:name w:val="Subtle Reference"/>
    <w:uiPriority w:val="31"/>
    <w:qFormat/>
    <w:rsid w:val="00D22F6D"/>
    <w:rPr>
      <w:smallCaps/>
      <w:color w:val="C0504D"/>
      <w:u w:val="single"/>
    </w:rPr>
  </w:style>
  <w:style w:type="character" w:styleId="affd">
    <w:name w:val="Intense Reference"/>
    <w:uiPriority w:val="32"/>
    <w:qFormat/>
    <w:rsid w:val="00D22F6D"/>
    <w:rPr>
      <w:b/>
      <w:bCs/>
      <w:smallCaps/>
      <w:color w:val="C0504D"/>
      <w:spacing w:val="5"/>
      <w:u w:val="single"/>
    </w:rPr>
  </w:style>
  <w:style w:type="character" w:styleId="affe">
    <w:name w:val="Book Title"/>
    <w:uiPriority w:val="33"/>
    <w:qFormat/>
    <w:rsid w:val="00D22F6D"/>
    <w:rPr>
      <w:b/>
      <w:bCs/>
      <w:smallCaps/>
      <w:spacing w:val="5"/>
    </w:rPr>
  </w:style>
  <w:style w:type="paragraph" w:styleId="afff">
    <w:name w:val="TOC Heading"/>
    <w:basedOn w:val="1"/>
    <w:next w:val="a3"/>
    <w:uiPriority w:val="39"/>
    <w:qFormat/>
    <w:rsid w:val="00D22F6D"/>
    <w:pPr>
      <w:keepLines/>
      <w:spacing w:before="480"/>
      <w:outlineLvl w:val="9"/>
    </w:pPr>
    <w:rPr>
      <w:rFonts w:ascii="Cambria" w:hAnsi="Cambria"/>
      <w:bCs/>
      <w:color w:val="365F91"/>
    </w:rPr>
  </w:style>
  <w:style w:type="paragraph" w:styleId="afff0">
    <w:name w:val="E-mail Signature"/>
    <w:basedOn w:val="a3"/>
    <w:link w:val="afff1"/>
    <w:uiPriority w:val="99"/>
    <w:unhideWhenUsed/>
    <w:rsid w:val="00D22F6D"/>
    <w:rPr>
      <w:rFonts w:eastAsia="Calibri"/>
      <w:sz w:val="24"/>
      <w:szCs w:val="24"/>
      <w:lang w:val="x-none" w:eastAsia="x-none"/>
    </w:rPr>
  </w:style>
  <w:style w:type="character" w:customStyle="1" w:styleId="afff1">
    <w:name w:val="Электронная подпись Знак"/>
    <w:link w:val="afff0"/>
    <w:uiPriority w:val="99"/>
    <w:rsid w:val="00D22F6D"/>
    <w:rPr>
      <w:rFonts w:eastAsia="Calibri"/>
      <w:sz w:val="24"/>
      <w:szCs w:val="24"/>
    </w:rPr>
  </w:style>
  <w:style w:type="paragraph" w:customStyle="1" w:styleId="afff2">
    <w:name w:val="Знак"/>
    <w:basedOn w:val="a3"/>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rsid w:val="00D22F6D"/>
    <w:pPr>
      <w:numPr>
        <w:ilvl w:val="2"/>
        <w:numId w:val="2"/>
      </w:numPr>
      <w:jc w:val="both"/>
    </w:pPr>
    <w:rPr>
      <w:rFonts w:ascii="Garamond" w:hAnsi="Garamond"/>
      <w:sz w:val="24"/>
      <w:szCs w:val="20"/>
    </w:rPr>
  </w:style>
  <w:style w:type="paragraph" w:customStyle="1" w:styleId="10">
    <w:name w:val="Нумерованный список 1"/>
    <w:basedOn w:val="a3"/>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3"/>
    <w:rsid w:val="00D22F6D"/>
    <w:pPr>
      <w:numPr>
        <w:ilvl w:val="1"/>
        <w:numId w:val="2"/>
      </w:numPr>
      <w:spacing w:before="120"/>
      <w:jc w:val="both"/>
    </w:pPr>
    <w:rPr>
      <w:rFonts w:ascii="Garamond" w:hAnsi="Garamond"/>
      <w:sz w:val="24"/>
      <w:szCs w:val="20"/>
    </w:rPr>
  </w:style>
  <w:style w:type="paragraph" w:styleId="afff3">
    <w:name w:val="Revision"/>
    <w:hidden/>
    <w:uiPriority w:val="99"/>
    <w:semiHidden/>
    <w:rsid w:val="00D22F6D"/>
    <w:rPr>
      <w:rFonts w:eastAsia="Calibri"/>
      <w:sz w:val="24"/>
      <w:szCs w:val="24"/>
    </w:rPr>
  </w:style>
  <w:style w:type="paragraph" w:customStyle="1" w:styleId="ConsPlusNormal">
    <w:name w:val="ConsPlusNormal"/>
    <w:rsid w:val="00D22F6D"/>
    <w:pPr>
      <w:widowControl w:val="0"/>
      <w:autoSpaceDE w:val="0"/>
      <w:autoSpaceDN w:val="0"/>
      <w:adjustRightInd w:val="0"/>
      <w:ind w:firstLine="720"/>
    </w:pPr>
    <w:rPr>
      <w:rFonts w:ascii="Arial" w:hAnsi="Arial" w:cs="Arial"/>
    </w:rPr>
  </w:style>
  <w:style w:type="paragraph" w:customStyle="1" w:styleId="37">
    <w:name w:val="Знак Знак3 Знак Знак"/>
    <w:basedOn w:val="a3"/>
    <w:rsid w:val="00D22F6D"/>
    <w:pPr>
      <w:spacing w:after="160" w:line="240" w:lineRule="exact"/>
      <w:jc w:val="both"/>
    </w:pPr>
    <w:rPr>
      <w:rFonts w:ascii="Verdana" w:hAnsi="Verdana" w:cs="Verdana"/>
      <w:sz w:val="22"/>
      <w:szCs w:val="22"/>
      <w:lang w:val="en-US" w:eastAsia="en-US"/>
    </w:rPr>
  </w:style>
  <w:style w:type="paragraph" w:customStyle="1" w:styleId="afff4">
    <w:name w:val="Пункт"/>
    <w:basedOn w:val="a3"/>
    <w:rsid w:val="00D22F6D"/>
    <w:pPr>
      <w:widowControl w:val="0"/>
      <w:tabs>
        <w:tab w:val="num" w:pos="1134"/>
      </w:tabs>
      <w:spacing w:before="120" w:line="360" w:lineRule="auto"/>
      <w:ind w:left="1134" w:right="800" w:hanging="1134"/>
      <w:jc w:val="both"/>
    </w:pPr>
    <w:rPr>
      <w:rFonts w:ascii="Arial" w:hAnsi="Arial"/>
      <w:b/>
      <w:i/>
      <w:szCs w:val="20"/>
    </w:rPr>
  </w:style>
  <w:style w:type="character" w:customStyle="1" w:styleId="15">
    <w:name w:val="Подпункт Знак1"/>
    <w:link w:val="af5"/>
    <w:locked/>
    <w:rsid w:val="00D22F6D"/>
    <w:rPr>
      <w:sz w:val="28"/>
    </w:rPr>
  </w:style>
  <w:style w:type="paragraph" w:customStyle="1" w:styleId="18">
    <w:name w:val="Абзац списка1"/>
    <w:basedOn w:val="a3"/>
    <w:rsid w:val="00D22F6D"/>
    <w:pPr>
      <w:spacing w:after="200" w:line="276" w:lineRule="auto"/>
      <w:ind w:left="720"/>
      <w:contextualSpacing/>
    </w:pPr>
    <w:rPr>
      <w:rFonts w:ascii="Calibri" w:hAnsi="Calibri"/>
      <w:sz w:val="22"/>
      <w:szCs w:val="22"/>
      <w:lang w:eastAsia="en-US"/>
    </w:rPr>
  </w:style>
  <w:style w:type="character" w:customStyle="1" w:styleId="a9">
    <w:name w:val="Текст сноски Знак"/>
    <w:link w:val="a8"/>
    <w:uiPriority w:val="99"/>
    <w:rsid w:val="00D22F6D"/>
  </w:style>
  <w:style w:type="numbering" w:customStyle="1" w:styleId="11">
    <w:name w:val="Стиль1"/>
    <w:uiPriority w:val="99"/>
    <w:rsid w:val="00F001E4"/>
    <w:pPr>
      <w:numPr>
        <w:numId w:val="3"/>
      </w:numPr>
    </w:pPr>
  </w:style>
  <w:style w:type="paragraph" w:customStyle="1" w:styleId="afff5">
    <w:name w:val="Таблица"/>
    <w:basedOn w:val="a3"/>
    <w:qFormat/>
    <w:rsid w:val="0041356C"/>
    <w:pPr>
      <w:keepNext/>
      <w:spacing w:before="60" w:after="60"/>
      <w:jc w:val="center"/>
    </w:pPr>
    <w:rPr>
      <w:rFonts w:eastAsia="Calibri"/>
      <w:b/>
      <w:sz w:val="24"/>
      <w:szCs w:val="24"/>
      <w:lang w:val="x-none" w:eastAsia="x-none"/>
    </w:rPr>
  </w:style>
  <w:style w:type="character" w:customStyle="1" w:styleId="af3">
    <w:name w:val="Основной текст Знак"/>
    <w:link w:val="af2"/>
    <w:rsid w:val="004459A5"/>
    <w:rPr>
      <w:sz w:val="28"/>
      <w:szCs w:val="28"/>
    </w:rPr>
  </w:style>
  <w:style w:type="character" w:customStyle="1" w:styleId="blk">
    <w:name w:val="blk"/>
    <w:rsid w:val="00431ACE"/>
  </w:style>
  <w:style w:type="numbering" w:customStyle="1" w:styleId="20">
    <w:name w:val="Стиль2"/>
    <w:uiPriority w:val="99"/>
    <w:rsid w:val="006629C9"/>
    <w:pPr>
      <w:numPr>
        <w:numId w:val="5"/>
      </w:numPr>
    </w:pPr>
  </w:style>
  <w:style w:type="paragraph" w:customStyle="1" w:styleId="afff6">
    <w:name w:val="Таблица шапка"/>
    <w:basedOn w:val="a3"/>
    <w:rsid w:val="00F64089"/>
    <w:pPr>
      <w:keepNext/>
      <w:spacing w:before="40" w:after="40"/>
      <w:ind w:left="57" w:right="57"/>
    </w:pPr>
    <w:rPr>
      <w:snapToGrid w:val="0"/>
      <w:sz w:val="22"/>
      <w:szCs w:val="26"/>
    </w:rPr>
  </w:style>
  <w:style w:type="character" w:customStyle="1" w:styleId="aff7">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Общий_К Знак,Нумерованый список Знак,List Paragraph1 Знак,ТТ_Требование Знак"/>
    <w:link w:val="aff6"/>
    <w:uiPriority w:val="34"/>
    <w:qFormat/>
    <w:locked/>
    <w:rsid w:val="00310EB4"/>
    <w:rPr>
      <w:rFonts w:eastAsia="Calibri"/>
      <w:sz w:val="24"/>
      <w:szCs w:val="24"/>
    </w:rPr>
  </w:style>
  <w:style w:type="character" w:customStyle="1" w:styleId="afff7">
    <w:name w:val="комментарий"/>
    <w:rsid w:val="0025139E"/>
    <w:rPr>
      <w:b/>
      <w:i/>
      <w:shd w:val="clear" w:color="auto" w:fill="FFFF99"/>
    </w:rPr>
  </w:style>
  <w:style w:type="paragraph" w:customStyle="1" w:styleId="afff8">
    <w:name w:val="Подподпункт"/>
    <w:basedOn w:val="af5"/>
    <w:link w:val="afff9"/>
    <w:rsid w:val="0025139E"/>
    <w:pPr>
      <w:tabs>
        <w:tab w:val="clear" w:pos="1134"/>
        <w:tab w:val="num" w:pos="5104"/>
      </w:tabs>
      <w:snapToGrid/>
      <w:spacing w:before="120" w:line="240" w:lineRule="auto"/>
      <w:ind w:left="5104" w:hanging="567"/>
    </w:pPr>
    <w:rPr>
      <w:snapToGrid w:val="0"/>
      <w:sz w:val="26"/>
      <w:szCs w:val="26"/>
      <w:lang w:val="ru-RU" w:eastAsia="ru-RU"/>
    </w:rPr>
  </w:style>
  <w:style w:type="character" w:customStyle="1" w:styleId="afff9">
    <w:name w:val="Подподпункт Знак"/>
    <w:link w:val="afff8"/>
    <w:locked/>
    <w:rsid w:val="0025139E"/>
    <w:rPr>
      <w:snapToGrid w:val="0"/>
      <w:sz w:val="26"/>
      <w:szCs w:val="26"/>
    </w:rPr>
  </w:style>
  <w:style w:type="paragraph" w:customStyle="1" w:styleId="a">
    <w:name w:val="УРОВЕНЬ_(а)"/>
    <w:basedOn w:val="aff6"/>
    <w:qFormat/>
    <w:rsid w:val="00B56F46"/>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6"/>
    <w:qFormat/>
    <w:rsid w:val="00B56F46"/>
    <w:pPr>
      <w:numPr>
        <w:ilvl w:val="4"/>
        <w:numId w:val="6"/>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6"/>
    <w:qFormat/>
    <w:rsid w:val="00B56F46"/>
    <w:pPr>
      <w:numPr>
        <w:ilvl w:val="6"/>
        <w:numId w:val="6"/>
      </w:numPr>
      <w:spacing w:before="120" w:line="360" w:lineRule="exact"/>
      <w:contextualSpacing w:val="0"/>
      <w:jc w:val="both"/>
    </w:pPr>
    <w:rPr>
      <w:sz w:val="26"/>
      <w:szCs w:val="28"/>
      <w:lang w:eastAsia="en-US"/>
    </w:rPr>
  </w:style>
  <w:style w:type="paragraph" w:customStyle="1" w:styleId="3">
    <w:name w:val="УРОВЕНЬ_Абзац_тип3"/>
    <w:basedOn w:val="aff6"/>
    <w:link w:val="38"/>
    <w:qFormat/>
    <w:rsid w:val="00B56F46"/>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6"/>
    <w:qFormat/>
    <w:rsid w:val="00B56F46"/>
    <w:pPr>
      <w:keepNext/>
      <w:numPr>
        <w:ilvl w:val="5"/>
        <w:numId w:val="6"/>
      </w:numPr>
      <w:spacing w:before="120" w:after="120" w:line="360" w:lineRule="exact"/>
      <w:contextualSpacing w:val="0"/>
      <w:jc w:val="right"/>
      <w:outlineLvl w:val="3"/>
    </w:pPr>
    <w:rPr>
      <w:sz w:val="26"/>
      <w:szCs w:val="28"/>
      <w:lang w:eastAsia="en-US"/>
    </w:rPr>
  </w:style>
  <w:style w:type="character" w:customStyle="1" w:styleId="38">
    <w:name w:val="УРОВЕНЬ_Абзац_тип3 Знак"/>
    <w:link w:val="3"/>
    <w:rsid w:val="00B56F46"/>
    <w:rPr>
      <w:rFonts w:eastAsia="Calibri"/>
      <w:sz w:val="26"/>
      <w:szCs w:val="28"/>
      <w:lang w:eastAsia="en-US"/>
    </w:rPr>
  </w:style>
  <w:style w:type="character" w:customStyle="1" w:styleId="ad">
    <w:name w:val="Верхний колонтитул Знак"/>
    <w:link w:val="ac"/>
    <w:uiPriority w:val="99"/>
    <w:rsid w:val="002F31AF"/>
    <w:rPr>
      <w:sz w:val="24"/>
      <w:szCs w:val="24"/>
    </w:rPr>
  </w:style>
  <w:style w:type="character" w:customStyle="1" w:styleId="afd">
    <w:name w:val="Текст примечания Знак"/>
    <w:link w:val="afc"/>
    <w:semiHidden/>
    <w:rsid w:val="00DC0F7D"/>
  </w:style>
  <w:style w:type="paragraph" w:customStyle="1" w:styleId="19">
    <w:name w:val="Стиль Заголовок 1 + по ширине"/>
    <w:basedOn w:val="1"/>
    <w:rsid w:val="005773B2"/>
    <w:pPr>
      <w:keepLines/>
      <w:numPr>
        <w:numId w:val="0"/>
      </w:numPr>
      <w:tabs>
        <w:tab w:val="num" w:pos="567"/>
      </w:tabs>
      <w:suppressAutoHyphens/>
      <w:spacing w:before="480" w:after="240"/>
      <w:ind w:left="567" w:hanging="567"/>
      <w:jc w:val="both"/>
    </w:pPr>
    <w:rPr>
      <w:rFonts w:ascii="Arial" w:eastAsia="Times New Roman" w:hAnsi="Arial"/>
      <w:bCs/>
      <w:kern w:val="28"/>
      <w:sz w:val="40"/>
      <w:szCs w:val="20"/>
      <w:lang w:val="ru-RU" w:eastAsia="ru-RU"/>
    </w:rPr>
  </w:style>
  <w:style w:type="paragraph" w:styleId="afffa">
    <w:name w:val="endnote text"/>
    <w:basedOn w:val="a3"/>
    <w:link w:val="afffb"/>
    <w:rsid w:val="003879D4"/>
    <w:rPr>
      <w:sz w:val="20"/>
      <w:szCs w:val="20"/>
    </w:rPr>
  </w:style>
  <w:style w:type="character" w:customStyle="1" w:styleId="afffb">
    <w:name w:val="Текст концевой сноски Знак"/>
    <w:basedOn w:val="a4"/>
    <w:link w:val="afffa"/>
    <w:rsid w:val="003879D4"/>
  </w:style>
  <w:style w:type="character" w:styleId="afffc">
    <w:name w:val="endnote reference"/>
    <w:basedOn w:val="a4"/>
    <w:rsid w:val="003879D4"/>
    <w:rPr>
      <w:vertAlign w:val="superscript"/>
    </w:rPr>
  </w:style>
  <w:style w:type="paragraph" w:customStyle="1" w:styleId="21">
    <w:name w:val="Заголовок 2 КВВ"/>
    <w:basedOn w:val="a3"/>
    <w:qFormat/>
    <w:rsid w:val="00CB35E8"/>
    <w:pPr>
      <w:keepNext/>
      <w:numPr>
        <w:numId w:val="7"/>
      </w:numPr>
      <w:suppressAutoHyphens/>
      <w:spacing w:before="120" w:after="120"/>
      <w:jc w:val="both"/>
      <w:outlineLvl w:val="0"/>
    </w:pPr>
    <w:rPr>
      <w:b/>
      <w:kern w:val="28"/>
      <w:sz w:val="24"/>
      <w:szCs w:val="20"/>
      <w:lang w:eastAsia="x-none"/>
    </w:rPr>
  </w:style>
  <w:style w:type="character" w:customStyle="1" w:styleId="29">
    <w:name w:val="Пункт2 Знак"/>
    <w:link w:val="28"/>
    <w:rsid w:val="00DE52BC"/>
    <w:rPr>
      <w:b/>
      <w:sz w:val="28"/>
    </w:rPr>
  </w:style>
  <w:style w:type="paragraph" w:customStyle="1" w:styleId="afffd">
    <w:name w:val="Таблица текст"/>
    <w:basedOn w:val="a3"/>
    <w:rsid w:val="00343E95"/>
    <w:pPr>
      <w:spacing w:before="40" w:after="40"/>
      <w:ind w:left="57" w:right="57"/>
    </w:pPr>
    <w:rPr>
      <w:snapToGrid w:val="0"/>
      <w:sz w:val="24"/>
      <w:szCs w:val="26"/>
    </w:rPr>
  </w:style>
  <w:style w:type="paragraph" w:styleId="afffe">
    <w:name w:val="Normal (Web)"/>
    <w:basedOn w:val="a3"/>
    <w:uiPriority w:val="99"/>
    <w:unhideWhenUsed/>
    <w:rsid w:val="00265D9F"/>
    <w:pPr>
      <w:spacing w:before="100" w:beforeAutospacing="1" w:after="100" w:afterAutospacing="1"/>
    </w:pPr>
    <w:rPr>
      <w:sz w:val="24"/>
      <w:szCs w:val="24"/>
    </w:rPr>
  </w:style>
  <w:style w:type="paragraph" w:customStyle="1" w:styleId="1a">
    <w:name w:val="УРОВЕНЬ_1."/>
    <w:basedOn w:val="aff6"/>
    <w:link w:val="1b"/>
    <w:qFormat/>
    <w:rsid w:val="004A17AE"/>
    <w:pPr>
      <w:keepNext/>
      <w:keepLines/>
      <w:spacing w:before="240" w:after="120" w:line="276" w:lineRule="auto"/>
      <w:ind w:left="0"/>
      <w:contextualSpacing w:val="0"/>
      <w:jc w:val="both"/>
      <w:outlineLvl w:val="0"/>
    </w:pPr>
    <w:rPr>
      <w:caps/>
      <w:sz w:val="28"/>
      <w:szCs w:val="28"/>
      <w:lang w:eastAsia="en-US"/>
    </w:rPr>
  </w:style>
  <w:style w:type="character" w:customStyle="1" w:styleId="1b">
    <w:name w:val="УРОВЕНЬ_1. Знак"/>
    <w:link w:val="1a"/>
    <w:rsid w:val="004A17AE"/>
    <w:rPr>
      <w:rFonts w:eastAsia="Calibri"/>
      <w:caps/>
      <w:sz w:val="28"/>
      <w:szCs w:val="28"/>
      <w:lang w:eastAsia="en-US"/>
    </w:rPr>
  </w:style>
  <w:style w:type="table" w:customStyle="1" w:styleId="1c">
    <w:name w:val="Сетка таблицы1"/>
    <w:basedOn w:val="a5"/>
    <w:next w:val="af"/>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character" w:customStyle="1" w:styleId="1d">
    <w:name w:val="Неразрешенное упоминание1"/>
    <w:basedOn w:val="a4"/>
    <w:uiPriority w:val="99"/>
    <w:semiHidden/>
    <w:unhideWhenUsed/>
    <w:rsid w:val="004F0B32"/>
    <w:rPr>
      <w:color w:val="605E5C"/>
      <w:shd w:val="clear" w:color="auto" w:fill="E1DFDD"/>
    </w:rPr>
  </w:style>
  <w:style w:type="character" w:customStyle="1" w:styleId="product-listingproduct-name">
    <w:name w:val="product-listing__product-name"/>
    <w:basedOn w:val="a4"/>
    <w:rsid w:val="00C73BAA"/>
  </w:style>
  <w:style w:type="character" w:customStyle="1" w:styleId="af1">
    <w:name w:val="Нижний колонтитул Знак"/>
    <w:basedOn w:val="a4"/>
    <w:link w:val="af0"/>
    <w:uiPriority w:val="99"/>
    <w:rsid w:val="000B340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3231">
      <w:bodyDiv w:val="1"/>
      <w:marLeft w:val="0"/>
      <w:marRight w:val="0"/>
      <w:marTop w:val="0"/>
      <w:marBottom w:val="0"/>
      <w:divBdr>
        <w:top w:val="none" w:sz="0" w:space="0" w:color="auto"/>
        <w:left w:val="none" w:sz="0" w:space="0" w:color="auto"/>
        <w:bottom w:val="none" w:sz="0" w:space="0" w:color="auto"/>
        <w:right w:val="none" w:sz="0" w:space="0" w:color="auto"/>
      </w:divBdr>
    </w:div>
    <w:div w:id="115872940">
      <w:bodyDiv w:val="1"/>
      <w:marLeft w:val="0"/>
      <w:marRight w:val="0"/>
      <w:marTop w:val="0"/>
      <w:marBottom w:val="0"/>
      <w:divBdr>
        <w:top w:val="none" w:sz="0" w:space="0" w:color="auto"/>
        <w:left w:val="none" w:sz="0" w:space="0" w:color="auto"/>
        <w:bottom w:val="none" w:sz="0" w:space="0" w:color="auto"/>
        <w:right w:val="none" w:sz="0" w:space="0" w:color="auto"/>
      </w:divBdr>
    </w:div>
    <w:div w:id="176122272">
      <w:bodyDiv w:val="1"/>
      <w:marLeft w:val="0"/>
      <w:marRight w:val="0"/>
      <w:marTop w:val="0"/>
      <w:marBottom w:val="0"/>
      <w:divBdr>
        <w:top w:val="none" w:sz="0" w:space="0" w:color="auto"/>
        <w:left w:val="none" w:sz="0" w:space="0" w:color="auto"/>
        <w:bottom w:val="none" w:sz="0" w:space="0" w:color="auto"/>
        <w:right w:val="none" w:sz="0" w:space="0" w:color="auto"/>
      </w:divBdr>
    </w:div>
    <w:div w:id="300116494">
      <w:bodyDiv w:val="1"/>
      <w:marLeft w:val="0"/>
      <w:marRight w:val="0"/>
      <w:marTop w:val="0"/>
      <w:marBottom w:val="0"/>
      <w:divBdr>
        <w:top w:val="none" w:sz="0" w:space="0" w:color="auto"/>
        <w:left w:val="none" w:sz="0" w:space="0" w:color="auto"/>
        <w:bottom w:val="none" w:sz="0" w:space="0" w:color="auto"/>
        <w:right w:val="none" w:sz="0" w:space="0" w:color="auto"/>
      </w:divBdr>
    </w:div>
    <w:div w:id="379135918">
      <w:bodyDiv w:val="1"/>
      <w:marLeft w:val="0"/>
      <w:marRight w:val="0"/>
      <w:marTop w:val="0"/>
      <w:marBottom w:val="0"/>
      <w:divBdr>
        <w:top w:val="none" w:sz="0" w:space="0" w:color="auto"/>
        <w:left w:val="none" w:sz="0" w:space="0" w:color="auto"/>
        <w:bottom w:val="none" w:sz="0" w:space="0" w:color="auto"/>
        <w:right w:val="none" w:sz="0" w:space="0" w:color="auto"/>
      </w:divBdr>
      <w:divsChild>
        <w:div w:id="187304198">
          <w:marLeft w:val="0"/>
          <w:marRight w:val="0"/>
          <w:marTop w:val="120"/>
          <w:marBottom w:val="0"/>
          <w:divBdr>
            <w:top w:val="none" w:sz="0" w:space="0" w:color="auto"/>
            <w:left w:val="none" w:sz="0" w:space="0" w:color="auto"/>
            <w:bottom w:val="none" w:sz="0" w:space="0" w:color="auto"/>
            <w:right w:val="none" w:sz="0" w:space="0" w:color="auto"/>
          </w:divBdr>
        </w:div>
        <w:div w:id="1127313210">
          <w:marLeft w:val="0"/>
          <w:marRight w:val="0"/>
          <w:marTop w:val="120"/>
          <w:marBottom w:val="0"/>
          <w:divBdr>
            <w:top w:val="none" w:sz="0" w:space="0" w:color="auto"/>
            <w:left w:val="none" w:sz="0" w:space="0" w:color="auto"/>
            <w:bottom w:val="none" w:sz="0" w:space="0" w:color="auto"/>
            <w:right w:val="none" w:sz="0" w:space="0" w:color="auto"/>
          </w:divBdr>
        </w:div>
      </w:divsChild>
    </w:div>
    <w:div w:id="386801676">
      <w:bodyDiv w:val="1"/>
      <w:marLeft w:val="0"/>
      <w:marRight w:val="0"/>
      <w:marTop w:val="0"/>
      <w:marBottom w:val="0"/>
      <w:divBdr>
        <w:top w:val="none" w:sz="0" w:space="0" w:color="auto"/>
        <w:left w:val="none" w:sz="0" w:space="0" w:color="auto"/>
        <w:bottom w:val="none" w:sz="0" w:space="0" w:color="auto"/>
        <w:right w:val="none" w:sz="0" w:space="0" w:color="auto"/>
      </w:divBdr>
    </w:div>
    <w:div w:id="395205527">
      <w:bodyDiv w:val="1"/>
      <w:marLeft w:val="0"/>
      <w:marRight w:val="0"/>
      <w:marTop w:val="0"/>
      <w:marBottom w:val="0"/>
      <w:divBdr>
        <w:top w:val="none" w:sz="0" w:space="0" w:color="auto"/>
        <w:left w:val="none" w:sz="0" w:space="0" w:color="auto"/>
        <w:bottom w:val="none" w:sz="0" w:space="0" w:color="auto"/>
        <w:right w:val="none" w:sz="0" w:space="0" w:color="auto"/>
      </w:divBdr>
    </w:div>
    <w:div w:id="760755678">
      <w:bodyDiv w:val="1"/>
      <w:marLeft w:val="0"/>
      <w:marRight w:val="0"/>
      <w:marTop w:val="0"/>
      <w:marBottom w:val="0"/>
      <w:divBdr>
        <w:top w:val="none" w:sz="0" w:space="0" w:color="auto"/>
        <w:left w:val="none" w:sz="0" w:space="0" w:color="auto"/>
        <w:bottom w:val="none" w:sz="0" w:space="0" w:color="auto"/>
        <w:right w:val="none" w:sz="0" w:space="0" w:color="auto"/>
      </w:divBdr>
    </w:div>
    <w:div w:id="781844691">
      <w:bodyDiv w:val="1"/>
      <w:marLeft w:val="0"/>
      <w:marRight w:val="0"/>
      <w:marTop w:val="0"/>
      <w:marBottom w:val="0"/>
      <w:divBdr>
        <w:top w:val="none" w:sz="0" w:space="0" w:color="auto"/>
        <w:left w:val="none" w:sz="0" w:space="0" w:color="auto"/>
        <w:bottom w:val="none" w:sz="0" w:space="0" w:color="auto"/>
        <w:right w:val="none" w:sz="0" w:space="0" w:color="auto"/>
      </w:divBdr>
      <w:divsChild>
        <w:div w:id="771777481">
          <w:marLeft w:val="360"/>
          <w:marRight w:val="0"/>
          <w:marTop w:val="60"/>
          <w:marBottom w:val="0"/>
          <w:divBdr>
            <w:top w:val="none" w:sz="0" w:space="0" w:color="auto"/>
            <w:left w:val="none" w:sz="0" w:space="0" w:color="auto"/>
            <w:bottom w:val="none" w:sz="0" w:space="0" w:color="auto"/>
            <w:right w:val="none" w:sz="0" w:space="0" w:color="auto"/>
          </w:divBdr>
        </w:div>
      </w:divsChild>
    </w:div>
    <w:div w:id="795955615">
      <w:bodyDiv w:val="1"/>
      <w:marLeft w:val="0"/>
      <w:marRight w:val="0"/>
      <w:marTop w:val="0"/>
      <w:marBottom w:val="0"/>
      <w:divBdr>
        <w:top w:val="none" w:sz="0" w:space="0" w:color="auto"/>
        <w:left w:val="none" w:sz="0" w:space="0" w:color="auto"/>
        <w:bottom w:val="none" w:sz="0" w:space="0" w:color="auto"/>
        <w:right w:val="none" w:sz="0" w:space="0" w:color="auto"/>
      </w:divBdr>
    </w:div>
    <w:div w:id="897975685">
      <w:bodyDiv w:val="1"/>
      <w:marLeft w:val="0"/>
      <w:marRight w:val="0"/>
      <w:marTop w:val="0"/>
      <w:marBottom w:val="0"/>
      <w:divBdr>
        <w:top w:val="none" w:sz="0" w:space="0" w:color="auto"/>
        <w:left w:val="none" w:sz="0" w:space="0" w:color="auto"/>
        <w:bottom w:val="none" w:sz="0" w:space="0" w:color="auto"/>
        <w:right w:val="none" w:sz="0" w:space="0" w:color="auto"/>
      </w:divBdr>
    </w:div>
    <w:div w:id="916017606">
      <w:bodyDiv w:val="1"/>
      <w:marLeft w:val="0"/>
      <w:marRight w:val="0"/>
      <w:marTop w:val="0"/>
      <w:marBottom w:val="0"/>
      <w:divBdr>
        <w:top w:val="none" w:sz="0" w:space="0" w:color="auto"/>
        <w:left w:val="none" w:sz="0" w:space="0" w:color="auto"/>
        <w:bottom w:val="none" w:sz="0" w:space="0" w:color="auto"/>
        <w:right w:val="none" w:sz="0" w:space="0" w:color="auto"/>
      </w:divBdr>
      <w:divsChild>
        <w:div w:id="118038154">
          <w:marLeft w:val="0"/>
          <w:marRight w:val="0"/>
          <w:marTop w:val="0"/>
          <w:marBottom w:val="0"/>
          <w:divBdr>
            <w:top w:val="none" w:sz="0" w:space="0" w:color="auto"/>
            <w:left w:val="none" w:sz="0" w:space="0" w:color="auto"/>
            <w:bottom w:val="none" w:sz="0" w:space="0" w:color="auto"/>
            <w:right w:val="none" w:sz="0" w:space="0" w:color="auto"/>
          </w:divBdr>
          <w:divsChild>
            <w:div w:id="1175419155">
              <w:marLeft w:val="0"/>
              <w:marRight w:val="-27"/>
              <w:marTop w:val="0"/>
              <w:marBottom w:val="0"/>
              <w:divBdr>
                <w:top w:val="none" w:sz="0" w:space="0" w:color="auto"/>
                <w:left w:val="none" w:sz="0" w:space="0" w:color="auto"/>
                <w:bottom w:val="none" w:sz="0" w:space="0" w:color="auto"/>
                <w:right w:val="none" w:sz="0" w:space="0" w:color="auto"/>
              </w:divBdr>
              <w:divsChild>
                <w:div w:id="1010106406">
                  <w:marLeft w:val="0"/>
                  <w:marRight w:val="27"/>
                  <w:marTop w:val="0"/>
                  <w:marBottom w:val="0"/>
                  <w:divBdr>
                    <w:top w:val="none" w:sz="0" w:space="0" w:color="auto"/>
                    <w:left w:val="none" w:sz="0" w:space="0" w:color="auto"/>
                    <w:bottom w:val="none" w:sz="0" w:space="0" w:color="auto"/>
                    <w:right w:val="none" w:sz="0" w:space="0" w:color="auto"/>
                  </w:divBdr>
                  <w:divsChild>
                    <w:div w:id="1947497178">
                      <w:marLeft w:val="80"/>
                      <w:marRight w:val="80"/>
                      <w:marTop w:val="0"/>
                      <w:marBottom w:val="0"/>
                      <w:divBdr>
                        <w:top w:val="none" w:sz="0" w:space="0" w:color="auto"/>
                        <w:left w:val="none" w:sz="0" w:space="0" w:color="auto"/>
                        <w:bottom w:val="none" w:sz="0" w:space="0" w:color="auto"/>
                        <w:right w:val="none" w:sz="0" w:space="0" w:color="auto"/>
                      </w:divBdr>
                      <w:divsChild>
                        <w:div w:id="3394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230404">
      <w:bodyDiv w:val="1"/>
      <w:marLeft w:val="0"/>
      <w:marRight w:val="0"/>
      <w:marTop w:val="0"/>
      <w:marBottom w:val="0"/>
      <w:divBdr>
        <w:top w:val="none" w:sz="0" w:space="0" w:color="auto"/>
        <w:left w:val="none" w:sz="0" w:space="0" w:color="auto"/>
        <w:bottom w:val="none" w:sz="0" w:space="0" w:color="auto"/>
        <w:right w:val="none" w:sz="0" w:space="0" w:color="auto"/>
      </w:divBdr>
    </w:div>
    <w:div w:id="1116221098">
      <w:bodyDiv w:val="1"/>
      <w:marLeft w:val="0"/>
      <w:marRight w:val="0"/>
      <w:marTop w:val="0"/>
      <w:marBottom w:val="0"/>
      <w:divBdr>
        <w:top w:val="none" w:sz="0" w:space="0" w:color="auto"/>
        <w:left w:val="none" w:sz="0" w:space="0" w:color="auto"/>
        <w:bottom w:val="none" w:sz="0" w:space="0" w:color="auto"/>
        <w:right w:val="none" w:sz="0" w:space="0" w:color="auto"/>
      </w:divBdr>
    </w:div>
    <w:div w:id="1183664490">
      <w:bodyDiv w:val="1"/>
      <w:marLeft w:val="0"/>
      <w:marRight w:val="0"/>
      <w:marTop w:val="0"/>
      <w:marBottom w:val="0"/>
      <w:divBdr>
        <w:top w:val="none" w:sz="0" w:space="0" w:color="auto"/>
        <w:left w:val="none" w:sz="0" w:space="0" w:color="auto"/>
        <w:bottom w:val="none" w:sz="0" w:space="0" w:color="auto"/>
        <w:right w:val="none" w:sz="0" w:space="0" w:color="auto"/>
      </w:divBdr>
    </w:div>
    <w:div w:id="1220093769">
      <w:bodyDiv w:val="1"/>
      <w:marLeft w:val="0"/>
      <w:marRight w:val="0"/>
      <w:marTop w:val="0"/>
      <w:marBottom w:val="0"/>
      <w:divBdr>
        <w:top w:val="none" w:sz="0" w:space="0" w:color="auto"/>
        <w:left w:val="none" w:sz="0" w:space="0" w:color="auto"/>
        <w:bottom w:val="none" w:sz="0" w:space="0" w:color="auto"/>
        <w:right w:val="none" w:sz="0" w:space="0" w:color="auto"/>
      </w:divBdr>
    </w:div>
    <w:div w:id="1336692394">
      <w:bodyDiv w:val="1"/>
      <w:marLeft w:val="0"/>
      <w:marRight w:val="0"/>
      <w:marTop w:val="0"/>
      <w:marBottom w:val="0"/>
      <w:divBdr>
        <w:top w:val="none" w:sz="0" w:space="0" w:color="auto"/>
        <w:left w:val="none" w:sz="0" w:space="0" w:color="auto"/>
        <w:bottom w:val="none" w:sz="0" w:space="0" w:color="auto"/>
        <w:right w:val="none" w:sz="0" w:space="0" w:color="auto"/>
      </w:divBdr>
    </w:div>
    <w:div w:id="1341591104">
      <w:bodyDiv w:val="1"/>
      <w:marLeft w:val="0"/>
      <w:marRight w:val="0"/>
      <w:marTop w:val="0"/>
      <w:marBottom w:val="0"/>
      <w:divBdr>
        <w:top w:val="none" w:sz="0" w:space="0" w:color="auto"/>
        <w:left w:val="none" w:sz="0" w:space="0" w:color="auto"/>
        <w:bottom w:val="none" w:sz="0" w:space="0" w:color="auto"/>
        <w:right w:val="none" w:sz="0" w:space="0" w:color="auto"/>
      </w:divBdr>
    </w:div>
    <w:div w:id="1344891642">
      <w:bodyDiv w:val="1"/>
      <w:marLeft w:val="0"/>
      <w:marRight w:val="0"/>
      <w:marTop w:val="0"/>
      <w:marBottom w:val="0"/>
      <w:divBdr>
        <w:top w:val="none" w:sz="0" w:space="0" w:color="auto"/>
        <w:left w:val="none" w:sz="0" w:space="0" w:color="auto"/>
        <w:bottom w:val="none" w:sz="0" w:space="0" w:color="auto"/>
        <w:right w:val="none" w:sz="0" w:space="0" w:color="auto"/>
      </w:divBdr>
    </w:div>
    <w:div w:id="1412922336">
      <w:bodyDiv w:val="1"/>
      <w:marLeft w:val="0"/>
      <w:marRight w:val="0"/>
      <w:marTop w:val="0"/>
      <w:marBottom w:val="0"/>
      <w:divBdr>
        <w:top w:val="none" w:sz="0" w:space="0" w:color="auto"/>
        <w:left w:val="none" w:sz="0" w:space="0" w:color="auto"/>
        <w:bottom w:val="none" w:sz="0" w:space="0" w:color="auto"/>
        <w:right w:val="none" w:sz="0" w:space="0" w:color="auto"/>
      </w:divBdr>
    </w:div>
    <w:div w:id="1443188596">
      <w:bodyDiv w:val="1"/>
      <w:marLeft w:val="0"/>
      <w:marRight w:val="0"/>
      <w:marTop w:val="0"/>
      <w:marBottom w:val="0"/>
      <w:divBdr>
        <w:top w:val="none" w:sz="0" w:space="0" w:color="auto"/>
        <w:left w:val="none" w:sz="0" w:space="0" w:color="auto"/>
        <w:bottom w:val="none" w:sz="0" w:space="0" w:color="auto"/>
        <w:right w:val="none" w:sz="0" w:space="0" w:color="auto"/>
      </w:divBdr>
    </w:div>
    <w:div w:id="1512721319">
      <w:bodyDiv w:val="1"/>
      <w:marLeft w:val="0"/>
      <w:marRight w:val="0"/>
      <w:marTop w:val="0"/>
      <w:marBottom w:val="0"/>
      <w:divBdr>
        <w:top w:val="none" w:sz="0" w:space="0" w:color="auto"/>
        <w:left w:val="none" w:sz="0" w:space="0" w:color="auto"/>
        <w:bottom w:val="none" w:sz="0" w:space="0" w:color="auto"/>
        <w:right w:val="none" w:sz="0" w:space="0" w:color="auto"/>
      </w:divBdr>
      <w:divsChild>
        <w:div w:id="791217521">
          <w:marLeft w:val="0"/>
          <w:marRight w:val="0"/>
          <w:marTop w:val="0"/>
          <w:marBottom w:val="0"/>
          <w:divBdr>
            <w:top w:val="none" w:sz="0" w:space="0" w:color="auto"/>
            <w:left w:val="none" w:sz="0" w:space="0" w:color="auto"/>
            <w:bottom w:val="none" w:sz="0" w:space="0" w:color="auto"/>
            <w:right w:val="none" w:sz="0" w:space="0" w:color="auto"/>
          </w:divBdr>
        </w:div>
      </w:divsChild>
    </w:div>
    <w:div w:id="1543250466">
      <w:bodyDiv w:val="1"/>
      <w:marLeft w:val="0"/>
      <w:marRight w:val="0"/>
      <w:marTop w:val="0"/>
      <w:marBottom w:val="0"/>
      <w:divBdr>
        <w:top w:val="none" w:sz="0" w:space="0" w:color="auto"/>
        <w:left w:val="none" w:sz="0" w:space="0" w:color="auto"/>
        <w:bottom w:val="none" w:sz="0" w:space="0" w:color="auto"/>
        <w:right w:val="none" w:sz="0" w:space="0" w:color="auto"/>
      </w:divBdr>
    </w:div>
    <w:div w:id="1561792602">
      <w:bodyDiv w:val="1"/>
      <w:marLeft w:val="0"/>
      <w:marRight w:val="0"/>
      <w:marTop w:val="0"/>
      <w:marBottom w:val="0"/>
      <w:divBdr>
        <w:top w:val="none" w:sz="0" w:space="0" w:color="auto"/>
        <w:left w:val="none" w:sz="0" w:space="0" w:color="auto"/>
        <w:bottom w:val="none" w:sz="0" w:space="0" w:color="auto"/>
        <w:right w:val="none" w:sz="0" w:space="0" w:color="auto"/>
      </w:divBdr>
      <w:divsChild>
        <w:div w:id="1762144365">
          <w:marLeft w:val="360"/>
          <w:marRight w:val="0"/>
          <w:marTop w:val="40"/>
          <w:marBottom w:val="0"/>
          <w:divBdr>
            <w:top w:val="none" w:sz="0" w:space="0" w:color="auto"/>
            <w:left w:val="none" w:sz="0" w:space="0" w:color="auto"/>
            <w:bottom w:val="none" w:sz="0" w:space="0" w:color="auto"/>
            <w:right w:val="none" w:sz="0" w:space="0" w:color="auto"/>
          </w:divBdr>
        </w:div>
      </w:divsChild>
    </w:div>
    <w:div w:id="1629045725">
      <w:bodyDiv w:val="1"/>
      <w:marLeft w:val="0"/>
      <w:marRight w:val="0"/>
      <w:marTop w:val="0"/>
      <w:marBottom w:val="0"/>
      <w:divBdr>
        <w:top w:val="none" w:sz="0" w:space="0" w:color="auto"/>
        <w:left w:val="none" w:sz="0" w:space="0" w:color="auto"/>
        <w:bottom w:val="none" w:sz="0" w:space="0" w:color="auto"/>
        <w:right w:val="none" w:sz="0" w:space="0" w:color="auto"/>
      </w:divBdr>
    </w:div>
    <w:div w:id="1743093209">
      <w:bodyDiv w:val="1"/>
      <w:marLeft w:val="0"/>
      <w:marRight w:val="0"/>
      <w:marTop w:val="0"/>
      <w:marBottom w:val="0"/>
      <w:divBdr>
        <w:top w:val="none" w:sz="0" w:space="0" w:color="auto"/>
        <w:left w:val="none" w:sz="0" w:space="0" w:color="auto"/>
        <w:bottom w:val="none" w:sz="0" w:space="0" w:color="auto"/>
        <w:right w:val="none" w:sz="0" w:space="0" w:color="auto"/>
      </w:divBdr>
    </w:div>
    <w:div w:id="1749032491">
      <w:bodyDiv w:val="1"/>
      <w:marLeft w:val="0"/>
      <w:marRight w:val="0"/>
      <w:marTop w:val="0"/>
      <w:marBottom w:val="0"/>
      <w:divBdr>
        <w:top w:val="none" w:sz="0" w:space="0" w:color="auto"/>
        <w:left w:val="none" w:sz="0" w:space="0" w:color="auto"/>
        <w:bottom w:val="none" w:sz="0" w:space="0" w:color="auto"/>
        <w:right w:val="none" w:sz="0" w:space="0" w:color="auto"/>
      </w:divBdr>
      <w:divsChild>
        <w:div w:id="732124926">
          <w:marLeft w:val="547"/>
          <w:marRight w:val="0"/>
          <w:marTop w:val="0"/>
          <w:marBottom w:val="0"/>
          <w:divBdr>
            <w:top w:val="none" w:sz="0" w:space="0" w:color="auto"/>
            <w:left w:val="none" w:sz="0" w:space="0" w:color="auto"/>
            <w:bottom w:val="none" w:sz="0" w:space="0" w:color="auto"/>
            <w:right w:val="none" w:sz="0" w:space="0" w:color="auto"/>
          </w:divBdr>
        </w:div>
        <w:div w:id="782963258">
          <w:marLeft w:val="547"/>
          <w:marRight w:val="0"/>
          <w:marTop w:val="0"/>
          <w:marBottom w:val="0"/>
          <w:divBdr>
            <w:top w:val="none" w:sz="0" w:space="0" w:color="auto"/>
            <w:left w:val="none" w:sz="0" w:space="0" w:color="auto"/>
            <w:bottom w:val="none" w:sz="0" w:space="0" w:color="auto"/>
            <w:right w:val="none" w:sz="0" w:space="0" w:color="auto"/>
          </w:divBdr>
        </w:div>
        <w:div w:id="802842764">
          <w:marLeft w:val="547"/>
          <w:marRight w:val="0"/>
          <w:marTop w:val="0"/>
          <w:marBottom w:val="0"/>
          <w:divBdr>
            <w:top w:val="none" w:sz="0" w:space="0" w:color="auto"/>
            <w:left w:val="none" w:sz="0" w:space="0" w:color="auto"/>
            <w:bottom w:val="none" w:sz="0" w:space="0" w:color="auto"/>
            <w:right w:val="none" w:sz="0" w:space="0" w:color="auto"/>
          </w:divBdr>
        </w:div>
        <w:div w:id="882516918">
          <w:marLeft w:val="547"/>
          <w:marRight w:val="0"/>
          <w:marTop w:val="0"/>
          <w:marBottom w:val="0"/>
          <w:divBdr>
            <w:top w:val="none" w:sz="0" w:space="0" w:color="auto"/>
            <w:left w:val="none" w:sz="0" w:space="0" w:color="auto"/>
            <w:bottom w:val="none" w:sz="0" w:space="0" w:color="auto"/>
            <w:right w:val="none" w:sz="0" w:space="0" w:color="auto"/>
          </w:divBdr>
        </w:div>
        <w:div w:id="1327243619">
          <w:marLeft w:val="547"/>
          <w:marRight w:val="0"/>
          <w:marTop w:val="0"/>
          <w:marBottom w:val="0"/>
          <w:divBdr>
            <w:top w:val="none" w:sz="0" w:space="0" w:color="auto"/>
            <w:left w:val="none" w:sz="0" w:space="0" w:color="auto"/>
            <w:bottom w:val="none" w:sz="0" w:space="0" w:color="auto"/>
            <w:right w:val="none" w:sz="0" w:space="0" w:color="auto"/>
          </w:divBdr>
        </w:div>
        <w:div w:id="1556044264">
          <w:marLeft w:val="547"/>
          <w:marRight w:val="0"/>
          <w:marTop w:val="0"/>
          <w:marBottom w:val="0"/>
          <w:divBdr>
            <w:top w:val="none" w:sz="0" w:space="0" w:color="auto"/>
            <w:left w:val="none" w:sz="0" w:space="0" w:color="auto"/>
            <w:bottom w:val="none" w:sz="0" w:space="0" w:color="auto"/>
            <w:right w:val="none" w:sz="0" w:space="0" w:color="auto"/>
          </w:divBdr>
        </w:div>
        <w:div w:id="1778678809">
          <w:marLeft w:val="547"/>
          <w:marRight w:val="0"/>
          <w:marTop w:val="0"/>
          <w:marBottom w:val="0"/>
          <w:divBdr>
            <w:top w:val="none" w:sz="0" w:space="0" w:color="auto"/>
            <w:left w:val="none" w:sz="0" w:space="0" w:color="auto"/>
            <w:bottom w:val="none" w:sz="0" w:space="0" w:color="auto"/>
            <w:right w:val="none" w:sz="0" w:space="0" w:color="auto"/>
          </w:divBdr>
        </w:div>
      </w:divsChild>
    </w:div>
    <w:div w:id="1763258937">
      <w:bodyDiv w:val="1"/>
      <w:marLeft w:val="0"/>
      <w:marRight w:val="0"/>
      <w:marTop w:val="0"/>
      <w:marBottom w:val="0"/>
      <w:divBdr>
        <w:top w:val="none" w:sz="0" w:space="0" w:color="auto"/>
        <w:left w:val="none" w:sz="0" w:space="0" w:color="auto"/>
        <w:bottom w:val="none" w:sz="0" w:space="0" w:color="auto"/>
        <w:right w:val="none" w:sz="0" w:space="0" w:color="auto"/>
      </w:divBdr>
    </w:div>
    <w:div w:id="1802922511">
      <w:bodyDiv w:val="1"/>
      <w:marLeft w:val="0"/>
      <w:marRight w:val="0"/>
      <w:marTop w:val="0"/>
      <w:marBottom w:val="0"/>
      <w:divBdr>
        <w:top w:val="none" w:sz="0" w:space="0" w:color="auto"/>
        <w:left w:val="none" w:sz="0" w:space="0" w:color="auto"/>
        <w:bottom w:val="none" w:sz="0" w:space="0" w:color="auto"/>
        <w:right w:val="none" w:sz="0" w:space="0" w:color="auto"/>
      </w:divBdr>
    </w:div>
    <w:div w:id="1803844468">
      <w:bodyDiv w:val="1"/>
      <w:marLeft w:val="0"/>
      <w:marRight w:val="0"/>
      <w:marTop w:val="0"/>
      <w:marBottom w:val="0"/>
      <w:divBdr>
        <w:top w:val="none" w:sz="0" w:space="0" w:color="auto"/>
        <w:left w:val="none" w:sz="0" w:space="0" w:color="auto"/>
        <w:bottom w:val="none" w:sz="0" w:space="0" w:color="auto"/>
        <w:right w:val="none" w:sz="0" w:space="0" w:color="auto"/>
      </w:divBdr>
    </w:div>
    <w:div w:id="1823958436">
      <w:bodyDiv w:val="1"/>
      <w:marLeft w:val="0"/>
      <w:marRight w:val="0"/>
      <w:marTop w:val="0"/>
      <w:marBottom w:val="0"/>
      <w:divBdr>
        <w:top w:val="none" w:sz="0" w:space="0" w:color="auto"/>
        <w:left w:val="none" w:sz="0" w:space="0" w:color="auto"/>
        <w:bottom w:val="none" w:sz="0" w:space="0" w:color="auto"/>
        <w:right w:val="none" w:sz="0" w:space="0" w:color="auto"/>
      </w:divBdr>
    </w:div>
    <w:div w:id="1909806761">
      <w:bodyDiv w:val="1"/>
      <w:marLeft w:val="0"/>
      <w:marRight w:val="0"/>
      <w:marTop w:val="0"/>
      <w:marBottom w:val="0"/>
      <w:divBdr>
        <w:top w:val="none" w:sz="0" w:space="0" w:color="auto"/>
        <w:left w:val="none" w:sz="0" w:space="0" w:color="auto"/>
        <w:bottom w:val="none" w:sz="0" w:space="0" w:color="auto"/>
        <w:right w:val="none" w:sz="0" w:space="0" w:color="auto"/>
      </w:divBdr>
      <w:divsChild>
        <w:div w:id="100688689">
          <w:marLeft w:val="0"/>
          <w:marRight w:val="0"/>
          <w:marTop w:val="192"/>
          <w:marBottom w:val="0"/>
          <w:divBdr>
            <w:top w:val="none" w:sz="0" w:space="0" w:color="auto"/>
            <w:left w:val="none" w:sz="0" w:space="0" w:color="auto"/>
            <w:bottom w:val="none" w:sz="0" w:space="0" w:color="auto"/>
            <w:right w:val="none" w:sz="0" w:space="0" w:color="auto"/>
          </w:divBdr>
        </w:div>
        <w:div w:id="1880362079">
          <w:marLeft w:val="0"/>
          <w:marRight w:val="0"/>
          <w:marTop w:val="192"/>
          <w:marBottom w:val="0"/>
          <w:divBdr>
            <w:top w:val="none" w:sz="0" w:space="0" w:color="auto"/>
            <w:left w:val="none" w:sz="0" w:space="0" w:color="auto"/>
            <w:bottom w:val="none" w:sz="0" w:space="0" w:color="auto"/>
            <w:right w:val="none" w:sz="0" w:space="0" w:color="auto"/>
          </w:divBdr>
        </w:div>
        <w:div w:id="723141253">
          <w:marLeft w:val="0"/>
          <w:marRight w:val="0"/>
          <w:marTop w:val="192"/>
          <w:marBottom w:val="0"/>
          <w:divBdr>
            <w:top w:val="none" w:sz="0" w:space="0" w:color="auto"/>
            <w:left w:val="none" w:sz="0" w:space="0" w:color="auto"/>
            <w:bottom w:val="none" w:sz="0" w:space="0" w:color="auto"/>
            <w:right w:val="none" w:sz="0" w:space="0" w:color="auto"/>
          </w:divBdr>
        </w:div>
      </w:divsChild>
    </w:div>
    <w:div w:id="1926959619">
      <w:bodyDiv w:val="1"/>
      <w:marLeft w:val="0"/>
      <w:marRight w:val="0"/>
      <w:marTop w:val="0"/>
      <w:marBottom w:val="0"/>
      <w:divBdr>
        <w:top w:val="none" w:sz="0" w:space="0" w:color="auto"/>
        <w:left w:val="none" w:sz="0" w:space="0" w:color="auto"/>
        <w:bottom w:val="none" w:sz="0" w:space="0" w:color="auto"/>
        <w:right w:val="none" w:sz="0" w:space="0" w:color="auto"/>
      </w:divBdr>
    </w:div>
    <w:div w:id="1947613985">
      <w:bodyDiv w:val="1"/>
      <w:marLeft w:val="0"/>
      <w:marRight w:val="0"/>
      <w:marTop w:val="0"/>
      <w:marBottom w:val="0"/>
      <w:divBdr>
        <w:top w:val="none" w:sz="0" w:space="0" w:color="auto"/>
        <w:left w:val="none" w:sz="0" w:space="0" w:color="auto"/>
        <w:bottom w:val="none" w:sz="0" w:space="0" w:color="auto"/>
        <w:right w:val="none" w:sz="0" w:space="0" w:color="auto"/>
      </w:divBdr>
      <w:divsChild>
        <w:div w:id="1892495770">
          <w:marLeft w:val="274"/>
          <w:marRight w:val="0"/>
          <w:marTop w:val="120"/>
          <w:marBottom w:val="0"/>
          <w:divBdr>
            <w:top w:val="none" w:sz="0" w:space="0" w:color="auto"/>
            <w:left w:val="none" w:sz="0" w:space="0" w:color="auto"/>
            <w:bottom w:val="none" w:sz="0" w:space="0" w:color="auto"/>
            <w:right w:val="none" w:sz="0" w:space="0" w:color="auto"/>
          </w:divBdr>
        </w:div>
      </w:divsChild>
    </w:div>
    <w:div w:id="1984578585">
      <w:bodyDiv w:val="1"/>
      <w:marLeft w:val="0"/>
      <w:marRight w:val="0"/>
      <w:marTop w:val="0"/>
      <w:marBottom w:val="0"/>
      <w:divBdr>
        <w:top w:val="none" w:sz="0" w:space="0" w:color="auto"/>
        <w:left w:val="none" w:sz="0" w:space="0" w:color="auto"/>
        <w:bottom w:val="none" w:sz="0" w:space="0" w:color="auto"/>
        <w:right w:val="none" w:sz="0" w:space="0" w:color="auto"/>
      </w:divBdr>
    </w:div>
    <w:div w:id="2037269122">
      <w:bodyDiv w:val="1"/>
      <w:marLeft w:val="0"/>
      <w:marRight w:val="0"/>
      <w:marTop w:val="0"/>
      <w:marBottom w:val="0"/>
      <w:divBdr>
        <w:top w:val="none" w:sz="0" w:space="0" w:color="auto"/>
        <w:left w:val="none" w:sz="0" w:space="0" w:color="auto"/>
        <w:bottom w:val="none" w:sz="0" w:space="0" w:color="auto"/>
        <w:right w:val="none" w:sz="0" w:space="0" w:color="auto"/>
      </w:divBdr>
      <w:divsChild>
        <w:div w:id="1087582264">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yarsk.pulscen.ru/products/kabelny_vvod_vk_m32_25_mr_25_mm_tu_3449_021_99856433_2016_15739855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kb.pulscen.ru/products/metallorukav_v_pvkh_izolyatsii_mrpi_ng_sini_25_mm_15740305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CC6F2-EFAC-45BE-99C1-120F88187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39</Pages>
  <Words>6627</Words>
  <Characters>47994</Characters>
  <Application>Microsoft Office Word</Application>
  <DocSecurity>0</DocSecurity>
  <Lines>399</Lines>
  <Paragraphs>109</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54512</CharactersWithSpaces>
  <SharedDoc>false</SharedDoc>
  <HLinks>
    <vt:vector size="168" baseType="variant">
      <vt:variant>
        <vt:i4>1835062</vt:i4>
      </vt:variant>
      <vt:variant>
        <vt:i4>164</vt:i4>
      </vt:variant>
      <vt:variant>
        <vt:i4>0</vt:i4>
      </vt:variant>
      <vt:variant>
        <vt:i4>5</vt:i4>
      </vt:variant>
      <vt:variant>
        <vt:lpwstr/>
      </vt:variant>
      <vt:variant>
        <vt:lpwstr>_Toc35351378</vt:lpwstr>
      </vt:variant>
      <vt:variant>
        <vt:i4>1245238</vt:i4>
      </vt:variant>
      <vt:variant>
        <vt:i4>158</vt:i4>
      </vt:variant>
      <vt:variant>
        <vt:i4>0</vt:i4>
      </vt:variant>
      <vt:variant>
        <vt:i4>5</vt:i4>
      </vt:variant>
      <vt:variant>
        <vt:lpwstr/>
      </vt:variant>
      <vt:variant>
        <vt:lpwstr>_Toc35351377</vt:lpwstr>
      </vt:variant>
      <vt:variant>
        <vt:i4>1179702</vt:i4>
      </vt:variant>
      <vt:variant>
        <vt:i4>152</vt:i4>
      </vt:variant>
      <vt:variant>
        <vt:i4>0</vt:i4>
      </vt:variant>
      <vt:variant>
        <vt:i4>5</vt:i4>
      </vt:variant>
      <vt:variant>
        <vt:lpwstr/>
      </vt:variant>
      <vt:variant>
        <vt:lpwstr>_Toc35351376</vt:lpwstr>
      </vt:variant>
      <vt:variant>
        <vt:i4>1114166</vt:i4>
      </vt:variant>
      <vt:variant>
        <vt:i4>146</vt:i4>
      </vt:variant>
      <vt:variant>
        <vt:i4>0</vt:i4>
      </vt:variant>
      <vt:variant>
        <vt:i4>5</vt:i4>
      </vt:variant>
      <vt:variant>
        <vt:lpwstr/>
      </vt:variant>
      <vt:variant>
        <vt:lpwstr>_Toc35351375</vt:lpwstr>
      </vt:variant>
      <vt:variant>
        <vt:i4>1048630</vt:i4>
      </vt:variant>
      <vt:variant>
        <vt:i4>140</vt:i4>
      </vt:variant>
      <vt:variant>
        <vt:i4>0</vt:i4>
      </vt:variant>
      <vt:variant>
        <vt:i4>5</vt:i4>
      </vt:variant>
      <vt:variant>
        <vt:lpwstr/>
      </vt:variant>
      <vt:variant>
        <vt:lpwstr>_Toc35351374</vt:lpwstr>
      </vt:variant>
      <vt:variant>
        <vt:i4>1507382</vt:i4>
      </vt:variant>
      <vt:variant>
        <vt:i4>134</vt:i4>
      </vt:variant>
      <vt:variant>
        <vt:i4>0</vt:i4>
      </vt:variant>
      <vt:variant>
        <vt:i4>5</vt:i4>
      </vt:variant>
      <vt:variant>
        <vt:lpwstr/>
      </vt:variant>
      <vt:variant>
        <vt:lpwstr>_Toc35351373</vt:lpwstr>
      </vt:variant>
      <vt:variant>
        <vt:i4>1441846</vt:i4>
      </vt:variant>
      <vt:variant>
        <vt:i4>128</vt:i4>
      </vt:variant>
      <vt:variant>
        <vt:i4>0</vt:i4>
      </vt:variant>
      <vt:variant>
        <vt:i4>5</vt:i4>
      </vt:variant>
      <vt:variant>
        <vt:lpwstr/>
      </vt:variant>
      <vt:variant>
        <vt:lpwstr>_Toc35351372</vt:lpwstr>
      </vt:variant>
      <vt:variant>
        <vt:i4>1376310</vt:i4>
      </vt:variant>
      <vt:variant>
        <vt:i4>122</vt:i4>
      </vt:variant>
      <vt:variant>
        <vt:i4>0</vt:i4>
      </vt:variant>
      <vt:variant>
        <vt:i4>5</vt:i4>
      </vt:variant>
      <vt:variant>
        <vt:lpwstr/>
      </vt:variant>
      <vt:variant>
        <vt:lpwstr>_Toc35351371</vt:lpwstr>
      </vt:variant>
      <vt:variant>
        <vt:i4>1310774</vt:i4>
      </vt:variant>
      <vt:variant>
        <vt:i4>116</vt:i4>
      </vt:variant>
      <vt:variant>
        <vt:i4>0</vt:i4>
      </vt:variant>
      <vt:variant>
        <vt:i4>5</vt:i4>
      </vt:variant>
      <vt:variant>
        <vt:lpwstr/>
      </vt:variant>
      <vt:variant>
        <vt:lpwstr>_Toc35351370</vt:lpwstr>
      </vt:variant>
      <vt:variant>
        <vt:i4>1900599</vt:i4>
      </vt:variant>
      <vt:variant>
        <vt:i4>110</vt:i4>
      </vt:variant>
      <vt:variant>
        <vt:i4>0</vt:i4>
      </vt:variant>
      <vt:variant>
        <vt:i4>5</vt:i4>
      </vt:variant>
      <vt:variant>
        <vt:lpwstr/>
      </vt:variant>
      <vt:variant>
        <vt:lpwstr>_Toc35351369</vt:lpwstr>
      </vt:variant>
      <vt:variant>
        <vt:i4>1835063</vt:i4>
      </vt:variant>
      <vt:variant>
        <vt:i4>104</vt:i4>
      </vt:variant>
      <vt:variant>
        <vt:i4>0</vt:i4>
      </vt:variant>
      <vt:variant>
        <vt:i4>5</vt:i4>
      </vt:variant>
      <vt:variant>
        <vt:lpwstr/>
      </vt:variant>
      <vt:variant>
        <vt:lpwstr>_Toc35351368</vt:lpwstr>
      </vt:variant>
      <vt:variant>
        <vt:i4>1245239</vt:i4>
      </vt:variant>
      <vt:variant>
        <vt:i4>98</vt:i4>
      </vt:variant>
      <vt:variant>
        <vt:i4>0</vt:i4>
      </vt:variant>
      <vt:variant>
        <vt:i4>5</vt:i4>
      </vt:variant>
      <vt:variant>
        <vt:lpwstr/>
      </vt:variant>
      <vt:variant>
        <vt:lpwstr>_Toc35351367</vt:lpwstr>
      </vt:variant>
      <vt:variant>
        <vt:i4>1179703</vt:i4>
      </vt:variant>
      <vt:variant>
        <vt:i4>92</vt:i4>
      </vt:variant>
      <vt:variant>
        <vt:i4>0</vt:i4>
      </vt:variant>
      <vt:variant>
        <vt:i4>5</vt:i4>
      </vt:variant>
      <vt:variant>
        <vt:lpwstr/>
      </vt:variant>
      <vt:variant>
        <vt:lpwstr>_Toc35351366</vt:lpwstr>
      </vt:variant>
      <vt:variant>
        <vt:i4>1114167</vt:i4>
      </vt:variant>
      <vt:variant>
        <vt:i4>86</vt:i4>
      </vt:variant>
      <vt:variant>
        <vt:i4>0</vt:i4>
      </vt:variant>
      <vt:variant>
        <vt:i4>5</vt:i4>
      </vt:variant>
      <vt:variant>
        <vt:lpwstr/>
      </vt:variant>
      <vt:variant>
        <vt:lpwstr>_Toc35351365</vt:lpwstr>
      </vt:variant>
      <vt:variant>
        <vt:i4>1048631</vt:i4>
      </vt:variant>
      <vt:variant>
        <vt:i4>80</vt:i4>
      </vt:variant>
      <vt:variant>
        <vt:i4>0</vt:i4>
      </vt:variant>
      <vt:variant>
        <vt:i4>5</vt:i4>
      </vt:variant>
      <vt:variant>
        <vt:lpwstr/>
      </vt:variant>
      <vt:variant>
        <vt:lpwstr>_Toc35351364</vt:lpwstr>
      </vt:variant>
      <vt:variant>
        <vt:i4>1507383</vt:i4>
      </vt:variant>
      <vt:variant>
        <vt:i4>74</vt:i4>
      </vt:variant>
      <vt:variant>
        <vt:i4>0</vt:i4>
      </vt:variant>
      <vt:variant>
        <vt:i4>5</vt:i4>
      </vt:variant>
      <vt:variant>
        <vt:lpwstr/>
      </vt:variant>
      <vt:variant>
        <vt:lpwstr>_Toc35351363</vt:lpwstr>
      </vt:variant>
      <vt:variant>
        <vt:i4>1441847</vt:i4>
      </vt:variant>
      <vt:variant>
        <vt:i4>68</vt:i4>
      </vt:variant>
      <vt:variant>
        <vt:i4>0</vt:i4>
      </vt:variant>
      <vt:variant>
        <vt:i4>5</vt:i4>
      </vt:variant>
      <vt:variant>
        <vt:lpwstr/>
      </vt:variant>
      <vt:variant>
        <vt:lpwstr>_Toc35351362</vt:lpwstr>
      </vt:variant>
      <vt:variant>
        <vt:i4>1376311</vt:i4>
      </vt:variant>
      <vt:variant>
        <vt:i4>62</vt:i4>
      </vt:variant>
      <vt:variant>
        <vt:i4>0</vt:i4>
      </vt:variant>
      <vt:variant>
        <vt:i4>5</vt:i4>
      </vt:variant>
      <vt:variant>
        <vt:lpwstr/>
      </vt:variant>
      <vt:variant>
        <vt:lpwstr>_Toc35351361</vt:lpwstr>
      </vt:variant>
      <vt:variant>
        <vt:i4>1310775</vt:i4>
      </vt:variant>
      <vt:variant>
        <vt:i4>56</vt:i4>
      </vt:variant>
      <vt:variant>
        <vt:i4>0</vt:i4>
      </vt:variant>
      <vt:variant>
        <vt:i4>5</vt:i4>
      </vt:variant>
      <vt:variant>
        <vt:lpwstr/>
      </vt:variant>
      <vt:variant>
        <vt:lpwstr>_Toc35351360</vt:lpwstr>
      </vt:variant>
      <vt:variant>
        <vt:i4>1900596</vt:i4>
      </vt:variant>
      <vt:variant>
        <vt:i4>50</vt:i4>
      </vt:variant>
      <vt:variant>
        <vt:i4>0</vt:i4>
      </vt:variant>
      <vt:variant>
        <vt:i4>5</vt:i4>
      </vt:variant>
      <vt:variant>
        <vt:lpwstr/>
      </vt:variant>
      <vt:variant>
        <vt:lpwstr>_Toc35351359</vt:lpwstr>
      </vt:variant>
      <vt:variant>
        <vt:i4>1835060</vt:i4>
      </vt:variant>
      <vt:variant>
        <vt:i4>44</vt:i4>
      </vt:variant>
      <vt:variant>
        <vt:i4>0</vt:i4>
      </vt:variant>
      <vt:variant>
        <vt:i4>5</vt:i4>
      </vt:variant>
      <vt:variant>
        <vt:lpwstr/>
      </vt:variant>
      <vt:variant>
        <vt:lpwstr>_Toc35351358</vt:lpwstr>
      </vt:variant>
      <vt:variant>
        <vt:i4>1245236</vt:i4>
      </vt:variant>
      <vt:variant>
        <vt:i4>38</vt:i4>
      </vt:variant>
      <vt:variant>
        <vt:i4>0</vt:i4>
      </vt:variant>
      <vt:variant>
        <vt:i4>5</vt:i4>
      </vt:variant>
      <vt:variant>
        <vt:lpwstr/>
      </vt:variant>
      <vt:variant>
        <vt:lpwstr>_Toc35351357</vt:lpwstr>
      </vt:variant>
      <vt:variant>
        <vt:i4>1179700</vt:i4>
      </vt:variant>
      <vt:variant>
        <vt:i4>32</vt:i4>
      </vt:variant>
      <vt:variant>
        <vt:i4>0</vt:i4>
      </vt:variant>
      <vt:variant>
        <vt:i4>5</vt:i4>
      </vt:variant>
      <vt:variant>
        <vt:lpwstr/>
      </vt:variant>
      <vt:variant>
        <vt:lpwstr>_Toc35351356</vt:lpwstr>
      </vt:variant>
      <vt:variant>
        <vt:i4>1114164</vt:i4>
      </vt:variant>
      <vt:variant>
        <vt:i4>26</vt:i4>
      </vt:variant>
      <vt:variant>
        <vt:i4>0</vt:i4>
      </vt:variant>
      <vt:variant>
        <vt:i4>5</vt:i4>
      </vt:variant>
      <vt:variant>
        <vt:lpwstr/>
      </vt:variant>
      <vt:variant>
        <vt:lpwstr>_Toc35351355</vt:lpwstr>
      </vt:variant>
      <vt:variant>
        <vt:i4>1048628</vt:i4>
      </vt:variant>
      <vt:variant>
        <vt:i4>20</vt:i4>
      </vt:variant>
      <vt:variant>
        <vt:i4>0</vt:i4>
      </vt:variant>
      <vt:variant>
        <vt:i4>5</vt:i4>
      </vt:variant>
      <vt:variant>
        <vt:lpwstr/>
      </vt:variant>
      <vt:variant>
        <vt:lpwstr>_Toc35351354</vt:lpwstr>
      </vt:variant>
      <vt:variant>
        <vt:i4>1507380</vt:i4>
      </vt:variant>
      <vt:variant>
        <vt:i4>14</vt:i4>
      </vt:variant>
      <vt:variant>
        <vt:i4>0</vt:i4>
      </vt:variant>
      <vt:variant>
        <vt:i4>5</vt:i4>
      </vt:variant>
      <vt:variant>
        <vt:lpwstr/>
      </vt:variant>
      <vt:variant>
        <vt:lpwstr>_Toc35351353</vt:lpwstr>
      </vt:variant>
      <vt:variant>
        <vt:i4>1441844</vt:i4>
      </vt:variant>
      <vt:variant>
        <vt:i4>8</vt:i4>
      </vt:variant>
      <vt:variant>
        <vt:i4>0</vt:i4>
      </vt:variant>
      <vt:variant>
        <vt:i4>5</vt:i4>
      </vt:variant>
      <vt:variant>
        <vt:lpwstr/>
      </vt:variant>
      <vt:variant>
        <vt:lpwstr>_Toc35351352</vt:lpwstr>
      </vt:variant>
      <vt:variant>
        <vt:i4>1376308</vt:i4>
      </vt:variant>
      <vt:variant>
        <vt:i4>2</vt:i4>
      </vt:variant>
      <vt:variant>
        <vt:i4>0</vt:i4>
      </vt:variant>
      <vt:variant>
        <vt:i4>5</vt:i4>
      </vt:variant>
      <vt:variant>
        <vt:lpwstr/>
      </vt:variant>
      <vt:variant>
        <vt:lpwstr>_Toc35351351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cp:keywords/>
  <dc:description/>
  <cp:lastModifiedBy>Сергеев Сергей Михайлович</cp:lastModifiedBy>
  <cp:revision>20</cp:revision>
  <cp:lastPrinted>2023-01-30T03:03:00Z</cp:lastPrinted>
  <dcterms:created xsi:type="dcterms:W3CDTF">2023-09-19T05:27:00Z</dcterms:created>
  <dcterms:modified xsi:type="dcterms:W3CDTF">2026-07-21T02:37:00Z</dcterms:modified>
</cp:coreProperties>
</file>