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2449C" w:rsidRPr="00BA1849" w:rsidRDefault="0060396C">
      <w:pPr>
        <w:jc w:val="center"/>
        <w:rPr>
          <w:b/>
        </w:rPr>
      </w:pPr>
      <w:r>
        <w:rPr>
          <w:b/>
        </w:rPr>
        <w:t xml:space="preserve"> ДОГОВОР ПОСТАВКИ №</w:t>
      </w:r>
      <w:r w:rsidRPr="00BA1849">
        <w:rPr>
          <w:b/>
        </w:rPr>
        <w:t>______________________</w:t>
      </w:r>
    </w:p>
    <w:p w:rsidR="0002449C" w:rsidRDefault="0002449C">
      <w:pPr>
        <w:jc w:val="center"/>
        <w:rPr>
          <w:b/>
        </w:rPr>
      </w:pPr>
    </w:p>
    <w:p w:rsidR="0002449C" w:rsidRDefault="0060396C">
      <w:pPr>
        <w:rPr>
          <w:sz w:val="28"/>
          <w:szCs w:val="28"/>
        </w:rPr>
      </w:pPr>
      <w:r>
        <w:rPr>
          <w:sz w:val="28"/>
          <w:szCs w:val="28"/>
        </w:rPr>
        <w:t xml:space="preserve">г. Нальчик                                                              «____»_______________2026г. </w:t>
      </w:r>
    </w:p>
    <w:p w:rsidR="0002449C" w:rsidRDefault="0060396C">
      <w:pPr>
        <w:jc w:val="both"/>
        <w:rPr>
          <w:sz w:val="28"/>
          <w:szCs w:val="28"/>
        </w:rPr>
      </w:pPr>
      <w:r>
        <w:rPr>
          <w:sz w:val="28"/>
          <w:szCs w:val="28"/>
        </w:rPr>
        <w:t xml:space="preserve">      </w:t>
      </w:r>
    </w:p>
    <w:p w:rsidR="0002449C" w:rsidRDefault="0060396C">
      <w:pPr>
        <w:ind w:firstLine="708"/>
        <w:jc w:val="both"/>
      </w:pPr>
      <w:r>
        <w:rPr>
          <w:sz w:val="28"/>
          <w:szCs w:val="28"/>
        </w:rPr>
        <w:t xml:space="preserve">Публичное акционерное общество «Федеральная гидрогенерирующая компания-РусГидро» (ПАО «РусГидро»), именуемое в дальнейшем «Покупатель»,  в лице директора Филиала ПАО «РусГидро» - «Кабардино-Балкарский филиал»  </w:t>
      </w:r>
      <w:proofErr w:type="spellStart"/>
      <w:r>
        <w:rPr>
          <w:sz w:val="28"/>
          <w:szCs w:val="28"/>
        </w:rPr>
        <w:t>Тотрова</w:t>
      </w:r>
      <w:proofErr w:type="spellEnd"/>
      <w:r>
        <w:rPr>
          <w:sz w:val="28"/>
          <w:szCs w:val="28"/>
        </w:rPr>
        <w:t xml:space="preserve"> В.Б., действующего на основании доверенности </w:t>
      </w:r>
      <w:r w:rsidRPr="0060396C">
        <w:rPr>
          <w:sz w:val="28"/>
          <w:szCs w:val="28"/>
        </w:rPr>
        <w:t>_________________________</w:t>
      </w:r>
      <w:r>
        <w:rPr>
          <w:sz w:val="28"/>
          <w:szCs w:val="28"/>
        </w:rPr>
        <w:t xml:space="preserve">, с одной стороны, и </w:t>
      </w:r>
      <w:r w:rsidRPr="0060396C">
        <w:rPr>
          <w:sz w:val="28"/>
          <w:szCs w:val="28"/>
        </w:rPr>
        <w:t>________________________</w:t>
      </w:r>
      <w:r>
        <w:rPr>
          <w:sz w:val="28"/>
          <w:szCs w:val="28"/>
        </w:rPr>
        <w:t xml:space="preserve">, именуемое в дальнейшем «Поставщик», в лице </w:t>
      </w:r>
      <w:r w:rsidRPr="0060396C">
        <w:rPr>
          <w:sz w:val="28"/>
          <w:szCs w:val="28"/>
        </w:rPr>
        <w:t>__________________________</w:t>
      </w:r>
      <w:r>
        <w:rPr>
          <w:sz w:val="28"/>
          <w:szCs w:val="28"/>
        </w:rPr>
        <w:t xml:space="preserve">, действующего на основании Устава, с другой стороны, при совместном упоминании именуемые «Стороны», а по отдельности - «Сторона», по результатам нерегламентированной закупки по лоту № </w:t>
      </w:r>
      <w:r w:rsidRPr="0060396C">
        <w:rPr>
          <w:sz w:val="28"/>
          <w:szCs w:val="28"/>
          <w:shd w:val="clear" w:color="auto" w:fill="FFFFFF"/>
        </w:rPr>
        <w:t>____________________________</w:t>
      </w:r>
      <w:r>
        <w:rPr>
          <w:sz w:val="28"/>
          <w:szCs w:val="28"/>
        </w:rPr>
        <w:t>, заключили  настоящий договор (далее – Договор) о нижеследующем:</w:t>
      </w:r>
    </w:p>
    <w:p w:rsidR="0002449C" w:rsidRDefault="0002449C">
      <w:pPr>
        <w:ind w:firstLine="708"/>
        <w:jc w:val="both"/>
        <w:rPr>
          <w:sz w:val="28"/>
          <w:szCs w:val="28"/>
        </w:rPr>
      </w:pPr>
    </w:p>
    <w:p w:rsidR="0002449C" w:rsidRDefault="0060396C">
      <w:pPr>
        <w:jc w:val="both"/>
        <w:rPr>
          <w:sz w:val="28"/>
          <w:szCs w:val="28"/>
        </w:rPr>
      </w:pPr>
      <w:r>
        <w:rPr>
          <w:b/>
          <w:sz w:val="28"/>
          <w:szCs w:val="28"/>
        </w:rPr>
        <w:t xml:space="preserve">                                     1.Предмет Договора.</w:t>
      </w:r>
    </w:p>
    <w:p w:rsidR="008D064F" w:rsidRDefault="0060396C" w:rsidP="008D064F">
      <w:pPr>
        <w:widowControl w:val="0"/>
        <w:tabs>
          <w:tab w:val="left" w:pos="426"/>
        </w:tabs>
        <w:spacing w:before="120" w:after="120"/>
        <w:jc w:val="both"/>
        <w:rPr>
          <w:sz w:val="28"/>
          <w:szCs w:val="28"/>
        </w:rPr>
      </w:pPr>
      <w:r>
        <w:rPr>
          <w:sz w:val="28"/>
          <w:szCs w:val="28"/>
        </w:rPr>
        <w:t xml:space="preserve">   1.1. </w:t>
      </w:r>
      <w:r w:rsidRPr="008D064F">
        <w:rPr>
          <w:sz w:val="28"/>
          <w:szCs w:val="28"/>
        </w:rPr>
        <w:t xml:space="preserve">Поставщик обязуется передать, а Покупатель принять и оплатить </w:t>
      </w:r>
      <w:r w:rsidR="008D064F" w:rsidRPr="008D064F">
        <w:rPr>
          <w:rFonts w:eastAsia="Calibri"/>
          <w:iCs/>
          <w:sz w:val="28"/>
          <w:szCs w:val="28"/>
          <w:lang w:eastAsia="x-none"/>
        </w:rPr>
        <w:t>товарно-материальны</w:t>
      </w:r>
      <w:r w:rsidR="008D064F" w:rsidRPr="008D064F">
        <w:rPr>
          <w:rFonts w:eastAsia="Calibri"/>
          <w:iCs/>
          <w:sz w:val="28"/>
          <w:szCs w:val="28"/>
          <w:lang w:eastAsia="x-none"/>
        </w:rPr>
        <w:t>е</w:t>
      </w:r>
      <w:r w:rsidR="008D064F" w:rsidRPr="008D064F">
        <w:rPr>
          <w:rFonts w:eastAsia="Calibri"/>
          <w:iCs/>
          <w:sz w:val="28"/>
          <w:szCs w:val="28"/>
          <w:lang w:eastAsia="x-none"/>
        </w:rPr>
        <w:t xml:space="preserve"> ценност</w:t>
      </w:r>
      <w:r w:rsidR="008D064F" w:rsidRPr="008D064F">
        <w:rPr>
          <w:rFonts w:eastAsia="Calibri"/>
          <w:iCs/>
          <w:sz w:val="28"/>
          <w:szCs w:val="28"/>
          <w:lang w:eastAsia="x-none"/>
        </w:rPr>
        <w:t>и</w:t>
      </w:r>
      <w:r w:rsidR="008D064F" w:rsidRPr="008D064F">
        <w:rPr>
          <w:rFonts w:eastAsia="Calibri"/>
          <w:iCs/>
          <w:sz w:val="28"/>
          <w:szCs w:val="28"/>
          <w:lang w:eastAsia="x-none"/>
        </w:rPr>
        <w:t xml:space="preserve"> для нужд филиала ПАО «РусГидро»-«Кабардино-Балкарский филиал»</w:t>
      </w:r>
      <w:r w:rsidRPr="008D064F">
        <w:rPr>
          <w:rFonts w:eastAsia="Calibri"/>
          <w:sz w:val="28"/>
          <w:szCs w:val="28"/>
        </w:rPr>
        <w:t xml:space="preserve"> </w:t>
      </w:r>
      <w:r w:rsidRPr="008D064F">
        <w:rPr>
          <w:sz w:val="28"/>
          <w:szCs w:val="28"/>
        </w:rPr>
        <w:t>(далее «Товар») в ассортименте, количестве и по ценам, согласованным в Спецификации (Приложение №1), являющейся неотъемлемой частью настоящего Договора.</w:t>
      </w:r>
    </w:p>
    <w:p w:rsidR="0002449C" w:rsidRDefault="0060396C" w:rsidP="008D064F">
      <w:pPr>
        <w:widowControl w:val="0"/>
        <w:tabs>
          <w:tab w:val="left" w:pos="426"/>
        </w:tabs>
        <w:spacing w:before="120" w:after="120"/>
        <w:jc w:val="both"/>
        <w:rPr>
          <w:sz w:val="28"/>
          <w:szCs w:val="28"/>
        </w:rPr>
      </w:pPr>
      <w:r>
        <w:rPr>
          <w:sz w:val="28"/>
          <w:szCs w:val="28"/>
        </w:rPr>
        <w:t xml:space="preserve">     1.2. Поставка Товара осуществляется Поставщиком путем передачи Товара Покупателю в следующие сроки: </w:t>
      </w:r>
    </w:p>
    <w:p w:rsidR="0002449C" w:rsidRDefault="0060396C">
      <w:pPr>
        <w:tabs>
          <w:tab w:val="left" w:pos="900"/>
        </w:tabs>
        <w:jc w:val="both"/>
        <w:rPr>
          <w:sz w:val="28"/>
          <w:szCs w:val="28"/>
        </w:rPr>
      </w:pPr>
      <w:r>
        <w:rPr>
          <w:sz w:val="28"/>
          <w:szCs w:val="28"/>
        </w:rPr>
        <w:t>- дата начала поставки – с даты подписания Договора.</w:t>
      </w:r>
    </w:p>
    <w:p w:rsidR="0002449C" w:rsidRDefault="0060396C">
      <w:pPr>
        <w:tabs>
          <w:tab w:val="left" w:pos="900"/>
        </w:tabs>
        <w:jc w:val="both"/>
        <w:rPr>
          <w:sz w:val="28"/>
          <w:szCs w:val="28"/>
        </w:rPr>
      </w:pPr>
      <w:r>
        <w:rPr>
          <w:sz w:val="28"/>
          <w:szCs w:val="28"/>
        </w:rPr>
        <w:t xml:space="preserve">- дата окончания поставки – </w:t>
      </w:r>
      <w:r w:rsidR="00BA1849" w:rsidRPr="00AB67ED">
        <w:rPr>
          <w:sz w:val="28"/>
          <w:szCs w:val="28"/>
        </w:rPr>
        <w:t>3</w:t>
      </w:r>
      <w:r w:rsidR="008D064F">
        <w:rPr>
          <w:sz w:val="28"/>
          <w:szCs w:val="28"/>
          <w:lang w:val="en-US"/>
        </w:rPr>
        <w:t>1</w:t>
      </w:r>
      <w:r>
        <w:rPr>
          <w:sz w:val="28"/>
          <w:szCs w:val="28"/>
        </w:rPr>
        <w:t>.0</w:t>
      </w:r>
      <w:r w:rsidR="008D064F">
        <w:rPr>
          <w:sz w:val="28"/>
          <w:szCs w:val="28"/>
          <w:lang w:val="en-US"/>
        </w:rPr>
        <w:t>8</w:t>
      </w:r>
      <w:r>
        <w:rPr>
          <w:sz w:val="28"/>
          <w:szCs w:val="28"/>
        </w:rPr>
        <w:t>.2026г.</w:t>
      </w:r>
    </w:p>
    <w:p w:rsidR="0002449C" w:rsidRPr="008E6949" w:rsidRDefault="0060396C" w:rsidP="008E6949">
      <w:pPr>
        <w:shd w:val="clear" w:color="auto" w:fill="FFFFFF"/>
        <w:tabs>
          <w:tab w:val="left" w:pos="540"/>
        </w:tabs>
        <w:jc w:val="both"/>
        <w:rPr>
          <w:sz w:val="28"/>
          <w:szCs w:val="28"/>
        </w:rPr>
      </w:pPr>
      <w:r>
        <w:rPr>
          <w:sz w:val="28"/>
          <w:szCs w:val="28"/>
        </w:rPr>
        <w:t xml:space="preserve">   </w:t>
      </w:r>
      <w:r>
        <w:t xml:space="preserve">     1.3. </w:t>
      </w:r>
      <w:r w:rsidRPr="008E6949">
        <w:rPr>
          <w:sz w:val="28"/>
          <w:szCs w:val="28"/>
        </w:rPr>
        <w:t xml:space="preserve">Место поставки: РФ, Кабардино-Балкарская республика, Чегемский                р-он, с. </w:t>
      </w:r>
      <w:proofErr w:type="spellStart"/>
      <w:r w:rsidRPr="008E6949">
        <w:rPr>
          <w:sz w:val="28"/>
          <w:szCs w:val="28"/>
        </w:rPr>
        <w:t>Нартан</w:t>
      </w:r>
      <w:proofErr w:type="spellEnd"/>
      <w:r w:rsidRPr="008E6949">
        <w:rPr>
          <w:sz w:val="28"/>
          <w:szCs w:val="28"/>
        </w:rPr>
        <w:t>, 9-ый километр ж/д станции «</w:t>
      </w:r>
      <w:proofErr w:type="spellStart"/>
      <w:r w:rsidRPr="008E6949">
        <w:rPr>
          <w:sz w:val="28"/>
          <w:szCs w:val="28"/>
        </w:rPr>
        <w:t>Нартан</w:t>
      </w:r>
      <w:proofErr w:type="spellEnd"/>
      <w:r w:rsidRPr="008E6949">
        <w:rPr>
          <w:sz w:val="28"/>
          <w:szCs w:val="28"/>
        </w:rPr>
        <w:t>», Производственная база «</w:t>
      </w:r>
      <w:proofErr w:type="spellStart"/>
      <w:r w:rsidRPr="008E6949">
        <w:rPr>
          <w:sz w:val="28"/>
          <w:szCs w:val="28"/>
        </w:rPr>
        <w:t>Нартан</w:t>
      </w:r>
      <w:proofErr w:type="spellEnd"/>
      <w:r w:rsidRPr="008E6949">
        <w:rPr>
          <w:sz w:val="28"/>
          <w:szCs w:val="28"/>
        </w:rPr>
        <w:t>»  (далее – Место поставки).</w:t>
      </w:r>
    </w:p>
    <w:p w:rsidR="0002449C" w:rsidRPr="008E6949" w:rsidRDefault="0002449C">
      <w:pPr>
        <w:pStyle w:val="af"/>
        <w:spacing w:after="0" w:line="240" w:lineRule="auto"/>
        <w:ind w:firstLine="0"/>
      </w:pPr>
    </w:p>
    <w:p w:rsidR="0002449C" w:rsidRDefault="0060396C">
      <w:pPr>
        <w:jc w:val="both"/>
        <w:rPr>
          <w:sz w:val="28"/>
          <w:szCs w:val="28"/>
        </w:rPr>
      </w:pPr>
      <w:r>
        <w:rPr>
          <w:b/>
          <w:sz w:val="28"/>
          <w:szCs w:val="28"/>
        </w:rPr>
        <w:t xml:space="preserve">                            2.Цена Договора и порядок оплаты.</w:t>
      </w:r>
    </w:p>
    <w:p w:rsidR="0002449C" w:rsidRDefault="0060396C">
      <w:pPr>
        <w:jc w:val="both"/>
      </w:pPr>
      <w:r>
        <w:rPr>
          <w:sz w:val="28"/>
          <w:szCs w:val="28"/>
        </w:rPr>
        <w:t xml:space="preserve">     2.1. Цена Договора составляет </w:t>
      </w:r>
      <w:r w:rsidRPr="0060396C">
        <w:rPr>
          <w:sz w:val="28"/>
          <w:szCs w:val="28"/>
        </w:rPr>
        <w:t>_______________________</w:t>
      </w:r>
      <w:r>
        <w:rPr>
          <w:sz w:val="28"/>
          <w:szCs w:val="28"/>
        </w:rPr>
        <w:t xml:space="preserve"> рублей </w:t>
      </w:r>
      <w:r w:rsidRPr="0060396C">
        <w:rPr>
          <w:sz w:val="28"/>
          <w:szCs w:val="28"/>
        </w:rPr>
        <w:t>___</w:t>
      </w:r>
      <w:r>
        <w:rPr>
          <w:sz w:val="28"/>
          <w:szCs w:val="28"/>
        </w:rPr>
        <w:t xml:space="preserve"> копеек, без учета НДС, при этом НДС исчисляется дополнительно по ставке, установленной ст. 164 Налогового Кодекса РФ.     </w:t>
      </w:r>
    </w:p>
    <w:p w:rsidR="0002449C" w:rsidRDefault="0060396C">
      <w:pPr>
        <w:ind w:firstLine="284"/>
        <w:jc w:val="both"/>
      </w:pPr>
      <w:r>
        <w:rPr>
          <w:sz w:val="28"/>
          <w:szCs w:val="28"/>
        </w:rPr>
        <w:t xml:space="preserve">    22.2. Цена Договора является неизменной в течение всего срока действия Договора.</w:t>
      </w:r>
    </w:p>
    <w:p w:rsidR="0002449C" w:rsidRDefault="0060396C">
      <w:pPr>
        <w:jc w:val="both"/>
      </w:pPr>
      <w:r>
        <w:rPr>
          <w:sz w:val="28"/>
          <w:szCs w:val="28"/>
        </w:rPr>
        <w:t xml:space="preserve">    2.3. </w:t>
      </w:r>
      <w:r>
        <w:rPr>
          <w:b/>
          <w:bCs/>
          <w:color w:val="000000"/>
        </w:rPr>
        <w:t xml:space="preserve"> </w:t>
      </w:r>
      <w:r>
        <w:rPr>
          <w:b/>
        </w:rPr>
        <w:t xml:space="preserve"> </w:t>
      </w:r>
      <w:r>
        <w:rPr>
          <w:sz w:val="28"/>
          <w:szCs w:val="28"/>
        </w:rPr>
        <w:t xml:space="preserve">Оплата по Договору осуществляется Покупателем в следующем порядке: </w:t>
      </w:r>
    </w:p>
    <w:p w:rsidR="0002449C" w:rsidRDefault="0060396C">
      <w:pPr>
        <w:widowControl w:val="0"/>
        <w:shd w:val="clear" w:color="auto" w:fill="FFFFFF"/>
        <w:tabs>
          <w:tab w:val="left" w:pos="1004"/>
          <w:tab w:val="left" w:pos="1276"/>
        </w:tabs>
        <w:autoSpaceDE w:val="0"/>
        <w:ind w:firstLine="284"/>
        <w:jc w:val="both"/>
        <w:rPr>
          <w:bCs/>
          <w:color w:val="000000"/>
          <w:sz w:val="28"/>
          <w:szCs w:val="28"/>
        </w:rPr>
      </w:pPr>
      <w:r>
        <w:rPr>
          <w:sz w:val="28"/>
          <w:szCs w:val="28"/>
        </w:rPr>
        <w:t>2.3.1.</w:t>
      </w:r>
      <w:r>
        <w:rPr>
          <w:bCs/>
          <w:color w:val="000000"/>
          <w:sz w:val="28"/>
          <w:szCs w:val="28"/>
        </w:rPr>
        <w:t xml:space="preserve"> Покупатель уплачивает Поставщику аванс в размере </w:t>
      </w:r>
      <w:r>
        <w:rPr>
          <w:sz w:val="28"/>
          <w:szCs w:val="28"/>
        </w:rPr>
        <w:t>30% (тридцати процентов)</w:t>
      </w:r>
      <w:r>
        <w:rPr>
          <w:bCs/>
          <w:color w:val="000000"/>
          <w:sz w:val="28"/>
          <w:szCs w:val="28"/>
        </w:rPr>
        <w:t xml:space="preserve"> Цены Договора</w:t>
      </w:r>
      <w:r>
        <w:rPr>
          <w:sz w:val="28"/>
          <w:szCs w:val="28"/>
        </w:rPr>
        <w:t>.</w:t>
      </w:r>
    </w:p>
    <w:p w:rsidR="0002449C" w:rsidRDefault="0060396C">
      <w:pPr>
        <w:widowControl w:val="0"/>
        <w:shd w:val="clear" w:color="auto" w:fill="FFFFFF"/>
        <w:tabs>
          <w:tab w:val="left" w:pos="1004"/>
          <w:tab w:val="left" w:pos="1276"/>
        </w:tabs>
        <w:autoSpaceDE w:val="0"/>
        <w:ind w:firstLine="284"/>
        <w:jc w:val="both"/>
        <w:rPr>
          <w:bCs/>
          <w:color w:val="000000"/>
          <w:sz w:val="28"/>
          <w:szCs w:val="28"/>
        </w:rPr>
      </w:pPr>
      <w:r>
        <w:rPr>
          <w:sz w:val="28"/>
          <w:szCs w:val="28"/>
        </w:rPr>
        <w:t>2.3.2.</w:t>
      </w:r>
      <w:r>
        <w:rPr>
          <w:bCs/>
          <w:color w:val="000000"/>
          <w:sz w:val="28"/>
          <w:szCs w:val="28"/>
        </w:rPr>
        <w:t xml:space="preserve"> Авансовый платеж, предусмотренный п. 2.3.1. Договора</w:t>
      </w:r>
      <w:r>
        <w:rPr>
          <w:sz w:val="28"/>
          <w:szCs w:val="28"/>
        </w:rPr>
        <w:t xml:space="preserve">, выплачивается в течение 10 (десяти) календарных дней с даты подписания </w:t>
      </w:r>
      <w:r>
        <w:rPr>
          <w:sz w:val="28"/>
          <w:szCs w:val="28"/>
        </w:rPr>
        <w:lastRenderedPageBreak/>
        <w:t>Договора при условии получения Покупателем счета, выставленного Поставщиком.</w:t>
      </w:r>
    </w:p>
    <w:p w:rsidR="0002449C" w:rsidRDefault="0060396C">
      <w:pPr>
        <w:widowControl w:val="0"/>
        <w:shd w:val="clear" w:color="auto" w:fill="FFFFFF"/>
        <w:tabs>
          <w:tab w:val="left" w:pos="1004"/>
          <w:tab w:val="left" w:pos="1276"/>
        </w:tabs>
        <w:autoSpaceDE w:val="0"/>
        <w:ind w:firstLine="284"/>
        <w:jc w:val="both"/>
      </w:pPr>
      <w:r>
        <w:rPr>
          <w:sz w:val="28"/>
          <w:szCs w:val="28"/>
        </w:rPr>
        <w:t>2.3.3.</w:t>
      </w:r>
      <w:r>
        <w:rPr>
          <w:bCs/>
          <w:color w:val="000000"/>
          <w:sz w:val="28"/>
          <w:szCs w:val="28"/>
        </w:rPr>
        <w:t xml:space="preserve"> </w:t>
      </w:r>
      <w:r>
        <w:rPr>
          <w:sz w:val="28"/>
          <w:szCs w:val="28"/>
        </w:rPr>
        <w:t>Окончательный платеж в размере 70% (семидесяти процентов) от Цены Договора выплачивается в течение 7 (семи) рабочих дней с даты подписания Сторонами Товарной накладной (ТОРГ-12)</w:t>
      </w:r>
      <w:r w:rsidR="00BA1849" w:rsidRPr="00BA1849">
        <w:rPr>
          <w:sz w:val="28"/>
          <w:szCs w:val="28"/>
        </w:rPr>
        <w:t>/УПД</w:t>
      </w:r>
      <w:r>
        <w:rPr>
          <w:sz w:val="28"/>
          <w:szCs w:val="28"/>
        </w:rPr>
        <w:t xml:space="preserve">, на основании счета, выставленного Поставщиком.                             </w:t>
      </w:r>
    </w:p>
    <w:p w:rsidR="0002449C" w:rsidRDefault="0060396C">
      <w:r>
        <w:rPr>
          <w:sz w:val="28"/>
          <w:szCs w:val="28"/>
        </w:rPr>
        <w:t xml:space="preserve">    2.4. Расчеты по настоящему Договору осуществляются в валюте Российской Федерации. </w:t>
      </w:r>
    </w:p>
    <w:p w:rsidR="0002449C" w:rsidRDefault="0060396C">
      <w:pPr>
        <w:ind w:firstLine="284"/>
        <w:jc w:val="both"/>
        <w:rPr>
          <w:sz w:val="28"/>
          <w:szCs w:val="28"/>
        </w:rPr>
      </w:pPr>
      <w:r>
        <w:rPr>
          <w:sz w:val="28"/>
          <w:szCs w:val="28"/>
        </w:rPr>
        <w:t xml:space="preserve">    2.5. Поставщик обязан представить Покупателю счета-фактуры</w:t>
      </w:r>
      <w:r w:rsidR="00BA1849" w:rsidRPr="00BA1849">
        <w:rPr>
          <w:sz w:val="28"/>
          <w:szCs w:val="28"/>
        </w:rPr>
        <w:t>/УПД</w:t>
      </w:r>
      <w:r>
        <w:rPr>
          <w:sz w:val="28"/>
          <w:szCs w:val="28"/>
        </w:rPr>
        <w:t>,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w:t>
      </w:r>
      <w:r w:rsidR="00BA1849" w:rsidRPr="00BA1849">
        <w:rPr>
          <w:sz w:val="28"/>
          <w:szCs w:val="28"/>
        </w:rPr>
        <w:t>/УПД</w:t>
      </w:r>
      <w:r>
        <w:rPr>
          <w:sz w:val="28"/>
          <w:szCs w:val="28"/>
        </w:rPr>
        <w:t>, он обязан произвести замену счета-фактуры</w:t>
      </w:r>
      <w:r w:rsidR="00BA1849" w:rsidRPr="00BA1849">
        <w:rPr>
          <w:sz w:val="28"/>
          <w:szCs w:val="28"/>
        </w:rPr>
        <w:t>/УПД</w:t>
      </w:r>
      <w:r>
        <w:rPr>
          <w:sz w:val="28"/>
          <w:szCs w:val="28"/>
        </w:rPr>
        <w:t xml:space="preserve">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дней с даты получения авансового платежа счета-фактуры</w:t>
      </w:r>
      <w:r w:rsidR="00BA1849" w:rsidRPr="00BA1849">
        <w:rPr>
          <w:sz w:val="28"/>
          <w:szCs w:val="28"/>
        </w:rPr>
        <w:t>/УПД</w:t>
      </w:r>
      <w:r>
        <w:rPr>
          <w:sz w:val="28"/>
          <w:szCs w:val="28"/>
        </w:rPr>
        <w:t>,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rsidR="0002449C" w:rsidRDefault="0002449C">
      <w:pPr>
        <w:jc w:val="both"/>
        <w:rPr>
          <w:b/>
          <w:sz w:val="28"/>
          <w:szCs w:val="28"/>
        </w:rPr>
      </w:pPr>
    </w:p>
    <w:p w:rsidR="0002449C" w:rsidRDefault="0060396C">
      <w:pPr>
        <w:jc w:val="both"/>
        <w:rPr>
          <w:sz w:val="28"/>
          <w:szCs w:val="28"/>
        </w:rPr>
      </w:pPr>
      <w:r>
        <w:rPr>
          <w:b/>
          <w:sz w:val="28"/>
          <w:szCs w:val="28"/>
        </w:rPr>
        <w:t xml:space="preserve">                                     3. Обязанности Сторон.</w:t>
      </w:r>
    </w:p>
    <w:p w:rsidR="0002449C" w:rsidRDefault="0060396C">
      <w:pPr>
        <w:rPr>
          <w:sz w:val="28"/>
          <w:szCs w:val="28"/>
        </w:rPr>
      </w:pPr>
      <w:r>
        <w:rPr>
          <w:sz w:val="28"/>
          <w:szCs w:val="28"/>
        </w:rPr>
        <w:t xml:space="preserve">     3.1. Поставщик  вправе: </w:t>
      </w:r>
    </w:p>
    <w:p w:rsidR="0002449C" w:rsidRDefault="0060396C">
      <w:pPr>
        <w:jc w:val="both"/>
        <w:rPr>
          <w:sz w:val="28"/>
          <w:szCs w:val="28"/>
        </w:rPr>
      </w:pPr>
      <w:r>
        <w:rPr>
          <w:sz w:val="28"/>
          <w:szCs w:val="28"/>
        </w:rPr>
        <w:t xml:space="preserve">  3.1.1. В случае неоплаты Покупателем Товара обратиться в суд о принудительном взыскании задолженности.</w:t>
      </w:r>
    </w:p>
    <w:p w:rsidR="0002449C" w:rsidRDefault="0060396C">
      <w:pPr>
        <w:jc w:val="both"/>
        <w:rPr>
          <w:sz w:val="28"/>
          <w:szCs w:val="28"/>
        </w:rPr>
      </w:pPr>
      <w:r>
        <w:rPr>
          <w:sz w:val="28"/>
          <w:szCs w:val="28"/>
        </w:rPr>
        <w:t xml:space="preserve">     3.2. Поставщик обязан:</w:t>
      </w:r>
    </w:p>
    <w:p w:rsidR="0002449C" w:rsidRDefault="0060396C">
      <w:pPr>
        <w:jc w:val="both"/>
        <w:rPr>
          <w:sz w:val="28"/>
          <w:szCs w:val="28"/>
        </w:rPr>
      </w:pPr>
      <w:r>
        <w:rPr>
          <w:sz w:val="28"/>
          <w:szCs w:val="28"/>
        </w:rPr>
        <w:t xml:space="preserve">     3.2.1. Осуществить поставку Товара в количестве, ассортименте и по ценам, предусмотренным в настоящем Договоре.</w:t>
      </w:r>
    </w:p>
    <w:p w:rsidR="0002449C" w:rsidRDefault="0060396C">
      <w:pPr>
        <w:jc w:val="both"/>
        <w:rPr>
          <w:sz w:val="28"/>
          <w:szCs w:val="28"/>
        </w:rPr>
      </w:pPr>
      <w:r>
        <w:rPr>
          <w:sz w:val="28"/>
          <w:szCs w:val="28"/>
        </w:rPr>
        <w:t xml:space="preserve">     3.2.2. Выставить счет на оплату в течение 5 (пяти) календарных дней                     с даты подписания настоящего Договора.</w:t>
      </w:r>
    </w:p>
    <w:p w:rsidR="0002449C" w:rsidRDefault="0060396C">
      <w:pPr>
        <w:jc w:val="both"/>
        <w:rPr>
          <w:b/>
          <w:sz w:val="28"/>
          <w:szCs w:val="28"/>
        </w:rPr>
      </w:pPr>
      <w:r>
        <w:rPr>
          <w:sz w:val="28"/>
          <w:szCs w:val="28"/>
        </w:rPr>
        <w:t xml:space="preserve">     3.2.3. Оформить и представить Покупателю товарную накладную, счет-фактуру и акты сверки взаиморасчетов.</w:t>
      </w:r>
    </w:p>
    <w:p w:rsidR="0002449C" w:rsidRDefault="0060396C">
      <w:pPr>
        <w:tabs>
          <w:tab w:val="left" w:pos="900"/>
        </w:tabs>
        <w:jc w:val="both"/>
      </w:pPr>
      <w:r>
        <w:rPr>
          <w:b/>
          <w:sz w:val="28"/>
          <w:szCs w:val="28"/>
        </w:rPr>
        <w:t xml:space="preserve">    </w:t>
      </w:r>
      <w:r>
        <w:rPr>
          <w:sz w:val="28"/>
          <w:szCs w:val="28"/>
        </w:rPr>
        <w:t>3.3</w:t>
      </w:r>
      <w:r>
        <w:rPr>
          <w:b/>
          <w:sz w:val="28"/>
          <w:szCs w:val="28"/>
        </w:rPr>
        <w:t xml:space="preserve">. </w:t>
      </w:r>
      <w:r>
        <w:rPr>
          <w:sz w:val="28"/>
          <w:szCs w:val="28"/>
        </w:rPr>
        <w:t>Покупатель вправе:</w:t>
      </w:r>
    </w:p>
    <w:p w:rsidR="0002449C" w:rsidRDefault="0060396C">
      <w:pPr>
        <w:tabs>
          <w:tab w:val="left" w:pos="900"/>
        </w:tabs>
        <w:jc w:val="both"/>
        <w:rPr>
          <w:sz w:val="28"/>
          <w:szCs w:val="28"/>
        </w:rPr>
      </w:pPr>
      <w:r>
        <w:rPr>
          <w:sz w:val="28"/>
          <w:szCs w:val="28"/>
        </w:rPr>
        <w:t xml:space="preserve">      3.3.1 отказаться от исполнения настоящего Договора при условии оплаты Продавцу фактически понесенных им расходов.</w:t>
      </w:r>
      <w:r>
        <w:rPr>
          <w:sz w:val="28"/>
          <w:szCs w:val="28"/>
        </w:rPr>
        <w:tab/>
      </w:r>
    </w:p>
    <w:p w:rsidR="0002449C" w:rsidRDefault="0060396C">
      <w:pPr>
        <w:jc w:val="both"/>
        <w:rPr>
          <w:sz w:val="28"/>
          <w:szCs w:val="28"/>
        </w:rPr>
      </w:pPr>
      <w:r>
        <w:rPr>
          <w:sz w:val="28"/>
          <w:szCs w:val="28"/>
        </w:rPr>
        <w:t xml:space="preserve">     3.4. Покупатель обязан:</w:t>
      </w:r>
      <w:r>
        <w:t xml:space="preserve"> </w:t>
      </w:r>
    </w:p>
    <w:p w:rsidR="0002449C" w:rsidRDefault="0060396C">
      <w:pPr>
        <w:jc w:val="both"/>
        <w:rPr>
          <w:sz w:val="28"/>
          <w:szCs w:val="28"/>
        </w:rPr>
      </w:pPr>
      <w:r>
        <w:rPr>
          <w:sz w:val="28"/>
          <w:szCs w:val="28"/>
        </w:rPr>
        <w:t xml:space="preserve">     3.4.1. Оплатить Товар в размерах и в сроки, установленные настоящим Договором.  </w:t>
      </w:r>
    </w:p>
    <w:p w:rsidR="0002449C" w:rsidRDefault="0060396C">
      <w:pPr>
        <w:jc w:val="both"/>
        <w:rPr>
          <w:sz w:val="28"/>
          <w:szCs w:val="28"/>
        </w:rPr>
      </w:pPr>
      <w:r>
        <w:rPr>
          <w:sz w:val="28"/>
          <w:szCs w:val="28"/>
        </w:rPr>
        <w:t xml:space="preserve">     3.4.2. Принять Товар в соответствии с условиями настоящего Договора.</w:t>
      </w:r>
    </w:p>
    <w:p w:rsidR="0002449C" w:rsidRDefault="0060396C">
      <w:pPr>
        <w:jc w:val="both"/>
        <w:rPr>
          <w:sz w:val="28"/>
          <w:szCs w:val="28"/>
        </w:rPr>
      </w:pPr>
      <w:r>
        <w:rPr>
          <w:sz w:val="28"/>
          <w:szCs w:val="28"/>
        </w:rPr>
        <w:t xml:space="preserve">     3.4.3. По окончании приемки Товара подписать и заверить печатью акт приема-передачи поставленного Товара и возвратить один экземпляр Поставщику.</w:t>
      </w:r>
    </w:p>
    <w:p w:rsidR="0002449C" w:rsidRDefault="0060396C">
      <w:pPr>
        <w:ind w:firstLine="426"/>
        <w:jc w:val="both"/>
        <w:rPr>
          <w:sz w:val="28"/>
          <w:szCs w:val="28"/>
        </w:rPr>
      </w:pPr>
      <w:r>
        <w:rPr>
          <w:sz w:val="28"/>
          <w:szCs w:val="28"/>
        </w:rPr>
        <w:t xml:space="preserve">3.5. Иные обязанности Сторон: </w:t>
      </w:r>
    </w:p>
    <w:p w:rsidR="0002449C" w:rsidRDefault="0060396C">
      <w:pPr>
        <w:ind w:firstLine="426"/>
        <w:jc w:val="both"/>
        <w:rPr>
          <w:sz w:val="28"/>
          <w:szCs w:val="28"/>
        </w:rPr>
      </w:pPr>
      <w:r>
        <w:rPr>
          <w:sz w:val="28"/>
          <w:szCs w:val="28"/>
        </w:rPr>
        <w:lastRenderedPageBreak/>
        <w:t>3.5.1</w:t>
      </w:r>
      <w:r>
        <w:rPr>
          <w:sz w:val="28"/>
          <w:szCs w:val="28"/>
        </w:rPr>
        <w:tab/>
        <w:t>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02449C" w:rsidRDefault="0060396C">
      <w:pPr>
        <w:ind w:firstLine="426"/>
        <w:jc w:val="both"/>
        <w:rPr>
          <w:sz w:val="28"/>
          <w:szCs w:val="28"/>
        </w:rPr>
      </w:pPr>
      <w:r>
        <w:rPr>
          <w:sz w:val="28"/>
          <w:szCs w:val="28"/>
        </w:rPr>
        <w:t>3.5.2.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02449C" w:rsidRDefault="0060396C">
      <w:pPr>
        <w:ind w:firstLine="426"/>
        <w:jc w:val="both"/>
        <w:rPr>
          <w:sz w:val="28"/>
          <w:szCs w:val="28"/>
        </w:rPr>
      </w:pPr>
      <w:r>
        <w:rPr>
          <w:sz w:val="28"/>
          <w:szCs w:val="28"/>
        </w:rPr>
        <w:t>3.5.3.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02449C" w:rsidRDefault="0060396C">
      <w:pPr>
        <w:ind w:firstLine="426"/>
        <w:jc w:val="both"/>
        <w:rPr>
          <w:sz w:val="28"/>
          <w:szCs w:val="28"/>
        </w:rPr>
      </w:pPr>
      <w:r>
        <w:rPr>
          <w:sz w:val="28"/>
          <w:szCs w:val="28"/>
        </w:rPr>
        <w:t>3.5.4.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02449C" w:rsidRDefault="0060396C">
      <w:pPr>
        <w:ind w:firstLine="426"/>
        <w:jc w:val="both"/>
        <w:rPr>
          <w:sz w:val="28"/>
          <w:szCs w:val="28"/>
        </w:rPr>
      </w:pPr>
      <w:r>
        <w:rPr>
          <w:sz w:val="28"/>
          <w:szCs w:val="28"/>
        </w:rPr>
        <w:t xml:space="preserve">3.5.5.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2449C" w:rsidRDefault="0060396C">
      <w:pPr>
        <w:ind w:firstLine="426"/>
        <w:jc w:val="both"/>
        <w:rPr>
          <w:sz w:val="28"/>
          <w:szCs w:val="28"/>
        </w:rPr>
      </w:pPr>
      <w:r>
        <w:rPr>
          <w:sz w:val="28"/>
          <w:szCs w:val="28"/>
        </w:rPr>
        <w:t xml:space="preserve">3.5.6.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w:t>
      </w:r>
      <w:r>
        <w:rPr>
          <w:sz w:val="28"/>
          <w:szCs w:val="28"/>
        </w:rPr>
        <w:lastRenderedPageBreak/>
        <w:t xml:space="preserve">порядке путем направления письменного уведомления не позднее, чем за                       5 (пять) календарных дней до даты прекращения действия Договора. </w:t>
      </w:r>
    </w:p>
    <w:p w:rsidR="0002449C" w:rsidRDefault="0060396C">
      <w:pPr>
        <w:ind w:firstLine="426"/>
        <w:jc w:val="both"/>
        <w:rPr>
          <w:sz w:val="28"/>
          <w:szCs w:val="28"/>
        </w:rPr>
      </w:pPr>
      <w:r>
        <w:rPr>
          <w:sz w:val="28"/>
          <w:szCs w:val="28"/>
        </w:rPr>
        <w:t xml:space="preserve">3.5.7. Каналы связи Линия доверия Группы РусГидро: </w:t>
      </w:r>
    </w:p>
    <w:p w:rsidR="0002449C" w:rsidRDefault="0060396C">
      <w:pPr>
        <w:ind w:firstLine="426"/>
        <w:jc w:val="both"/>
        <w:rPr>
          <w:sz w:val="28"/>
          <w:szCs w:val="28"/>
        </w:rPr>
      </w:pPr>
      <w:r>
        <w:rPr>
          <w:sz w:val="28"/>
          <w:szCs w:val="28"/>
        </w:rPr>
        <w:t>3.5.7.1. Электронная почта: ld@rushydro.ru.</w:t>
      </w:r>
    </w:p>
    <w:p w:rsidR="0002449C" w:rsidRDefault="0060396C">
      <w:pPr>
        <w:ind w:firstLine="426"/>
        <w:jc w:val="both"/>
        <w:rPr>
          <w:sz w:val="28"/>
          <w:szCs w:val="28"/>
        </w:rPr>
      </w:pPr>
      <w:r>
        <w:rPr>
          <w:sz w:val="28"/>
          <w:szCs w:val="28"/>
        </w:rPr>
        <w:t>3.5.7.2.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02449C" w:rsidRDefault="0060396C">
      <w:pPr>
        <w:ind w:firstLine="426"/>
        <w:jc w:val="both"/>
        <w:rPr>
          <w:sz w:val="28"/>
          <w:szCs w:val="28"/>
        </w:rPr>
      </w:pPr>
      <w:r>
        <w:rPr>
          <w:sz w:val="28"/>
          <w:szCs w:val="28"/>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02449C" w:rsidRDefault="0002449C">
      <w:pPr>
        <w:pStyle w:val="3"/>
        <w:shd w:val="clear" w:color="auto" w:fill="FFFFFF"/>
        <w:spacing w:before="20" w:after="20"/>
        <w:jc w:val="both"/>
        <w:rPr>
          <w:sz w:val="28"/>
          <w:szCs w:val="28"/>
        </w:rPr>
      </w:pPr>
    </w:p>
    <w:p w:rsidR="0002449C" w:rsidRDefault="0060396C">
      <w:pPr>
        <w:jc w:val="both"/>
        <w:rPr>
          <w:sz w:val="28"/>
          <w:szCs w:val="28"/>
        </w:rPr>
      </w:pPr>
      <w:r>
        <w:rPr>
          <w:b/>
          <w:sz w:val="28"/>
          <w:szCs w:val="28"/>
        </w:rPr>
        <w:t xml:space="preserve">                                    4. Сроки и условия поставки.</w:t>
      </w:r>
    </w:p>
    <w:p w:rsidR="0002449C" w:rsidRDefault="0060396C">
      <w:pPr>
        <w:jc w:val="both"/>
        <w:rPr>
          <w:sz w:val="28"/>
          <w:szCs w:val="28"/>
        </w:rPr>
      </w:pPr>
      <w:r>
        <w:rPr>
          <w:sz w:val="28"/>
          <w:szCs w:val="28"/>
        </w:rPr>
        <w:t xml:space="preserve">     4.1. Поставка Товара осуществляется с даты подписания Договора                            по </w:t>
      </w:r>
      <w:r w:rsidR="00BA1849" w:rsidRPr="00BA1849">
        <w:rPr>
          <w:sz w:val="28"/>
          <w:szCs w:val="28"/>
        </w:rPr>
        <w:t>3</w:t>
      </w:r>
      <w:r w:rsidR="008D064F" w:rsidRPr="008D064F">
        <w:rPr>
          <w:sz w:val="28"/>
          <w:szCs w:val="28"/>
        </w:rPr>
        <w:t>1</w:t>
      </w:r>
      <w:r>
        <w:rPr>
          <w:sz w:val="28"/>
          <w:szCs w:val="28"/>
        </w:rPr>
        <w:t>.0</w:t>
      </w:r>
      <w:r w:rsidR="008D064F" w:rsidRPr="008D064F">
        <w:rPr>
          <w:sz w:val="28"/>
          <w:szCs w:val="28"/>
        </w:rPr>
        <w:t>8</w:t>
      </w:r>
      <w:r>
        <w:rPr>
          <w:sz w:val="28"/>
          <w:szCs w:val="28"/>
        </w:rPr>
        <w:t>.2026 г.</w:t>
      </w:r>
    </w:p>
    <w:p w:rsidR="0002449C" w:rsidRDefault="0060396C">
      <w:pPr>
        <w:widowControl w:val="0"/>
        <w:shd w:val="clear" w:color="auto" w:fill="FFFFFF"/>
        <w:tabs>
          <w:tab w:val="left" w:pos="3338"/>
        </w:tabs>
        <w:autoSpaceDE w:val="0"/>
        <w:jc w:val="both"/>
        <w:rPr>
          <w:sz w:val="28"/>
          <w:szCs w:val="28"/>
        </w:rPr>
      </w:pPr>
      <w:r>
        <w:rPr>
          <w:sz w:val="28"/>
          <w:szCs w:val="28"/>
        </w:rPr>
        <w:t xml:space="preserve">     4.2.  Поставка Товара осуществляется в Месте поставки, указанном в п. 1.</w:t>
      </w:r>
      <w:r w:rsidR="008D064F" w:rsidRPr="008D064F">
        <w:rPr>
          <w:sz w:val="28"/>
          <w:szCs w:val="28"/>
        </w:rPr>
        <w:t>3</w:t>
      </w:r>
      <w:r>
        <w:rPr>
          <w:sz w:val="28"/>
          <w:szCs w:val="28"/>
        </w:rPr>
        <w:t xml:space="preserve">. Договора. Доставка и разгрузка Товара осуществляется Поставщиком. </w:t>
      </w:r>
    </w:p>
    <w:p w:rsidR="0002449C" w:rsidRDefault="0060396C">
      <w:pPr>
        <w:widowControl w:val="0"/>
        <w:shd w:val="clear" w:color="auto" w:fill="FFFFFF"/>
        <w:autoSpaceDE w:val="0"/>
        <w:jc w:val="both"/>
        <w:rPr>
          <w:sz w:val="28"/>
          <w:szCs w:val="28"/>
        </w:rPr>
      </w:pPr>
      <w:r>
        <w:rPr>
          <w:sz w:val="28"/>
          <w:szCs w:val="28"/>
        </w:rPr>
        <w:t xml:space="preserve">     4.3.  Досрочная поставка Товара допускается только по предварительному письменному согласию Покупателя. </w:t>
      </w:r>
    </w:p>
    <w:p w:rsidR="0002449C" w:rsidRDefault="0060396C">
      <w:pPr>
        <w:widowControl w:val="0"/>
        <w:shd w:val="clear" w:color="auto" w:fill="FFFFFF"/>
        <w:autoSpaceDE w:val="0"/>
        <w:jc w:val="both"/>
        <w:rPr>
          <w:sz w:val="28"/>
          <w:szCs w:val="28"/>
        </w:rPr>
      </w:pPr>
      <w:r>
        <w:rPr>
          <w:sz w:val="28"/>
          <w:szCs w:val="28"/>
        </w:rPr>
        <w:t xml:space="preserve">   4.4.   Датой поставки Товара является дата подписания Сторонами Товарной накладной по форме ТОРГ-12.</w:t>
      </w:r>
    </w:p>
    <w:p w:rsidR="0002449C" w:rsidRDefault="0060396C">
      <w:pPr>
        <w:widowControl w:val="0"/>
        <w:shd w:val="clear" w:color="auto" w:fill="FFFFFF"/>
        <w:tabs>
          <w:tab w:val="left" w:pos="3338"/>
        </w:tabs>
        <w:autoSpaceDE w:val="0"/>
        <w:jc w:val="both"/>
        <w:rPr>
          <w:sz w:val="28"/>
          <w:szCs w:val="28"/>
        </w:rPr>
      </w:pPr>
      <w:r>
        <w:rPr>
          <w:sz w:val="28"/>
          <w:szCs w:val="28"/>
        </w:rPr>
        <w:t xml:space="preserve">   4.5. Право собственности на Товар, а также риск его гибели или случайного повреждения переходит от Поставщика к Покупателю с момента подписания Сторонами товарной накладной по форме ТОРГ-12. </w:t>
      </w:r>
    </w:p>
    <w:p w:rsidR="0002449C" w:rsidRDefault="0060396C">
      <w:pPr>
        <w:jc w:val="both"/>
        <w:rPr>
          <w:sz w:val="28"/>
          <w:szCs w:val="28"/>
        </w:rPr>
      </w:pPr>
      <w:r>
        <w:rPr>
          <w:sz w:val="28"/>
          <w:szCs w:val="28"/>
        </w:rPr>
        <w:t xml:space="preserve">   4.6. Прием Товара по количеству и качеству осуществляется в соответствии с:</w:t>
      </w:r>
    </w:p>
    <w:p w:rsidR="0002449C" w:rsidRDefault="0060396C">
      <w:pPr>
        <w:jc w:val="both"/>
        <w:rPr>
          <w:sz w:val="28"/>
          <w:szCs w:val="28"/>
        </w:rPr>
      </w:pPr>
      <w:r>
        <w:rPr>
          <w:sz w:val="28"/>
          <w:szCs w:val="28"/>
        </w:rPr>
        <w:t xml:space="preserve">    4.6.1. Инструкцией о порядке приемке продукции производственно-технического назначения и товаров народного потребления по количеству               № П-6 (за исключением пунктов 18, 21, 29-32);</w:t>
      </w:r>
    </w:p>
    <w:p w:rsidR="0002449C" w:rsidRDefault="0060396C">
      <w:pPr>
        <w:jc w:val="both"/>
        <w:rPr>
          <w:sz w:val="28"/>
          <w:szCs w:val="28"/>
        </w:rPr>
      </w:pPr>
      <w:r>
        <w:rPr>
          <w:sz w:val="28"/>
          <w:szCs w:val="28"/>
        </w:rPr>
        <w:t xml:space="preserve">    4.6.2. Инструкцией о порядке приемки продукции </w:t>
      </w:r>
      <w:proofErr w:type="spellStart"/>
      <w:r>
        <w:rPr>
          <w:sz w:val="28"/>
          <w:szCs w:val="28"/>
        </w:rPr>
        <w:t>производственно</w:t>
      </w:r>
      <w:proofErr w:type="spellEnd"/>
      <w:r>
        <w:rPr>
          <w:sz w:val="28"/>
          <w:szCs w:val="28"/>
        </w:rPr>
        <w:t xml:space="preserve"> –технического назначения и товаров народного потребления по качеству №П-7 (за исключением пунктов 20, 23, абз.3 пункта 30, 35, 38-42).  </w:t>
      </w:r>
    </w:p>
    <w:p w:rsidR="0002449C" w:rsidRDefault="0060396C">
      <w:pPr>
        <w:jc w:val="both"/>
        <w:rPr>
          <w:sz w:val="28"/>
          <w:szCs w:val="28"/>
        </w:rPr>
      </w:pPr>
      <w:r>
        <w:rPr>
          <w:sz w:val="28"/>
          <w:szCs w:val="28"/>
        </w:rPr>
        <w:t xml:space="preserve">  </w:t>
      </w:r>
    </w:p>
    <w:p w:rsidR="0002449C" w:rsidRDefault="0060396C">
      <w:pPr>
        <w:jc w:val="both"/>
        <w:rPr>
          <w:sz w:val="28"/>
          <w:szCs w:val="28"/>
        </w:rPr>
      </w:pPr>
      <w:r>
        <w:rPr>
          <w:b/>
          <w:sz w:val="28"/>
          <w:szCs w:val="28"/>
        </w:rPr>
        <w:t xml:space="preserve">                                           5.Ответственность сторон.</w:t>
      </w:r>
    </w:p>
    <w:p w:rsidR="0002449C" w:rsidRDefault="0060396C">
      <w:pPr>
        <w:jc w:val="both"/>
        <w:rPr>
          <w:sz w:val="28"/>
          <w:szCs w:val="28"/>
        </w:rPr>
      </w:pPr>
      <w:r>
        <w:rPr>
          <w:sz w:val="28"/>
          <w:szCs w:val="28"/>
        </w:rPr>
        <w:t>5.1. В случае невыполнения или ненадлежащего выполнения обязательств по настоящему Договору стороны несут ответственность в соответствии с действующим законодательством РФ и настоящим Договором.</w:t>
      </w:r>
    </w:p>
    <w:p w:rsidR="0002449C" w:rsidRDefault="0060396C">
      <w:pPr>
        <w:jc w:val="both"/>
        <w:rPr>
          <w:sz w:val="28"/>
          <w:szCs w:val="28"/>
        </w:rPr>
      </w:pPr>
      <w:r>
        <w:rPr>
          <w:sz w:val="28"/>
          <w:szCs w:val="28"/>
        </w:rPr>
        <w:t>5.2. В случае возникновения обстоятельств непреодолимой силы и не зависящих от воли Сторон, препятствующих выполнению условий настоящего Договора, Стороны освобождаются от ответственности по настоящему Договору на срок действия этих обстоятельств.</w:t>
      </w:r>
    </w:p>
    <w:p w:rsidR="0002449C" w:rsidRDefault="0060396C">
      <w:pPr>
        <w:jc w:val="both"/>
        <w:rPr>
          <w:sz w:val="28"/>
          <w:szCs w:val="28"/>
        </w:rPr>
      </w:pPr>
      <w:r>
        <w:rPr>
          <w:sz w:val="28"/>
          <w:szCs w:val="28"/>
        </w:rPr>
        <w:t xml:space="preserve">5.3. К обстоятельствам непреодолимой силы относятся (но не ограничиваются) стихийные бедствия, забастовки, военные действия, аварии и катастрофы, </w:t>
      </w:r>
      <w:r>
        <w:rPr>
          <w:sz w:val="28"/>
          <w:szCs w:val="28"/>
        </w:rPr>
        <w:lastRenderedPageBreak/>
        <w:t>постановления и решения Правительства и другие обстоятельства, предвидеть либо предусмотреть которые стороны были не в состоянии.</w:t>
      </w:r>
    </w:p>
    <w:p w:rsidR="0002449C" w:rsidRDefault="0060396C">
      <w:pPr>
        <w:jc w:val="both"/>
        <w:rPr>
          <w:sz w:val="28"/>
          <w:szCs w:val="28"/>
        </w:rPr>
      </w:pPr>
      <w:r>
        <w:rPr>
          <w:sz w:val="28"/>
          <w:szCs w:val="28"/>
        </w:rPr>
        <w:t>5.4. Недостатки  по поставке Товара должны устраняться в течение 10 (десяти) суток со дня предъявления требований Покупателем. За несвоевременную поставку Товара, Поставщик уплачивает Покупателю пеню в размере 0,1% (ноль целых и одна десятая процента) от стоимости Договора за каждый день просрочки.</w:t>
      </w:r>
    </w:p>
    <w:p w:rsidR="0002449C" w:rsidRDefault="0060396C">
      <w:pPr>
        <w:jc w:val="both"/>
        <w:rPr>
          <w:sz w:val="28"/>
          <w:szCs w:val="28"/>
        </w:rPr>
      </w:pPr>
      <w:r>
        <w:rPr>
          <w:sz w:val="28"/>
          <w:szCs w:val="28"/>
        </w:rPr>
        <w:t xml:space="preserve">5.5. На Товар устанавливается гарантийный срок, равный 36 (тридцати шести) месяцам, который подлежит исчислению с даты подписания Сторонами товарной накладной по форме ТОРГ-12 (далее – «Гарантийный срок»). </w:t>
      </w:r>
    </w:p>
    <w:p w:rsidR="0002449C" w:rsidRDefault="0060396C">
      <w:pPr>
        <w:jc w:val="both"/>
        <w:rPr>
          <w:sz w:val="28"/>
          <w:szCs w:val="28"/>
        </w:rPr>
      </w:pPr>
      <w:r>
        <w:rPr>
          <w:sz w:val="28"/>
          <w:szCs w:val="28"/>
        </w:rPr>
        <w:t xml:space="preserve"> 5.6. 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rsidR="0002449C" w:rsidRDefault="0002449C">
      <w:pPr>
        <w:tabs>
          <w:tab w:val="left" w:pos="1134"/>
        </w:tabs>
        <w:jc w:val="both"/>
        <w:rPr>
          <w:sz w:val="28"/>
          <w:szCs w:val="28"/>
        </w:rPr>
      </w:pPr>
    </w:p>
    <w:p w:rsidR="0002449C" w:rsidRDefault="0060396C">
      <w:pPr>
        <w:jc w:val="both"/>
        <w:rPr>
          <w:sz w:val="28"/>
          <w:szCs w:val="28"/>
        </w:rPr>
      </w:pPr>
      <w:r>
        <w:rPr>
          <w:b/>
          <w:sz w:val="28"/>
          <w:szCs w:val="28"/>
        </w:rPr>
        <w:t xml:space="preserve">                                          6. Разрешение споров.</w:t>
      </w:r>
    </w:p>
    <w:p w:rsidR="0002449C" w:rsidRDefault="0060396C">
      <w:pPr>
        <w:jc w:val="both"/>
        <w:rPr>
          <w:sz w:val="28"/>
          <w:szCs w:val="28"/>
        </w:rPr>
      </w:pPr>
      <w:r>
        <w:rPr>
          <w:sz w:val="28"/>
          <w:szCs w:val="28"/>
        </w:rPr>
        <w:t xml:space="preserve">    6.1. Все споры, разногласия и требования, возникающие из настоящего Договора или в связи с ним, связанные, в том числе, с его заключением, изменением, исполнением, нарушением, расторжением, прекращением                          и действительностью, разрешаются путем переговоров.</w:t>
      </w:r>
    </w:p>
    <w:p w:rsidR="0002449C" w:rsidRDefault="0060396C">
      <w:pPr>
        <w:jc w:val="both"/>
        <w:rPr>
          <w:sz w:val="28"/>
          <w:szCs w:val="28"/>
        </w:rPr>
      </w:pPr>
      <w:r>
        <w:rPr>
          <w:sz w:val="28"/>
          <w:szCs w:val="28"/>
        </w:rPr>
        <w:t xml:space="preserve">     6.2. Споры, указанные в п.6.1. Договора, которые не были урегулированы Сторонами путем переговоров в течение 30 (тридцати) календарных дней                  с даты их возникновения, подлежат разрешению в соответствии                                           с законодательством Российской Федерации в Арбитражном суде КБР. </w:t>
      </w:r>
    </w:p>
    <w:p w:rsidR="0002449C" w:rsidRDefault="0002449C">
      <w:pPr>
        <w:rPr>
          <w:sz w:val="28"/>
          <w:szCs w:val="28"/>
        </w:rPr>
      </w:pPr>
    </w:p>
    <w:p w:rsidR="0002449C" w:rsidRDefault="0060396C">
      <w:pPr>
        <w:numPr>
          <w:ilvl w:val="0"/>
          <w:numId w:val="2"/>
        </w:numPr>
        <w:shd w:val="clear" w:color="auto" w:fill="FFFFFF"/>
        <w:spacing w:after="200" w:line="276" w:lineRule="auto"/>
        <w:contextualSpacing/>
        <w:jc w:val="center"/>
        <w:rPr>
          <w:sz w:val="28"/>
          <w:szCs w:val="28"/>
        </w:rPr>
      </w:pPr>
      <w:r>
        <w:rPr>
          <w:b/>
          <w:bCs/>
          <w:sz w:val="28"/>
          <w:szCs w:val="28"/>
        </w:rPr>
        <w:t>Особые положения.</w:t>
      </w:r>
    </w:p>
    <w:p w:rsidR="0002449C" w:rsidRDefault="0060396C">
      <w:pPr>
        <w:jc w:val="both"/>
        <w:rPr>
          <w:sz w:val="28"/>
          <w:szCs w:val="28"/>
        </w:rPr>
      </w:pPr>
      <w:r>
        <w:rPr>
          <w:sz w:val="28"/>
          <w:szCs w:val="28"/>
        </w:rPr>
        <w:t xml:space="preserve">      7.1. 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 18162/09 и от 25.05.2010 № 15658/09,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Критериям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rsidR="0002449C" w:rsidRDefault="0060396C">
      <w:pPr>
        <w:jc w:val="both"/>
        <w:rPr>
          <w:sz w:val="28"/>
          <w:szCs w:val="28"/>
        </w:rPr>
      </w:pPr>
      <w:r>
        <w:lastRenderedPageBreak/>
        <w:t xml:space="preserve">          </w:t>
      </w:r>
      <w:r>
        <w:rPr>
          <w:sz w:val="28"/>
          <w:szCs w:val="28"/>
        </w:rPr>
        <w:t>7.2.</w:t>
      </w:r>
      <w:r>
        <w:t xml:space="preserve">      </w:t>
      </w:r>
      <w:r>
        <w:rPr>
          <w:sz w:val="28"/>
          <w:szCs w:val="28"/>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w:t>
      </w:r>
    </w:p>
    <w:p w:rsidR="0002449C" w:rsidRDefault="0060396C">
      <w:pPr>
        <w:jc w:val="both"/>
        <w:rPr>
          <w:sz w:val="28"/>
          <w:szCs w:val="28"/>
        </w:rPr>
      </w:pPr>
      <w:r>
        <w:rPr>
          <w:sz w:val="28"/>
          <w:szCs w:val="28"/>
        </w:rPr>
        <w:t xml:space="preserve">          7.3.      В случае нарушения </w:t>
      </w:r>
      <w:r>
        <w:rPr>
          <w:color w:val="000000"/>
          <w:sz w:val="28"/>
          <w:szCs w:val="28"/>
        </w:rPr>
        <w:t>Поставщиком</w:t>
      </w:r>
      <w:r>
        <w:rPr>
          <w:sz w:val="28"/>
          <w:szCs w:val="28"/>
        </w:rPr>
        <w:t xml:space="preserve"> обязательств, установленных        в </w:t>
      </w:r>
      <w:proofErr w:type="spellStart"/>
      <w:r>
        <w:rPr>
          <w:sz w:val="28"/>
          <w:szCs w:val="28"/>
        </w:rPr>
        <w:t>п.п</w:t>
      </w:r>
      <w:proofErr w:type="spellEnd"/>
      <w:r>
        <w:rPr>
          <w:sz w:val="28"/>
          <w:szCs w:val="28"/>
        </w:rPr>
        <w:t xml:space="preserve">.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w:t>
      </w:r>
      <w:r>
        <w:rPr>
          <w:color w:val="000000"/>
          <w:sz w:val="28"/>
          <w:szCs w:val="28"/>
        </w:rPr>
        <w:t>Поставщиком</w:t>
      </w:r>
      <w:r>
        <w:rPr>
          <w:sz w:val="28"/>
          <w:szCs w:val="28"/>
        </w:rPr>
        <w:t>. 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rsidR="0002449C" w:rsidRDefault="0060396C">
      <w:pPr>
        <w:jc w:val="both"/>
        <w:rPr>
          <w:sz w:val="28"/>
          <w:szCs w:val="28"/>
        </w:rPr>
      </w:pPr>
      <w:r>
        <w:rPr>
          <w:sz w:val="28"/>
          <w:szCs w:val="28"/>
        </w:rPr>
        <w:t xml:space="preserve">         При этом, </w:t>
      </w:r>
      <w:r>
        <w:rPr>
          <w:color w:val="000000"/>
          <w:sz w:val="28"/>
          <w:szCs w:val="28"/>
        </w:rPr>
        <w:t>Поставщик</w:t>
      </w:r>
      <w:r>
        <w:rPr>
          <w:sz w:val="28"/>
          <w:szCs w:val="28"/>
        </w:rPr>
        <w:t xml:space="preserve">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w:t>
      </w:r>
      <w:proofErr w:type="spellStart"/>
      <w:r>
        <w:rPr>
          <w:sz w:val="28"/>
          <w:szCs w:val="28"/>
        </w:rPr>
        <w:t>п.п</w:t>
      </w:r>
      <w:proofErr w:type="spellEnd"/>
      <w:r>
        <w:rPr>
          <w:sz w:val="28"/>
          <w:szCs w:val="28"/>
        </w:rPr>
        <w:t>. 7.1, 7.2  Договора, сверх суммы штрафа.</w:t>
      </w:r>
    </w:p>
    <w:p w:rsidR="0002449C" w:rsidRDefault="0060396C">
      <w:pPr>
        <w:jc w:val="both"/>
        <w:rPr>
          <w:sz w:val="28"/>
          <w:szCs w:val="28"/>
        </w:rPr>
      </w:pPr>
      <w:r>
        <w:rPr>
          <w:sz w:val="28"/>
          <w:szCs w:val="28"/>
        </w:rPr>
        <w:t xml:space="preserve">         7.4.      Штраф, предусмотренный п. 7.3 Договора, оплачивается в течение 10 (десяти) рабочих дней с даты получения соответствующего требования. Покупатель вправе предъявить требование об уплате штрафа независимо              от расторжения Договора (-</w:t>
      </w:r>
      <w:proofErr w:type="spellStart"/>
      <w:r>
        <w:rPr>
          <w:sz w:val="28"/>
          <w:szCs w:val="28"/>
        </w:rPr>
        <w:t>ов</w:t>
      </w:r>
      <w:proofErr w:type="spellEnd"/>
      <w:r>
        <w:rPr>
          <w:sz w:val="28"/>
          <w:szCs w:val="28"/>
        </w:rPr>
        <w:t>) в соответствии с п. 7.3  Договора.</w:t>
      </w:r>
    </w:p>
    <w:p w:rsidR="0002449C" w:rsidRDefault="0060396C">
      <w:pPr>
        <w:jc w:val="both"/>
        <w:rPr>
          <w:sz w:val="28"/>
          <w:szCs w:val="28"/>
        </w:rPr>
      </w:pPr>
      <w:r>
        <w:rPr>
          <w:sz w:val="28"/>
          <w:szCs w:val="28"/>
        </w:rPr>
        <w:t xml:space="preserve">      7.5.      Покупатель  вправе приостановить осуществление платежей, причитающихся  </w:t>
      </w:r>
      <w:r>
        <w:rPr>
          <w:color w:val="000000"/>
          <w:sz w:val="28"/>
          <w:szCs w:val="28"/>
        </w:rPr>
        <w:t>Поставщику</w:t>
      </w:r>
      <w:r>
        <w:rPr>
          <w:sz w:val="28"/>
          <w:szCs w:val="28"/>
        </w:rPr>
        <w:t>, независимо от наличия оснований и наступления сроков таких платежей, до уплаты штрафа, предусмотренного п. 7.3  Договора, при этом Покупатель не будет считаться просрочившим и/или нарушившим свои обязательства по Договору.</w:t>
      </w:r>
    </w:p>
    <w:p w:rsidR="0002449C" w:rsidRDefault="0060396C">
      <w:pPr>
        <w:jc w:val="both"/>
        <w:rPr>
          <w:sz w:val="28"/>
          <w:szCs w:val="28"/>
        </w:rPr>
      </w:pPr>
      <w:r>
        <w:rPr>
          <w:sz w:val="28"/>
          <w:szCs w:val="28"/>
        </w:rPr>
        <w:t xml:space="preserve">      7.6.      Независимо от других положений Договора, обязательства по пунктам 7.3, 7.4,7.6 продолжают действовать в течение 4 (четырех) лет после окончания срока действия Договора.</w:t>
      </w:r>
    </w:p>
    <w:p w:rsidR="0002449C" w:rsidRDefault="0060396C">
      <w:pPr>
        <w:jc w:val="both"/>
        <w:rPr>
          <w:sz w:val="28"/>
          <w:szCs w:val="28"/>
        </w:rPr>
      </w:pPr>
      <w:r>
        <w:rPr>
          <w:b/>
          <w:sz w:val="28"/>
          <w:szCs w:val="28"/>
        </w:rPr>
        <w:t xml:space="preserve">                8. Порядок изменения и расторжения Договора.</w:t>
      </w:r>
    </w:p>
    <w:p w:rsidR="0002449C" w:rsidRDefault="0060396C">
      <w:pPr>
        <w:jc w:val="both"/>
        <w:rPr>
          <w:sz w:val="28"/>
          <w:szCs w:val="28"/>
        </w:rPr>
      </w:pPr>
      <w:r>
        <w:rPr>
          <w:sz w:val="28"/>
          <w:szCs w:val="28"/>
        </w:rPr>
        <w:t xml:space="preserve">     8.1. Изменения и дополнения к Договору действительны, если они совершены в письменной форме и подписаны уполномоченными представителями обеих Сторон.</w:t>
      </w:r>
    </w:p>
    <w:p w:rsidR="0002449C" w:rsidRDefault="0060396C">
      <w:pPr>
        <w:jc w:val="both"/>
        <w:rPr>
          <w:sz w:val="28"/>
          <w:szCs w:val="28"/>
        </w:rPr>
      </w:pPr>
      <w:r>
        <w:rPr>
          <w:sz w:val="28"/>
          <w:szCs w:val="28"/>
        </w:rPr>
        <w:t xml:space="preserve">         8.2. Договор может быть досрочно расторгнут по соглашению Сторон. </w:t>
      </w:r>
    </w:p>
    <w:p w:rsidR="0002449C" w:rsidRDefault="0060396C">
      <w:pPr>
        <w:jc w:val="both"/>
        <w:rPr>
          <w:sz w:val="28"/>
          <w:szCs w:val="28"/>
        </w:rPr>
      </w:pPr>
      <w:r>
        <w:rPr>
          <w:b/>
          <w:sz w:val="28"/>
          <w:szCs w:val="28"/>
        </w:rPr>
        <w:t xml:space="preserve">                                     9.Срок действия Договора.</w:t>
      </w:r>
    </w:p>
    <w:p w:rsidR="0002449C" w:rsidRDefault="0060396C">
      <w:pPr>
        <w:jc w:val="both"/>
        <w:rPr>
          <w:sz w:val="28"/>
          <w:szCs w:val="28"/>
        </w:rPr>
      </w:pPr>
      <w:r>
        <w:rPr>
          <w:sz w:val="28"/>
          <w:szCs w:val="28"/>
        </w:rPr>
        <w:t xml:space="preserve">     9.1. Настоящий Договор вступает в силу с даты его подписания Сторонами и действует до полного исполнения Сторонами обязательств, вытекающих из настоящего Договора.</w:t>
      </w:r>
    </w:p>
    <w:p w:rsidR="0002449C" w:rsidRDefault="0060396C">
      <w:pPr>
        <w:pStyle w:val="af9"/>
        <w:shd w:val="clear" w:color="auto" w:fill="FFFFFF"/>
        <w:tabs>
          <w:tab w:val="left" w:pos="0"/>
          <w:tab w:val="left" w:pos="1418"/>
        </w:tabs>
        <w:spacing w:after="0" w:line="240" w:lineRule="auto"/>
        <w:ind w:left="0"/>
        <w:jc w:val="both"/>
        <w:rPr>
          <w:sz w:val="28"/>
          <w:szCs w:val="28"/>
        </w:rPr>
      </w:pPr>
      <w:r>
        <w:rPr>
          <w:rFonts w:cs="Calibri"/>
          <w:sz w:val="28"/>
          <w:szCs w:val="28"/>
        </w:rPr>
        <w:t xml:space="preserve">  </w:t>
      </w:r>
      <w:r>
        <w:rPr>
          <w:sz w:val="28"/>
          <w:szCs w:val="28"/>
        </w:rPr>
        <w:t xml:space="preserve">9.2. </w:t>
      </w:r>
      <w:r>
        <w:rPr>
          <w:rFonts w:ascii="Times New Roman" w:hAnsi="Times New Roman"/>
          <w:sz w:val="26"/>
          <w:szCs w:val="26"/>
        </w:rPr>
        <w:t>Настоящий Договор составлен в двух экземплярах, имеющих одинаковую силу, по одному для каждой из Сторон.</w:t>
      </w:r>
    </w:p>
    <w:p w:rsidR="0002449C" w:rsidRDefault="0002449C">
      <w:pPr>
        <w:pStyle w:val="af9"/>
        <w:shd w:val="clear" w:color="auto" w:fill="FFFFFF"/>
        <w:tabs>
          <w:tab w:val="left" w:pos="0"/>
          <w:tab w:val="left" w:pos="1418"/>
        </w:tabs>
        <w:spacing w:after="0" w:line="240" w:lineRule="auto"/>
        <w:ind w:left="0"/>
        <w:jc w:val="both"/>
        <w:rPr>
          <w:sz w:val="28"/>
          <w:szCs w:val="28"/>
        </w:rPr>
      </w:pPr>
    </w:p>
    <w:p w:rsidR="0002449C" w:rsidRDefault="0060396C">
      <w:pPr>
        <w:jc w:val="both"/>
        <w:rPr>
          <w:sz w:val="28"/>
          <w:szCs w:val="28"/>
        </w:rPr>
      </w:pPr>
      <w:r>
        <w:rPr>
          <w:b/>
          <w:sz w:val="28"/>
          <w:szCs w:val="28"/>
        </w:rPr>
        <w:lastRenderedPageBreak/>
        <w:t xml:space="preserve">                                             1</w:t>
      </w:r>
      <w:r w:rsidRPr="0060396C">
        <w:rPr>
          <w:b/>
          <w:sz w:val="28"/>
          <w:szCs w:val="28"/>
        </w:rPr>
        <w:t>0</w:t>
      </w:r>
      <w:r>
        <w:rPr>
          <w:b/>
          <w:sz w:val="28"/>
          <w:szCs w:val="28"/>
        </w:rPr>
        <w:t>. Приложение к Договору.</w:t>
      </w:r>
    </w:p>
    <w:p w:rsidR="0002449C" w:rsidRDefault="0060396C">
      <w:pPr>
        <w:rPr>
          <w:sz w:val="28"/>
          <w:szCs w:val="28"/>
        </w:rPr>
      </w:pPr>
      <w:r>
        <w:rPr>
          <w:b/>
          <w:sz w:val="28"/>
          <w:szCs w:val="28"/>
        </w:rPr>
        <w:t xml:space="preserve">- </w:t>
      </w:r>
      <w:r>
        <w:rPr>
          <w:sz w:val="28"/>
          <w:szCs w:val="28"/>
        </w:rPr>
        <w:t>Приложение №1 – Спецификация.</w:t>
      </w:r>
    </w:p>
    <w:p w:rsidR="0002449C" w:rsidRDefault="0002449C">
      <w:pPr>
        <w:rPr>
          <w:sz w:val="28"/>
          <w:szCs w:val="28"/>
        </w:rPr>
      </w:pPr>
    </w:p>
    <w:p w:rsidR="0002449C" w:rsidRDefault="0060396C">
      <w:pPr>
        <w:jc w:val="center"/>
        <w:rPr>
          <w:sz w:val="28"/>
          <w:szCs w:val="28"/>
        </w:rPr>
      </w:pPr>
      <w:r>
        <w:rPr>
          <w:b/>
          <w:sz w:val="28"/>
          <w:szCs w:val="28"/>
        </w:rPr>
        <w:t>11. Юридические адреса и платежные реквизиты Сторон</w:t>
      </w:r>
    </w:p>
    <w:p w:rsidR="0002449C" w:rsidRDefault="0002449C">
      <w:pPr>
        <w:rPr>
          <w:sz w:val="28"/>
          <w:szCs w:val="28"/>
        </w:rPr>
      </w:pPr>
    </w:p>
    <w:p w:rsidR="0002449C" w:rsidRDefault="0002449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BA1849" w:rsidRDefault="00BA1849">
      <w:pPr>
        <w:rPr>
          <w:sz w:val="28"/>
          <w:szCs w:val="28"/>
        </w:rPr>
      </w:pPr>
    </w:p>
    <w:p w:rsidR="00BA1849" w:rsidRDefault="00BA1849">
      <w:pPr>
        <w:rPr>
          <w:sz w:val="28"/>
          <w:szCs w:val="28"/>
        </w:rPr>
      </w:pPr>
    </w:p>
    <w:p w:rsidR="00BA1849" w:rsidRDefault="00BA1849">
      <w:pPr>
        <w:rPr>
          <w:sz w:val="28"/>
          <w:szCs w:val="28"/>
        </w:rPr>
      </w:pPr>
    </w:p>
    <w:p w:rsidR="00BA1849" w:rsidRDefault="00BA1849">
      <w:pPr>
        <w:rPr>
          <w:sz w:val="28"/>
          <w:szCs w:val="28"/>
        </w:rPr>
      </w:pPr>
    </w:p>
    <w:p w:rsidR="00BA1849" w:rsidRDefault="00BA1849">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02449C" w:rsidRDefault="0060396C">
      <w:pPr>
        <w:jc w:val="right"/>
        <w:rPr>
          <w:sz w:val="28"/>
          <w:szCs w:val="28"/>
        </w:rPr>
      </w:pPr>
      <w:r>
        <w:t>Приложение №1</w:t>
      </w:r>
    </w:p>
    <w:p w:rsidR="0002449C" w:rsidRPr="00BA1849" w:rsidRDefault="0060396C">
      <w:pPr>
        <w:jc w:val="right"/>
        <w:rPr>
          <w:sz w:val="28"/>
          <w:szCs w:val="28"/>
        </w:rPr>
      </w:pPr>
      <w:r>
        <w:t>к Договору поставки</w:t>
      </w:r>
      <w:r w:rsidRPr="0060396C">
        <w:t xml:space="preserve"> №</w:t>
      </w:r>
      <w:r w:rsidRPr="00BA1849">
        <w:t>________________________</w:t>
      </w:r>
    </w:p>
    <w:p w:rsidR="0002449C" w:rsidRDefault="0060396C">
      <w:pPr>
        <w:jc w:val="right"/>
        <w:rPr>
          <w:sz w:val="28"/>
          <w:szCs w:val="28"/>
        </w:rPr>
      </w:pPr>
      <w:r>
        <w:t xml:space="preserve"> от «_____»____________________2026г. </w:t>
      </w:r>
    </w:p>
    <w:p w:rsidR="0002449C" w:rsidRDefault="0060396C">
      <w:pPr>
        <w:jc w:val="right"/>
        <w:rPr>
          <w:sz w:val="28"/>
          <w:szCs w:val="28"/>
        </w:rPr>
      </w:pPr>
      <w:r>
        <w:t xml:space="preserve"> </w:t>
      </w:r>
      <w:r>
        <w:rPr>
          <w:sz w:val="28"/>
          <w:szCs w:val="28"/>
        </w:rPr>
        <w:t xml:space="preserve">         </w:t>
      </w:r>
    </w:p>
    <w:p w:rsidR="0002449C" w:rsidRDefault="0002449C">
      <w:pPr>
        <w:rPr>
          <w:sz w:val="28"/>
          <w:szCs w:val="28"/>
        </w:rPr>
      </w:pPr>
    </w:p>
    <w:p w:rsidR="0002449C" w:rsidRDefault="0060396C">
      <w:pPr>
        <w:jc w:val="center"/>
        <w:rPr>
          <w:sz w:val="28"/>
          <w:szCs w:val="28"/>
        </w:rPr>
      </w:pPr>
      <w:r>
        <w:rPr>
          <w:b/>
          <w:sz w:val="28"/>
          <w:szCs w:val="28"/>
        </w:rPr>
        <w:t>Спецификация</w:t>
      </w:r>
    </w:p>
    <w:p w:rsidR="0002449C" w:rsidRDefault="0060396C">
      <w:pPr>
        <w:jc w:val="center"/>
        <w:rPr>
          <w:sz w:val="28"/>
          <w:szCs w:val="28"/>
        </w:rPr>
      </w:pPr>
      <w:r>
        <w:rPr>
          <w:sz w:val="28"/>
          <w:szCs w:val="28"/>
        </w:rPr>
        <w:t>к договору поставки  №</w:t>
      </w:r>
      <w:r w:rsidRPr="0060396C">
        <w:rPr>
          <w:sz w:val="28"/>
          <w:szCs w:val="28"/>
        </w:rPr>
        <w:t>___________________</w:t>
      </w:r>
      <w:r>
        <w:rPr>
          <w:sz w:val="28"/>
          <w:szCs w:val="28"/>
        </w:rPr>
        <w:t xml:space="preserve"> от «       »  ____________2026 г.</w:t>
      </w:r>
    </w:p>
    <w:p w:rsidR="0002449C" w:rsidRDefault="0002449C">
      <w:pPr>
        <w:jc w:val="center"/>
        <w:rPr>
          <w:sz w:val="28"/>
          <w:szCs w:val="28"/>
        </w:rPr>
      </w:pPr>
    </w:p>
    <w:tbl>
      <w:tblPr>
        <w:tblW w:w="10773" w:type="dxa"/>
        <w:tblInd w:w="-1031" w:type="dxa"/>
        <w:tblLayout w:type="fixed"/>
        <w:tblCellMar>
          <w:left w:w="0" w:type="dxa"/>
          <w:right w:w="0" w:type="dxa"/>
        </w:tblCellMar>
        <w:tblLook w:val="04A0" w:firstRow="1" w:lastRow="0" w:firstColumn="1" w:lastColumn="0" w:noHBand="0" w:noVBand="1"/>
      </w:tblPr>
      <w:tblGrid>
        <w:gridCol w:w="610"/>
        <w:gridCol w:w="3359"/>
        <w:gridCol w:w="1276"/>
        <w:gridCol w:w="1276"/>
        <w:gridCol w:w="1984"/>
        <w:gridCol w:w="2268"/>
      </w:tblGrid>
      <w:tr w:rsidR="0002449C" w:rsidTr="0060396C">
        <w:trPr>
          <w:trHeight w:val="705"/>
        </w:trPr>
        <w:tc>
          <w:tcPr>
            <w:tcW w:w="610" w:type="dxa"/>
            <w:tcBorders>
              <w:top w:val="single" w:sz="4" w:space="0" w:color="000000"/>
              <w:left w:val="single" w:sz="4" w:space="0" w:color="000000"/>
              <w:bottom w:val="single" w:sz="4" w:space="0" w:color="000000"/>
              <w:right w:val="single" w:sz="4" w:space="0" w:color="000000"/>
            </w:tcBorders>
            <w:vAlign w:val="center"/>
          </w:tcPr>
          <w:p w:rsidR="0002449C" w:rsidRDefault="0060396C">
            <w:pPr>
              <w:jc w:val="center"/>
              <w:rPr>
                <w:sz w:val="28"/>
                <w:szCs w:val="28"/>
              </w:rPr>
            </w:pPr>
            <w:r>
              <w:rPr>
                <w:b/>
                <w:sz w:val="28"/>
                <w:szCs w:val="28"/>
              </w:rPr>
              <w:t>№ п/п</w:t>
            </w:r>
          </w:p>
        </w:tc>
        <w:tc>
          <w:tcPr>
            <w:tcW w:w="3359" w:type="dxa"/>
            <w:tcBorders>
              <w:top w:val="single" w:sz="4" w:space="0" w:color="000000"/>
              <w:left w:val="single" w:sz="4" w:space="0" w:color="000000"/>
              <w:bottom w:val="single" w:sz="4" w:space="0" w:color="000000"/>
              <w:right w:val="single" w:sz="4" w:space="0" w:color="000000"/>
            </w:tcBorders>
            <w:vAlign w:val="center"/>
          </w:tcPr>
          <w:p w:rsidR="0002449C" w:rsidRDefault="0060396C">
            <w:pPr>
              <w:jc w:val="center"/>
              <w:rPr>
                <w:sz w:val="28"/>
                <w:szCs w:val="28"/>
              </w:rPr>
            </w:pPr>
            <w:r>
              <w:rPr>
                <w:b/>
                <w:sz w:val="28"/>
                <w:szCs w:val="28"/>
              </w:rPr>
              <w:t>Тип, марка, артикул</w:t>
            </w:r>
          </w:p>
        </w:tc>
        <w:tc>
          <w:tcPr>
            <w:tcW w:w="1276" w:type="dxa"/>
            <w:tcBorders>
              <w:top w:val="single" w:sz="4" w:space="0" w:color="000000"/>
              <w:left w:val="single" w:sz="4" w:space="0" w:color="000000"/>
              <w:bottom w:val="single" w:sz="4" w:space="0" w:color="000000"/>
              <w:right w:val="single" w:sz="4" w:space="0" w:color="000000"/>
            </w:tcBorders>
            <w:vAlign w:val="center"/>
          </w:tcPr>
          <w:p w:rsidR="0002449C" w:rsidRDefault="0060396C">
            <w:pPr>
              <w:jc w:val="center"/>
              <w:rPr>
                <w:sz w:val="28"/>
                <w:szCs w:val="28"/>
              </w:rPr>
            </w:pPr>
            <w:r>
              <w:rPr>
                <w:b/>
                <w:sz w:val="28"/>
                <w:szCs w:val="28"/>
              </w:rPr>
              <w:t>Единица  изм.</w:t>
            </w:r>
          </w:p>
        </w:tc>
        <w:tc>
          <w:tcPr>
            <w:tcW w:w="1276" w:type="dxa"/>
            <w:tcBorders>
              <w:top w:val="single" w:sz="4" w:space="0" w:color="000000"/>
              <w:left w:val="single" w:sz="4" w:space="0" w:color="000000"/>
              <w:bottom w:val="single" w:sz="4" w:space="0" w:color="000000"/>
              <w:right w:val="single" w:sz="4" w:space="0" w:color="000000"/>
            </w:tcBorders>
            <w:vAlign w:val="center"/>
          </w:tcPr>
          <w:p w:rsidR="0002449C" w:rsidRDefault="0060396C">
            <w:pPr>
              <w:jc w:val="center"/>
              <w:rPr>
                <w:sz w:val="28"/>
                <w:szCs w:val="28"/>
              </w:rPr>
            </w:pPr>
            <w:r>
              <w:rPr>
                <w:b/>
                <w:sz w:val="28"/>
                <w:szCs w:val="28"/>
              </w:rPr>
              <w:t>Кол-во</w:t>
            </w:r>
          </w:p>
        </w:tc>
        <w:tc>
          <w:tcPr>
            <w:tcW w:w="1984" w:type="dxa"/>
            <w:tcBorders>
              <w:top w:val="single" w:sz="4" w:space="0" w:color="000000"/>
              <w:left w:val="single" w:sz="4" w:space="0" w:color="000000"/>
              <w:bottom w:val="single" w:sz="4" w:space="0" w:color="000000"/>
              <w:right w:val="single" w:sz="4" w:space="0" w:color="000000"/>
            </w:tcBorders>
          </w:tcPr>
          <w:p w:rsidR="0002449C" w:rsidRDefault="0002449C">
            <w:pPr>
              <w:snapToGrid w:val="0"/>
              <w:jc w:val="center"/>
              <w:rPr>
                <w:b/>
                <w:sz w:val="28"/>
                <w:szCs w:val="28"/>
              </w:rPr>
            </w:pPr>
          </w:p>
          <w:p w:rsidR="0002449C" w:rsidRDefault="0060396C">
            <w:pPr>
              <w:jc w:val="center"/>
              <w:rPr>
                <w:b/>
                <w:sz w:val="28"/>
                <w:szCs w:val="28"/>
              </w:rPr>
            </w:pPr>
            <w:r>
              <w:rPr>
                <w:b/>
                <w:sz w:val="28"/>
                <w:szCs w:val="28"/>
              </w:rPr>
              <w:t xml:space="preserve">Цена </w:t>
            </w:r>
          </w:p>
        </w:tc>
        <w:tc>
          <w:tcPr>
            <w:tcW w:w="2268" w:type="dxa"/>
            <w:tcBorders>
              <w:top w:val="single" w:sz="4" w:space="0" w:color="000000"/>
              <w:left w:val="single" w:sz="4" w:space="0" w:color="000000"/>
              <w:bottom w:val="single" w:sz="4" w:space="0" w:color="000000"/>
              <w:right w:val="single" w:sz="4" w:space="0" w:color="000000"/>
            </w:tcBorders>
          </w:tcPr>
          <w:p w:rsidR="0002449C" w:rsidRDefault="0002449C">
            <w:pPr>
              <w:snapToGrid w:val="0"/>
              <w:jc w:val="center"/>
              <w:rPr>
                <w:b/>
                <w:sz w:val="28"/>
                <w:szCs w:val="28"/>
              </w:rPr>
            </w:pPr>
          </w:p>
          <w:p w:rsidR="0002449C" w:rsidRDefault="0060396C">
            <w:pPr>
              <w:jc w:val="center"/>
              <w:rPr>
                <w:b/>
                <w:sz w:val="28"/>
                <w:szCs w:val="28"/>
              </w:rPr>
            </w:pPr>
            <w:r>
              <w:rPr>
                <w:b/>
                <w:sz w:val="28"/>
                <w:szCs w:val="28"/>
              </w:rPr>
              <w:t>Сумма</w:t>
            </w:r>
          </w:p>
        </w:tc>
      </w:tr>
      <w:tr w:rsidR="008D064F" w:rsidTr="00B84C64">
        <w:trPr>
          <w:trHeight w:val="394"/>
        </w:trPr>
        <w:tc>
          <w:tcPr>
            <w:tcW w:w="610" w:type="dxa"/>
            <w:tcBorders>
              <w:top w:val="single" w:sz="8" w:space="0" w:color="000000"/>
              <w:left w:val="single" w:sz="8" w:space="0" w:color="000000"/>
              <w:bottom w:val="single" w:sz="8" w:space="0" w:color="000000"/>
              <w:right w:val="single" w:sz="8" w:space="0" w:color="000000"/>
            </w:tcBorders>
            <w:vAlign w:val="center"/>
          </w:tcPr>
          <w:p w:rsidR="008D064F" w:rsidRDefault="008D064F" w:rsidP="008D064F">
            <w:pPr>
              <w:jc w:val="center"/>
              <w:rPr>
                <w:sz w:val="28"/>
                <w:szCs w:val="28"/>
              </w:rPr>
            </w:pPr>
            <w:r>
              <w:rPr>
                <w:color w:val="000000"/>
                <w:sz w:val="28"/>
                <w:szCs w:val="28"/>
              </w:rPr>
              <w:t>1</w:t>
            </w:r>
          </w:p>
        </w:tc>
        <w:tc>
          <w:tcPr>
            <w:tcW w:w="3359" w:type="dxa"/>
            <w:tcBorders>
              <w:top w:val="single" w:sz="4" w:space="0" w:color="000000"/>
              <w:left w:val="single" w:sz="4" w:space="0" w:color="000000"/>
              <w:bottom w:val="single" w:sz="4" w:space="0" w:color="000000"/>
              <w:right w:val="single" w:sz="4" w:space="0" w:color="000000"/>
            </w:tcBorders>
          </w:tcPr>
          <w:p w:rsidR="008D064F" w:rsidRPr="008D064F" w:rsidRDefault="008D064F" w:rsidP="008D064F">
            <w:pPr>
              <w:rPr>
                <w:sz w:val="28"/>
                <w:szCs w:val="28"/>
              </w:rPr>
            </w:pPr>
            <w:r w:rsidRPr="008D064F">
              <w:rPr>
                <w:sz w:val="28"/>
                <w:szCs w:val="28"/>
              </w:rPr>
              <w:t>Лента 2.2-1200-5-ТК-200-2-5-2-Б-РБ ГОСТ 20-2018</w:t>
            </w:r>
          </w:p>
        </w:tc>
        <w:tc>
          <w:tcPr>
            <w:tcW w:w="1276" w:type="dxa"/>
            <w:tcBorders>
              <w:top w:val="single" w:sz="4" w:space="0" w:color="000000"/>
              <w:left w:val="single" w:sz="4" w:space="0" w:color="000000"/>
              <w:bottom w:val="single" w:sz="4" w:space="0" w:color="000000"/>
              <w:right w:val="single" w:sz="4" w:space="0" w:color="000000"/>
            </w:tcBorders>
            <w:vAlign w:val="center"/>
          </w:tcPr>
          <w:p w:rsidR="008D064F" w:rsidRPr="0060396C" w:rsidRDefault="008D064F" w:rsidP="008D064F">
            <w:pPr>
              <w:jc w:val="center"/>
              <w:rPr>
                <w:sz w:val="28"/>
                <w:szCs w:val="28"/>
                <w:lang w:val="en-US"/>
              </w:rPr>
            </w:pPr>
            <w:r>
              <w:rPr>
                <w:sz w:val="28"/>
                <w:szCs w:val="28"/>
                <w:lang w:val="en-US"/>
              </w:rPr>
              <w:t>М2</w:t>
            </w:r>
          </w:p>
        </w:tc>
        <w:tc>
          <w:tcPr>
            <w:tcW w:w="1276" w:type="dxa"/>
            <w:tcBorders>
              <w:top w:val="single" w:sz="4" w:space="0" w:color="000000"/>
              <w:left w:val="single" w:sz="4" w:space="0" w:color="000000"/>
              <w:bottom w:val="single" w:sz="4" w:space="0" w:color="000000"/>
              <w:right w:val="single" w:sz="4" w:space="0" w:color="000000"/>
            </w:tcBorders>
            <w:vAlign w:val="center"/>
          </w:tcPr>
          <w:p w:rsidR="008D064F" w:rsidRPr="0060396C" w:rsidRDefault="008D064F" w:rsidP="008D064F">
            <w:pPr>
              <w:jc w:val="center"/>
              <w:rPr>
                <w:sz w:val="28"/>
                <w:szCs w:val="28"/>
                <w:lang w:val="en-US"/>
              </w:rPr>
            </w:pPr>
            <w:r>
              <w:rPr>
                <w:sz w:val="28"/>
                <w:szCs w:val="28"/>
                <w:lang w:val="en-US"/>
              </w:rPr>
              <w:t>60</w:t>
            </w:r>
            <w:bookmarkStart w:id="0" w:name="_GoBack"/>
            <w:bookmarkEnd w:id="0"/>
          </w:p>
        </w:tc>
        <w:tc>
          <w:tcPr>
            <w:tcW w:w="1984" w:type="dxa"/>
            <w:tcBorders>
              <w:top w:val="single" w:sz="4" w:space="0" w:color="000000"/>
              <w:left w:val="single" w:sz="4" w:space="0" w:color="000000"/>
              <w:bottom w:val="single" w:sz="4" w:space="0" w:color="000000"/>
              <w:right w:val="single" w:sz="4" w:space="0" w:color="000000"/>
            </w:tcBorders>
          </w:tcPr>
          <w:p w:rsidR="008D064F" w:rsidRDefault="008D064F" w:rsidP="008D064F">
            <w:pPr>
              <w:jc w:val="center"/>
              <w:rPr>
                <w:sz w:val="28"/>
                <w:szCs w:val="28"/>
                <w:lang w:val="en-US"/>
              </w:rPr>
            </w:pPr>
          </w:p>
        </w:tc>
        <w:tc>
          <w:tcPr>
            <w:tcW w:w="2268" w:type="dxa"/>
            <w:tcBorders>
              <w:top w:val="single" w:sz="4" w:space="0" w:color="000000"/>
              <w:left w:val="single" w:sz="4" w:space="0" w:color="000000"/>
              <w:bottom w:val="single" w:sz="4" w:space="0" w:color="000000"/>
              <w:right w:val="single" w:sz="4" w:space="0" w:color="000000"/>
            </w:tcBorders>
          </w:tcPr>
          <w:p w:rsidR="008D064F" w:rsidRDefault="008D064F" w:rsidP="008D064F">
            <w:pPr>
              <w:jc w:val="center"/>
              <w:rPr>
                <w:sz w:val="28"/>
                <w:szCs w:val="28"/>
              </w:rPr>
            </w:pPr>
          </w:p>
        </w:tc>
      </w:tr>
      <w:tr w:rsidR="008D064F">
        <w:trPr>
          <w:trHeight w:val="480"/>
        </w:trPr>
        <w:tc>
          <w:tcPr>
            <w:tcW w:w="8505" w:type="dxa"/>
            <w:gridSpan w:val="5"/>
            <w:tcBorders>
              <w:top w:val="single" w:sz="4" w:space="0" w:color="000000"/>
              <w:left w:val="single" w:sz="8" w:space="0" w:color="000000"/>
              <w:bottom w:val="single" w:sz="4" w:space="0" w:color="000000"/>
              <w:right w:val="single" w:sz="4" w:space="0" w:color="000000"/>
            </w:tcBorders>
            <w:vAlign w:val="center"/>
          </w:tcPr>
          <w:p w:rsidR="008D064F" w:rsidRDefault="008D064F" w:rsidP="008D064F">
            <w:pPr>
              <w:rPr>
                <w:b/>
                <w:sz w:val="28"/>
                <w:szCs w:val="28"/>
              </w:rPr>
            </w:pPr>
            <w:r>
              <w:rPr>
                <w:b/>
                <w:sz w:val="28"/>
                <w:szCs w:val="28"/>
              </w:rPr>
              <w:t>Итого:</w:t>
            </w:r>
          </w:p>
        </w:tc>
        <w:tc>
          <w:tcPr>
            <w:tcW w:w="2268" w:type="dxa"/>
            <w:tcBorders>
              <w:top w:val="single" w:sz="4" w:space="0" w:color="000000"/>
              <w:left w:val="single" w:sz="4" w:space="0" w:color="000000"/>
              <w:bottom w:val="single" w:sz="4" w:space="0" w:color="000000"/>
              <w:right w:val="single" w:sz="4" w:space="0" w:color="000000"/>
            </w:tcBorders>
          </w:tcPr>
          <w:p w:rsidR="008D064F" w:rsidRDefault="008D064F" w:rsidP="008D064F">
            <w:pPr>
              <w:snapToGrid w:val="0"/>
              <w:jc w:val="center"/>
              <w:rPr>
                <w:b/>
                <w:sz w:val="28"/>
                <w:szCs w:val="28"/>
              </w:rPr>
            </w:pPr>
          </w:p>
          <w:p w:rsidR="008D064F" w:rsidRDefault="008D064F" w:rsidP="008D064F">
            <w:pPr>
              <w:jc w:val="center"/>
              <w:rPr>
                <w:b/>
                <w:sz w:val="28"/>
                <w:szCs w:val="28"/>
              </w:rPr>
            </w:pPr>
          </w:p>
        </w:tc>
      </w:tr>
      <w:tr w:rsidR="008D064F">
        <w:trPr>
          <w:trHeight w:val="480"/>
        </w:trPr>
        <w:tc>
          <w:tcPr>
            <w:tcW w:w="8505" w:type="dxa"/>
            <w:gridSpan w:val="5"/>
            <w:tcBorders>
              <w:top w:val="single" w:sz="4" w:space="0" w:color="000000"/>
              <w:left w:val="single" w:sz="8" w:space="0" w:color="000000"/>
              <w:bottom w:val="single" w:sz="4" w:space="0" w:color="000000"/>
              <w:right w:val="single" w:sz="4" w:space="0" w:color="000000"/>
            </w:tcBorders>
            <w:vAlign w:val="center"/>
          </w:tcPr>
          <w:p w:rsidR="008D064F" w:rsidRPr="00BA1849" w:rsidRDefault="008D064F" w:rsidP="008D064F">
            <w:pPr>
              <w:rPr>
                <w:b/>
                <w:sz w:val="28"/>
                <w:szCs w:val="28"/>
                <w:lang w:val="en-US"/>
              </w:rPr>
            </w:pPr>
            <w:proofErr w:type="spellStart"/>
            <w:r>
              <w:rPr>
                <w:b/>
                <w:sz w:val="28"/>
                <w:szCs w:val="28"/>
                <w:lang w:val="en-US"/>
              </w:rPr>
              <w:t>Сумма</w:t>
            </w:r>
            <w:proofErr w:type="spellEnd"/>
            <w:r>
              <w:rPr>
                <w:b/>
                <w:sz w:val="28"/>
                <w:szCs w:val="28"/>
                <w:lang w:val="en-US"/>
              </w:rPr>
              <w:t xml:space="preserve"> НДС      %</w:t>
            </w:r>
          </w:p>
        </w:tc>
        <w:tc>
          <w:tcPr>
            <w:tcW w:w="2268" w:type="dxa"/>
            <w:tcBorders>
              <w:top w:val="single" w:sz="4" w:space="0" w:color="000000"/>
              <w:left w:val="single" w:sz="4" w:space="0" w:color="000000"/>
              <w:bottom w:val="single" w:sz="4" w:space="0" w:color="000000"/>
              <w:right w:val="single" w:sz="4" w:space="0" w:color="000000"/>
            </w:tcBorders>
          </w:tcPr>
          <w:p w:rsidR="008D064F" w:rsidRDefault="008D064F" w:rsidP="008D064F">
            <w:pPr>
              <w:snapToGrid w:val="0"/>
              <w:jc w:val="center"/>
              <w:rPr>
                <w:b/>
                <w:sz w:val="28"/>
                <w:szCs w:val="28"/>
              </w:rPr>
            </w:pPr>
          </w:p>
        </w:tc>
      </w:tr>
      <w:tr w:rsidR="008D064F">
        <w:trPr>
          <w:trHeight w:val="480"/>
        </w:trPr>
        <w:tc>
          <w:tcPr>
            <w:tcW w:w="8505" w:type="dxa"/>
            <w:gridSpan w:val="5"/>
            <w:tcBorders>
              <w:top w:val="single" w:sz="4" w:space="0" w:color="000000"/>
              <w:left w:val="single" w:sz="8" w:space="0" w:color="000000"/>
              <w:bottom w:val="single" w:sz="4" w:space="0" w:color="000000"/>
              <w:right w:val="single" w:sz="4" w:space="0" w:color="000000"/>
            </w:tcBorders>
            <w:vAlign w:val="center"/>
          </w:tcPr>
          <w:p w:rsidR="008D064F" w:rsidRDefault="008D064F" w:rsidP="008D064F">
            <w:pPr>
              <w:rPr>
                <w:b/>
                <w:sz w:val="28"/>
                <w:szCs w:val="28"/>
                <w:lang w:val="en-US"/>
              </w:rPr>
            </w:pPr>
            <w:proofErr w:type="spellStart"/>
            <w:r>
              <w:rPr>
                <w:b/>
                <w:sz w:val="28"/>
                <w:szCs w:val="28"/>
                <w:lang w:val="en-US"/>
              </w:rPr>
              <w:t>Всего</w:t>
            </w:r>
            <w:proofErr w:type="spellEnd"/>
            <w:r>
              <w:rPr>
                <w:b/>
                <w:sz w:val="28"/>
                <w:szCs w:val="28"/>
                <w:lang w:val="en-US"/>
              </w:rPr>
              <w:t xml:space="preserve"> к </w:t>
            </w:r>
            <w:proofErr w:type="spellStart"/>
            <w:r>
              <w:rPr>
                <w:b/>
                <w:sz w:val="28"/>
                <w:szCs w:val="28"/>
                <w:lang w:val="en-US"/>
              </w:rPr>
              <w:t>оплате</w:t>
            </w:r>
            <w:proofErr w:type="spellEnd"/>
            <w:r>
              <w:rPr>
                <w:b/>
                <w:sz w:val="28"/>
                <w:szCs w:val="28"/>
                <w:lang w:val="en-US"/>
              </w:rPr>
              <w:t>:</w:t>
            </w:r>
          </w:p>
        </w:tc>
        <w:tc>
          <w:tcPr>
            <w:tcW w:w="2268" w:type="dxa"/>
            <w:tcBorders>
              <w:top w:val="single" w:sz="4" w:space="0" w:color="000000"/>
              <w:left w:val="single" w:sz="4" w:space="0" w:color="000000"/>
              <w:bottom w:val="single" w:sz="4" w:space="0" w:color="000000"/>
              <w:right w:val="single" w:sz="4" w:space="0" w:color="000000"/>
            </w:tcBorders>
          </w:tcPr>
          <w:p w:rsidR="008D064F" w:rsidRDefault="008D064F" w:rsidP="008D064F">
            <w:pPr>
              <w:snapToGrid w:val="0"/>
              <w:jc w:val="center"/>
              <w:rPr>
                <w:b/>
                <w:sz w:val="28"/>
                <w:szCs w:val="28"/>
              </w:rPr>
            </w:pPr>
          </w:p>
        </w:tc>
      </w:tr>
    </w:tbl>
    <w:p w:rsidR="0002449C" w:rsidRDefault="0002449C">
      <w:pPr>
        <w:jc w:val="center"/>
        <w:rPr>
          <w:sz w:val="28"/>
          <w:szCs w:val="28"/>
        </w:rPr>
      </w:pPr>
    </w:p>
    <w:p w:rsidR="0002449C" w:rsidRDefault="0002449C">
      <w:pPr>
        <w:jc w:val="center"/>
        <w:rPr>
          <w:sz w:val="28"/>
          <w:szCs w:val="28"/>
        </w:rPr>
      </w:pPr>
    </w:p>
    <w:p w:rsidR="0002449C" w:rsidRDefault="0060396C">
      <w:pPr>
        <w:jc w:val="center"/>
        <w:rPr>
          <w:sz w:val="28"/>
          <w:szCs w:val="28"/>
        </w:rPr>
      </w:pPr>
      <w:r>
        <w:rPr>
          <w:b/>
          <w:sz w:val="28"/>
          <w:szCs w:val="28"/>
        </w:rPr>
        <w:t>Подписи сторон</w:t>
      </w:r>
    </w:p>
    <w:p w:rsidR="0002449C" w:rsidRDefault="0002449C">
      <w:pPr>
        <w:jc w:val="center"/>
        <w:rPr>
          <w:sz w:val="28"/>
          <w:szCs w:val="28"/>
        </w:rPr>
      </w:pPr>
    </w:p>
    <w:p w:rsidR="0002449C" w:rsidRDefault="0002449C">
      <w:pPr>
        <w:jc w:val="center"/>
        <w:rPr>
          <w:sz w:val="28"/>
          <w:szCs w:val="28"/>
        </w:rPr>
      </w:pPr>
    </w:p>
    <w:p w:rsidR="0002449C" w:rsidRDefault="0002449C">
      <w:pPr>
        <w:jc w:val="center"/>
        <w:rPr>
          <w:sz w:val="28"/>
          <w:szCs w:val="28"/>
        </w:rPr>
      </w:pPr>
    </w:p>
    <w:sectPr w:rsidR="0002449C">
      <w:headerReference w:type="default" r:id="rId7"/>
      <w:pgSz w:w="11906" w:h="16838"/>
      <w:pgMar w:top="851" w:right="707" w:bottom="1560" w:left="1701"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2743" w:rsidRDefault="0060396C">
      <w:r>
        <w:separator/>
      </w:r>
    </w:p>
  </w:endnote>
  <w:endnote w:type="continuationSeparator" w:id="0">
    <w:p w:rsidR="00032743" w:rsidRDefault="00603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variable"/>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Liberation Sans">
    <w:altName w:val="Arial"/>
    <w:charset w:val="01"/>
    <w:family w:val="roman"/>
    <w:pitch w:val="variable"/>
  </w:font>
  <w:font w:name="Arial Unicode MS;Arial">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Raavi">
    <w:panose1 w:val="02000500000000000000"/>
    <w:charset w:val="01"/>
    <w:family w:val="roman"/>
    <w:pitch w:val="variable"/>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2743" w:rsidRDefault="0060396C">
      <w:r>
        <w:separator/>
      </w:r>
    </w:p>
  </w:footnote>
  <w:footnote w:type="continuationSeparator" w:id="0">
    <w:p w:rsidR="00032743" w:rsidRDefault="006039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49C" w:rsidRDefault="0060396C">
    <w:pPr>
      <w:pStyle w:val="afc"/>
      <w:jc w:val="right"/>
    </w:pPr>
    <w:r>
      <w:fldChar w:fldCharType="begin"/>
    </w:r>
    <w:r>
      <w:instrText xml:space="preserve"> PAGE </w:instrText>
    </w:r>
    <w:r>
      <w:fldChar w:fldCharType="separate"/>
    </w:r>
    <w:r w:rsidR="008D064F">
      <w:rPr>
        <w:noProof/>
      </w:rPr>
      <w:t>1</w:t>
    </w:r>
    <w:r>
      <w:fldChar w:fldCharType="end"/>
    </w:r>
  </w:p>
  <w:p w:rsidR="0002449C" w:rsidRDefault="0002449C">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63771D"/>
    <w:multiLevelType w:val="multilevel"/>
    <w:tmpl w:val="DCECEFF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9496D04"/>
    <w:multiLevelType w:val="multilevel"/>
    <w:tmpl w:val="0E5C5FA8"/>
    <w:lvl w:ilvl="0">
      <w:start w:val="7"/>
      <w:numFmt w:val="decimal"/>
      <w:lvlText w:val="%1."/>
      <w:lvlJc w:val="left"/>
      <w:pPr>
        <w:tabs>
          <w:tab w:val="num" w:pos="0"/>
        </w:tabs>
        <w:ind w:left="72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9C"/>
    <w:rsid w:val="0002449C"/>
    <w:rsid w:val="00032743"/>
    <w:rsid w:val="00056F6C"/>
    <w:rsid w:val="0060396C"/>
    <w:rsid w:val="008D064F"/>
    <w:rsid w:val="008E6949"/>
    <w:rsid w:val="0099308B"/>
    <w:rsid w:val="00AB67ED"/>
    <w:rsid w:val="00BA1849"/>
    <w:rsid w:val="00C67A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29DE5"/>
  <w15:docId w15:val="{76542047-236C-4C54-BA21-99030A6BC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Arial Unicode MS" w:hAnsi="Liberation Serif" w:cs="Arial Unicode MS"/>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bidi="ar-SA"/>
    </w:rPr>
  </w:style>
  <w:style w:type="paragraph" w:styleId="3">
    <w:name w:val="heading 3"/>
    <w:basedOn w:val="a"/>
    <w:next w:val="a"/>
    <w:qFormat/>
    <w:pPr>
      <w:keepNext/>
      <w:numPr>
        <w:ilvl w:val="2"/>
        <w:numId w:val="1"/>
      </w:numPr>
      <w:spacing w:before="240" w:after="60"/>
      <w:outlineLvl w:val="2"/>
    </w:pPr>
    <w:rPr>
      <w:rFonts w:ascii="Cambria" w:hAnsi="Cambria" w:cs="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rPr>
  </w:style>
  <w:style w:type="character" w:customStyle="1" w:styleId="WW8Num1z0">
    <w:name w:val="WW8Num1z0"/>
    <w:qFormat/>
  </w:style>
  <w:style w:type="character" w:customStyle="1" w:styleId="WW8Num3z0">
    <w:name w:val="WW8Num3z0"/>
    <w:qFormat/>
    <w:rPr>
      <w:b/>
    </w:rPr>
  </w:style>
  <w:style w:type="character" w:customStyle="1" w:styleId="WW8Num4z0">
    <w:name w:val="WW8Num4z0"/>
    <w:qFormat/>
  </w:style>
  <w:style w:type="character" w:customStyle="1" w:styleId="WW8Num6z0">
    <w:name w:val="WW8Num6z0"/>
    <w:qFormat/>
  </w:style>
  <w:style w:type="character" w:customStyle="1" w:styleId="WW8Num7z0">
    <w:name w:val="WW8Num7z0"/>
    <w:qFormat/>
  </w:style>
  <w:style w:type="character" w:customStyle="1" w:styleId="WW8Num9z0">
    <w:name w:val="WW8Num9z0"/>
    <w:qFormat/>
  </w:style>
  <w:style w:type="character" w:customStyle="1" w:styleId="WW8Num9z1">
    <w:name w:val="WW8Num9z1"/>
    <w:qFormat/>
    <w:rPr>
      <w:sz w:val="24"/>
      <w:szCs w:val="24"/>
    </w:rPr>
  </w:style>
  <w:style w:type="character" w:customStyle="1" w:styleId="WW8Num11z0">
    <w:name w:val="WW8Num11z0"/>
    <w:qFormat/>
  </w:style>
  <w:style w:type="character" w:customStyle="1" w:styleId="1">
    <w:name w:val="Основной шрифт абзаца1"/>
    <w:qFormat/>
  </w:style>
  <w:style w:type="character" w:customStyle="1" w:styleId="a3">
    <w:name w:val="Основной текст Знак"/>
    <w:qFormat/>
    <w:rPr>
      <w:sz w:val="28"/>
      <w:szCs w:val="28"/>
    </w:rPr>
  </w:style>
  <w:style w:type="character" w:customStyle="1" w:styleId="a4">
    <w:name w:val="Название Знак"/>
    <w:qFormat/>
    <w:rPr>
      <w:b/>
      <w:bCs/>
      <w:sz w:val="28"/>
      <w:szCs w:val="24"/>
    </w:rPr>
  </w:style>
  <w:style w:type="character" w:customStyle="1" w:styleId="30">
    <w:name w:val="Заголовок 3 Знак"/>
    <w:qFormat/>
    <w:rPr>
      <w:rFonts w:ascii="Cambria" w:hAnsi="Cambria" w:cs="Cambria"/>
      <w:b/>
      <w:bCs/>
      <w:sz w:val="26"/>
      <w:szCs w:val="26"/>
    </w:rPr>
  </w:style>
  <w:style w:type="character" w:styleId="a5">
    <w:name w:val="Hyperlink"/>
    <w:rPr>
      <w:color w:val="0000FF"/>
      <w:u w:val="single"/>
    </w:rPr>
  </w:style>
  <w:style w:type="character" w:styleId="a6">
    <w:name w:val="Book Title"/>
    <w:qFormat/>
    <w:rPr>
      <w:b/>
      <w:bCs/>
      <w:smallCaps/>
      <w:spacing w:val="5"/>
    </w:rPr>
  </w:style>
  <w:style w:type="character" w:customStyle="1" w:styleId="a7">
    <w:name w:val="Абзац списка Знак"/>
    <w:qFormat/>
    <w:rPr>
      <w:rFonts w:ascii="Calibri" w:eastAsia="Calibri" w:hAnsi="Calibri" w:cs="Calibri"/>
      <w:sz w:val="22"/>
      <w:szCs w:val="22"/>
    </w:rPr>
  </w:style>
  <w:style w:type="character" w:customStyle="1" w:styleId="10">
    <w:name w:val="Знак примечания1"/>
    <w:qFormat/>
    <w:rPr>
      <w:sz w:val="16"/>
      <w:szCs w:val="16"/>
    </w:rPr>
  </w:style>
  <w:style w:type="character" w:customStyle="1" w:styleId="a8">
    <w:name w:val="Текст примечания Знак"/>
    <w:basedOn w:val="1"/>
    <w:qFormat/>
  </w:style>
  <w:style w:type="character" w:customStyle="1" w:styleId="a9">
    <w:name w:val="Тема примечания Знак"/>
    <w:qFormat/>
    <w:rPr>
      <w:b/>
      <w:bCs/>
    </w:rPr>
  </w:style>
  <w:style w:type="character" w:customStyle="1" w:styleId="aa">
    <w:name w:val="Верхний колонтитул Знак"/>
    <w:qFormat/>
    <w:rPr>
      <w:sz w:val="24"/>
      <w:szCs w:val="24"/>
    </w:rPr>
  </w:style>
  <w:style w:type="character" w:customStyle="1" w:styleId="ab">
    <w:name w:val="Нижний колонтитул Знак"/>
    <w:qFormat/>
    <w:rPr>
      <w:sz w:val="24"/>
      <w:szCs w:val="24"/>
    </w:rPr>
  </w:style>
  <w:style w:type="character" w:styleId="ac">
    <w:name w:val="Strong"/>
    <w:qFormat/>
    <w:rPr>
      <w:b/>
      <w:bCs/>
    </w:rPr>
  </w:style>
  <w:style w:type="character" w:styleId="ad">
    <w:name w:val="line number"/>
  </w:style>
  <w:style w:type="paragraph" w:styleId="ae">
    <w:name w:val="Title"/>
    <w:basedOn w:val="a"/>
    <w:next w:val="af"/>
    <w:qFormat/>
    <w:pPr>
      <w:keepNext/>
      <w:spacing w:before="240" w:after="120"/>
    </w:pPr>
    <w:rPr>
      <w:rFonts w:ascii="Liberation Sans" w:eastAsia="Arial Unicode MS" w:hAnsi="Liberation Sans" w:cs="Arial Unicode MS"/>
      <w:sz w:val="28"/>
      <w:szCs w:val="28"/>
    </w:rPr>
  </w:style>
  <w:style w:type="paragraph" w:styleId="af">
    <w:name w:val="Body Text"/>
    <w:basedOn w:val="a"/>
    <w:pPr>
      <w:spacing w:after="120" w:line="360" w:lineRule="auto"/>
      <w:ind w:firstLine="567"/>
      <w:jc w:val="both"/>
    </w:pPr>
    <w:rPr>
      <w:sz w:val="28"/>
      <w:szCs w:val="28"/>
    </w:rPr>
  </w:style>
  <w:style w:type="paragraph" w:styleId="af0">
    <w:name w:val="List"/>
    <w:basedOn w:val="af"/>
  </w:style>
  <w:style w:type="paragraph" w:styleId="af1">
    <w:name w:val="caption"/>
    <w:basedOn w:val="a"/>
    <w:qFormat/>
    <w:pPr>
      <w:suppressLineNumbers/>
      <w:spacing w:before="120" w:after="120"/>
    </w:pPr>
    <w:rPr>
      <w:i/>
      <w:iCs/>
    </w:rPr>
  </w:style>
  <w:style w:type="paragraph" w:styleId="af2">
    <w:name w:val="index heading"/>
    <w:basedOn w:val="a"/>
    <w:qFormat/>
    <w:pPr>
      <w:suppressLineNumbers/>
    </w:pPr>
  </w:style>
  <w:style w:type="paragraph" w:customStyle="1" w:styleId="11">
    <w:name w:val="Заголовок1"/>
    <w:basedOn w:val="a"/>
    <w:next w:val="af"/>
    <w:qFormat/>
    <w:pPr>
      <w:jc w:val="center"/>
    </w:pPr>
    <w:rPr>
      <w:b/>
      <w:bCs/>
      <w:sz w:val="28"/>
    </w:rPr>
  </w:style>
  <w:style w:type="paragraph" w:customStyle="1" w:styleId="12">
    <w:name w:val="Указатель1"/>
    <w:basedOn w:val="a"/>
    <w:qFormat/>
    <w:pPr>
      <w:suppressLineNumbers/>
    </w:pPr>
  </w:style>
  <w:style w:type="paragraph" w:customStyle="1" w:styleId="Caption1">
    <w:name w:val="Caption1"/>
    <w:basedOn w:val="a"/>
    <w:qFormat/>
    <w:pPr>
      <w:suppressLineNumbers/>
      <w:spacing w:before="120" w:after="120"/>
    </w:pPr>
    <w:rPr>
      <w:rFonts w:cs="Arial Unicode MS;Arial"/>
      <w:i/>
      <w:iCs/>
    </w:rPr>
  </w:style>
  <w:style w:type="paragraph" w:customStyle="1" w:styleId="Caption11">
    <w:name w:val="Caption11"/>
    <w:basedOn w:val="a"/>
    <w:qFormat/>
    <w:pPr>
      <w:suppressLineNumbers/>
      <w:spacing w:before="120" w:after="120"/>
    </w:pPr>
    <w:rPr>
      <w:i/>
      <w:iCs/>
    </w:rPr>
  </w:style>
  <w:style w:type="paragraph" w:customStyle="1" w:styleId="Caption111">
    <w:name w:val="Caption111"/>
    <w:basedOn w:val="a"/>
    <w:qFormat/>
    <w:pPr>
      <w:suppressLineNumbers/>
      <w:spacing w:before="120" w:after="120"/>
    </w:pPr>
    <w:rPr>
      <w:rFonts w:cs="Arial Unicode MS;Arial"/>
      <w:i/>
      <w:iCs/>
    </w:rPr>
  </w:style>
  <w:style w:type="paragraph" w:customStyle="1" w:styleId="Caption1111">
    <w:name w:val="Caption1111"/>
    <w:basedOn w:val="a"/>
    <w:qFormat/>
    <w:pPr>
      <w:suppressLineNumbers/>
      <w:spacing w:before="120" w:after="120"/>
    </w:pPr>
    <w:rPr>
      <w:i/>
      <w:iCs/>
    </w:rPr>
  </w:style>
  <w:style w:type="paragraph" w:styleId="af3">
    <w:name w:val="Balloon Text"/>
    <w:basedOn w:val="a"/>
    <w:qFormat/>
    <w:rPr>
      <w:rFonts w:ascii="Tahoma" w:hAnsi="Tahoma" w:cs="Tahoma"/>
      <w:sz w:val="16"/>
      <w:szCs w:val="16"/>
    </w:rPr>
  </w:style>
  <w:style w:type="paragraph" w:customStyle="1" w:styleId="af4">
    <w:name w:val="Знак"/>
    <w:basedOn w:val="a"/>
    <w:qFormat/>
    <w:pPr>
      <w:tabs>
        <w:tab w:val="left" w:pos="432"/>
      </w:tabs>
      <w:spacing w:before="120" w:after="160"/>
      <w:ind w:left="432" w:hanging="432"/>
      <w:jc w:val="both"/>
    </w:pPr>
    <w:rPr>
      <w:b/>
      <w:caps/>
      <w:sz w:val="32"/>
      <w:szCs w:val="32"/>
      <w:lang w:val="en-US"/>
    </w:rPr>
  </w:style>
  <w:style w:type="paragraph" w:customStyle="1" w:styleId="af5">
    <w:name w:val="Знак"/>
    <w:basedOn w:val="a"/>
    <w:qFormat/>
    <w:pPr>
      <w:spacing w:after="160" w:line="240" w:lineRule="exact"/>
    </w:pPr>
    <w:rPr>
      <w:rFonts w:ascii="Verdana" w:hAnsi="Verdana" w:cs="Verdana"/>
      <w:sz w:val="20"/>
      <w:szCs w:val="20"/>
      <w:lang w:val="en-US"/>
    </w:rPr>
  </w:style>
  <w:style w:type="paragraph" w:customStyle="1" w:styleId="13">
    <w:name w:val="Знак Знак Знак1"/>
    <w:basedOn w:val="a"/>
    <w:qFormat/>
    <w:pPr>
      <w:tabs>
        <w:tab w:val="left" w:pos="360"/>
      </w:tabs>
      <w:spacing w:after="160" w:line="240" w:lineRule="exact"/>
    </w:pPr>
    <w:rPr>
      <w:rFonts w:ascii="Verdana" w:hAnsi="Verdana" w:cs="Verdana"/>
      <w:sz w:val="20"/>
      <w:szCs w:val="20"/>
      <w:lang w:val="en-US"/>
    </w:rPr>
  </w:style>
  <w:style w:type="paragraph" w:customStyle="1" w:styleId="af6">
    <w:name w:val="Знак Знак"/>
    <w:basedOn w:val="a"/>
    <w:qFormat/>
    <w:pPr>
      <w:spacing w:after="160" w:line="240" w:lineRule="exact"/>
    </w:pPr>
    <w:rPr>
      <w:rFonts w:ascii="Verdana" w:hAnsi="Verdana" w:cs="Verdana"/>
      <w:sz w:val="20"/>
      <w:szCs w:val="20"/>
      <w:lang w:val="en-US"/>
    </w:rPr>
  </w:style>
  <w:style w:type="paragraph" w:customStyle="1" w:styleId="af7">
    <w:name w:val="Знак Знак Знак Знак"/>
    <w:basedOn w:val="a"/>
    <w:qFormat/>
    <w:pPr>
      <w:spacing w:after="160" w:line="240" w:lineRule="exact"/>
    </w:pPr>
    <w:rPr>
      <w:rFonts w:ascii="Verdana" w:hAnsi="Verdana" w:cs="Verdana"/>
      <w:sz w:val="20"/>
      <w:szCs w:val="20"/>
      <w:lang w:val="en-US"/>
    </w:rPr>
  </w:style>
  <w:style w:type="paragraph" w:customStyle="1" w:styleId="Char">
    <w:name w:val="Char"/>
    <w:basedOn w:val="a"/>
    <w:qFormat/>
    <w:pPr>
      <w:spacing w:after="160" w:line="240" w:lineRule="exact"/>
    </w:pPr>
    <w:rPr>
      <w:rFonts w:ascii="Verdana" w:hAnsi="Verdana" w:cs="Verdana"/>
      <w:sz w:val="20"/>
      <w:szCs w:val="20"/>
      <w:lang w:val="en-US"/>
    </w:rPr>
  </w:style>
  <w:style w:type="paragraph" w:customStyle="1" w:styleId="af8">
    <w:name w:val="Знак Знак Знак Знак Знак Знак Знак Знак Знак"/>
    <w:basedOn w:val="a"/>
    <w:qFormat/>
    <w:pPr>
      <w:spacing w:after="160" w:line="240" w:lineRule="exact"/>
      <w:jc w:val="both"/>
    </w:pPr>
    <w:rPr>
      <w:rFonts w:ascii="Verdana" w:hAnsi="Verdana" w:cs="Verdana"/>
      <w:sz w:val="22"/>
      <w:szCs w:val="20"/>
      <w:lang w:val="en-US"/>
    </w:rPr>
  </w:style>
  <w:style w:type="paragraph" w:styleId="af9">
    <w:name w:val="List Paragraph"/>
    <w:basedOn w:val="a"/>
    <w:qFormat/>
    <w:pPr>
      <w:spacing w:after="200" w:line="276" w:lineRule="auto"/>
      <w:ind w:left="720"/>
      <w:contextualSpacing/>
    </w:pPr>
    <w:rPr>
      <w:rFonts w:ascii="Calibri" w:eastAsia="Calibri" w:hAnsi="Calibri"/>
      <w:sz w:val="22"/>
      <w:szCs w:val="22"/>
    </w:rPr>
  </w:style>
  <w:style w:type="paragraph" w:customStyle="1" w:styleId="Standard">
    <w:name w:val="Standard"/>
    <w:qFormat/>
    <w:pPr>
      <w:spacing w:after="200" w:line="276" w:lineRule="auto"/>
      <w:textAlignment w:val="baseline"/>
    </w:pPr>
    <w:rPr>
      <w:rFonts w:ascii="Calibri" w:eastAsia="Calibri" w:hAnsi="Calibri" w:cs="Raavi"/>
      <w:kern w:val="2"/>
      <w:sz w:val="22"/>
      <w:szCs w:val="22"/>
      <w:lang w:bidi="ar-SA"/>
    </w:rPr>
  </w:style>
  <w:style w:type="paragraph" w:customStyle="1" w:styleId="14">
    <w:name w:val="Текст примечания1"/>
    <w:basedOn w:val="a"/>
    <w:qFormat/>
    <w:rPr>
      <w:sz w:val="20"/>
      <w:szCs w:val="20"/>
    </w:rPr>
  </w:style>
  <w:style w:type="paragraph" w:styleId="afa">
    <w:name w:val="annotation subject"/>
    <w:basedOn w:val="14"/>
    <w:next w:val="14"/>
    <w:qFormat/>
    <w:rPr>
      <w:b/>
      <w:bCs/>
    </w:rPr>
  </w:style>
  <w:style w:type="paragraph" w:customStyle="1" w:styleId="afb">
    <w:name w:val="Колонтитул"/>
    <w:basedOn w:val="a"/>
    <w:qFormat/>
    <w:pPr>
      <w:suppressLineNumbers/>
      <w:tabs>
        <w:tab w:val="center" w:pos="4819"/>
        <w:tab w:val="right" w:pos="9638"/>
      </w:tabs>
    </w:pPr>
  </w:style>
  <w:style w:type="paragraph" w:styleId="afc">
    <w:name w:val="header"/>
    <w:basedOn w:val="a"/>
    <w:pPr>
      <w:tabs>
        <w:tab w:val="center" w:pos="4677"/>
        <w:tab w:val="right" w:pos="9355"/>
      </w:tabs>
    </w:pPr>
  </w:style>
  <w:style w:type="paragraph" w:styleId="afd">
    <w:name w:val="footer"/>
    <w:basedOn w:val="a"/>
    <w:pPr>
      <w:tabs>
        <w:tab w:val="center" w:pos="4677"/>
        <w:tab w:val="right" w:pos="9355"/>
      </w:tabs>
    </w:pPr>
  </w:style>
  <w:style w:type="paragraph" w:styleId="afe">
    <w:name w:val="No Spacing"/>
    <w:qFormat/>
    <w:rPr>
      <w:rFonts w:ascii="Calibri" w:eastAsia="Calibri" w:hAnsi="Calibri" w:cs="Calibri"/>
      <w:sz w:val="22"/>
      <w:szCs w:val="22"/>
      <w:lang w:bidi="ar-SA"/>
    </w:rPr>
  </w:style>
  <w:style w:type="paragraph" w:customStyle="1" w:styleId="aff">
    <w:name w:val="Содержимое таблицы"/>
    <w:basedOn w:val="a"/>
    <w:qFormat/>
    <w:pPr>
      <w:widowControl w:val="0"/>
      <w:suppressLineNumbers/>
    </w:pPr>
  </w:style>
  <w:style w:type="paragraph" w:customStyle="1" w:styleId="aff0">
    <w:name w:val="Заголовок таблицы"/>
    <w:basedOn w:val="aff"/>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2364</Words>
  <Characters>13481</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ДОГОВОР ПОСТАВКИ №</vt:lpstr>
    </vt:vector>
  </TitlesOfParts>
  <Company>РусГидро</Company>
  <LinksUpToDate>false</LinksUpToDate>
  <CharactersWithSpaces>15814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dc:title>
  <dc:subject/>
  <dc:creator>147</dc:creator>
  <cp:keywords/>
  <dc:description/>
  <cp:lastModifiedBy>Барагунов Тимур Борисович</cp:lastModifiedBy>
  <cp:revision>2</cp:revision>
  <cp:lastPrinted>2019-08-07T13:40:00Z</cp:lastPrinted>
  <dcterms:created xsi:type="dcterms:W3CDTF">2026-07-21T11:58:00Z</dcterms:created>
  <dcterms:modified xsi:type="dcterms:W3CDTF">2026-07-21T11:58:00Z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