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EA" w:rsidRPr="00571281" w:rsidRDefault="007102EA" w:rsidP="00BF2696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noProof w:val="0"/>
          <w:szCs w:val="24"/>
        </w:rPr>
      </w:pPr>
    </w:p>
    <w:p w:rsidR="00FC4C95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/>
          <w:noProof w:val="0"/>
          <w:sz w:val="20"/>
        </w:rPr>
      </w:pPr>
      <w:r w:rsidRPr="00571281">
        <w:rPr>
          <w:rFonts w:ascii="Times New Roman" w:eastAsia="Calibri" w:hAnsi="Times New Roman"/>
          <w:noProof w:val="0"/>
          <w:sz w:val="20"/>
        </w:rPr>
        <w:t>Приложение № 2</w:t>
      </w:r>
    </w:p>
    <w:p w:rsidR="00FC4C95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0"/>
        </w:rPr>
      </w:pPr>
      <w:r w:rsidRPr="00571281">
        <w:rPr>
          <w:rFonts w:ascii="Times New Roman" w:eastAsia="Calibri" w:hAnsi="Times New Roman"/>
          <w:noProof w:val="0"/>
          <w:sz w:val="20"/>
        </w:rPr>
        <w:t xml:space="preserve">К справке Участника </w:t>
      </w:r>
      <w:r w:rsidRPr="00571281">
        <w:rPr>
          <w:rFonts w:ascii="Times New Roman" w:hAnsi="Times New Roman"/>
          <w:sz w:val="20"/>
        </w:rPr>
        <w:t xml:space="preserve">о цепочке </w:t>
      </w:r>
    </w:p>
    <w:p w:rsidR="00FC4C95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0"/>
        </w:rPr>
      </w:pPr>
      <w:r w:rsidRPr="00571281">
        <w:rPr>
          <w:rFonts w:ascii="Times New Roman" w:hAnsi="Times New Roman"/>
          <w:sz w:val="20"/>
        </w:rPr>
        <w:t xml:space="preserve">собственников, включая </w:t>
      </w:r>
    </w:p>
    <w:p w:rsidR="00056D0E" w:rsidRPr="00571281" w:rsidRDefault="00FC4C95" w:rsidP="00FC4C95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/>
          <w:noProof w:val="0"/>
          <w:szCs w:val="24"/>
        </w:rPr>
      </w:pPr>
      <w:r w:rsidRPr="00571281">
        <w:rPr>
          <w:rFonts w:ascii="Times New Roman" w:hAnsi="Times New Roman"/>
          <w:sz w:val="20"/>
        </w:rPr>
        <w:t>бенефициаров (в том числе конечных)</w:t>
      </w:r>
    </w:p>
    <w:p w:rsidR="0030584F" w:rsidRPr="0030584F" w:rsidRDefault="0030584F" w:rsidP="0030584F">
      <w:pPr>
        <w:pStyle w:val="4"/>
        <w:rPr>
          <w:sz w:val="24"/>
          <w:szCs w:val="24"/>
        </w:rPr>
      </w:pPr>
      <w:bookmarkStart w:id="0" w:name="_Toc258337339"/>
      <w:bookmarkStart w:id="1" w:name="_Toc262813209"/>
      <w:bookmarkStart w:id="2" w:name="_Toc262816486"/>
      <w:bookmarkStart w:id="3" w:name="_Toc271614087"/>
      <w:bookmarkStart w:id="4" w:name="_Toc274064977"/>
      <w:bookmarkStart w:id="5" w:name="_Toc274136379"/>
      <w:bookmarkStart w:id="6" w:name="_Toc274136428"/>
      <w:bookmarkStart w:id="7" w:name="_Toc274136477"/>
      <w:bookmarkStart w:id="8" w:name="_Toc274136621"/>
      <w:bookmarkStart w:id="9" w:name="_Toc274224160"/>
      <w:bookmarkStart w:id="10" w:name="_Toc371578739"/>
      <w:bookmarkStart w:id="11" w:name="_Toc43201636"/>
      <w:r w:rsidRPr="0030584F">
        <w:rPr>
          <w:color w:val="000000"/>
          <w:sz w:val="24"/>
          <w:szCs w:val="24"/>
        </w:rPr>
        <w:t xml:space="preserve">Приложение 1. </w:t>
      </w:r>
      <w:r w:rsidRPr="0030584F">
        <w:rPr>
          <w:sz w:val="24"/>
          <w:szCs w:val="24"/>
        </w:rPr>
        <w:t xml:space="preserve">Состав документов, подтверждающих </w:t>
      </w:r>
      <w:proofErr w:type="spellStart"/>
      <w:r w:rsidRPr="0030584F">
        <w:rPr>
          <w:sz w:val="24"/>
          <w:szCs w:val="24"/>
        </w:rPr>
        <w:t>правосубъектность</w:t>
      </w:r>
      <w:proofErr w:type="spellEnd"/>
      <w:r w:rsidRPr="0030584F">
        <w:rPr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0584F">
        <w:rPr>
          <w:sz w:val="24"/>
          <w:szCs w:val="24"/>
        </w:rPr>
        <w:t>Контрагента</w:t>
      </w:r>
      <w:bookmarkEnd w:id="11"/>
      <w:r w:rsidRPr="0030584F">
        <w:rPr>
          <w:sz w:val="24"/>
          <w:szCs w:val="24"/>
        </w:rPr>
        <w:t xml:space="preserve"> </w:t>
      </w:r>
    </w:p>
    <w:p w:rsidR="0030584F" w:rsidRPr="0030584F" w:rsidRDefault="0030584F" w:rsidP="0030584F">
      <w:pPr>
        <w:ind w:firstLine="709"/>
        <w:rPr>
          <w:rFonts w:ascii="Times New Roman" w:hAnsi="Times New Roman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spacing w:before="12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2" w:name="_GoBack"/>
      <w:bookmarkEnd w:id="12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юридического лица, зарегистрированного на территории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Выписка из Единого государственного реестра юридических лиц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(в том числе с официального сайта ФНС России в сети «Интернет»); 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Устав и иные документы, предусмотренные законодательством РФ</w:t>
      </w:r>
      <w:r w:rsidRPr="0030584F">
        <w:rPr>
          <w:rFonts w:ascii="Times New Roman" w:hAnsi="Times New Roman"/>
          <w:color w:val="000000"/>
          <w:sz w:val="24"/>
          <w:szCs w:val="24"/>
        </w:rPr>
        <w:t>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Документы, подтверждающие полномочия единоличного исполнительного органа (решение учредителя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/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акционера, протокол общего собрания акционеров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/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>участников, приказ о назначении);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Документ, подтверждающий полномочия представителя, в том числе доверенность;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Лицензия на право осуществления лицензируемо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го вида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деятельности (если необходимость лицензирования предусмотрена законодательством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РФ</w:t>
      </w:r>
      <w:r w:rsidRPr="0030584F">
        <w:rPr>
          <w:rFonts w:ascii="Times New Roman" w:hAnsi="Times New Roman"/>
          <w:color w:val="000000"/>
          <w:sz w:val="24"/>
          <w:szCs w:val="24"/>
        </w:rPr>
        <w:t>);</w:t>
      </w:r>
    </w:p>
    <w:p w:rsidR="0030584F" w:rsidRPr="006939DA" w:rsidRDefault="0030584F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Документы бухгалтерской отчетности (формы 1,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>, составленные на последнюю отчетную дату, с отметкой о принятии указанных документов налоговым органом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0584F">
        <w:rPr>
          <w:rStyle w:val="a7"/>
          <w:rFonts w:ascii="Times New Roman" w:hAnsi="Times New Roman"/>
          <w:color w:val="000000"/>
          <w:sz w:val="24"/>
          <w:szCs w:val="24"/>
        </w:rPr>
        <w:footnoteReference w:id="1"/>
      </w:r>
    </w:p>
    <w:p w:rsidR="006939DA" w:rsidRPr="006939DA" w:rsidRDefault="006939DA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Свидетельство о постановке на учет.</w:t>
      </w:r>
    </w:p>
    <w:p w:rsidR="006939DA" w:rsidRPr="0030584F" w:rsidRDefault="006939DA" w:rsidP="0030584F">
      <w:pPr>
        <w:pStyle w:val="af3"/>
        <w:numPr>
          <w:ilvl w:val="1"/>
          <w:numId w:val="10"/>
        </w:numPr>
        <w:tabs>
          <w:tab w:val="left" w:pos="1418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Свидетельство о гос.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Регестрации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0584F" w:rsidRPr="0030584F" w:rsidRDefault="0030584F" w:rsidP="0030584F">
      <w:pPr>
        <w:pStyle w:val="af3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3" w:name="_Ref78869133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юридического лица, зарегистрированного за пределами территории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В отношении юридического лица, не имеющего обособленных подразделений (филиал, представительство и т.п.) на территории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Устав иностранного юридического лиц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а либо разъяснения органа (организации), осуществляющего регистрацию юридических лиц в стране инкорпорации, о неприменимости устава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удостоверенные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если освобождение от этих процедур не предусмотрено международными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30584F">
        <w:rPr>
          <w:rFonts w:ascii="Times New Roman" w:hAnsi="Times New Roman"/>
          <w:color w:val="000000"/>
          <w:sz w:val="24"/>
          <w:szCs w:val="24"/>
        </w:rPr>
        <w:t>оговорами;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Свидетельство о регистрации иностранного юридического лица или выписку из торгового реестра;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удостоверенная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 xml:space="preserve">, если освобождение от этих процедур не предусмотрено международными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30584F">
        <w:rPr>
          <w:rFonts w:ascii="Times New Roman" w:hAnsi="Times New Roman"/>
          <w:color w:val="000000"/>
          <w:sz w:val="24"/>
          <w:szCs w:val="24"/>
        </w:rPr>
        <w:t>оговорами, с переводом на русский язык;</w:t>
      </w:r>
    </w:p>
    <w:p w:rsidR="0030584F" w:rsidRPr="0030584F" w:rsidRDefault="0030584F" w:rsidP="0030584F">
      <w:pPr>
        <w:pStyle w:val="af3"/>
        <w:numPr>
          <w:ilvl w:val="1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В отношении юридического лица, имеющего обособленные подразделения (филиал, представительство и т.п.) на территории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Устав иностранного юридического лиц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а либо документ, подтверждающий неприменимость устава, например, разъяснения органа (организации), осуществляющего регистрацию юридических лиц в стране инкорпорации,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удостоверенные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>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Свидетельство о регистрации иностранного юридического лица или </w:t>
      </w:r>
      <w:r w:rsidRPr="0030584F">
        <w:rPr>
          <w:rFonts w:ascii="Times New Roman" w:hAnsi="Times New Roman"/>
          <w:color w:val="000000"/>
          <w:sz w:val="24"/>
          <w:szCs w:val="24"/>
        </w:rPr>
        <w:lastRenderedPageBreak/>
        <w:t>выписку из торгового реестра;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 Свидетельство о внесении в сводный государственный реестр аккредитованных на территории РФ представительств иностранных компаний;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Разрешение Торгово-промышленной палаты на открытие в РФ представительства иностранной компании (если есть);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Положение о филиале (представительстве);</w:t>
      </w:r>
    </w:p>
    <w:p w:rsidR="0030584F" w:rsidRPr="0030584F" w:rsidRDefault="0030584F" w:rsidP="0030584F">
      <w:pPr>
        <w:pStyle w:val="1"/>
        <w:numPr>
          <w:ilvl w:val="2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Свидетельство о постановке на учет в налоговом органе РФ;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либо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удостоверенная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 xml:space="preserve">, если освобождение от этих процедур не предусмотрено международными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30584F">
        <w:rPr>
          <w:rFonts w:ascii="Times New Roman" w:hAnsi="Times New Roman"/>
          <w:color w:val="000000"/>
          <w:sz w:val="24"/>
          <w:szCs w:val="24"/>
        </w:rPr>
        <w:t>оговорами, с переводом на русский язык.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Лицензия на право осуществления соответствующего вида лицензируемой деятельности (если необходимость лицензирования предусмотрена законодательством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РФ</w:t>
      </w:r>
      <w:r w:rsidRPr="0030584F">
        <w:rPr>
          <w:rFonts w:ascii="Times New Roman" w:hAnsi="Times New Roman"/>
          <w:color w:val="000000"/>
          <w:sz w:val="24"/>
          <w:szCs w:val="24"/>
        </w:rPr>
        <w:t>);</w:t>
      </w:r>
    </w:p>
    <w:p w:rsidR="0030584F" w:rsidRPr="0030584F" w:rsidRDefault="0030584F" w:rsidP="0030584F">
      <w:pPr>
        <w:pStyle w:val="af3"/>
        <w:numPr>
          <w:ilvl w:val="2"/>
          <w:numId w:val="10"/>
        </w:numPr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</w:rPr>
        <w:t>Документы  бухгалтерской отчетности (формы 1,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</w:rPr>
        <w:t xml:space="preserve">, составленные на последнюю отчетную дату, с отметкой о принятии указанных документов налоговым органом </w:t>
      </w:r>
      <w:r w:rsidRPr="0030584F">
        <w:rPr>
          <w:rFonts w:ascii="Times New Roman" w:hAnsi="Times New Roman"/>
          <w:color w:val="000000"/>
          <w:sz w:val="24"/>
          <w:szCs w:val="24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</w:rPr>
        <w:t>.</w:t>
      </w:r>
      <w:r w:rsidRPr="0030584F">
        <w:rPr>
          <w:rStyle w:val="a7"/>
          <w:rFonts w:ascii="Times New Roman" w:hAnsi="Times New Roman"/>
          <w:color w:val="000000"/>
          <w:sz w:val="24"/>
          <w:szCs w:val="24"/>
        </w:rPr>
        <w:footnoteReference w:id="2"/>
      </w:r>
    </w:p>
    <w:p w:rsidR="0030584F" w:rsidRPr="0030584F" w:rsidRDefault="0030584F" w:rsidP="0030584F">
      <w:pPr>
        <w:pStyle w:val="af3"/>
        <w:overflowPunct w:val="0"/>
        <w:autoSpaceDE w:val="0"/>
        <w:autoSpaceDN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индивидуального предпринимателя, осуществляющего деятельность без образования юридического лица</w:t>
      </w:r>
      <w:r w:rsidRPr="0030584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Копии всех заполненных страниц общегражданского паспорта РФ либо другого заменяющего его документа;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Свидетельство о регистрации в качестве лица, осуществляющего предпринимательскую деятельность без образования юридического лица;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Свидетельство о постановке на учет в налоговых органах;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Лицензия на право осуществления соответствующего вида лицензируемой деятельности (если необходимость лицензирования предусмотрена законодательством РФ);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Выписка их Единого государственного реестра индивидуальных предпринимателей.</w:t>
      </w:r>
    </w:p>
    <w:p w:rsidR="0030584F" w:rsidRPr="0030584F" w:rsidRDefault="0030584F" w:rsidP="0030584F">
      <w:pPr>
        <w:pStyle w:val="1"/>
        <w:numPr>
          <w:ilvl w:val="0"/>
          <w:numId w:val="0"/>
        </w:numPr>
        <w:spacing w:before="0" w:after="0" w:line="240" w:lineRule="auto"/>
        <w:ind w:firstLine="709"/>
        <w:outlineLvl w:val="9"/>
        <w:rPr>
          <w:color w:val="000000"/>
          <w:szCs w:val="24"/>
        </w:rPr>
      </w:pPr>
    </w:p>
    <w:p w:rsidR="0030584F" w:rsidRPr="0030584F" w:rsidRDefault="0030584F" w:rsidP="0030584F">
      <w:pPr>
        <w:pStyle w:val="af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В отношении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К</w:t>
      </w:r>
      <w:proofErr w:type="spellStart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онтрагента</w:t>
      </w:r>
      <w:proofErr w:type="spellEnd"/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 xml:space="preserve"> – гражданина </w:t>
      </w:r>
      <w:r w:rsidRPr="0030584F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РФ</w:t>
      </w:r>
      <w:r w:rsidRPr="0030584F">
        <w:rPr>
          <w:rFonts w:ascii="Times New Roman" w:hAnsi="Times New Roman"/>
          <w:color w:val="000000"/>
          <w:sz w:val="24"/>
          <w:szCs w:val="24"/>
          <w:u w:val="single"/>
        </w:rPr>
        <w:t>, не являющегося индивидуальным предпринимателем без образования юридического лица</w:t>
      </w:r>
      <w:r w:rsidRPr="0030584F">
        <w:rPr>
          <w:rFonts w:ascii="Times New Roman" w:hAnsi="Times New Roman"/>
          <w:color w:val="000000"/>
          <w:sz w:val="24"/>
          <w:szCs w:val="24"/>
        </w:rPr>
        <w:t>: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Копии всех заполненных страниц общегражданского паспорта РФ либо другого заменяющего его документа;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 xml:space="preserve">Страховое свидетельство государственного пенсионного страхования; </w:t>
      </w:r>
    </w:p>
    <w:p w:rsidR="0030584F" w:rsidRPr="0030584F" w:rsidRDefault="0030584F" w:rsidP="0030584F">
      <w:pPr>
        <w:pStyle w:val="1"/>
        <w:numPr>
          <w:ilvl w:val="1"/>
          <w:numId w:val="10"/>
        </w:numPr>
        <w:spacing w:before="0" w:after="0" w:line="240" w:lineRule="auto"/>
        <w:outlineLvl w:val="9"/>
        <w:rPr>
          <w:color w:val="000000"/>
          <w:szCs w:val="24"/>
        </w:rPr>
      </w:pPr>
      <w:r w:rsidRPr="0030584F">
        <w:rPr>
          <w:color w:val="000000"/>
          <w:szCs w:val="24"/>
        </w:rPr>
        <w:t>Свидетельство о присвоении ИНН.</w:t>
      </w:r>
      <w:bookmarkEnd w:id="13"/>
    </w:p>
    <w:p w:rsidR="0030584F" w:rsidRPr="0030584F" w:rsidRDefault="0030584F" w:rsidP="0030584F">
      <w:pPr>
        <w:ind w:firstLine="709"/>
        <w:rPr>
          <w:rFonts w:ascii="Times New Roman" w:hAnsi="Times New Roman"/>
          <w:b/>
          <w:bCs/>
          <w:szCs w:val="24"/>
        </w:rPr>
      </w:pPr>
      <w:bookmarkStart w:id="14" w:name="приложение5"/>
      <w:bookmarkStart w:id="15" w:name="приложение6"/>
      <w:bookmarkEnd w:id="14"/>
      <w:bookmarkEnd w:id="15"/>
      <w:r w:rsidRPr="0030584F">
        <w:rPr>
          <w:rFonts w:ascii="Times New Roman" w:hAnsi="Times New Roman"/>
          <w:szCs w:val="24"/>
        </w:rPr>
        <w:br w:type="page"/>
      </w:r>
    </w:p>
    <w:p w:rsidR="00D3423C" w:rsidRPr="00383C0C" w:rsidRDefault="00D3423C" w:rsidP="00F50BC7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noProof w:val="0"/>
          <w:sz w:val="22"/>
          <w:szCs w:val="22"/>
        </w:rPr>
      </w:pPr>
    </w:p>
    <w:sectPr w:rsidR="00D3423C" w:rsidRPr="00383C0C" w:rsidSect="0057637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7B" w:rsidRDefault="0004317B" w:rsidP="009736A4">
      <w:r>
        <w:separator/>
      </w:r>
    </w:p>
  </w:endnote>
  <w:endnote w:type="continuationSeparator" w:id="0">
    <w:p w:rsidR="0004317B" w:rsidRDefault="0004317B" w:rsidP="0097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7B" w:rsidRDefault="0004317B" w:rsidP="009736A4">
      <w:r>
        <w:separator/>
      </w:r>
    </w:p>
  </w:footnote>
  <w:footnote w:type="continuationSeparator" w:id="0">
    <w:p w:rsidR="0004317B" w:rsidRDefault="0004317B" w:rsidP="009736A4">
      <w:r>
        <w:continuationSeparator/>
      </w:r>
    </w:p>
  </w:footnote>
  <w:footnote w:id="1">
    <w:p w:rsidR="0030584F" w:rsidRPr="00FE441D" w:rsidRDefault="0030584F" w:rsidP="0030584F">
      <w:pPr>
        <w:pStyle w:val="a5"/>
      </w:pPr>
      <w:r w:rsidRPr="00FE441D">
        <w:rPr>
          <w:rStyle w:val="a7"/>
        </w:rPr>
        <w:footnoteRef/>
      </w:r>
      <w:r w:rsidRPr="00FE441D">
        <w:t xml:space="preserve"> Не требуется при заключении Соглашений и Соглашений о конфиденциальности</w:t>
      </w:r>
    </w:p>
  </w:footnote>
  <w:footnote w:id="2">
    <w:p w:rsidR="0030584F" w:rsidRPr="00FE441D" w:rsidRDefault="0030584F" w:rsidP="0030584F">
      <w:pPr>
        <w:pStyle w:val="a5"/>
      </w:pPr>
      <w:r w:rsidRPr="00FE441D">
        <w:rPr>
          <w:rStyle w:val="a7"/>
        </w:rPr>
        <w:footnoteRef/>
      </w:r>
      <w:r w:rsidRPr="00FE441D">
        <w:t xml:space="preserve"> Не требуется при заключении Соглашений и Соглашений о конфиденциальности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49" w:rsidRPr="00827C49" w:rsidRDefault="00827C49" w:rsidP="00827C49">
    <w:pPr>
      <w:pStyle w:val="aa"/>
    </w:pPr>
    <w:r w:rsidRPr="00827C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596466"/>
    <w:multiLevelType w:val="hybridMultilevel"/>
    <w:tmpl w:val="DF88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40A"/>
    <w:multiLevelType w:val="hybridMultilevel"/>
    <w:tmpl w:val="16BA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6D35"/>
    <w:multiLevelType w:val="hybridMultilevel"/>
    <w:tmpl w:val="5DAAB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589E"/>
    <w:multiLevelType w:val="hybridMultilevel"/>
    <w:tmpl w:val="3B34C8E4"/>
    <w:lvl w:ilvl="0" w:tplc="AB905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322C7"/>
    <w:multiLevelType w:val="hybridMultilevel"/>
    <w:tmpl w:val="179E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11320"/>
    <w:multiLevelType w:val="multilevel"/>
    <w:tmpl w:val="16809ECE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28"/>
    <w:rsid w:val="0004317B"/>
    <w:rsid w:val="00056D0E"/>
    <w:rsid w:val="000D0B5D"/>
    <w:rsid w:val="0013081E"/>
    <w:rsid w:val="001C1F64"/>
    <w:rsid w:val="001C4B76"/>
    <w:rsid w:val="001D7999"/>
    <w:rsid w:val="0020114C"/>
    <w:rsid w:val="002222F1"/>
    <w:rsid w:val="00294481"/>
    <w:rsid w:val="002973CD"/>
    <w:rsid w:val="002C16BA"/>
    <w:rsid w:val="002E2C81"/>
    <w:rsid w:val="0030251B"/>
    <w:rsid w:val="00302E58"/>
    <w:rsid w:val="0030584F"/>
    <w:rsid w:val="0035751A"/>
    <w:rsid w:val="00383C0C"/>
    <w:rsid w:val="003A4858"/>
    <w:rsid w:val="003D7BD1"/>
    <w:rsid w:val="003E3332"/>
    <w:rsid w:val="00417BBD"/>
    <w:rsid w:val="005022B7"/>
    <w:rsid w:val="00505DA4"/>
    <w:rsid w:val="00511B40"/>
    <w:rsid w:val="00571281"/>
    <w:rsid w:val="00575606"/>
    <w:rsid w:val="0057637B"/>
    <w:rsid w:val="00580E40"/>
    <w:rsid w:val="00583433"/>
    <w:rsid w:val="005E1FAE"/>
    <w:rsid w:val="00602009"/>
    <w:rsid w:val="00602028"/>
    <w:rsid w:val="006208F3"/>
    <w:rsid w:val="006310CD"/>
    <w:rsid w:val="00656D0A"/>
    <w:rsid w:val="006939DA"/>
    <w:rsid w:val="007102EA"/>
    <w:rsid w:val="007B68FD"/>
    <w:rsid w:val="00805866"/>
    <w:rsid w:val="00827C49"/>
    <w:rsid w:val="00872552"/>
    <w:rsid w:val="008A193F"/>
    <w:rsid w:val="008A761C"/>
    <w:rsid w:val="00924E15"/>
    <w:rsid w:val="00926A7A"/>
    <w:rsid w:val="009736A4"/>
    <w:rsid w:val="009E7D1B"/>
    <w:rsid w:val="00A060CB"/>
    <w:rsid w:val="00AF62FB"/>
    <w:rsid w:val="00B57515"/>
    <w:rsid w:val="00B64BC2"/>
    <w:rsid w:val="00BD1590"/>
    <w:rsid w:val="00BF2696"/>
    <w:rsid w:val="00C240C2"/>
    <w:rsid w:val="00C833A9"/>
    <w:rsid w:val="00D3423C"/>
    <w:rsid w:val="00D70C3E"/>
    <w:rsid w:val="00D87DD1"/>
    <w:rsid w:val="00DF3D82"/>
    <w:rsid w:val="00E94AD3"/>
    <w:rsid w:val="00EC57EE"/>
    <w:rsid w:val="00F50BC7"/>
    <w:rsid w:val="00F83436"/>
    <w:rsid w:val="00F96FE3"/>
    <w:rsid w:val="00FC4C95"/>
    <w:rsid w:val="00FC7BDB"/>
    <w:rsid w:val="00FF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8FD7"/>
  <w15:docId w15:val="{ADF69206-70DE-49D1-8EC6-D3FEB74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A4"/>
    <w:pPr>
      <w:spacing w:after="0" w:line="240" w:lineRule="auto"/>
    </w:pPr>
    <w:rPr>
      <w:rFonts w:ascii="Geneva CY" w:eastAsia="Geneva" w:hAnsi="Geneva CY" w:cs="Times New Roman"/>
      <w:noProof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0584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/>
      <w:b/>
      <w:bCs/>
      <w:noProof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A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9736A4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9736A4"/>
    <w:rPr>
      <w:rFonts w:ascii="Geneva CY" w:eastAsia="Geneva" w:hAnsi="Geneva CY" w:cs="Times New Roman"/>
      <w:noProof/>
      <w:sz w:val="20"/>
      <w:szCs w:val="20"/>
    </w:rPr>
  </w:style>
  <w:style w:type="character" w:styleId="a7">
    <w:name w:val="footnote reference"/>
    <w:unhideWhenUsed/>
    <w:rsid w:val="009736A4"/>
    <w:rPr>
      <w:vertAlign w:val="superscript"/>
    </w:rPr>
  </w:style>
  <w:style w:type="table" w:styleId="a8">
    <w:name w:val="Table Grid"/>
    <w:basedOn w:val="a1"/>
    <w:uiPriority w:val="59"/>
    <w:rsid w:val="0097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36A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27C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7C49"/>
    <w:rPr>
      <w:rFonts w:ascii="Geneva CY" w:eastAsia="Geneva" w:hAnsi="Geneva CY" w:cs="Times New Roman"/>
      <w:noProof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827C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7C49"/>
    <w:rPr>
      <w:rFonts w:ascii="Geneva CY" w:eastAsia="Geneva" w:hAnsi="Geneva CY" w:cs="Times New Roman"/>
      <w:noProof/>
      <w:sz w:val="24"/>
      <w:szCs w:val="20"/>
    </w:rPr>
  </w:style>
  <w:style w:type="character" w:styleId="ae">
    <w:name w:val="annotation reference"/>
    <w:basedOn w:val="a0"/>
    <w:uiPriority w:val="99"/>
    <w:semiHidden/>
    <w:unhideWhenUsed/>
    <w:rsid w:val="00EC57E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57EE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57EE"/>
    <w:rPr>
      <w:rFonts w:ascii="Geneva CY" w:eastAsia="Geneva" w:hAnsi="Geneva CY" w:cs="Times New Roman"/>
      <w:noProof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57E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57EE"/>
    <w:rPr>
      <w:rFonts w:ascii="Geneva CY" w:eastAsia="Geneva" w:hAnsi="Geneva CY" w:cs="Times New Roman"/>
      <w:b/>
      <w:bCs/>
      <w:noProof/>
      <w:sz w:val="20"/>
      <w:szCs w:val="20"/>
    </w:rPr>
  </w:style>
  <w:style w:type="character" w:customStyle="1" w:styleId="40">
    <w:name w:val="Заголовок 4 Знак"/>
    <w:basedOn w:val="a0"/>
    <w:link w:val="4"/>
    <w:rsid w:val="003058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Plain Text"/>
    <w:basedOn w:val="a"/>
    <w:link w:val="af4"/>
    <w:uiPriority w:val="99"/>
    <w:rsid w:val="0030584F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noProof w:val="0"/>
      <w:sz w:val="20"/>
      <w:lang w:val="x-none" w:eastAsia="x-none"/>
    </w:rPr>
  </w:style>
  <w:style w:type="character" w:customStyle="1" w:styleId="af4">
    <w:name w:val="Текст Знак"/>
    <w:basedOn w:val="a0"/>
    <w:link w:val="af3"/>
    <w:uiPriority w:val="99"/>
    <w:rsid w:val="0030584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Текст 1"/>
    <w:basedOn w:val="2"/>
    <w:rsid w:val="0030584F"/>
    <w:pPr>
      <w:keepNext w:val="0"/>
      <w:keepLines w:val="0"/>
      <w:widowControl w:val="0"/>
      <w:numPr>
        <w:ilvl w:val="1"/>
        <w:numId w:val="9"/>
      </w:numPr>
      <w:tabs>
        <w:tab w:val="clear" w:pos="1440"/>
        <w:tab w:val="num" w:pos="360"/>
      </w:tabs>
      <w:overflowPunct w:val="0"/>
      <w:autoSpaceDE w:val="0"/>
      <w:autoSpaceDN w:val="0"/>
      <w:adjustRightInd w:val="0"/>
      <w:spacing w:before="60" w:after="60" w:line="360" w:lineRule="atLeast"/>
      <w:ind w:left="0" w:firstLine="0"/>
      <w:jc w:val="both"/>
      <w:textAlignment w:val="baseline"/>
    </w:pPr>
    <w:rPr>
      <w:rFonts w:ascii="Times New Roman" w:eastAsia="Times New Roman" w:hAnsi="Times New Roman" w:cs="Times New Roman"/>
      <w:noProof w:val="0"/>
      <w:color w:val="auto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584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Тарабаева Марина Александровна</dc:creator>
  <cp:lastModifiedBy>Барагунов Тимур Борисович</cp:lastModifiedBy>
  <cp:revision>28</cp:revision>
  <cp:lastPrinted>2012-01-12T14:06:00Z</cp:lastPrinted>
  <dcterms:created xsi:type="dcterms:W3CDTF">2012-01-12T14:08:00Z</dcterms:created>
  <dcterms:modified xsi:type="dcterms:W3CDTF">2023-03-09T12:10:00Z</dcterms:modified>
</cp:coreProperties>
</file>