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3810" distL="0" distR="0" simplePos="0" locked="0" layoutInCell="0" allowOverlap="1" relativeHeight="12">
                <wp:simplePos x="0" y="0"/>
                <wp:positionH relativeFrom="column">
                  <wp:posOffset>3482340</wp:posOffset>
                </wp:positionH>
                <wp:positionV relativeFrom="paragraph">
                  <wp:posOffset>256540</wp:posOffset>
                </wp:positionV>
                <wp:extent cx="2838450" cy="2510155"/>
                <wp:effectExtent l="0" t="0" r="0" b="4445"/>
                <wp:wrapNone/>
                <wp:docPr id="1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Участнику закупки</w:t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path="m0,0l-2147483645,0l-2147483645,-2147483646l0,-2147483646xe" fillcolor="white" stroked="f" o:allowincell="f" style="position:absolute;margin-left:274.2pt;margin-top:20.2pt;width:223.45pt;height:197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Участнику закупки</w:t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922905" cy="2990215"/>
            <wp:effectExtent l="0" t="0" r="0" b="0"/>
            <wp:docPr id="3" name="Рисунок 1" descr="Саратовская Г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Саратовская Г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229235</wp:posOffset>
                </wp:positionH>
                <wp:positionV relativeFrom="paragraph">
                  <wp:posOffset>2567940</wp:posOffset>
                </wp:positionV>
                <wp:extent cx="800100" cy="133350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stroked="f" o:allowincell="f" style="position:absolute;margin-left:18.05pt;margin-top:202.2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1296670</wp:posOffset>
                </wp:positionH>
                <wp:positionV relativeFrom="paragraph">
                  <wp:posOffset>2567940</wp:posOffset>
                </wp:positionV>
                <wp:extent cx="927100" cy="133350"/>
                <wp:effectExtent l="0" t="0" r="0" b="0"/>
                <wp:wrapNone/>
                <wp:docPr id="6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102.1pt;margin-top:202.2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375920</wp:posOffset>
                </wp:positionH>
                <wp:positionV relativeFrom="paragraph">
                  <wp:posOffset>2745105</wp:posOffset>
                </wp:positionV>
                <wp:extent cx="647700" cy="133350"/>
                <wp:effectExtent l="0" t="0" r="0" b="0"/>
                <wp:wrapNone/>
                <wp:docPr id="8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29.6pt;margin-top:216.15pt;width:50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1290955</wp:posOffset>
                </wp:positionH>
                <wp:positionV relativeFrom="paragraph">
                  <wp:posOffset>2745105</wp:posOffset>
                </wp:positionV>
                <wp:extent cx="828040" cy="133350"/>
                <wp:effectExtent l="0" t="0" r="0" b="0"/>
                <wp:wrapNone/>
                <wp:docPr id="10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stroked="f" o:allowincell="f" style="position:absolute;margin-left:101.65pt;margin-top:216.1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 участии в нерегламентированной закупке </w:t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Default"/>
        <w:spacing w:before="0"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Филиал ПАО «РусГидро» - «Саратовская ГЭС» сообщает о проведении анализа технико-коммерческих предложений потенциальных Исполнителей на право заключения договора на «ОКПД2 26.51.51.  Поставка оборудования контроля физических величин для филиала ПАО «РусГидро» – «Саратовская ГЭС».</w:t>
        <w:tab/>
        <w:t xml:space="preserve">   Подробные требования к выполнению работ (в том числе сведения об объеме, сроках) приведены в приложениях № 1 к настоящему запросу; условия будущего договора – в приложении № 2 к настоящему запросу. Место оказания услуг: Саратовская область, г. Балаково, Саратовская ГЭС. </w:t>
      </w:r>
    </w:p>
    <w:p>
      <w:pPr>
        <w:pStyle w:val="Default"/>
        <w:spacing w:before="0"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Единственным критерием выбора контрагента, с которым последствии будет заключен договор, при условии соответствия технико-коммерческого предложения исполнителя установленным требованиям Заказчика, является цена договора (без учета НДС).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 </w:t>
      </w:r>
    </w:p>
    <w:p>
      <w:pPr>
        <w:pStyle w:val="Default"/>
        <w:spacing w:before="0"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 </w:t>
      </w:r>
    </w:p>
    <w:p>
      <w:pPr>
        <w:pStyle w:val="Default"/>
        <w:spacing w:before="0" w:after="36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дату направления предложения; </w:t>
      </w:r>
    </w:p>
    <w:p>
      <w:pPr>
        <w:pStyle w:val="Default"/>
        <w:spacing w:before="0" w:after="36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полное наименование исполнителя, с указанием организационно-правовой формы (для юридических лиц); </w:t>
      </w:r>
    </w:p>
    <w:p>
      <w:pPr>
        <w:pStyle w:val="Default"/>
        <w:spacing w:before="0" w:after="36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юридический адрес, почтовый адрес, ИНН; </w:t>
      </w:r>
    </w:p>
    <w:p>
      <w:pPr>
        <w:pStyle w:val="Default"/>
        <w:spacing w:before="0" w:after="36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контактные данные: номер телефона, e-mail, ФИО контактного лица; </w:t>
      </w:r>
    </w:p>
    <w:p>
      <w:pPr>
        <w:pStyle w:val="Default"/>
        <w:spacing w:before="0" w:after="36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сроки в соответствии с установленными требованиями (см. приложение 1 к настоящему запросу); </w:t>
      </w:r>
    </w:p>
    <w:p>
      <w:pPr>
        <w:pStyle w:val="Default"/>
        <w:spacing w:before="0" w:after="36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цену предложения в рублях (без учета НДС и с учетом НДС). </w:t>
      </w:r>
    </w:p>
    <w:p>
      <w:pPr>
        <w:pStyle w:val="Default"/>
        <w:spacing w:before="0" w:after="3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предложений: до </w:t>
      </w:r>
      <w:r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.2026 года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путем размещения на сайте Корпоративного интернет-магазина АО «РАД».</w:t>
      </w:r>
    </w:p>
    <w:p>
      <w:pPr>
        <w:pStyle w:val="Defaul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right" w:pos="9360" w:leader="none"/>
        </w:tabs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Контакты ответственного исполнителя по филиалу: </w:t>
      </w:r>
    </w:p>
    <w:p>
      <w:pPr>
        <w:pStyle w:val="Normal"/>
        <w:tabs>
          <w:tab w:val="clear" w:pos="708"/>
          <w:tab w:val="right" w:pos="9360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Миронова Марина Викторовна, тел. 8 (8453) 495-330, </w:t>
      </w:r>
    </w:p>
    <w:p>
      <w:pPr>
        <w:pStyle w:val="Normal"/>
        <w:tabs>
          <w:tab w:val="clear" w:pos="708"/>
          <w:tab w:val="right" w:pos="9360" w:leader="none"/>
        </w:tabs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mironovamv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rushydro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7"/>
          <w:szCs w:val="27"/>
        </w:rPr>
        <w:tab/>
      </w:r>
    </w:p>
    <w:p>
      <w:pPr>
        <w:pStyle w:val="Normal"/>
        <w:tabs>
          <w:tab w:val="clear" w:pos="708"/>
          <w:tab w:val="right" w:pos="9360" w:leader="none"/>
        </w:tabs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6" w:leader="none"/>
        </w:tabs>
        <w:ind w:right="142" w:hanging="0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Приложения: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701" w:leader="none"/>
        </w:tabs>
        <w:ind w:left="2055" w:right="-2" w:hanging="360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Технические требования в 1 экз. на 15</w:t>
      </w:r>
      <w:bookmarkStart w:id="0" w:name="_GoBack"/>
      <w:bookmarkEnd w:id="0"/>
      <w:r>
        <w:rPr>
          <w:rFonts w:eastAsia="Calibri" w:ascii="Times New Roman" w:hAnsi="Times New Roman"/>
          <w:sz w:val="28"/>
          <w:szCs w:val="28"/>
        </w:rPr>
        <w:t xml:space="preserve"> л.;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701" w:leader="none"/>
        </w:tabs>
        <w:ind w:left="2055" w:right="-2" w:hanging="360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Проект договора в экз. на 27 л.</w:t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Директор</w:t>
        <w:tab/>
        <w:tab/>
        <w:tab/>
        <w:t xml:space="preserve">                                                                   Л.В. Одинцова</w:t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920" w:leader="none"/>
        </w:tabs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Миронова М.В.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920" w:leader="none"/>
        </w:tabs>
        <w:outlineLvl w:val="0"/>
        <w:rPr>
          <w:rFonts w:ascii="Verdana" w:hAnsi="Verdana"/>
        </w:rPr>
      </w:pPr>
      <w:r>
        <w:rPr>
          <w:rFonts w:ascii="Times New Roman" w:hAnsi="Times New Roman"/>
          <w:sz w:val="20"/>
        </w:rPr>
        <w:t>8 (8453) 495-330</w:t>
      </w:r>
    </w:p>
    <w:sectPr>
      <w:headerReference w:type="even" r:id="rId3"/>
      <w:headerReference w:type="default" r:id="rId4"/>
      <w:type w:val="nextPage"/>
      <w:pgSz w:w="11906" w:h="16838"/>
      <w:pgMar w:left="1701" w:right="709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055" w:hanging="360"/>
      </w:pPr>
      <w:rPr>
        <w:sz w:val="28"/>
        <w:szCs w:val="28"/>
        <w:rFonts w:ascii="Times New Roman" w:hAnsi="Times New Roman" w:eastAsia="Calibri" w:cs="Times New Roman"/>
        <w:lang w:val="ru-RU" w:eastAsia="en-US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Основной текст Знак"/>
    <w:basedOn w:val="DefaultParagraphFont"/>
    <w:qFormat/>
    <w:rsid w:val="006265d3"/>
    <w:rPr>
      <w:rFonts w:ascii="Geneva CY" w:hAnsi="Geneva CY" w:eastAsia="Geneva"/>
      <w:sz w:val="24"/>
      <w:lang w:val="ru-RU" w:eastAsia="en-US"/>
    </w:rPr>
  </w:style>
  <w:style w:type="character" w:styleId="Linenumber1" w:customStyle="1">
    <w:name w:val="line number1"/>
    <w:qFormat/>
    <w:rPr/>
  </w:style>
  <w:style w:type="character" w:styleId="Linenumber2">
    <w:name w:val="line number2"/>
    <w:qFormat/>
    <w:rPr/>
  </w:style>
  <w:style w:type="character" w:styleId="LineNumber">
    <w:name w:val="Line Number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1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5" w:customStyle="1">
    <w:name w:val="Содержимое врезки"/>
    <w:basedOn w:val="Normal"/>
    <w:qFormat/>
    <w:pPr/>
    <w:rPr/>
  </w:style>
  <w:style w:type="paragraph" w:styleId="Default" w:customStyle="1">
    <w:name w:val="Default"/>
    <w:qFormat/>
    <w:rsid w:val="00081a9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;ＭＳ 明朝" w:cs="Times New Roman"/>
      <w:color w:val="000000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AlterOffice/3.4.0.9$Linux_X86_64 LibreOffice_project/b8daf9e823b1a5463a2f48435ddc2e8696e7d4fc</Application>
  <AppVersion>15.0000</AppVersion>
  <Pages>2</Pages>
  <Words>301</Words>
  <Characters>2089</Characters>
  <CharactersWithSpaces>2460</CharactersWithSpaces>
  <Paragraphs>28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2026-06-10T07:26:00Z</dcterms:created>
  <dc:creator>Andrey Zhurin</dc:creator>
  <dc:description/>
  <dc:language>ru-RU</dc:language>
  <cp:lastModifiedBy>Марина Викторовна Миронова</cp:lastModifiedBy>
  <cp:lastPrinted>2019-05-31T06:24:00Z</cp:lastPrinted>
  <dcterms:modified xsi:type="dcterms:W3CDTF">2026-07-21T16:21:16Z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