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109" w:rsidRDefault="00FD4109">
      <w:pPr>
        <w:widowControl w:val="0"/>
        <w:tabs>
          <w:tab w:val="left" w:pos="-3261"/>
        </w:tabs>
        <w:spacing w:after="0" w:line="240" w:lineRule="auto"/>
        <w:jc w:val="center"/>
        <w:rPr>
          <w:rFonts w:ascii="Times New Roman" w:eastAsia="SimSun" w:hAnsi="Times New Roman" w:cs="Times New Roman"/>
          <w:b/>
          <w:color w:val="000000"/>
          <w:lang w:eastAsia="zh-CN" w:bidi="hi-IN"/>
        </w:rPr>
      </w:pPr>
      <w:bookmarkStart w:id="0" w:name="_Hlk534818008"/>
    </w:p>
    <w:p w:rsidR="00FD4109" w:rsidRDefault="00B50230">
      <w:pPr>
        <w:widowControl w:val="0"/>
        <w:tabs>
          <w:tab w:val="left" w:pos="-3261"/>
        </w:tabs>
        <w:spacing w:after="0" w:line="240" w:lineRule="auto"/>
        <w:jc w:val="center"/>
        <w:rPr>
          <w:rFonts w:ascii="Times New Roman" w:eastAsia="SimSun" w:hAnsi="Times New Roman" w:cs="Times New Roman"/>
          <w:b/>
          <w:color w:val="000000"/>
          <w:lang w:eastAsia="zh-CN" w:bidi="hi-IN"/>
        </w:rPr>
      </w:pPr>
      <w:r>
        <w:rPr>
          <w:rFonts w:ascii="Times New Roman" w:eastAsia="SimSun" w:hAnsi="Times New Roman" w:cs="Times New Roman"/>
          <w:b/>
          <w:color w:val="000000"/>
          <w:lang w:eastAsia="zh-CN" w:bidi="hi-IN"/>
        </w:rPr>
        <w:t>ИЗВЕЩЕНИЕ</w:t>
      </w:r>
    </w:p>
    <w:p w:rsidR="00FD4109" w:rsidRDefault="00B50230">
      <w:pPr>
        <w:widowControl w:val="0"/>
        <w:tabs>
          <w:tab w:val="left" w:pos="-3261"/>
        </w:tabs>
        <w:spacing w:after="0" w:line="240" w:lineRule="auto"/>
        <w:jc w:val="center"/>
        <w:rPr>
          <w:rFonts w:ascii="Times New Roman" w:eastAsia="SimSun" w:hAnsi="Times New Roman" w:cs="Times New Roman"/>
          <w:b/>
          <w:color w:val="000000"/>
          <w:lang w:eastAsia="zh-CN" w:bidi="hi-IN"/>
        </w:rPr>
      </w:pPr>
      <w:r>
        <w:rPr>
          <w:rFonts w:ascii="Times New Roman" w:eastAsia="SimSun" w:hAnsi="Times New Roman" w:cs="Times New Roman"/>
          <w:b/>
          <w:color w:val="000000"/>
          <w:lang w:eastAsia="zh-CN" w:bidi="hi-IN"/>
        </w:rPr>
        <w:t>о проведении процедуры закупки в электронной форме</w:t>
      </w:r>
    </w:p>
    <w:tbl>
      <w:tblPr>
        <w:tblW w:w="10632" w:type="dxa"/>
        <w:tblInd w:w="-712" w:type="dxa"/>
        <w:tblBorders>
          <w:top w:val="single" w:sz="2" w:space="0" w:color="000001"/>
          <w:left w:val="single" w:sz="2" w:space="0" w:color="000001"/>
          <w:bottom w:val="single" w:sz="2" w:space="0" w:color="000001"/>
          <w:insideH w:val="single" w:sz="2" w:space="0" w:color="000001"/>
        </w:tblBorders>
        <w:tblCellMar>
          <w:left w:w="7" w:type="dxa"/>
          <w:right w:w="10" w:type="dxa"/>
        </w:tblCellMar>
        <w:tblLook w:val="0000" w:firstRow="0" w:lastRow="0" w:firstColumn="0" w:lastColumn="0" w:noHBand="0" w:noVBand="0"/>
      </w:tblPr>
      <w:tblGrid>
        <w:gridCol w:w="336"/>
        <w:gridCol w:w="3492"/>
        <w:gridCol w:w="6804"/>
      </w:tblGrid>
      <w:tr w:rsidR="00FD4109">
        <w:trPr>
          <w:trHeight w:val="94"/>
        </w:trPr>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bookmarkStart w:id="1" w:name="_Hlk3390826"/>
          </w:p>
        </w:tc>
        <w:tc>
          <w:tcPr>
            <w:tcW w:w="3492"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Наименование, местонахождение, почтовый адрес и адрес электронной почты, номер контактного телефона и факса Заказчика:</w:t>
            </w:r>
          </w:p>
        </w:tc>
        <w:tc>
          <w:tcPr>
            <w:tcW w:w="6804" w:type="dxa"/>
            <w:tcBorders>
              <w:left w:val="single" w:sz="2" w:space="0" w:color="000001"/>
              <w:right w:val="single" w:sz="2" w:space="0" w:color="000001"/>
            </w:tcBorders>
            <w:tcMar>
              <w:left w:w="7" w:type="dxa"/>
            </w:tcMar>
          </w:tcPr>
          <w:p w:rsidR="00FD4109" w:rsidRDefault="00B50230">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Государственное автономное учреждение Калининградской области дополнительного профессионального образования «Институт развития образования» (Калининградский областной институт развития образования)</w:t>
            </w:r>
          </w:p>
          <w:p w:rsidR="00FD4109" w:rsidRDefault="00B50230">
            <w:pPr>
              <w:widowControl w:val="0"/>
              <w:spacing w:after="0" w:line="240" w:lineRule="auto"/>
              <w:ind w:firstLine="284"/>
              <w:jc w:val="both"/>
              <w:rPr>
                <w:rFonts w:ascii="Times New Roman" w:eastAsia="SimSun" w:hAnsi="Times New Roman" w:cs="Times New Roman"/>
                <w:sz w:val="20"/>
                <w:szCs w:val="20"/>
                <w:lang w:val="en-US" w:eastAsia="zh-CN" w:bidi="hi-IN"/>
              </w:rPr>
            </w:pPr>
            <w:r>
              <w:rPr>
                <w:rFonts w:ascii="Times New Roman" w:eastAsia="SimSun" w:hAnsi="Times New Roman" w:cs="Times New Roman"/>
                <w:sz w:val="20"/>
                <w:szCs w:val="20"/>
                <w:lang w:eastAsia="zh-CN" w:bidi="hi-IN"/>
              </w:rPr>
              <w:t>Е</w:t>
            </w:r>
            <w:r>
              <w:rPr>
                <w:rFonts w:ascii="Times New Roman" w:eastAsia="SimSun" w:hAnsi="Times New Roman" w:cs="Times New Roman"/>
                <w:sz w:val="20"/>
                <w:szCs w:val="20"/>
                <w:lang w:val="en-US" w:eastAsia="zh-CN" w:bidi="hi-IN"/>
              </w:rPr>
              <w:t xml:space="preserve">-mail: </w:t>
            </w:r>
            <w:r>
              <w:rPr>
                <w:rFonts w:ascii="Times New Roman" w:eastAsia="SimSun" w:hAnsi="Times New Roman" w:cs="Times New Roman"/>
                <w:color w:val="0000FF"/>
                <w:sz w:val="20"/>
                <w:szCs w:val="20"/>
                <w:u w:val="single"/>
                <w:lang w:val="en-US" w:eastAsia="zh-CN" w:bidi="hi-IN"/>
              </w:rPr>
              <w:t>info@koiro.edu.ru</w:t>
            </w:r>
          </w:p>
          <w:p w:rsidR="00FD4109" w:rsidRDefault="00B50230">
            <w:pPr>
              <w:widowControl w:val="0"/>
              <w:spacing w:after="0" w:line="240" w:lineRule="auto"/>
              <w:ind w:firstLine="284"/>
              <w:jc w:val="both"/>
              <w:rPr>
                <w:rFonts w:ascii="Times New Roman" w:eastAsia="SimSun" w:hAnsi="Times New Roman" w:cs="Times New Roman"/>
                <w:sz w:val="20"/>
                <w:szCs w:val="20"/>
                <w:highlight w:val="white"/>
                <w:lang w:eastAsia="zh-CN" w:bidi="hi-IN"/>
              </w:rPr>
            </w:pPr>
            <w:r>
              <w:rPr>
                <w:rFonts w:ascii="Times New Roman" w:eastAsia="SimSun" w:hAnsi="Times New Roman" w:cs="Times New Roman"/>
                <w:sz w:val="20"/>
                <w:szCs w:val="20"/>
                <w:lang w:eastAsia="zh-CN" w:bidi="hi-IN"/>
              </w:rPr>
              <w:t xml:space="preserve">Адрес: </w:t>
            </w:r>
            <w:r>
              <w:rPr>
                <w:rFonts w:ascii="Times New Roman" w:eastAsia="SimSun" w:hAnsi="Times New Roman" w:cs="Times New Roman"/>
                <w:sz w:val="20"/>
                <w:szCs w:val="20"/>
                <w:shd w:val="clear" w:color="auto" w:fill="FFFFFF"/>
                <w:lang w:eastAsia="zh-CN" w:bidi="hi-IN"/>
              </w:rPr>
              <w:t>236016, Калининградская область, г. Калининград, ул. Томская, д.19</w:t>
            </w:r>
          </w:p>
          <w:p w:rsidR="00FD4109" w:rsidRDefault="00B50230">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shd w:val="clear" w:color="auto" w:fill="FFFFFF"/>
                <w:lang w:eastAsia="zh-CN" w:bidi="hi-IN"/>
              </w:rPr>
              <w:t>Телефон: +7(4012) 578301</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Способ закупки:</w:t>
            </w:r>
          </w:p>
        </w:tc>
        <w:tc>
          <w:tcPr>
            <w:tcW w:w="6804" w:type="dxa"/>
            <w:tcBorders>
              <w:left w:val="single" w:sz="2" w:space="0" w:color="000001"/>
              <w:right w:val="single" w:sz="2" w:space="0" w:color="000001"/>
            </w:tcBorders>
            <w:tcMar>
              <w:left w:w="7" w:type="dxa"/>
            </w:tcMar>
          </w:tcPr>
          <w:p w:rsidR="00FD4109" w:rsidRDefault="00B50230" w:rsidP="00C909A2">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запрос</w:t>
            </w:r>
            <w:r w:rsidR="00C909A2">
              <w:rPr>
                <w:rFonts w:ascii="Times New Roman" w:eastAsia="SimSun" w:hAnsi="Times New Roman" w:cs="Times New Roman"/>
                <w:sz w:val="20"/>
                <w:szCs w:val="20"/>
                <w:lang w:eastAsia="zh-CN" w:bidi="hi-IN"/>
              </w:rPr>
              <w:t xml:space="preserve"> котировок в электронной форме</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val="en-US" w:eastAsia="zh-CN" w:bidi="hi-IN"/>
              </w:rPr>
            </w:pPr>
            <w:r>
              <w:rPr>
                <w:rFonts w:ascii="Times New Roman" w:eastAsia="SimSun" w:hAnsi="Times New Roman" w:cs="Times New Roman"/>
                <w:sz w:val="20"/>
                <w:szCs w:val="20"/>
                <w:lang w:eastAsia="zh-CN" w:bidi="hi-IN"/>
              </w:rPr>
              <w:t>Наименование электронно-торговой площадки:</w:t>
            </w:r>
          </w:p>
        </w:tc>
        <w:tc>
          <w:tcPr>
            <w:tcW w:w="6804" w:type="dxa"/>
            <w:tcBorders>
              <w:left w:val="single" w:sz="2" w:space="0" w:color="000001"/>
              <w:right w:val="single" w:sz="2" w:space="0" w:color="000001"/>
            </w:tcBorders>
            <w:shd w:val="clear" w:color="auto" w:fill="auto"/>
            <w:tcMar>
              <w:left w:w="7" w:type="dxa"/>
            </w:tcMar>
          </w:tcPr>
          <w:p w:rsidR="00FD4109" w:rsidRDefault="00811F54">
            <w:pPr>
              <w:widowControl w:val="0"/>
              <w:spacing w:after="0" w:line="240" w:lineRule="auto"/>
              <w:ind w:firstLine="284"/>
              <w:rPr>
                <w:rFonts w:ascii="Times New Roman" w:eastAsia="SimSun" w:hAnsi="Times New Roman" w:cs="Times New Roman"/>
                <w:sz w:val="20"/>
                <w:szCs w:val="20"/>
                <w:highlight w:val="yellow"/>
                <w:lang w:eastAsia="zh-CN" w:bidi="hi-IN"/>
              </w:rPr>
            </w:pPr>
            <w:r>
              <w:rPr>
                <w:rFonts w:ascii="Times New Roman" w:hAnsi="Times New Roman" w:cs="Times New Roman"/>
              </w:rPr>
              <w:t>АО «РАД»</w:t>
            </w:r>
            <w:r>
              <w:t xml:space="preserve"> </w:t>
            </w:r>
            <w:hyperlink r:id="rId8" w:tooltip="https://tender.lot-online.ru/" w:history="1">
              <w:r>
                <w:rPr>
                  <w:rStyle w:val="aff2"/>
                  <w:rFonts w:ascii="Times New Roman" w:hAnsi="Times New Roman" w:cs="Times New Roman"/>
                  <w:sz w:val="20"/>
                  <w:lang w:val="en-US"/>
                </w:rPr>
                <w:t>https</w:t>
              </w:r>
              <w:r>
                <w:rPr>
                  <w:rStyle w:val="aff2"/>
                  <w:rFonts w:ascii="Times New Roman" w:hAnsi="Times New Roman" w:cs="Times New Roman"/>
                  <w:sz w:val="20"/>
                </w:rPr>
                <w:t>://</w:t>
              </w:r>
              <w:r>
                <w:rPr>
                  <w:rStyle w:val="aff2"/>
                  <w:rFonts w:ascii="Times New Roman" w:hAnsi="Times New Roman" w:cs="Times New Roman"/>
                  <w:sz w:val="20"/>
                  <w:lang w:val="en-US"/>
                </w:rPr>
                <w:t>tender</w:t>
              </w:r>
              <w:r>
                <w:rPr>
                  <w:rStyle w:val="aff2"/>
                  <w:rFonts w:ascii="Times New Roman" w:hAnsi="Times New Roman" w:cs="Times New Roman"/>
                  <w:sz w:val="20"/>
                </w:rPr>
                <w:t>.</w:t>
              </w:r>
              <w:r>
                <w:rPr>
                  <w:rStyle w:val="aff2"/>
                  <w:rFonts w:ascii="Times New Roman" w:hAnsi="Times New Roman" w:cs="Times New Roman"/>
                  <w:sz w:val="20"/>
                  <w:lang w:val="en-US"/>
                </w:rPr>
                <w:t>lot</w:t>
              </w:r>
              <w:r>
                <w:rPr>
                  <w:rStyle w:val="aff2"/>
                  <w:rFonts w:ascii="Times New Roman" w:hAnsi="Times New Roman" w:cs="Times New Roman"/>
                  <w:sz w:val="20"/>
                </w:rPr>
                <w:t>-</w:t>
              </w:r>
              <w:r>
                <w:rPr>
                  <w:rStyle w:val="aff2"/>
                  <w:rFonts w:ascii="Times New Roman" w:hAnsi="Times New Roman" w:cs="Times New Roman"/>
                  <w:sz w:val="20"/>
                  <w:lang w:val="en-US"/>
                </w:rPr>
                <w:t>online</w:t>
              </w:r>
              <w:r>
                <w:rPr>
                  <w:rStyle w:val="aff2"/>
                  <w:rFonts w:ascii="Times New Roman" w:hAnsi="Times New Roman" w:cs="Times New Roman"/>
                  <w:sz w:val="20"/>
                </w:rPr>
                <w:t>.</w:t>
              </w:r>
              <w:r>
                <w:rPr>
                  <w:rStyle w:val="aff2"/>
                  <w:rFonts w:ascii="Times New Roman" w:hAnsi="Times New Roman" w:cs="Times New Roman"/>
                  <w:sz w:val="20"/>
                  <w:lang w:val="en-US"/>
                </w:rPr>
                <w:t>ru</w:t>
              </w:r>
              <w:r>
                <w:rPr>
                  <w:rStyle w:val="aff2"/>
                  <w:rFonts w:ascii="Times New Roman" w:hAnsi="Times New Roman" w:cs="Times New Roman"/>
                  <w:sz w:val="20"/>
                </w:rPr>
                <w:t>/</w:t>
              </w:r>
            </w:hyperlink>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Наименование (предмет) закупки:</w:t>
            </w:r>
          </w:p>
        </w:tc>
        <w:tc>
          <w:tcPr>
            <w:tcW w:w="6804" w:type="dxa"/>
            <w:tcBorders>
              <w:left w:val="single" w:sz="2" w:space="0" w:color="000001"/>
              <w:right w:val="single" w:sz="2" w:space="0" w:color="000001"/>
            </w:tcBorders>
            <w:tcMar>
              <w:left w:w="7" w:type="dxa"/>
            </w:tcMar>
          </w:tcPr>
          <w:p w:rsidR="00FD4109" w:rsidRDefault="00BD4447">
            <w:pPr>
              <w:widowControl w:val="0"/>
              <w:spacing w:after="0" w:line="240" w:lineRule="auto"/>
              <w:ind w:firstLine="284"/>
              <w:jc w:val="both"/>
              <w:rPr>
                <w:rFonts w:ascii="Times New Roman" w:eastAsia="SimSun" w:hAnsi="Times New Roman" w:cs="Times New Roman"/>
                <w:sz w:val="20"/>
                <w:szCs w:val="20"/>
                <w:lang w:eastAsia="zh-CN" w:bidi="hi-IN"/>
              </w:rPr>
            </w:pPr>
            <w:r w:rsidRPr="007A3DFE">
              <w:rPr>
                <w:rFonts w:ascii="Times New Roman" w:hAnsi="Times New Roman" w:cs="Times New Roman"/>
              </w:rPr>
              <w:t>Выполнение работ по модификации программы «Региональный портал ДПО»</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ru-RU"/>
              </w:rPr>
            </w:pPr>
          </w:p>
        </w:tc>
        <w:tc>
          <w:tcPr>
            <w:tcW w:w="3492" w:type="dxa"/>
            <w:tcBorders>
              <w:left w:val="single" w:sz="2" w:space="0" w:color="000001"/>
            </w:tcBorders>
            <w:tcMar>
              <w:left w:w="7" w:type="dxa"/>
            </w:tcMar>
          </w:tcPr>
          <w:p w:rsidR="00FD4109" w:rsidRDefault="00B50230">
            <w:pPr>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ru-RU"/>
              </w:rPr>
              <w:t>Описание предмета закупки:</w:t>
            </w:r>
          </w:p>
        </w:tc>
        <w:tc>
          <w:tcPr>
            <w:tcW w:w="6804" w:type="dxa"/>
            <w:tcBorders>
              <w:left w:val="single" w:sz="2" w:space="0" w:color="000001"/>
              <w:right w:val="single" w:sz="2" w:space="0" w:color="000001"/>
            </w:tcBorders>
            <w:tcMar>
              <w:left w:w="7" w:type="dxa"/>
            </w:tcMar>
          </w:tcPr>
          <w:p w:rsidR="00FD4109" w:rsidRDefault="00B50230">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В соответствии с Приложением № 2 к документации о проведении процедуры закупки в электронной форме</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ru-RU"/>
              </w:rPr>
            </w:pPr>
          </w:p>
        </w:tc>
        <w:tc>
          <w:tcPr>
            <w:tcW w:w="3492" w:type="dxa"/>
            <w:tcBorders>
              <w:left w:val="single" w:sz="2" w:space="0" w:color="000001"/>
            </w:tcBorders>
            <w:tcMar>
              <w:left w:w="7" w:type="dxa"/>
            </w:tcMar>
          </w:tcPr>
          <w:p w:rsidR="00FD4109" w:rsidRDefault="00B50230">
            <w:pPr>
              <w:spacing w:after="0" w:line="240" w:lineRule="auto"/>
              <w:rPr>
                <w:rFonts w:ascii="Times New Roman" w:eastAsia="SimSun" w:hAnsi="Times New Roman" w:cs="Times New Roman"/>
                <w:sz w:val="20"/>
                <w:szCs w:val="20"/>
                <w:lang w:eastAsia="zh-CN" w:bidi="hi-IN"/>
              </w:rPr>
            </w:pPr>
            <w:r>
              <w:rPr>
                <w:rFonts w:ascii="Times New Roman" w:hAnsi="Times New Roman" w:cs="Times New Roman"/>
                <w:sz w:val="20"/>
                <w:szCs w:val="20"/>
              </w:rPr>
              <w:t>Описание, объем поставки товара, выполнения работ, оказания услуг::</w:t>
            </w:r>
          </w:p>
        </w:tc>
        <w:tc>
          <w:tcPr>
            <w:tcW w:w="6804" w:type="dxa"/>
            <w:tcBorders>
              <w:left w:val="single" w:sz="2" w:space="0" w:color="000001"/>
              <w:right w:val="single" w:sz="2" w:space="0" w:color="000001"/>
            </w:tcBorders>
            <w:tcMar>
              <w:left w:w="7" w:type="dxa"/>
            </w:tcMar>
          </w:tcPr>
          <w:p w:rsidR="00FD4109" w:rsidRDefault="00B50230">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В соответствии с Приложением №2 и № 3 к документации о проведении процедуры закупки в электронной форме </w:t>
            </w:r>
          </w:p>
        </w:tc>
      </w:tr>
      <w:tr w:rsidR="00FD4109">
        <w:trPr>
          <w:trHeight w:val="110"/>
        </w:trPr>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hAnsi="Times New Roman" w:cs="Times New Roman"/>
                <w:sz w:val="20"/>
                <w:szCs w:val="20"/>
              </w:rPr>
              <w:t>Место поставки товара, выполнения работ, оказания услуг:</w:t>
            </w:r>
          </w:p>
        </w:tc>
        <w:tc>
          <w:tcPr>
            <w:tcW w:w="6804" w:type="dxa"/>
            <w:tcBorders>
              <w:left w:val="single" w:sz="2" w:space="0" w:color="000001"/>
              <w:right w:val="single" w:sz="2" w:space="0" w:color="000001"/>
            </w:tcBorders>
            <w:tcMar>
              <w:left w:w="7" w:type="dxa"/>
            </w:tcMar>
          </w:tcPr>
          <w:p w:rsidR="00FD4109" w:rsidRDefault="00B50230">
            <w:pPr>
              <w:widowControl w:val="0"/>
              <w:spacing w:after="0" w:line="240" w:lineRule="auto"/>
              <w:ind w:firstLine="284"/>
              <w:jc w:val="both"/>
              <w:rPr>
                <w:rFonts w:ascii="Times New Roman" w:eastAsia="SimSun" w:hAnsi="Times New Roman" w:cs="Times New Roman"/>
                <w:sz w:val="20"/>
                <w:szCs w:val="20"/>
                <w:highlight w:val="white"/>
                <w:lang w:eastAsia="zh-CN" w:bidi="hi-IN"/>
              </w:rPr>
            </w:pPr>
            <w:r>
              <w:rPr>
                <w:rFonts w:ascii="Times New Roman" w:eastAsia="SimSun" w:hAnsi="Times New Roman" w:cs="Times New Roman"/>
                <w:sz w:val="20"/>
                <w:szCs w:val="20"/>
                <w:lang w:eastAsia="zh-CN" w:bidi="hi-IN"/>
              </w:rPr>
              <w:t>В соответствии с Приложением №2 и № 3 к документации о проведении процедуры закупки в электронной форме</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hAnsi="Times New Roman" w:cs="Times New Roman"/>
                <w:sz w:val="20"/>
                <w:szCs w:val="20"/>
              </w:rPr>
              <w:t>Сроки поставки товара, выполнения работ, оказания услуг::</w:t>
            </w:r>
          </w:p>
        </w:tc>
        <w:tc>
          <w:tcPr>
            <w:tcW w:w="6804" w:type="dxa"/>
            <w:tcBorders>
              <w:left w:val="single" w:sz="2" w:space="0" w:color="000001"/>
              <w:right w:val="single" w:sz="2" w:space="0" w:color="000001"/>
            </w:tcBorders>
            <w:tcMar>
              <w:left w:w="7" w:type="dxa"/>
            </w:tcMar>
          </w:tcPr>
          <w:p w:rsidR="00FD4109" w:rsidRDefault="00B50230">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hAnsi="Times New Roman" w:cs="Times New Roman"/>
                <w:color w:val="000000"/>
                <w:sz w:val="20"/>
                <w:szCs w:val="20"/>
              </w:rPr>
              <w:t>В соответствии с Приложением № 2 и № 3 к документации о проведении процедуры закупки в электронной форме.</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Начальная (максимальная) цена договора:</w:t>
            </w:r>
          </w:p>
          <w:p w:rsidR="00FD4109" w:rsidRDefault="00FD4109">
            <w:pPr>
              <w:widowControl w:val="0"/>
              <w:spacing w:after="0" w:line="240" w:lineRule="auto"/>
              <w:rPr>
                <w:rFonts w:ascii="Times New Roman" w:eastAsia="SimSun" w:hAnsi="Times New Roman" w:cs="Times New Roman"/>
                <w:sz w:val="20"/>
                <w:szCs w:val="20"/>
                <w:lang w:eastAsia="zh-CN" w:bidi="hi-IN"/>
              </w:rPr>
            </w:pPr>
          </w:p>
        </w:tc>
        <w:tc>
          <w:tcPr>
            <w:tcW w:w="6804" w:type="dxa"/>
            <w:tcBorders>
              <w:left w:val="single" w:sz="2" w:space="0" w:color="000001"/>
              <w:right w:val="single" w:sz="2" w:space="0" w:color="000001"/>
            </w:tcBorders>
            <w:tcMar>
              <w:left w:w="7" w:type="dxa"/>
            </w:tcMar>
          </w:tcPr>
          <w:p w:rsidR="00FD4109" w:rsidRPr="00BD4447" w:rsidRDefault="00BD4447" w:rsidP="000C31D5">
            <w:pPr>
              <w:widowControl w:val="0"/>
              <w:spacing w:after="0" w:line="240" w:lineRule="auto"/>
              <w:ind w:firstLine="284"/>
              <w:jc w:val="both"/>
              <w:rPr>
                <w:rFonts w:ascii="Times New Roman" w:eastAsia="Times New Roman" w:hAnsi="Times New Roman" w:cs="Times New Roman"/>
                <w:sz w:val="20"/>
                <w:szCs w:val="20"/>
                <w:lang w:eastAsia="ru-RU"/>
              </w:rPr>
            </w:pPr>
            <w:r w:rsidRPr="00BD4447">
              <w:rPr>
                <w:rFonts w:ascii="Times New Roman" w:hAnsi="Times New Roman" w:cs="Times New Roman"/>
                <w:bCs/>
                <w:color w:val="000000"/>
                <w:sz w:val="20"/>
                <w:szCs w:val="20"/>
              </w:rPr>
              <w:t>2555000</w:t>
            </w:r>
            <w:r w:rsidRPr="00BD4447">
              <w:rPr>
                <w:rFonts w:ascii="Times New Roman" w:eastAsia="Times New Roman" w:hAnsi="Times New Roman" w:cs="Times New Roman"/>
                <w:sz w:val="20"/>
                <w:szCs w:val="20"/>
                <w:lang w:eastAsia="ru-RU"/>
              </w:rPr>
              <w:t xml:space="preserve"> (два миллиона пятьсот пятьдесят пять тысяч) рублей 00 копеек</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both"/>
              <w:rPr>
                <w:rFonts w:ascii="Times New Roman" w:eastAsia="Times New Roman" w:hAnsi="Times New Roman" w:cs="Times New Roman"/>
                <w:sz w:val="20"/>
                <w:szCs w:val="20"/>
                <w:lang w:eastAsia="zh-CN"/>
              </w:rPr>
            </w:pPr>
          </w:p>
        </w:tc>
        <w:tc>
          <w:tcPr>
            <w:tcW w:w="3492" w:type="dxa"/>
            <w:tcBorders>
              <w:left w:val="single" w:sz="2" w:space="0" w:color="000001"/>
            </w:tcBorders>
            <w:tcMar>
              <w:left w:w="7" w:type="dxa"/>
            </w:tcMar>
          </w:tcPr>
          <w:p w:rsidR="00FD4109" w:rsidRDefault="00B50230">
            <w:pPr>
              <w:widowControl w:val="0"/>
              <w:spacing w:after="0" w:line="240" w:lineRule="auto"/>
              <w:ind w:right="142"/>
              <w:jc w:val="both"/>
              <w:rPr>
                <w:rFonts w:ascii="Times New Roman" w:eastAsia="Times New Roman" w:hAnsi="Times New Roman" w:cs="Times New Roman"/>
                <w:sz w:val="20"/>
                <w:szCs w:val="20"/>
                <w:lang w:eastAsia="ru-RU" w:bidi="hi-IN"/>
              </w:rPr>
            </w:pPr>
            <w:r>
              <w:rPr>
                <w:rFonts w:ascii="Times New Roman" w:eastAsia="SimSun" w:hAnsi="Times New Roman" w:cs="Times New Roman"/>
                <w:sz w:val="20"/>
                <w:szCs w:val="20"/>
                <w:lang w:eastAsia="zh-CN" w:bidi="hi-IN"/>
              </w:rPr>
              <w:t>Сведения о включенных (не включенных) в цену товара, работ, услуг расходах, в том числе расходах на уплату налогов, сборов и других обязательных платежей:</w:t>
            </w:r>
          </w:p>
        </w:tc>
        <w:tc>
          <w:tcPr>
            <w:tcW w:w="6804" w:type="dxa"/>
            <w:tcBorders>
              <w:left w:val="single" w:sz="2" w:space="0" w:color="000001"/>
              <w:right w:val="single" w:sz="2" w:space="0" w:color="000001"/>
            </w:tcBorders>
            <w:tcMar>
              <w:left w:w="7" w:type="dxa"/>
            </w:tcMar>
          </w:tcPr>
          <w:p w:rsidR="00FD4109" w:rsidRPr="000C31D5" w:rsidRDefault="00C909A2" w:rsidP="00BD4447">
            <w:pPr>
              <w:spacing w:after="0" w:line="240" w:lineRule="auto"/>
              <w:ind w:firstLine="284"/>
              <w:jc w:val="both"/>
              <w:rPr>
                <w:rFonts w:ascii="Times New Roman" w:hAnsi="Times New Roman" w:cs="Times New Roman"/>
                <w:color w:val="000000"/>
                <w:sz w:val="20"/>
                <w:szCs w:val="20"/>
              </w:rPr>
            </w:pPr>
            <w:r w:rsidRPr="000C31D5">
              <w:rPr>
                <w:rFonts w:ascii="Times New Roman" w:hAnsi="Times New Roman" w:cs="Times New Roman"/>
                <w:color w:val="000000"/>
                <w:sz w:val="20"/>
                <w:szCs w:val="20"/>
              </w:rPr>
              <w:t xml:space="preserve">В цену договора включена </w:t>
            </w:r>
            <w:r w:rsidRPr="000C31D5">
              <w:rPr>
                <w:rFonts w:ascii="Times New Roman" w:eastAsia="Arial Unicode MS" w:hAnsi="Times New Roman" w:cs="Times New Roman"/>
                <w:kern w:val="1"/>
                <w:sz w:val="20"/>
                <w:szCs w:val="20"/>
                <w:lang w:eastAsia="hi-IN" w:bidi="hi-IN"/>
              </w:rPr>
              <w:t xml:space="preserve">стоимость </w:t>
            </w:r>
            <w:r w:rsidR="000C31D5" w:rsidRPr="000C31D5">
              <w:rPr>
                <w:rFonts w:ascii="Times New Roman" w:hAnsi="Times New Roman" w:cs="Times New Roman"/>
                <w:sz w:val="20"/>
                <w:szCs w:val="20"/>
              </w:rPr>
              <w:t xml:space="preserve">услуг, включая </w:t>
            </w:r>
            <w:r w:rsidR="000C31D5" w:rsidRPr="000C31D5">
              <w:rPr>
                <w:rFonts w:ascii="Times New Roman" w:hAnsi="Times New Roman" w:cs="Times New Roman"/>
                <w:spacing w:val="-2"/>
                <w:sz w:val="20"/>
                <w:szCs w:val="20"/>
              </w:rPr>
              <w:t>расходы на страхование, уплату всех предусмотренных законодательством налогов, сборов и других обязательных платежей</w:t>
            </w:r>
          </w:p>
        </w:tc>
      </w:tr>
      <w:tr w:rsidR="00FD4109">
        <w:tc>
          <w:tcPr>
            <w:tcW w:w="336" w:type="dxa"/>
            <w:tcMar>
              <w:left w:w="7" w:type="dxa"/>
            </w:tcMar>
          </w:tcPr>
          <w:p w:rsidR="00FD4109" w:rsidRDefault="00FD4109">
            <w:pPr>
              <w:numPr>
                <w:ilvl w:val="0"/>
                <w:numId w:val="2"/>
              </w:numPr>
              <w:suppressLineNumbers/>
              <w:spacing w:after="0" w:line="240" w:lineRule="auto"/>
              <w:ind w:left="0" w:firstLine="50"/>
              <w:rPr>
                <w:rFonts w:ascii="Times New Roman" w:eastAsia="Times New Roman" w:hAnsi="Times New Roman" w:cs="Times New Roman"/>
                <w:sz w:val="20"/>
                <w:szCs w:val="20"/>
                <w:lang w:eastAsia="zh-CN"/>
              </w:rPr>
            </w:pPr>
          </w:p>
        </w:tc>
        <w:tc>
          <w:tcPr>
            <w:tcW w:w="3492"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Срок и условия оплаты </w:t>
            </w:r>
            <w:r>
              <w:rPr>
                <w:rFonts w:ascii="Times New Roman" w:hAnsi="Times New Roman" w:cs="Times New Roman"/>
                <w:sz w:val="20"/>
                <w:szCs w:val="20"/>
              </w:rPr>
              <w:t>товара, работ, услуг:</w:t>
            </w:r>
          </w:p>
        </w:tc>
        <w:tc>
          <w:tcPr>
            <w:tcW w:w="6804" w:type="dxa"/>
            <w:tcBorders>
              <w:left w:val="single" w:sz="2" w:space="0" w:color="000001"/>
              <w:right w:val="single" w:sz="2" w:space="0" w:color="000001"/>
            </w:tcBorders>
            <w:tcMar>
              <w:left w:w="7" w:type="dxa"/>
            </w:tcMar>
          </w:tcPr>
          <w:p w:rsidR="00FD4109" w:rsidRDefault="00B50230">
            <w:pPr>
              <w:spacing w:after="0" w:line="240" w:lineRule="auto"/>
              <w:ind w:firstLine="284"/>
              <w:jc w:val="both"/>
              <w:rPr>
                <w:rFonts w:ascii="Times New Roman" w:eastAsia="SimSun" w:hAnsi="Times New Roman" w:cs="Times New Roman"/>
                <w:bCs/>
                <w:sz w:val="20"/>
                <w:szCs w:val="20"/>
                <w:lang w:eastAsia="ar-SA"/>
              </w:rPr>
            </w:pPr>
            <w:r>
              <w:rPr>
                <w:rFonts w:ascii="Times New Roman" w:hAnsi="Times New Roman" w:cs="Times New Roman"/>
                <w:sz w:val="20"/>
                <w:szCs w:val="20"/>
              </w:rPr>
              <w:t>Оплата осуществляется в течение 7 (семи) рабочих дней с даты подписания Заказчиком акта о приемке-передаче товара, выполненных работ, оказанных услуг на основании выставленных Поставщиком, Подрядчиком, Исполнителем счетов (счетов-фактур)</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Срок, место и порядок предоставления документации о закупке:</w:t>
            </w:r>
          </w:p>
        </w:tc>
        <w:tc>
          <w:tcPr>
            <w:tcW w:w="6804" w:type="dxa"/>
            <w:tcBorders>
              <w:left w:val="single" w:sz="2" w:space="0" w:color="000001"/>
              <w:right w:val="single" w:sz="2" w:space="0" w:color="000001"/>
            </w:tcBorders>
            <w:tcMar>
              <w:left w:w="7" w:type="dxa"/>
            </w:tcMar>
          </w:tcPr>
          <w:p w:rsidR="00FD4109" w:rsidRDefault="00811F54">
            <w:pPr>
              <w:widowControl w:val="0"/>
              <w:spacing w:after="0" w:line="240" w:lineRule="auto"/>
              <w:ind w:firstLine="284"/>
              <w:jc w:val="both"/>
              <w:rPr>
                <w:rFonts w:ascii="Times New Roman" w:eastAsia="SimSun" w:hAnsi="Times New Roman" w:cs="Times New Roman"/>
                <w:sz w:val="20"/>
                <w:szCs w:val="20"/>
                <w:lang w:eastAsia="zh-CN" w:bidi="hi-IN"/>
              </w:rPr>
            </w:pPr>
            <w:r w:rsidRPr="006A72FE">
              <w:rPr>
                <w:rFonts w:ascii="Times New Roman" w:eastAsia="SimSun" w:hAnsi="Times New Roman" w:cs="Times New Roman"/>
                <w:sz w:val="20"/>
                <w:szCs w:val="20"/>
                <w:lang w:eastAsia="zh-CN" w:bidi="hi-IN"/>
              </w:rPr>
              <w:t xml:space="preserve">Документация предоставляется по электронному адресу электронно-торговой площадки </w:t>
            </w:r>
            <w:hyperlink r:id="rId9" w:tooltip="https://tender.lot-online.ru/" w:history="1">
              <w:r>
                <w:rPr>
                  <w:rStyle w:val="aff2"/>
                  <w:rFonts w:ascii="Times New Roman" w:hAnsi="Times New Roman" w:cs="Times New Roman"/>
                  <w:sz w:val="20"/>
                  <w:lang w:val="en-US"/>
                </w:rPr>
                <w:t>https</w:t>
              </w:r>
              <w:r>
                <w:rPr>
                  <w:rStyle w:val="aff2"/>
                  <w:rFonts w:ascii="Times New Roman" w:hAnsi="Times New Roman" w:cs="Times New Roman"/>
                  <w:sz w:val="20"/>
                </w:rPr>
                <w:t>://</w:t>
              </w:r>
              <w:r>
                <w:rPr>
                  <w:rStyle w:val="aff2"/>
                  <w:rFonts w:ascii="Times New Roman" w:hAnsi="Times New Roman" w:cs="Times New Roman"/>
                  <w:sz w:val="20"/>
                  <w:lang w:val="en-US"/>
                </w:rPr>
                <w:t>tender</w:t>
              </w:r>
              <w:r>
                <w:rPr>
                  <w:rStyle w:val="aff2"/>
                  <w:rFonts w:ascii="Times New Roman" w:hAnsi="Times New Roman" w:cs="Times New Roman"/>
                  <w:sz w:val="20"/>
                </w:rPr>
                <w:t>.</w:t>
              </w:r>
              <w:r>
                <w:rPr>
                  <w:rStyle w:val="aff2"/>
                  <w:rFonts w:ascii="Times New Roman" w:hAnsi="Times New Roman" w:cs="Times New Roman"/>
                  <w:sz w:val="20"/>
                  <w:lang w:val="en-US"/>
                </w:rPr>
                <w:t>lot</w:t>
              </w:r>
              <w:r>
                <w:rPr>
                  <w:rStyle w:val="aff2"/>
                  <w:rFonts w:ascii="Times New Roman" w:hAnsi="Times New Roman" w:cs="Times New Roman"/>
                  <w:sz w:val="20"/>
                </w:rPr>
                <w:t>-</w:t>
              </w:r>
              <w:r>
                <w:rPr>
                  <w:rStyle w:val="aff2"/>
                  <w:rFonts w:ascii="Times New Roman" w:hAnsi="Times New Roman" w:cs="Times New Roman"/>
                  <w:sz w:val="20"/>
                  <w:lang w:val="en-US"/>
                </w:rPr>
                <w:t>online</w:t>
              </w:r>
              <w:r>
                <w:rPr>
                  <w:rStyle w:val="aff2"/>
                  <w:rFonts w:ascii="Times New Roman" w:hAnsi="Times New Roman" w:cs="Times New Roman"/>
                  <w:sz w:val="20"/>
                </w:rPr>
                <w:t>.</w:t>
              </w:r>
              <w:r>
                <w:rPr>
                  <w:rStyle w:val="aff2"/>
                  <w:rFonts w:ascii="Times New Roman" w:hAnsi="Times New Roman" w:cs="Times New Roman"/>
                  <w:sz w:val="20"/>
                  <w:lang w:val="en-US"/>
                </w:rPr>
                <w:t>ru</w:t>
              </w:r>
              <w:r>
                <w:rPr>
                  <w:rStyle w:val="aff2"/>
                  <w:rFonts w:ascii="Times New Roman" w:hAnsi="Times New Roman" w:cs="Times New Roman"/>
                  <w:sz w:val="20"/>
                </w:rPr>
                <w:t>/</w:t>
              </w:r>
            </w:hyperlink>
            <w:r w:rsidRPr="006A72FE">
              <w:rPr>
                <w:rFonts w:ascii="Times New Roman" w:hAnsi="Times New Roman" w:cs="Times New Roman"/>
                <w:sz w:val="20"/>
                <w:szCs w:val="20"/>
              </w:rPr>
              <w:t xml:space="preserve"> </w:t>
            </w:r>
            <w:r w:rsidRPr="006A72FE">
              <w:rPr>
                <w:rFonts w:ascii="Times New Roman" w:eastAsia="SimSun" w:hAnsi="Times New Roman" w:cs="Times New Roman"/>
                <w:sz w:val="20"/>
                <w:szCs w:val="20"/>
                <w:lang w:eastAsia="zh-CN" w:bidi="hi-IN"/>
              </w:rPr>
              <w:t>и Единой информационной системы в сфере закупок (</w:t>
            </w:r>
            <w:hyperlink r:id="rId10" w:history="1">
              <w:r w:rsidRPr="006A72FE">
                <w:rPr>
                  <w:rStyle w:val="aff2"/>
                  <w:rFonts w:ascii="Times New Roman" w:eastAsia="SimSun" w:hAnsi="Times New Roman" w:cs="Times New Roman"/>
                  <w:sz w:val="20"/>
                  <w:szCs w:val="20"/>
                  <w:lang w:eastAsia="zh-CN" w:bidi="hi-IN"/>
                </w:rPr>
                <w:t>http</w:t>
              </w:r>
              <w:r w:rsidRPr="006A72FE">
                <w:rPr>
                  <w:rStyle w:val="aff2"/>
                  <w:rFonts w:ascii="Times New Roman" w:eastAsia="SimSun" w:hAnsi="Times New Roman" w:cs="Times New Roman"/>
                  <w:sz w:val="20"/>
                  <w:szCs w:val="20"/>
                  <w:lang w:val="en-US" w:eastAsia="zh-CN" w:bidi="hi-IN"/>
                </w:rPr>
                <w:t>s</w:t>
              </w:r>
              <w:r w:rsidRPr="006A72FE">
                <w:rPr>
                  <w:rStyle w:val="aff2"/>
                  <w:rFonts w:ascii="Times New Roman" w:eastAsia="SimSun" w:hAnsi="Times New Roman" w:cs="Times New Roman"/>
                  <w:sz w:val="20"/>
                  <w:szCs w:val="20"/>
                  <w:lang w:eastAsia="zh-CN" w:bidi="hi-IN"/>
                </w:rPr>
                <w:t>://zakupki.gov.ru</w:t>
              </w:r>
            </w:hyperlink>
            <w:r w:rsidRPr="006A72FE">
              <w:rPr>
                <w:rFonts w:ascii="Times New Roman" w:eastAsia="SimSun" w:hAnsi="Times New Roman" w:cs="Times New Roman"/>
                <w:sz w:val="20"/>
                <w:szCs w:val="20"/>
                <w:lang w:eastAsia="zh-CN" w:bidi="hi-IN"/>
              </w:rPr>
              <w:t>) в сроки, указанные в п.14 настоящего извещения (в сроки подачи заявки) без взимания платы.</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left w:val="single" w:sz="2" w:space="0" w:color="000001"/>
              <w:bottom w:val="single" w:sz="4" w:space="0" w:color="000001"/>
            </w:tcBorders>
            <w:tcMar>
              <w:left w:w="7" w:type="dxa"/>
            </w:tcMar>
          </w:tcPr>
          <w:p w:rsidR="00FD4109" w:rsidRDefault="00B50230">
            <w:pPr>
              <w:widowControl w:val="0"/>
              <w:spacing w:after="0" w:line="240" w:lineRule="auto"/>
              <w:ind w:right="139"/>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Дата начала, дата и время окончания срока подачи заявок на участие в закупке:</w:t>
            </w:r>
          </w:p>
        </w:tc>
        <w:tc>
          <w:tcPr>
            <w:tcW w:w="6804" w:type="dxa"/>
            <w:tcBorders>
              <w:left w:val="single" w:sz="2" w:space="0" w:color="000001"/>
              <w:bottom w:val="single" w:sz="4" w:space="0" w:color="000001"/>
              <w:right w:val="single" w:sz="2" w:space="0" w:color="000001"/>
            </w:tcBorders>
            <w:tcMar>
              <w:left w:w="7" w:type="dxa"/>
            </w:tcMar>
          </w:tcPr>
          <w:p w:rsidR="00FD4109" w:rsidRDefault="00B50230">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Начало подачи заявок:</w:t>
            </w:r>
            <w:r>
              <w:rPr>
                <w:rFonts w:ascii="Times New Roman" w:eastAsia="SimSun" w:hAnsi="Times New Roman" w:cs="Times New Roman"/>
                <w:sz w:val="20"/>
                <w:szCs w:val="20"/>
                <w:highlight w:val="yellow"/>
                <w:lang w:eastAsia="zh-CN" w:bidi="hi-IN"/>
              </w:rPr>
              <w:t xml:space="preserve"> «</w:t>
            </w:r>
            <w:r w:rsidR="00BD4447">
              <w:rPr>
                <w:rFonts w:ascii="Times New Roman" w:eastAsia="SimSun" w:hAnsi="Times New Roman" w:cs="Times New Roman"/>
                <w:sz w:val="20"/>
                <w:szCs w:val="20"/>
                <w:highlight w:val="yellow"/>
                <w:lang w:eastAsia="zh-CN" w:bidi="hi-IN"/>
              </w:rPr>
              <w:t>17</w:t>
            </w:r>
            <w:r>
              <w:rPr>
                <w:rFonts w:ascii="Times New Roman" w:eastAsia="SimSun" w:hAnsi="Times New Roman" w:cs="Times New Roman"/>
                <w:sz w:val="20"/>
                <w:szCs w:val="20"/>
                <w:highlight w:val="yellow"/>
                <w:lang w:eastAsia="zh-CN" w:bidi="hi-IN"/>
              </w:rPr>
              <w:t xml:space="preserve">» </w:t>
            </w:r>
            <w:r w:rsidR="00BD4447">
              <w:rPr>
                <w:rFonts w:ascii="Times New Roman" w:eastAsia="SimSun" w:hAnsi="Times New Roman" w:cs="Times New Roman"/>
                <w:sz w:val="20"/>
                <w:szCs w:val="20"/>
                <w:highlight w:val="yellow"/>
                <w:lang w:eastAsia="zh-CN" w:bidi="hi-IN"/>
              </w:rPr>
              <w:t>июля</w:t>
            </w:r>
            <w:r>
              <w:rPr>
                <w:rFonts w:ascii="Times New Roman" w:eastAsia="SimSun" w:hAnsi="Times New Roman" w:cs="Times New Roman"/>
                <w:sz w:val="20"/>
                <w:szCs w:val="20"/>
                <w:highlight w:val="yellow"/>
                <w:lang w:eastAsia="zh-CN" w:bidi="hi-IN"/>
              </w:rPr>
              <w:t xml:space="preserve"> 202</w:t>
            </w:r>
            <w:r w:rsidR="00811F54">
              <w:rPr>
                <w:rFonts w:ascii="Times New Roman" w:eastAsia="SimSun" w:hAnsi="Times New Roman" w:cs="Times New Roman"/>
                <w:sz w:val="20"/>
                <w:szCs w:val="20"/>
                <w:highlight w:val="yellow"/>
                <w:lang w:eastAsia="zh-CN" w:bidi="hi-IN"/>
              </w:rPr>
              <w:t>6</w:t>
            </w:r>
            <w:r>
              <w:rPr>
                <w:rFonts w:ascii="Times New Roman" w:eastAsia="SimSun" w:hAnsi="Times New Roman" w:cs="Times New Roman"/>
                <w:sz w:val="20"/>
                <w:szCs w:val="20"/>
                <w:highlight w:val="yellow"/>
                <w:lang w:eastAsia="zh-CN" w:bidi="hi-IN"/>
              </w:rPr>
              <w:t xml:space="preserve"> г</w:t>
            </w:r>
            <w:r>
              <w:rPr>
                <w:rFonts w:ascii="Times New Roman" w:eastAsia="SimSun" w:hAnsi="Times New Roman" w:cs="Times New Roman"/>
                <w:sz w:val="20"/>
                <w:szCs w:val="20"/>
                <w:lang w:eastAsia="zh-CN" w:bidi="hi-IN"/>
              </w:rPr>
              <w:t>. с момента опубликования извещения</w:t>
            </w:r>
          </w:p>
          <w:p w:rsidR="00FD4109" w:rsidRDefault="00B50230" w:rsidP="000F16AA">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Окончание приема заявок: </w:t>
            </w:r>
            <w:r>
              <w:rPr>
                <w:rFonts w:ascii="Times New Roman" w:eastAsia="SimSun" w:hAnsi="Times New Roman" w:cs="Times New Roman"/>
                <w:sz w:val="20"/>
                <w:szCs w:val="20"/>
                <w:highlight w:val="yellow"/>
                <w:lang w:eastAsia="zh-CN" w:bidi="hi-IN"/>
              </w:rPr>
              <w:t>«</w:t>
            </w:r>
            <w:r w:rsidR="00684770">
              <w:rPr>
                <w:rFonts w:ascii="Times New Roman" w:eastAsia="SimSun" w:hAnsi="Times New Roman" w:cs="Times New Roman"/>
                <w:sz w:val="20"/>
                <w:szCs w:val="20"/>
                <w:highlight w:val="yellow"/>
                <w:lang w:eastAsia="zh-CN" w:bidi="hi-IN"/>
              </w:rPr>
              <w:t>2</w:t>
            </w:r>
            <w:r w:rsidR="000F16AA">
              <w:rPr>
                <w:rFonts w:ascii="Times New Roman" w:eastAsia="SimSun" w:hAnsi="Times New Roman" w:cs="Times New Roman"/>
                <w:sz w:val="20"/>
                <w:szCs w:val="20"/>
                <w:highlight w:val="yellow"/>
                <w:lang w:eastAsia="zh-CN" w:bidi="hi-IN"/>
              </w:rPr>
              <w:t>7</w:t>
            </w:r>
            <w:r>
              <w:rPr>
                <w:rFonts w:ascii="Times New Roman" w:eastAsia="SimSun" w:hAnsi="Times New Roman" w:cs="Times New Roman"/>
                <w:sz w:val="20"/>
                <w:szCs w:val="20"/>
                <w:highlight w:val="yellow"/>
                <w:lang w:eastAsia="zh-CN" w:bidi="hi-IN"/>
              </w:rPr>
              <w:t>»</w:t>
            </w:r>
            <w:r w:rsidR="00647CBB">
              <w:rPr>
                <w:rFonts w:ascii="Times New Roman" w:eastAsia="SimSun" w:hAnsi="Times New Roman" w:cs="Times New Roman"/>
                <w:sz w:val="20"/>
                <w:szCs w:val="20"/>
                <w:highlight w:val="yellow"/>
                <w:lang w:eastAsia="zh-CN" w:bidi="hi-IN"/>
              </w:rPr>
              <w:t xml:space="preserve"> </w:t>
            </w:r>
            <w:r w:rsidR="00BD4447">
              <w:rPr>
                <w:rFonts w:ascii="Times New Roman" w:eastAsia="SimSun" w:hAnsi="Times New Roman" w:cs="Times New Roman"/>
                <w:sz w:val="20"/>
                <w:szCs w:val="20"/>
                <w:highlight w:val="yellow"/>
                <w:lang w:eastAsia="zh-CN" w:bidi="hi-IN"/>
              </w:rPr>
              <w:t>июля</w:t>
            </w:r>
            <w:r>
              <w:rPr>
                <w:rFonts w:ascii="Times New Roman" w:eastAsia="SimSun" w:hAnsi="Times New Roman" w:cs="Times New Roman"/>
                <w:sz w:val="20"/>
                <w:szCs w:val="20"/>
                <w:highlight w:val="yellow"/>
                <w:lang w:eastAsia="zh-CN" w:bidi="hi-IN"/>
              </w:rPr>
              <w:t xml:space="preserve"> 202</w:t>
            </w:r>
            <w:r w:rsidR="00811F54">
              <w:rPr>
                <w:rFonts w:ascii="Times New Roman" w:eastAsia="SimSun" w:hAnsi="Times New Roman" w:cs="Times New Roman"/>
                <w:sz w:val="20"/>
                <w:szCs w:val="20"/>
                <w:highlight w:val="yellow"/>
                <w:lang w:eastAsia="zh-CN" w:bidi="hi-IN"/>
              </w:rPr>
              <w:t>6</w:t>
            </w:r>
            <w:r>
              <w:rPr>
                <w:rFonts w:ascii="Times New Roman" w:eastAsia="SimSun" w:hAnsi="Times New Roman" w:cs="Times New Roman"/>
                <w:sz w:val="20"/>
                <w:szCs w:val="20"/>
                <w:highlight w:val="yellow"/>
                <w:lang w:eastAsia="zh-CN" w:bidi="hi-IN"/>
              </w:rPr>
              <w:t xml:space="preserve"> г.</w:t>
            </w:r>
            <w:r>
              <w:rPr>
                <w:rFonts w:ascii="Times New Roman" w:eastAsia="SimSun" w:hAnsi="Times New Roman" w:cs="Times New Roman"/>
                <w:sz w:val="20"/>
                <w:szCs w:val="20"/>
                <w:lang w:eastAsia="zh-CN" w:bidi="hi-IN"/>
              </w:rPr>
              <w:t xml:space="preserve"> в 0</w:t>
            </w:r>
            <w:r w:rsidR="00811F54">
              <w:rPr>
                <w:rFonts w:ascii="Times New Roman" w:eastAsia="SimSun" w:hAnsi="Times New Roman" w:cs="Times New Roman"/>
                <w:sz w:val="20"/>
                <w:szCs w:val="20"/>
                <w:lang w:eastAsia="zh-CN" w:bidi="hi-IN"/>
              </w:rPr>
              <w:t>8</w:t>
            </w:r>
            <w:r>
              <w:rPr>
                <w:rFonts w:ascii="Times New Roman" w:eastAsia="SimSun" w:hAnsi="Times New Roman" w:cs="Times New Roman"/>
                <w:sz w:val="20"/>
                <w:szCs w:val="20"/>
                <w:lang w:eastAsia="zh-CN" w:bidi="hi-IN"/>
              </w:rPr>
              <w:t>:00 по МСК-1</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top w:val="single" w:sz="4" w:space="0" w:color="000001"/>
              <w:left w:val="single" w:sz="4" w:space="0" w:color="000001"/>
              <w:bottom w:val="single" w:sz="4" w:space="0" w:color="000001"/>
            </w:tcBorders>
            <w:tcMar>
              <w:left w:w="5" w:type="dxa"/>
            </w:tcMar>
          </w:tcPr>
          <w:p w:rsidR="00FD4109" w:rsidRDefault="00B50230">
            <w:pPr>
              <w:suppressLineNumbers/>
              <w:spacing w:after="0" w:line="240" w:lineRule="auto"/>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Место и порядок подачи заявок на участие в процедуре закупки:</w:t>
            </w:r>
          </w:p>
        </w:tc>
        <w:tc>
          <w:tcPr>
            <w:tcW w:w="6804" w:type="dxa"/>
            <w:tcBorders>
              <w:top w:val="single" w:sz="4" w:space="0" w:color="000001"/>
              <w:left w:val="single" w:sz="4" w:space="0" w:color="000001"/>
              <w:bottom w:val="single" w:sz="4" w:space="0" w:color="000001"/>
              <w:right w:val="single" w:sz="4" w:space="0" w:color="000001"/>
            </w:tcBorders>
            <w:tcMar>
              <w:left w:w="7" w:type="dxa"/>
            </w:tcMar>
          </w:tcPr>
          <w:p w:rsidR="00FD4109" w:rsidRDefault="00B50230">
            <w:pPr>
              <w:suppressLineNumbers/>
              <w:spacing w:after="0" w:line="240" w:lineRule="auto"/>
              <w:ind w:firstLine="284"/>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Заявка направляется оператору электронной торговой площадки, указанному в п.4 настоящего извещения, в сроки, указанные в п.13 настоящего извещения (в сроки подачи заявки), согласно требованиям документации и регламента ЭТП.</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top w:val="single" w:sz="4" w:space="0" w:color="000001"/>
              <w:left w:val="single" w:sz="4" w:space="0" w:color="000001"/>
              <w:bottom w:val="single" w:sz="4" w:space="0" w:color="000001"/>
            </w:tcBorders>
            <w:tcMar>
              <w:left w:w="5" w:type="dxa"/>
            </w:tcMar>
          </w:tcPr>
          <w:p w:rsidR="00FD4109" w:rsidRDefault="00B50230">
            <w:pPr>
              <w:spacing w:after="0" w:line="240" w:lineRule="auto"/>
              <w:ind w:right="93"/>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Место и дата рассмотрения заявок участников закупки и подведения итогов закупки</w:t>
            </w:r>
          </w:p>
        </w:tc>
        <w:tc>
          <w:tcPr>
            <w:tcW w:w="6804" w:type="dxa"/>
            <w:tcBorders>
              <w:top w:val="single" w:sz="4" w:space="0" w:color="000001"/>
              <w:left w:val="single" w:sz="4" w:space="0" w:color="000001"/>
              <w:bottom w:val="single" w:sz="4" w:space="0" w:color="000001"/>
              <w:right w:val="single" w:sz="4" w:space="0" w:color="000001"/>
            </w:tcBorders>
            <w:tcMar>
              <w:left w:w="7" w:type="dxa"/>
            </w:tcMar>
          </w:tcPr>
          <w:p w:rsidR="00FD4109" w:rsidRDefault="00B50230">
            <w:pPr>
              <w:widowControl w:val="0"/>
              <w:spacing w:after="0" w:line="240" w:lineRule="auto"/>
              <w:ind w:firstLine="284"/>
              <w:jc w:val="both"/>
              <w:rPr>
                <w:rFonts w:ascii="Times New Roman" w:eastAsia="SimSun" w:hAnsi="Times New Roman" w:cs="Times New Roman"/>
                <w:sz w:val="20"/>
                <w:szCs w:val="20"/>
                <w:highlight w:val="white"/>
                <w:lang w:eastAsia="zh-CN" w:bidi="hi-IN"/>
              </w:rPr>
            </w:pPr>
            <w:r>
              <w:rPr>
                <w:rFonts w:ascii="Times New Roman" w:eastAsia="SimSun" w:hAnsi="Times New Roman" w:cs="Times New Roman"/>
                <w:sz w:val="20"/>
                <w:szCs w:val="20"/>
                <w:lang w:eastAsia="zh-CN" w:bidi="hi-IN"/>
              </w:rPr>
              <w:t xml:space="preserve">Место рассмотрения заявок участников закупки: </w:t>
            </w:r>
            <w:r>
              <w:rPr>
                <w:rFonts w:ascii="Times New Roman" w:eastAsia="SimSun" w:hAnsi="Times New Roman" w:cs="Times New Roman"/>
                <w:sz w:val="20"/>
                <w:szCs w:val="20"/>
                <w:shd w:val="clear" w:color="auto" w:fill="FFFFFF"/>
                <w:lang w:eastAsia="zh-CN" w:bidi="hi-IN"/>
              </w:rPr>
              <w:t>236016, Калининградская область, г. Калининград, ул. Томская, д.19</w:t>
            </w:r>
          </w:p>
          <w:p w:rsidR="00FD4109" w:rsidRDefault="00B50230" w:rsidP="000F16AA">
            <w:pPr>
              <w:spacing w:after="0" w:line="240" w:lineRule="auto"/>
              <w:ind w:firstLine="284"/>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 xml:space="preserve">Дата рассмотрения и оценки заявок участников закупки, подведения итогов закупки не позднее: </w:t>
            </w:r>
            <w:r w:rsidR="00BD4447">
              <w:rPr>
                <w:rFonts w:ascii="Times New Roman" w:eastAsia="SimSun" w:hAnsi="Times New Roman" w:cs="Times New Roman"/>
                <w:sz w:val="20"/>
                <w:szCs w:val="20"/>
                <w:highlight w:val="yellow"/>
                <w:lang w:eastAsia="zh-CN" w:bidi="hi-IN"/>
              </w:rPr>
              <w:t>«2</w:t>
            </w:r>
            <w:r w:rsidR="000F16AA">
              <w:rPr>
                <w:rFonts w:ascii="Times New Roman" w:eastAsia="SimSun" w:hAnsi="Times New Roman" w:cs="Times New Roman"/>
                <w:sz w:val="20"/>
                <w:szCs w:val="20"/>
                <w:highlight w:val="yellow"/>
                <w:lang w:eastAsia="zh-CN" w:bidi="hi-IN"/>
              </w:rPr>
              <w:t>7</w:t>
            </w:r>
            <w:r w:rsidR="00BD4447">
              <w:rPr>
                <w:rFonts w:ascii="Times New Roman" w:eastAsia="SimSun" w:hAnsi="Times New Roman" w:cs="Times New Roman"/>
                <w:sz w:val="20"/>
                <w:szCs w:val="20"/>
                <w:highlight w:val="yellow"/>
                <w:lang w:eastAsia="zh-CN" w:bidi="hi-IN"/>
              </w:rPr>
              <w:t>» июля 2026 г.</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top w:val="single" w:sz="4" w:space="0" w:color="000001"/>
              <w:left w:val="single" w:sz="4" w:space="0" w:color="000001"/>
              <w:bottom w:val="single" w:sz="4" w:space="0" w:color="000001"/>
            </w:tcBorders>
            <w:tcMar>
              <w:left w:w="5"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Размер обеспечения заявки на участие в процедуре закупки:</w:t>
            </w:r>
          </w:p>
        </w:tc>
        <w:tc>
          <w:tcPr>
            <w:tcW w:w="6804" w:type="dxa"/>
            <w:tcBorders>
              <w:top w:val="single" w:sz="4" w:space="0" w:color="000001"/>
              <w:left w:val="single" w:sz="4" w:space="0" w:color="000001"/>
              <w:bottom w:val="single" w:sz="4" w:space="0" w:color="000001"/>
              <w:right w:val="single" w:sz="4" w:space="0" w:color="000001"/>
            </w:tcBorders>
            <w:tcMar>
              <w:left w:w="7" w:type="dxa"/>
            </w:tcMar>
          </w:tcPr>
          <w:p w:rsidR="00FD4109" w:rsidRDefault="00B50230">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Не требуется</w:t>
            </w:r>
          </w:p>
          <w:p w:rsidR="00FD4109" w:rsidRDefault="00B50230">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Оператор ЭТП взимает комиссию в соответствии с регламентом ЭТП</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top w:val="single" w:sz="4" w:space="0" w:color="000001"/>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Размер обеспечения исполнения договора:</w:t>
            </w:r>
          </w:p>
        </w:tc>
        <w:tc>
          <w:tcPr>
            <w:tcW w:w="6804" w:type="dxa"/>
            <w:tcBorders>
              <w:top w:val="single" w:sz="4" w:space="0" w:color="000001"/>
              <w:left w:val="single" w:sz="2" w:space="0" w:color="000001"/>
              <w:right w:val="single" w:sz="2" w:space="0" w:color="000001"/>
            </w:tcBorders>
            <w:tcMar>
              <w:left w:w="7" w:type="dxa"/>
            </w:tcMar>
          </w:tcPr>
          <w:p w:rsidR="00FD4109" w:rsidRDefault="00B50230">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Не предусмотрен</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top w:val="single" w:sz="4" w:space="0" w:color="000001"/>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Срок заключения договора</w:t>
            </w:r>
          </w:p>
        </w:tc>
        <w:tc>
          <w:tcPr>
            <w:tcW w:w="6804" w:type="dxa"/>
            <w:tcBorders>
              <w:top w:val="single" w:sz="4" w:space="0" w:color="000001"/>
              <w:left w:val="single" w:sz="2" w:space="0" w:color="000001"/>
              <w:right w:val="single" w:sz="2" w:space="0" w:color="000001"/>
            </w:tcBorders>
            <w:tcMar>
              <w:left w:w="7" w:type="dxa"/>
            </w:tcMar>
          </w:tcPr>
          <w:p w:rsidR="00FD4109" w:rsidRDefault="00B50230">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В соответствии с пунктом 28 Документации о проведении процедуры закупки в электронной форме (Приложение №1 к настоящему Извещению)</w:t>
            </w:r>
          </w:p>
        </w:tc>
      </w:tr>
      <w:tr w:rsidR="00FD4109" w:rsidRPr="000F16AA">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Наименование и контакты лица, ответственного за проведение данной закупки от Заказчика:</w:t>
            </w:r>
          </w:p>
        </w:tc>
        <w:tc>
          <w:tcPr>
            <w:tcW w:w="6804" w:type="dxa"/>
            <w:tcBorders>
              <w:left w:val="single" w:sz="2" w:space="0" w:color="000001"/>
              <w:right w:val="single" w:sz="2" w:space="0" w:color="000001"/>
            </w:tcBorders>
            <w:tcMar>
              <w:left w:w="7" w:type="dxa"/>
            </w:tcMar>
          </w:tcPr>
          <w:p w:rsidR="00FD4109" w:rsidRDefault="00B50230">
            <w:pPr>
              <w:suppressLineNumbers/>
              <w:spacing w:after="0" w:line="240" w:lineRule="auto"/>
              <w:ind w:firstLine="284"/>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Начальник организационно-правового управления Слисаренко Александр Николаевич</w:t>
            </w:r>
          </w:p>
          <w:p w:rsidR="00FD4109" w:rsidRDefault="00B50230">
            <w:pPr>
              <w:suppressLineNumbers/>
              <w:spacing w:after="0" w:line="240" w:lineRule="auto"/>
              <w:ind w:firstLine="284"/>
              <w:jc w:val="both"/>
              <w:rPr>
                <w:rFonts w:ascii="Times New Roman" w:eastAsia="Times New Roman" w:hAnsi="Times New Roman" w:cs="Times New Roman"/>
                <w:sz w:val="20"/>
                <w:szCs w:val="20"/>
                <w:lang w:val="en-US" w:eastAsia="zh-CN"/>
              </w:rPr>
            </w:pPr>
            <w:r>
              <w:rPr>
                <w:rFonts w:ascii="Times New Roman" w:eastAsia="Times New Roman" w:hAnsi="Times New Roman" w:cs="Times New Roman"/>
                <w:sz w:val="20"/>
                <w:szCs w:val="20"/>
                <w:lang w:eastAsia="zh-CN"/>
              </w:rPr>
              <w:t>Тел</w:t>
            </w:r>
            <w:r>
              <w:rPr>
                <w:rFonts w:ascii="Times New Roman" w:eastAsia="Times New Roman" w:hAnsi="Times New Roman" w:cs="Times New Roman"/>
                <w:sz w:val="20"/>
                <w:szCs w:val="20"/>
                <w:lang w:val="en-US" w:eastAsia="zh-CN"/>
              </w:rPr>
              <w:t xml:space="preserve">.: +7 (4012) 57 83 13, e-mail: </w:t>
            </w:r>
            <w:r>
              <w:rPr>
                <w:rFonts w:ascii="Times New Roman" w:eastAsia="Times New Roman" w:hAnsi="Times New Roman" w:cs="Times New Roman"/>
                <w:color w:val="0000FF"/>
                <w:sz w:val="20"/>
                <w:szCs w:val="20"/>
                <w:u w:val="single"/>
                <w:lang w:val="en-US" w:eastAsia="zh-CN"/>
              </w:rPr>
              <w:t>a.slisarenko@koiro.edu.ru</w:t>
            </w:r>
            <w:bookmarkEnd w:id="0"/>
            <w:bookmarkEnd w:id="1"/>
          </w:p>
        </w:tc>
      </w:tr>
    </w:tbl>
    <w:p w:rsidR="00FD4109" w:rsidRDefault="00B50230">
      <w:pPr>
        <w:rPr>
          <w:rFonts w:ascii="Times New Roman" w:eastAsia="SimSun" w:hAnsi="Times New Roman" w:cs="Times New Roman"/>
          <w:color w:val="000000"/>
          <w:sz w:val="20"/>
          <w:szCs w:val="20"/>
          <w:lang w:val="en-US" w:eastAsia="zh-CN" w:bidi="hi-IN"/>
        </w:rPr>
      </w:pPr>
      <w:r>
        <w:rPr>
          <w:rFonts w:ascii="Times New Roman" w:eastAsia="SimSun" w:hAnsi="Times New Roman" w:cs="Times New Roman"/>
          <w:color w:val="000000"/>
          <w:sz w:val="20"/>
          <w:szCs w:val="20"/>
          <w:lang w:val="en-US" w:eastAsia="zh-CN" w:bidi="hi-IN"/>
        </w:rPr>
        <w:br w:type="page" w:clear="all"/>
      </w:r>
    </w:p>
    <w:p w:rsidR="00FD4109" w:rsidRDefault="00B50230">
      <w:pPr>
        <w:widowControl w:val="0"/>
        <w:tabs>
          <w:tab w:val="left" w:pos="-3261"/>
          <w:tab w:val="left" w:pos="0"/>
        </w:tabs>
        <w:spacing w:after="0" w:line="240" w:lineRule="auto"/>
        <w:ind w:right="140"/>
        <w:jc w:val="right"/>
        <w:rPr>
          <w:rFonts w:ascii="Times New Roman" w:eastAsia="SimSun" w:hAnsi="Times New Roman" w:cs="Times New Roman"/>
          <w:color w:val="000000"/>
          <w:sz w:val="20"/>
          <w:szCs w:val="20"/>
          <w:lang w:eastAsia="zh-CN" w:bidi="hi-IN"/>
        </w:rPr>
      </w:pPr>
      <w:r>
        <w:rPr>
          <w:rFonts w:ascii="Times New Roman" w:eastAsia="SimSun" w:hAnsi="Times New Roman" w:cs="Times New Roman"/>
          <w:color w:val="000000"/>
          <w:sz w:val="20"/>
          <w:szCs w:val="20"/>
          <w:lang w:eastAsia="zh-CN" w:bidi="hi-IN"/>
        </w:rPr>
        <w:lastRenderedPageBreak/>
        <w:t xml:space="preserve">Приложение 1 </w:t>
      </w:r>
    </w:p>
    <w:p w:rsidR="00FD4109" w:rsidRDefault="00B50230">
      <w:pPr>
        <w:widowControl w:val="0"/>
        <w:tabs>
          <w:tab w:val="left" w:pos="-3261"/>
          <w:tab w:val="left" w:pos="0"/>
        </w:tabs>
        <w:spacing w:after="0" w:line="240" w:lineRule="auto"/>
        <w:ind w:right="140"/>
        <w:jc w:val="right"/>
        <w:rPr>
          <w:rFonts w:ascii="Times New Roman" w:eastAsia="SimSun" w:hAnsi="Times New Roman" w:cs="Times New Roman"/>
          <w:color w:val="000000"/>
          <w:sz w:val="20"/>
          <w:szCs w:val="20"/>
          <w:lang w:eastAsia="zh-CN" w:bidi="hi-IN"/>
        </w:rPr>
      </w:pPr>
      <w:r>
        <w:rPr>
          <w:rFonts w:ascii="Times New Roman" w:eastAsia="SimSun" w:hAnsi="Times New Roman" w:cs="Times New Roman"/>
          <w:color w:val="000000"/>
          <w:sz w:val="20"/>
          <w:szCs w:val="20"/>
          <w:lang w:eastAsia="zh-CN" w:bidi="hi-IN"/>
        </w:rPr>
        <w:t>к Извещению о проведении процедуры закупки в электронной форме</w:t>
      </w:r>
    </w:p>
    <w:p w:rsidR="00FD4109" w:rsidRDefault="00FD4109">
      <w:pPr>
        <w:widowControl w:val="0"/>
        <w:tabs>
          <w:tab w:val="left" w:pos="-3261"/>
          <w:tab w:val="left" w:pos="0"/>
        </w:tabs>
        <w:spacing w:after="0" w:line="240" w:lineRule="auto"/>
        <w:jc w:val="center"/>
        <w:rPr>
          <w:rFonts w:ascii="Times New Roman" w:eastAsia="SimSun" w:hAnsi="Times New Roman" w:cs="Times New Roman"/>
          <w:b/>
          <w:color w:val="000000"/>
          <w:lang w:eastAsia="zh-CN" w:bidi="hi-IN"/>
        </w:rPr>
      </w:pPr>
    </w:p>
    <w:p w:rsidR="00FD4109" w:rsidRDefault="00B50230">
      <w:pPr>
        <w:widowControl w:val="0"/>
        <w:tabs>
          <w:tab w:val="left" w:pos="-3261"/>
          <w:tab w:val="left" w:pos="0"/>
        </w:tabs>
        <w:spacing w:after="0" w:line="240" w:lineRule="auto"/>
        <w:jc w:val="center"/>
        <w:rPr>
          <w:rFonts w:ascii="Times New Roman" w:eastAsia="SimSun" w:hAnsi="Times New Roman" w:cs="Times New Roman"/>
          <w:b/>
          <w:color w:val="000000"/>
          <w:lang w:eastAsia="zh-CN" w:bidi="hi-IN"/>
        </w:rPr>
      </w:pPr>
      <w:r>
        <w:rPr>
          <w:rFonts w:ascii="Times New Roman" w:eastAsia="SimSun" w:hAnsi="Times New Roman" w:cs="Times New Roman"/>
          <w:b/>
          <w:color w:val="000000"/>
          <w:lang w:eastAsia="zh-CN" w:bidi="hi-IN"/>
        </w:rPr>
        <w:t>Документация</w:t>
      </w:r>
    </w:p>
    <w:p w:rsidR="00FD4109" w:rsidRDefault="00B50230">
      <w:pPr>
        <w:widowControl w:val="0"/>
        <w:tabs>
          <w:tab w:val="left" w:pos="-3261"/>
          <w:tab w:val="left" w:pos="0"/>
        </w:tabs>
        <w:spacing w:after="0" w:line="240" w:lineRule="auto"/>
        <w:jc w:val="center"/>
        <w:rPr>
          <w:rFonts w:ascii="Times New Roman" w:eastAsia="SimSun" w:hAnsi="Times New Roman" w:cs="Times New Roman"/>
          <w:b/>
          <w:color w:val="000000"/>
          <w:lang w:eastAsia="zh-CN" w:bidi="hi-IN"/>
        </w:rPr>
      </w:pPr>
      <w:r>
        <w:rPr>
          <w:rFonts w:ascii="Times New Roman" w:eastAsia="SimSun" w:hAnsi="Times New Roman" w:cs="Times New Roman"/>
          <w:b/>
          <w:color w:val="000000"/>
          <w:lang w:eastAsia="zh-CN" w:bidi="hi-IN"/>
        </w:rPr>
        <w:t>о проведении процедуры закупки в электронной форме</w:t>
      </w:r>
    </w:p>
    <w:p w:rsidR="00FD4109" w:rsidRDefault="00B50230">
      <w:pPr>
        <w:widowControl w:val="0"/>
        <w:tabs>
          <w:tab w:val="left" w:pos="-3261"/>
          <w:tab w:val="left" w:pos="0"/>
        </w:tabs>
        <w:spacing w:after="0" w:line="240" w:lineRule="auto"/>
        <w:jc w:val="center"/>
        <w:rPr>
          <w:rFonts w:ascii="Times New Roman" w:eastAsia="SimSun" w:hAnsi="Times New Roman" w:cs="Times New Roman"/>
          <w:sz w:val="20"/>
          <w:szCs w:val="20"/>
          <w:lang w:eastAsia="zh-CN" w:bidi="hi-IN"/>
        </w:rPr>
      </w:pPr>
      <w:r>
        <w:rPr>
          <w:rFonts w:ascii="Times New Roman" w:eastAsia="SimSun" w:hAnsi="Times New Roman" w:cs="Times New Roman"/>
          <w:color w:val="000000"/>
          <w:sz w:val="20"/>
          <w:szCs w:val="20"/>
          <w:lang w:eastAsia="zh-CN" w:bidi="hi-IN"/>
        </w:rPr>
        <w:t>(настоящая документация является неотъемлемой частью извещения о закупке)</w:t>
      </w:r>
    </w:p>
    <w:tbl>
      <w:tblPr>
        <w:tblW w:w="10632" w:type="dxa"/>
        <w:tblInd w:w="-570" w:type="dxa"/>
        <w:tblBorders>
          <w:top w:val="single" w:sz="2" w:space="0" w:color="000001"/>
          <w:left w:val="single" w:sz="2" w:space="0" w:color="000001"/>
          <w:bottom w:val="single" w:sz="2" w:space="0" w:color="000001"/>
          <w:insideH w:val="single" w:sz="2" w:space="0" w:color="000001"/>
        </w:tblBorders>
        <w:tblCellMar>
          <w:left w:w="7" w:type="dxa"/>
          <w:right w:w="10" w:type="dxa"/>
        </w:tblCellMar>
        <w:tblLook w:val="0000" w:firstRow="0" w:lastRow="0" w:firstColumn="0" w:lastColumn="0" w:noHBand="0" w:noVBand="0"/>
      </w:tblPr>
      <w:tblGrid>
        <w:gridCol w:w="307"/>
        <w:gridCol w:w="3896"/>
        <w:gridCol w:w="6429"/>
      </w:tblGrid>
      <w:tr w:rsidR="00FD4109">
        <w:tc>
          <w:tcPr>
            <w:tcW w:w="307" w:type="dxa"/>
            <w:tcMar>
              <w:left w:w="7" w:type="dxa"/>
            </w:tcMar>
          </w:tcPr>
          <w:p w:rsidR="00FD4109" w:rsidRDefault="00FD4109">
            <w:pPr>
              <w:numPr>
                <w:ilvl w:val="0"/>
                <w:numId w:val="19"/>
              </w:numPr>
              <w:suppressLineNumbers/>
              <w:spacing w:after="0" w:line="240" w:lineRule="auto"/>
              <w:ind w:hanging="644"/>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Наименование, местонахождение, почтовый адрес и адрес электронной почты, номер контактного телефона и факса Заказчика:</w:t>
            </w:r>
          </w:p>
        </w:tc>
        <w:tc>
          <w:tcPr>
            <w:tcW w:w="6429" w:type="dxa"/>
            <w:tcBorders>
              <w:left w:val="single" w:sz="2" w:space="0" w:color="000001"/>
              <w:right w:val="single" w:sz="2" w:space="0" w:color="000001"/>
            </w:tcBorders>
            <w:tcMar>
              <w:left w:w="7" w:type="dxa"/>
            </w:tcMar>
          </w:tcPr>
          <w:p w:rsidR="00FD4109" w:rsidRDefault="00B50230">
            <w:pPr>
              <w:widowControl w:val="0"/>
              <w:spacing w:after="0" w:line="240" w:lineRule="auto"/>
              <w:ind w:right="139"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Государственное автономное учреждение Калининградской области дополнительного профессионального образования «Институт развития образования» (Калининградский областной институт развития образования)</w:t>
            </w:r>
          </w:p>
          <w:p w:rsidR="00FD4109" w:rsidRDefault="00B50230">
            <w:pPr>
              <w:widowControl w:val="0"/>
              <w:spacing w:after="0" w:line="240" w:lineRule="auto"/>
              <w:ind w:right="139" w:firstLine="284"/>
              <w:jc w:val="both"/>
              <w:rPr>
                <w:rFonts w:ascii="Times New Roman" w:eastAsia="SimSun" w:hAnsi="Times New Roman" w:cs="Times New Roman"/>
                <w:sz w:val="20"/>
                <w:szCs w:val="20"/>
                <w:lang w:val="en-US" w:eastAsia="zh-CN" w:bidi="hi-IN"/>
              </w:rPr>
            </w:pPr>
            <w:r>
              <w:rPr>
                <w:rFonts w:ascii="Times New Roman" w:eastAsia="SimSun" w:hAnsi="Times New Roman" w:cs="Times New Roman"/>
                <w:sz w:val="20"/>
                <w:szCs w:val="20"/>
                <w:lang w:eastAsia="zh-CN" w:bidi="hi-IN"/>
              </w:rPr>
              <w:t>Е</w:t>
            </w:r>
            <w:r>
              <w:rPr>
                <w:rFonts w:ascii="Times New Roman" w:eastAsia="SimSun" w:hAnsi="Times New Roman" w:cs="Times New Roman"/>
                <w:sz w:val="20"/>
                <w:szCs w:val="20"/>
                <w:lang w:val="en-US" w:eastAsia="zh-CN" w:bidi="hi-IN"/>
              </w:rPr>
              <w:t xml:space="preserve">-mail: </w:t>
            </w:r>
            <w:r>
              <w:rPr>
                <w:rFonts w:ascii="Times New Roman" w:eastAsia="SimSun" w:hAnsi="Times New Roman" w:cs="Times New Roman"/>
                <w:color w:val="0000FF"/>
                <w:sz w:val="20"/>
                <w:szCs w:val="20"/>
                <w:u w:val="single"/>
                <w:lang w:val="en-US" w:eastAsia="zh-CN" w:bidi="hi-IN"/>
              </w:rPr>
              <w:t>info@koiro.edu.ru</w:t>
            </w:r>
          </w:p>
          <w:p w:rsidR="00FD4109" w:rsidRDefault="00B50230">
            <w:pPr>
              <w:widowControl w:val="0"/>
              <w:spacing w:after="0" w:line="240" w:lineRule="auto"/>
              <w:ind w:right="139" w:firstLine="284"/>
              <w:jc w:val="both"/>
              <w:rPr>
                <w:rFonts w:ascii="Times New Roman" w:eastAsia="SimSun" w:hAnsi="Times New Roman" w:cs="Times New Roman"/>
                <w:sz w:val="20"/>
                <w:szCs w:val="20"/>
                <w:highlight w:val="white"/>
                <w:lang w:eastAsia="zh-CN" w:bidi="hi-IN"/>
              </w:rPr>
            </w:pPr>
            <w:r>
              <w:rPr>
                <w:rFonts w:ascii="Times New Roman" w:eastAsia="SimSun" w:hAnsi="Times New Roman" w:cs="Times New Roman"/>
                <w:sz w:val="20"/>
                <w:szCs w:val="20"/>
                <w:lang w:eastAsia="zh-CN" w:bidi="hi-IN"/>
              </w:rPr>
              <w:t>Адрес:</w:t>
            </w:r>
            <w:r>
              <w:rPr>
                <w:rFonts w:ascii="Times New Roman" w:eastAsia="SimSun" w:hAnsi="Times New Roman" w:cs="Times New Roman"/>
                <w:sz w:val="20"/>
                <w:szCs w:val="20"/>
                <w:shd w:val="clear" w:color="auto" w:fill="FFFFFF"/>
                <w:lang w:eastAsia="zh-CN" w:bidi="hi-IN"/>
              </w:rPr>
              <w:t>236016, Калининградская область, г. Калининград, ул. Томская, д.19</w:t>
            </w:r>
          </w:p>
          <w:p w:rsidR="00FD4109" w:rsidRDefault="00B50230">
            <w:pPr>
              <w:widowControl w:val="0"/>
              <w:spacing w:after="0" w:line="240" w:lineRule="auto"/>
              <w:ind w:right="139"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shd w:val="clear" w:color="auto" w:fill="FFFFFF"/>
                <w:lang w:eastAsia="zh-CN" w:bidi="hi-IN"/>
              </w:rPr>
              <w:t>Телефон: +7(4012) 578301</w:t>
            </w:r>
          </w:p>
        </w:tc>
      </w:tr>
      <w:tr w:rsidR="00FD4109">
        <w:tc>
          <w:tcPr>
            <w:tcW w:w="307" w:type="dxa"/>
            <w:tcMar>
              <w:left w:w="7" w:type="dxa"/>
            </w:tcMar>
          </w:tcPr>
          <w:p w:rsidR="00FD4109"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Способ закупки:</w:t>
            </w:r>
          </w:p>
        </w:tc>
        <w:tc>
          <w:tcPr>
            <w:tcW w:w="6429" w:type="dxa"/>
            <w:tcBorders>
              <w:left w:val="single" w:sz="2" w:space="0" w:color="000001"/>
              <w:right w:val="single" w:sz="2" w:space="0" w:color="000001"/>
            </w:tcBorders>
            <w:tcMar>
              <w:left w:w="7" w:type="dxa"/>
            </w:tcMar>
          </w:tcPr>
          <w:p w:rsidR="00FD4109" w:rsidRDefault="00B50230" w:rsidP="000E08D6">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запрос котировок в электронной форме, </w:t>
            </w:r>
          </w:p>
        </w:tc>
      </w:tr>
      <w:tr w:rsidR="00FD4109" w:rsidRPr="004A2622">
        <w:tc>
          <w:tcPr>
            <w:tcW w:w="307" w:type="dxa"/>
            <w:tcMar>
              <w:left w:w="7" w:type="dxa"/>
            </w:tcMar>
          </w:tcPr>
          <w:p w:rsidR="00FD4109"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val="en-US" w:eastAsia="zh-CN" w:bidi="hi-IN"/>
              </w:rPr>
            </w:pPr>
            <w:r>
              <w:rPr>
                <w:rFonts w:ascii="Times New Roman" w:eastAsia="SimSun" w:hAnsi="Times New Roman" w:cs="Times New Roman"/>
                <w:sz w:val="20"/>
                <w:szCs w:val="20"/>
                <w:lang w:eastAsia="zh-CN" w:bidi="hi-IN"/>
              </w:rPr>
              <w:t>Наименование электронно-торговой площадки:</w:t>
            </w:r>
          </w:p>
        </w:tc>
        <w:tc>
          <w:tcPr>
            <w:tcW w:w="6429" w:type="dxa"/>
            <w:tcBorders>
              <w:left w:val="single" w:sz="2" w:space="0" w:color="000001"/>
              <w:right w:val="single" w:sz="2" w:space="0" w:color="000001"/>
            </w:tcBorders>
            <w:tcMar>
              <w:left w:w="7" w:type="dxa"/>
            </w:tcMar>
          </w:tcPr>
          <w:p w:rsidR="00FD4109" w:rsidRPr="004A2622" w:rsidRDefault="00811F54">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hAnsi="Times New Roman" w:cs="Times New Roman"/>
              </w:rPr>
              <w:t>АО «РАД»</w:t>
            </w:r>
            <w:r>
              <w:t xml:space="preserve"> </w:t>
            </w:r>
            <w:hyperlink r:id="rId11" w:tooltip="https://tender.lot-online.ru/" w:history="1">
              <w:r>
                <w:rPr>
                  <w:rStyle w:val="aff2"/>
                  <w:rFonts w:ascii="Times New Roman" w:hAnsi="Times New Roman" w:cs="Times New Roman"/>
                  <w:sz w:val="20"/>
                  <w:lang w:val="en-US"/>
                </w:rPr>
                <w:t>https</w:t>
              </w:r>
              <w:r>
                <w:rPr>
                  <w:rStyle w:val="aff2"/>
                  <w:rFonts w:ascii="Times New Roman" w:hAnsi="Times New Roman" w:cs="Times New Roman"/>
                  <w:sz w:val="20"/>
                </w:rPr>
                <w:t>://</w:t>
              </w:r>
              <w:r>
                <w:rPr>
                  <w:rStyle w:val="aff2"/>
                  <w:rFonts w:ascii="Times New Roman" w:hAnsi="Times New Roman" w:cs="Times New Roman"/>
                  <w:sz w:val="20"/>
                  <w:lang w:val="en-US"/>
                </w:rPr>
                <w:t>tender</w:t>
              </w:r>
              <w:r>
                <w:rPr>
                  <w:rStyle w:val="aff2"/>
                  <w:rFonts w:ascii="Times New Roman" w:hAnsi="Times New Roman" w:cs="Times New Roman"/>
                  <w:sz w:val="20"/>
                </w:rPr>
                <w:t>.</w:t>
              </w:r>
              <w:r>
                <w:rPr>
                  <w:rStyle w:val="aff2"/>
                  <w:rFonts w:ascii="Times New Roman" w:hAnsi="Times New Roman" w:cs="Times New Roman"/>
                  <w:sz w:val="20"/>
                  <w:lang w:val="en-US"/>
                </w:rPr>
                <w:t>lot</w:t>
              </w:r>
              <w:r>
                <w:rPr>
                  <w:rStyle w:val="aff2"/>
                  <w:rFonts w:ascii="Times New Roman" w:hAnsi="Times New Roman" w:cs="Times New Roman"/>
                  <w:sz w:val="20"/>
                </w:rPr>
                <w:t>-</w:t>
              </w:r>
              <w:r>
                <w:rPr>
                  <w:rStyle w:val="aff2"/>
                  <w:rFonts w:ascii="Times New Roman" w:hAnsi="Times New Roman" w:cs="Times New Roman"/>
                  <w:sz w:val="20"/>
                  <w:lang w:val="en-US"/>
                </w:rPr>
                <w:t>online</w:t>
              </w:r>
              <w:r>
                <w:rPr>
                  <w:rStyle w:val="aff2"/>
                  <w:rFonts w:ascii="Times New Roman" w:hAnsi="Times New Roman" w:cs="Times New Roman"/>
                  <w:sz w:val="20"/>
                </w:rPr>
                <w:t>.</w:t>
              </w:r>
              <w:r>
                <w:rPr>
                  <w:rStyle w:val="aff2"/>
                  <w:rFonts w:ascii="Times New Roman" w:hAnsi="Times New Roman" w:cs="Times New Roman"/>
                  <w:sz w:val="20"/>
                  <w:lang w:val="en-US"/>
                </w:rPr>
                <w:t>ru</w:t>
              </w:r>
              <w:r>
                <w:rPr>
                  <w:rStyle w:val="aff2"/>
                  <w:rFonts w:ascii="Times New Roman" w:hAnsi="Times New Roman" w:cs="Times New Roman"/>
                  <w:sz w:val="20"/>
                </w:rPr>
                <w:t>/</w:t>
              </w:r>
            </w:hyperlink>
          </w:p>
        </w:tc>
      </w:tr>
      <w:tr w:rsidR="00FD4109">
        <w:tc>
          <w:tcPr>
            <w:tcW w:w="307" w:type="dxa"/>
            <w:tcMar>
              <w:left w:w="7" w:type="dxa"/>
            </w:tcMar>
          </w:tcPr>
          <w:p w:rsidR="00FD4109" w:rsidRPr="004A2622"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Наименование (предмет) закупки:</w:t>
            </w:r>
          </w:p>
        </w:tc>
        <w:tc>
          <w:tcPr>
            <w:tcW w:w="6429" w:type="dxa"/>
            <w:tcBorders>
              <w:left w:val="single" w:sz="2" w:space="0" w:color="000001"/>
              <w:right w:val="single" w:sz="2" w:space="0" w:color="000001"/>
            </w:tcBorders>
            <w:tcMar>
              <w:left w:w="7" w:type="dxa"/>
            </w:tcMar>
          </w:tcPr>
          <w:p w:rsidR="00FD4109" w:rsidRDefault="00BD4447">
            <w:pPr>
              <w:widowControl w:val="0"/>
              <w:spacing w:after="0" w:line="240" w:lineRule="auto"/>
              <w:ind w:firstLine="284"/>
              <w:jc w:val="both"/>
              <w:rPr>
                <w:rFonts w:ascii="Times New Roman" w:eastAsia="SimSun" w:hAnsi="Times New Roman" w:cs="Times New Roman"/>
                <w:sz w:val="20"/>
                <w:szCs w:val="20"/>
                <w:lang w:eastAsia="zh-CN" w:bidi="hi-IN"/>
              </w:rPr>
            </w:pPr>
            <w:r w:rsidRPr="007A3DFE">
              <w:rPr>
                <w:rFonts w:ascii="Times New Roman" w:hAnsi="Times New Roman" w:cs="Times New Roman"/>
              </w:rPr>
              <w:t>Выполнение работ по модификации программы «Региональный портал ДПО»</w:t>
            </w:r>
          </w:p>
        </w:tc>
      </w:tr>
      <w:tr w:rsidR="00FD4109">
        <w:tc>
          <w:tcPr>
            <w:tcW w:w="307" w:type="dxa"/>
            <w:tcMar>
              <w:left w:w="7" w:type="dxa"/>
            </w:tcMar>
          </w:tcPr>
          <w:p w:rsidR="00FD4109"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ru-RU"/>
              </w:rPr>
            </w:pPr>
          </w:p>
        </w:tc>
        <w:tc>
          <w:tcPr>
            <w:tcW w:w="3896" w:type="dxa"/>
            <w:tcBorders>
              <w:left w:val="single" w:sz="2" w:space="0" w:color="000001"/>
            </w:tcBorders>
            <w:tcMar>
              <w:left w:w="7" w:type="dxa"/>
            </w:tcMar>
          </w:tcPr>
          <w:p w:rsidR="00FD4109" w:rsidRDefault="00B50230">
            <w:pPr>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ru-RU"/>
              </w:rPr>
              <w:t>Описание предмета закупки:</w:t>
            </w:r>
          </w:p>
        </w:tc>
        <w:tc>
          <w:tcPr>
            <w:tcW w:w="6429" w:type="dxa"/>
            <w:tcBorders>
              <w:left w:val="single" w:sz="2" w:space="0" w:color="000001"/>
              <w:right w:val="single" w:sz="2" w:space="0" w:color="000001"/>
            </w:tcBorders>
            <w:tcMar>
              <w:left w:w="7" w:type="dxa"/>
            </w:tcMar>
          </w:tcPr>
          <w:p w:rsidR="00FD4109" w:rsidRDefault="00B50230">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В соответствии с Приложением № 2 к документации о проведении процедуры закупки в электронной форме</w:t>
            </w:r>
          </w:p>
        </w:tc>
      </w:tr>
      <w:tr w:rsidR="00FD4109">
        <w:tc>
          <w:tcPr>
            <w:tcW w:w="307" w:type="dxa"/>
            <w:tcMar>
              <w:left w:w="7" w:type="dxa"/>
            </w:tcMar>
          </w:tcPr>
          <w:p w:rsidR="00FD4109"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ru-RU"/>
              </w:rPr>
            </w:pPr>
          </w:p>
        </w:tc>
        <w:tc>
          <w:tcPr>
            <w:tcW w:w="3896" w:type="dxa"/>
            <w:tcBorders>
              <w:left w:val="single" w:sz="2" w:space="0" w:color="000001"/>
            </w:tcBorders>
            <w:tcMar>
              <w:left w:w="7" w:type="dxa"/>
            </w:tcMar>
          </w:tcPr>
          <w:p w:rsidR="00FD4109" w:rsidRDefault="00B50230">
            <w:pPr>
              <w:spacing w:after="0" w:line="240" w:lineRule="auto"/>
              <w:rPr>
                <w:rFonts w:ascii="Times New Roman" w:eastAsia="SimSun" w:hAnsi="Times New Roman" w:cs="Times New Roman"/>
                <w:sz w:val="20"/>
                <w:szCs w:val="20"/>
                <w:lang w:eastAsia="zh-CN" w:bidi="hi-IN"/>
              </w:rPr>
            </w:pPr>
            <w:r>
              <w:rPr>
                <w:rFonts w:ascii="Times New Roman" w:hAnsi="Times New Roman" w:cs="Times New Roman"/>
                <w:sz w:val="20"/>
                <w:szCs w:val="20"/>
              </w:rPr>
              <w:t>Описание, объем оказываемых услуг:</w:t>
            </w:r>
          </w:p>
        </w:tc>
        <w:tc>
          <w:tcPr>
            <w:tcW w:w="6429" w:type="dxa"/>
            <w:tcBorders>
              <w:left w:val="single" w:sz="2" w:space="0" w:color="000001"/>
              <w:right w:val="single" w:sz="2" w:space="0" w:color="000001"/>
            </w:tcBorders>
            <w:tcMar>
              <w:left w:w="7" w:type="dxa"/>
            </w:tcMar>
          </w:tcPr>
          <w:p w:rsidR="00FD4109" w:rsidRDefault="00B50230">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В соответствии с Приложением №2 и № 3 к документации о проведении процедуры закупки в электронной форме </w:t>
            </w:r>
          </w:p>
        </w:tc>
      </w:tr>
      <w:tr w:rsidR="00FD4109">
        <w:tc>
          <w:tcPr>
            <w:tcW w:w="307" w:type="dxa"/>
            <w:tcMar>
              <w:left w:w="7" w:type="dxa"/>
            </w:tcMar>
          </w:tcPr>
          <w:p w:rsidR="00FD4109"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hAnsi="Times New Roman" w:cs="Times New Roman"/>
                <w:sz w:val="20"/>
                <w:szCs w:val="20"/>
              </w:rPr>
              <w:t>Место поставки товара, выполнения работ, оказания услуг::</w:t>
            </w:r>
          </w:p>
        </w:tc>
        <w:tc>
          <w:tcPr>
            <w:tcW w:w="6429" w:type="dxa"/>
            <w:tcBorders>
              <w:left w:val="single" w:sz="2" w:space="0" w:color="000001"/>
              <w:right w:val="single" w:sz="2" w:space="0" w:color="000001"/>
            </w:tcBorders>
            <w:tcMar>
              <w:left w:w="7" w:type="dxa"/>
            </w:tcMar>
          </w:tcPr>
          <w:p w:rsidR="00FD4109" w:rsidRDefault="00B50230">
            <w:pPr>
              <w:widowControl w:val="0"/>
              <w:spacing w:after="0" w:line="240" w:lineRule="auto"/>
              <w:ind w:firstLine="284"/>
              <w:jc w:val="both"/>
              <w:rPr>
                <w:rFonts w:ascii="Times New Roman" w:eastAsia="SimSun" w:hAnsi="Times New Roman" w:cs="Times New Roman"/>
                <w:sz w:val="20"/>
                <w:szCs w:val="20"/>
                <w:highlight w:val="white"/>
                <w:lang w:eastAsia="zh-CN" w:bidi="hi-IN"/>
              </w:rPr>
            </w:pPr>
            <w:r>
              <w:rPr>
                <w:rFonts w:ascii="Times New Roman" w:eastAsia="SimSun" w:hAnsi="Times New Roman" w:cs="Times New Roman"/>
                <w:sz w:val="20"/>
                <w:szCs w:val="20"/>
                <w:lang w:eastAsia="zh-CN" w:bidi="hi-IN"/>
              </w:rPr>
              <w:t>В соответствии с Приложением №2 и № 3 к документации о проведении процедуры закупки в электронной форме</w:t>
            </w:r>
          </w:p>
        </w:tc>
      </w:tr>
      <w:tr w:rsidR="00FD4109">
        <w:tc>
          <w:tcPr>
            <w:tcW w:w="307" w:type="dxa"/>
            <w:tcMar>
              <w:left w:w="7" w:type="dxa"/>
            </w:tcMar>
          </w:tcPr>
          <w:p w:rsidR="00FD4109"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hAnsi="Times New Roman" w:cs="Times New Roman"/>
                <w:sz w:val="20"/>
                <w:szCs w:val="20"/>
              </w:rPr>
              <w:t>Сроки поставки товара, выполнения работ, оказания услуг::</w:t>
            </w:r>
          </w:p>
        </w:tc>
        <w:tc>
          <w:tcPr>
            <w:tcW w:w="6429" w:type="dxa"/>
            <w:tcBorders>
              <w:left w:val="single" w:sz="2" w:space="0" w:color="000001"/>
              <w:right w:val="single" w:sz="2" w:space="0" w:color="000001"/>
            </w:tcBorders>
            <w:tcMar>
              <w:left w:w="7" w:type="dxa"/>
            </w:tcMar>
          </w:tcPr>
          <w:p w:rsidR="00FD4109" w:rsidRDefault="00B50230">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hAnsi="Times New Roman" w:cs="Times New Roman"/>
                <w:color w:val="000000"/>
                <w:sz w:val="20"/>
                <w:szCs w:val="20"/>
              </w:rPr>
              <w:t>В соответствии с Приложением № 2 и № 3 к документации о проведении процедуры закупки в электронной форме.</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Начальная (максимальная) цена договора:</w:t>
            </w:r>
          </w:p>
          <w:p w:rsidR="00BD4447" w:rsidRDefault="00BD4447" w:rsidP="00BD4447">
            <w:pPr>
              <w:widowControl w:val="0"/>
              <w:spacing w:after="0" w:line="240" w:lineRule="auto"/>
              <w:rPr>
                <w:rFonts w:ascii="Times New Roman" w:eastAsia="SimSun" w:hAnsi="Times New Roman" w:cs="Times New Roman"/>
                <w:sz w:val="20"/>
                <w:szCs w:val="20"/>
                <w:lang w:eastAsia="zh-CN" w:bidi="hi-IN"/>
              </w:rPr>
            </w:pPr>
          </w:p>
        </w:tc>
        <w:tc>
          <w:tcPr>
            <w:tcW w:w="6429" w:type="dxa"/>
            <w:tcBorders>
              <w:left w:val="single" w:sz="2" w:space="0" w:color="000001"/>
              <w:right w:val="single" w:sz="2" w:space="0" w:color="000001"/>
            </w:tcBorders>
            <w:tcMar>
              <w:left w:w="7" w:type="dxa"/>
            </w:tcMar>
          </w:tcPr>
          <w:p w:rsidR="00BD4447" w:rsidRPr="00BD4447" w:rsidRDefault="00BD4447" w:rsidP="00BD4447">
            <w:pPr>
              <w:widowControl w:val="0"/>
              <w:spacing w:after="0" w:line="240" w:lineRule="auto"/>
              <w:ind w:firstLine="284"/>
              <w:jc w:val="both"/>
              <w:rPr>
                <w:rFonts w:ascii="Times New Roman" w:eastAsia="Times New Roman" w:hAnsi="Times New Roman" w:cs="Times New Roman"/>
                <w:sz w:val="20"/>
                <w:szCs w:val="20"/>
                <w:lang w:eastAsia="ru-RU"/>
              </w:rPr>
            </w:pPr>
            <w:r w:rsidRPr="00BD4447">
              <w:rPr>
                <w:rFonts w:ascii="Times New Roman" w:hAnsi="Times New Roman" w:cs="Times New Roman"/>
                <w:bCs/>
                <w:color w:val="000000"/>
                <w:sz w:val="20"/>
                <w:szCs w:val="20"/>
              </w:rPr>
              <w:t>2555000</w:t>
            </w:r>
            <w:r w:rsidRPr="00BD4447">
              <w:rPr>
                <w:rFonts w:ascii="Times New Roman" w:eastAsia="Times New Roman" w:hAnsi="Times New Roman" w:cs="Times New Roman"/>
                <w:sz w:val="20"/>
                <w:szCs w:val="20"/>
                <w:lang w:eastAsia="ru-RU"/>
              </w:rPr>
              <w:t xml:space="preserve"> (два миллиона пятьсот пятьдесят пять тысяч) рублей 00 копеек</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widowControl w:val="0"/>
              <w:spacing w:after="0" w:line="240" w:lineRule="auto"/>
              <w:ind w:right="138"/>
              <w:jc w:val="both"/>
              <w:rPr>
                <w:rFonts w:ascii="Times New Roman" w:eastAsia="Times New Roman" w:hAnsi="Times New Roman" w:cs="Times New Roman"/>
                <w:sz w:val="20"/>
                <w:szCs w:val="20"/>
                <w:lang w:eastAsia="ru-RU" w:bidi="hi-IN"/>
              </w:rPr>
            </w:pPr>
            <w:r>
              <w:rPr>
                <w:rFonts w:ascii="Times New Roman" w:eastAsia="SimSun" w:hAnsi="Times New Roman" w:cs="Times New Roman"/>
                <w:sz w:val="20"/>
                <w:szCs w:val="20"/>
                <w:lang w:eastAsia="zh-CN" w:bidi="hi-IN"/>
              </w:rPr>
              <w:t>Сведения о включенных (не включенных) в цену товара, работ, услуг расходах, в том числе расходах на уплату налогов, сборов и других обязательных платежей:</w:t>
            </w:r>
          </w:p>
        </w:tc>
        <w:tc>
          <w:tcPr>
            <w:tcW w:w="6429" w:type="dxa"/>
            <w:tcBorders>
              <w:left w:val="single" w:sz="2" w:space="0" w:color="000001"/>
              <w:right w:val="single" w:sz="2" w:space="0" w:color="000001"/>
            </w:tcBorders>
            <w:tcMar>
              <w:left w:w="7" w:type="dxa"/>
            </w:tcMar>
          </w:tcPr>
          <w:p w:rsidR="00BD4447" w:rsidRPr="000C31D5" w:rsidRDefault="00BD4447" w:rsidP="00BD4447">
            <w:pPr>
              <w:spacing w:after="0" w:line="240" w:lineRule="auto"/>
              <w:ind w:firstLine="284"/>
              <w:jc w:val="both"/>
              <w:rPr>
                <w:rFonts w:ascii="Times New Roman" w:hAnsi="Times New Roman" w:cs="Times New Roman"/>
                <w:color w:val="000000"/>
                <w:sz w:val="20"/>
                <w:szCs w:val="20"/>
              </w:rPr>
            </w:pPr>
            <w:r w:rsidRPr="000C31D5">
              <w:rPr>
                <w:rFonts w:ascii="Times New Roman" w:hAnsi="Times New Roman" w:cs="Times New Roman"/>
                <w:color w:val="000000"/>
                <w:sz w:val="20"/>
                <w:szCs w:val="20"/>
              </w:rPr>
              <w:t xml:space="preserve">В цену договора включена </w:t>
            </w:r>
            <w:r w:rsidRPr="000C31D5">
              <w:rPr>
                <w:rFonts w:ascii="Times New Roman" w:eastAsia="Arial Unicode MS" w:hAnsi="Times New Roman" w:cs="Times New Roman"/>
                <w:kern w:val="1"/>
                <w:sz w:val="20"/>
                <w:szCs w:val="20"/>
                <w:lang w:eastAsia="hi-IN" w:bidi="hi-IN"/>
              </w:rPr>
              <w:t xml:space="preserve">стоимость </w:t>
            </w:r>
            <w:r w:rsidRPr="000C31D5">
              <w:rPr>
                <w:rFonts w:ascii="Times New Roman" w:hAnsi="Times New Roman" w:cs="Times New Roman"/>
                <w:sz w:val="20"/>
                <w:szCs w:val="20"/>
              </w:rPr>
              <w:t xml:space="preserve">услуг, включая </w:t>
            </w:r>
            <w:r w:rsidRPr="000C31D5">
              <w:rPr>
                <w:rFonts w:ascii="Times New Roman" w:hAnsi="Times New Roman" w:cs="Times New Roman"/>
                <w:spacing w:val="-2"/>
                <w:sz w:val="20"/>
                <w:szCs w:val="20"/>
              </w:rPr>
              <w:t>расходы на страхование, уплату всех предусмотренных законодательством налогов, сборов и других обязательных платежей</w:t>
            </w:r>
          </w:p>
        </w:tc>
      </w:tr>
      <w:tr w:rsidR="00FD4109">
        <w:tc>
          <w:tcPr>
            <w:tcW w:w="307" w:type="dxa"/>
            <w:tcMar>
              <w:left w:w="7" w:type="dxa"/>
            </w:tcMar>
          </w:tcPr>
          <w:p w:rsidR="00FD4109"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Срок и условия оплаты:</w:t>
            </w:r>
          </w:p>
        </w:tc>
        <w:tc>
          <w:tcPr>
            <w:tcW w:w="6429" w:type="dxa"/>
            <w:tcBorders>
              <w:left w:val="single" w:sz="2" w:space="0" w:color="000001"/>
              <w:right w:val="single" w:sz="2" w:space="0" w:color="000001"/>
            </w:tcBorders>
            <w:tcMar>
              <w:left w:w="7" w:type="dxa"/>
            </w:tcMar>
          </w:tcPr>
          <w:p w:rsidR="00FD4109" w:rsidRDefault="00B50230">
            <w:pPr>
              <w:widowControl w:val="0"/>
              <w:spacing w:after="0" w:line="240" w:lineRule="auto"/>
              <w:ind w:right="139" w:firstLine="284"/>
              <w:jc w:val="both"/>
              <w:rPr>
                <w:rFonts w:ascii="Times New Roman" w:eastAsia="Times New Roman" w:hAnsi="Times New Roman" w:cs="Times New Roman"/>
                <w:sz w:val="20"/>
                <w:szCs w:val="20"/>
                <w:lang w:bidi="hi-IN"/>
              </w:rPr>
            </w:pPr>
            <w:r>
              <w:rPr>
                <w:rFonts w:ascii="Times New Roman" w:hAnsi="Times New Roman" w:cs="Times New Roman"/>
                <w:sz w:val="20"/>
                <w:szCs w:val="20"/>
              </w:rPr>
              <w:t>Оплата осуществляется в течение 7 (семи) рабочих дней с даты подписания Заказчиком акта о приемке-передаче товара, выполненных работ, оказанных услуг на основании выставленных Поставщиком, Подрядчиком, Исполнителем счетов (счетов-фактур)</w:t>
            </w:r>
          </w:p>
        </w:tc>
      </w:tr>
      <w:tr w:rsidR="00FD4109">
        <w:tc>
          <w:tcPr>
            <w:tcW w:w="307" w:type="dxa"/>
            <w:tcMar>
              <w:left w:w="7" w:type="dxa"/>
            </w:tcMar>
          </w:tcPr>
          <w:p w:rsidR="00FD4109"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Размер обеспечения заявки на участие в процедуре закупки:</w:t>
            </w:r>
          </w:p>
        </w:tc>
        <w:tc>
          <w:tcPr>
            <w:tcW w:w="6429" w:type="dxa"/>
            <w:tcBorders>
              <w:left w:val="single" w:sz="2" w:space="0" w:color="000001"/>
              <w:right w:val="single" w:sz="2" w:space="0" w:color="000001"/>
            </w:tcBorders>
            <w:tcMar>
              <w:left w:w="7" w:type="dxa"/>
            </w:tcMar>
          </w:tcPr>
          <w:p w:rsidR="00FD4109" w:rsidRDefault="00B50230">
            <w:pPr>
              <w:widowControl w:val="0"/>
              <w:spacing w:after="0" w:line="240" w:lineRule="auto"/>
              <w:ind w:right="139"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Не предусмотрен.</w:t>
            </w:r>
          </w:p>
          <w:p w:rsidR="00FD4109" w:rsidRDefault="00B50230">
            <w:pPr>
              <w:widowControl w:val="0"/>
              <w:spacing w:after="0" w:line="240" w:lineRule="auto"/>
              <w:ind w:right="139"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Оператор ЭТП взимает комиссию в соответствии с регламентом ЭТП.</w:t>
            </w:r>
          </w:p>
        </w:tc>
      </w:tr>
      <w:tr w:rsidR="00FD4109">
        <w:tc>
          <w:tcPr>
            <w:tcW w:w="307" w:type="dxa"/>
            <w:tcMar>
              <w:left w:w="7" w:type="dxa"/>
            </w:tcMar>
          </w:tcPr>
          <w:p w:rsidR="00FD4109"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Срок, место и порядок предоставления документации о закупке:</w:t>
            </w:r>
          </w:p>
        </w:tc>
        <w:tc>
          <w:tcPr>
            <w:tcW w:w="6429" w:type="dxa"/>
            <w:tcBorders>
              <w:left w:val="single" w:sz="2" w:space="0" w:color="000001"/>
              <w:right w:val="single" w:sz="2" w:space="0" w:color="000001"/>
            </w:tcBorders>
            <w:tcMar>
              <w:left w:w="7" w:type="dxa"/>
            </w:tcMar>
          </w:tcPr>
          <w:p w:rsidR="00FD4109" w:rsidRDefault="00811F54">
            <w:pPr>
              <w:widowControl w:val="0"/>
              <w:spacing w:after="0" w:line="240" w:lineRule="auto"/>
              <w:ind w:right="139" w:firstLine="284"/>
              <w:jc w:val="both"/>
              <w:rPr>
                <w:rFonts w:ascii="Times New Roman" w:eastAsia="SimSun" w:hAnsi="Times New Roman" w:cs="Times New Roman"/>
                <w:sz w:val="20"/>
                <w:szCs w:val="20"/>
                <w:lang w:eastAsia="zh-CN" w:bidi="hi-IN"/>
              </w:rPr>
            </w:pPr>
            <w:r w:rsidRPr="006A72FE">
              <w:rPr>
                <w:rFonts w:ascii="Times New Roman" w:eastAsia="SimSun" w:hAnsi="Times New Roman" w:cs="Times New Roman"/>
                <w:sz w:val="20"/>
                <w:szCs w:val="20"/>
                <w:lang w:eastAsia="zh-CN" w:bidi="hi-IN"/>
              </w:rPr>
              <w:t xml:space="preserve">Документация предоставляется по электронному адресу электронно-торговой площадки </w:t>
            </w:r>
            <w:hyperlink r:id="rId12" w:tooltip="https://tender.lot-online.ru/" w:history="1">
              <w:r>
                <w:rPr>
                  <w:rStyle w:val="aff2"/>
                  <w:rFonts w:ascii="Times New Roman" w:hAnsi="Times New Roman" w:cs="Times New Roman"/>
                  <w:sz w:val="20"/>
                  <w:lang w:val="en-US"/>
                </w:rPr>
                <w:t>https</w:t>
              </w:r>
              <w:r>
                <w:rPr>
                  <w:rStyle w:val="aff2"/>
                  <w:rFonts w:ascii="Times New Roman" w:hAnsi="Times New Roman" w:cs="Times New Roman"/>
                  <w:sz w:val="20"/>
                </w:rPr>
                <w:t>://</w:t>
              </w:r>
              <w:r>
                <w:rPr>
                  <w:rStyle w:val="aff2"/>
                  <w:rFonts w:ascii="Times New Roman" w:hAnsi="Times New Roman" w:cs="Times New Roman"/>
                  <w:sz w:val="20"/>
                  <w:lang w:val="en-US"/>
                </w:rPr>
                <w:t>tender</w:t>
              </w:r>
              <w:r>
                <w:rPr>
                  <w:rStyle w:val="aff2"/>
                  <w:rFonts w:ascii="Times New Roman" w:hAnsi="Times New Roman" w:cs="Times New Roman"/>
                  <w:sz w:val="20"/>
                </w:rPr>
                <w:t>.</w:t>
              </w:r>
              <w:r>
                <w:rPr>
                  <w:rStyle w:val="aff2"/>
                  <w:rFonts w:ascii="Times New Roman" w:hAnsi="Times New Roman" w:cs="Times New Roman"/>
                  <w:sz w:val="20"/>
                  <w:lang w:val="en-US"/>
                </w:rPr>
                <w:t>lot</w:t>
              </w:r>
              <w:r>
                <w:rPr>
                  <w:rStyle w:val="aff2"/>
                  <w:rFonts w:ascii="Times New Roman" w:hAnsi="Times New Roman" w:cs="Times New Roman"/>
                  <w:sz w:val="20"/>
                </w:rPr>
                <w:t>-</w:t>
              </w:r>
              <w:r>
                <w:rPr>
                  <w:rStyle w:val="aff2"/>
                  <w:rFonts w:ascii="Times New Roman" w:hAnsi="Times New Roman" w:cs="Times New Roman"/>
                  <w:sz w:val="20"/>
                  <w:lang w:val="en-US"/>
                </w:rPr>
                <w:t>online</w:t>
              </w:r>
              <w:r>
                <w:rPr>
                  <w:rStyle w:val="aff2"/>
                  <w:rFonts w:ascii="Times New Roman" w:hAnsi="Times New Roman" w:cs="Times New Roman"/>
                  <w:sz w:val="20"/>
                </w:rPr>
                <w:t>.</w:t>
              </w:r>
              <w:r>
                <w:rPr>
                  <w:rStyle w:val="aff2"/>
                  <w:rFonts w:ascii="Times New Roman" w:hAnsi="Times New Roman" w:cs="Times New Roman"/>
                  <w:sz w:val="20"/>
                  <w:lang w:val="en-US"/>
                </w:rPr>
                <w:t>ru</w:t>
              </w:r>
              <w:r>
                <w:rPr>
                  <w:rStyle w:val="aff2"/>
                  <w:rFonts w:ascii="Times New Roman" w:hAnsi="Times New Roman" w:cs="Times New Roman"/>
                  <w:sz w:val="20"/>
                </w:rPr>
                <w:t>/</w:t>
              </w:r>
            </w:hyperlink>
            <w:r w:rsidRPr="006A72FE">
              <w:rPr>
                <w:rFonts w:ascii="Times New Roman" w:hAnsi="Times New Roman" w:cs="Times New Roman"/>
                <w:sz w:val="20"/>
                <w:szCs w:val="20"/>
              </w:rPr>
              <w:t xml:space="preserve"> </w:t>
            </w:r>
            <w:r w:rsidRPr="006A72FE">
              <w:rPr>
                <w:rFonts w:ascii="Times New Roman" w:eastAsia="SimSun" w:hAnsi="Times New Roman" w:cs="Times New Roman"/>
                <w:sz w:val="20"/>
                <w:szCs w:val="20"/>
                <w:lang w:eastAsia="zh-CN" w:bidi="hi-IN"/>
              </w:rPr>
              <w:t>и Единой информационной системы в сфере закупок (</w:t>
            </w:r>
            <w:hyperlink r:id="rId13" w:history="1">
              <w:r w:rsidRPr="006A72FE">
                <w:rPr>
                  <w:rStyle w:val="aff2"/>
                  <w:rFonts w:ascii="Times New Roman" w:eastAsia="SimSun" w:hAnsi="Times New Roman" w:cs="Times New Roman"/>
                  <w:sz w:val="20"/>
                  <w:szCs w:val="20"/>
                  <w:lang w:eastAsia="zh-CN" w:bidi="hi-IN"/>
                </w:rPr>
                <w:t>http</w:t>
              </w:r>
              <w:r w:rsidRPr="006A72FE">
                <w:rPr>
                  <w:rStyle w:val="aff2"/>
                  <w:rFonts w:ascii="Times New Roman" w:eastAsia="SimSun" w:hAnsi="Times New Roman" w:cs="Times New Roman"/>
                  <w:sz w:val="20"/>
                  <w:szCs w:val="20"/>
                  <w:lang w:val="en-US" w:eastAsia="zh-CN" w:bidi="hi-IN"/>
                </w:rPr>
                <w:t>s</w:t>
              </w:r>
              <w:r w:rsidRPr="006A72FE">
                <w:rPr>
                  <w:rStyle w:val="aff2"/>
                  <w:rFonts w:ascii="Times New Roman" w:eastAsia="SimSun" w:hAnsi="Times New Roman" w:cs="Times New Roman"/>
                  <w:sz w:val="20"/>
                  <w:szCs w:val="20"/>
                  <w:lang w:eastAsia="zh-CN" w:bidi="hi-IN"/>
                </w:rPr>
                <w:t>://zakupki.gov.ru</w:t>
              </w:r>
            </w:hyperlink>
            <w:r w:rsidRPr="006A72FE">
              <w:rPr>
                <w:rFonts w:ascii="Times New Roman" w:eastAsia="SimSun" w:hAnsi="Times New Roman" w:cs="Times New Roman"/>
                <w:sz w:val="20"/>
                <w:szCs w:val="20"/>
                <w:lang w:eastAsia="zh-CN" w:bidi="hi-IN"/>
              </w:rPr>
              <w:t>) в сроки, указанные в п.14 настоящего извещения (в сроки подачи заявки) без взимания платы.</w:t>
            </w:r>
          </w:p>
        </w:tc>
      </w:tr>
      <w:tr w:rsidR="00FD4109">
        <w:tc>
          <w:tcPr>
            <w:tcW w:w="307" w:type="dxa"/>
            <w:tcMar>
              <w:left w:w="7" w:type="dxa"/>
            </w:tcMar>
          </w:tcPr>
          <w:p w:rsidR="00FD4109"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Формы, порядок, дата начала и дата окончания срока предоставления участникам закупки разъяснений положений документации о закупке:</w:t>
            </w:r>
          </w:p>
        </w:tc>
        <w:tc>
          <w:tcPr>
            <w:tcW w:w="6429" w:type="dxa"/>
            <w:tcBorders>
              <w:left w:val="single" w:sz="2" w:space="0" w:color="000001"/>
              <w:right w:val="single" w:sz="2" w:space="0" w:color="000001"/>
            </w:tcBorders>
            <w:tcMar>
              <w:left w:w="7" w:type="dxa"/>
            </w:tcMar>
          </w:tcPr>
          <w:p w:rsidR="00FD4109" w:rsidRDefault="00B50230">
            <w:pPr>
              <w:widowControl w:val="0"/>
              <w:spacing w:after="0" w:line="240" w:lineRule="auto"/>
              <w:ind w:right="135"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Любой участник закупки в праве подать запрос разъяснений положений документации о закупке с момента размещения извещения о проведении запроса котировок. В течение 3 рабочих дней с даты поступления запроса о разъяснении заказчик осуществляет разъяснение положений извещения и (или)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widowControl w:val="0"/>
              <w:spacing w:after="0" w:line="240" w:lineRule="auto"/>
              <w:ind w:right="17"/>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Дата начала, дата и время окончания срока подачи заявок на участие в закупке:</w:t>
            </w:r>
          </w:p>
        </w:tc>
        <w:tc>
          <w:tcPr>
            <w:tcW w:w="6429" w:type="dxa"/>
            <w:tcBorders>
              <w:left w:val="single" w:sz="2" w:space="0" w:color="000001"/>
              <w:bottom w:val="single" w:sz="4" w:space="0" w:color="000001"/>
              <w:right w:val="single" w:sz="2" w:space="0" w:color="000001"/>
            </w:tcBorders>
            <w:tcMar>
              <w:left w:w="7" w:type="dxa"/>
            </w:tcMar>
          </w:tcPr>
          <w:p w:rsidR="00BD4447" w:rsidRDefault="00BD4447" w:rsidP="00BD4447">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Начало подачи заявок:</w:t>
            </w:r>
            <w:r>
              <w:rPr>
                <w:rFonts w:ascii="Times New Roman" w:eastAsia="SimSun" w:hAnsi="Times New Roman" w:cs="Times New Roman"/>
                <w:sz w:val="20"/>
                <w:szCs w:val="20"/>
                <w:highlight w:val="yellow"/>
                <w:lang w:eastAsia="zh-CN" w:bidi="hi-IN"/>
              </w:rPr>
              <w:t xml:space="preserve"> «17» июля 2026 г</w:t>
            </w:r>
            <w:r>
              <w:rPr>
                <w:rFonts w:ascii="Times New Roman" w:eastAsia="SimSun" w:hAnsi="Times New Roman" w:cs="Times New Roman"/>
                <w:sz w:val="20"/>
                <w:szCs w:val="20"/>
                <w:lang w:eastAsia="zh-CN" w:bidi="hi-IN"/>
              </w:rPr>
              <w:t>. с момента опубликования извещения</w:t>
            </w:r>
          </w:p>
          <w:p w:rsidR="00BD4447" w:rsidRDefault="00BD4447" w:rsidP="000F16AA">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Окончание приема заявок: </w:t>
            </w:r>
            <w:r>
              <w:rPr>
                <w:rFonts w:ascii="Times New Roman" w:eastAsia="SimSun" w:hAnsi="Times New Roman" w:cs="Times New Roman"/>
                <w:sz w:val="20"/>
                <w:szCs w:val="20"/>
                <w:highlight w:val="yellow"/>
                <w:lang w:eastAsia="zh-CN" w:bidi="hi-IN"/>
              </w:rPr>
              <w:t>«2</w:t>
            </w:r>
            <w:r w:rsidR="000F16AA">
              <w:rPr>
                <w:rFonts w:ascii="Times New Roman" w:eastAsia="SimSun" w:hAnsi="Times New Roman" w:cs="Times New Roman"/>
                <w:sz w:val="20"/>
                <w:szCs w:val="20"/>
                <w:highlight w:val="yellow"/>
                <w:lang w:eastAsia="zh-CN" w:bidi="hi-IN"/>
              </w:rPr>
              <w:t>7</w:t>
            </w:r>
            <w:r>
              <w:rPr>
                <w:rFonts w:ascii="Times New Roman" w:eastAsia="SimSun" w:hAnsi="Times New Roman" w:cs="Times New Roman"/>
                <w:sz w:val="20"/>
                <w:szCs w:val="20"/>
                <w:highlight w:val="yellow"/>
                <w:lang w:eastAsia="zh-CN" w:bidi="hi-IN"/>
              </w:rPr>
              <w:t>» июля 2026 г.</w:t>
            </w:r>
            <w:r>
              <w:rPr>
                <w:rFonts w:ascii="Times New Roman" w:eastAsia="SimSun" w:hAnsi="Times New Roman" w:cs="Times New Roman"/>
                <w:sz w:val="20"/>
                <w:szCs w:val="20"/>
                <w:lang w:eastAsia="zh-CN" w:bidi="hi-IN"/>
              </w:rPr>
              <w:t xml:space="preserve"> в 08:00 по МСК-1</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uppressLineNumbers/>
              <w:spacing w:after="0" w:line="240" w:lineRule="auto"/>
              <w:ind w:right="17"/>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Место и порядок подачи заявок на участие в процедуре закупки:</w:t>
            </w:r>
          </w:p>
        </w:tc>
        <w:tc>
          <w:tcPr>
            <w:tcW w:w="6429" w:type="dxa"/>
            <w:tcBorders>
              <w:left w:val="single" w:sz="2" w:space="0" w:color="000001"/>
              <w:right w:val="single" w:sz="2" w:space="0" w:color="000001"/>
            </w:tcBorders>
            <w:tcMar>
              <w:left w:w="7" w:type="dxa"/>
            </w:tcMar>
          </w:tcPr>
          <w:p w:rsidR="00BD4447" w:rsidRDefault="00BD4447" w:rsidP="00BD4447">
            <w:pPr>
              <w:suppressLineNumbers/>
              <w:spacing w:after="0" w:line="240" w:lineRule="auto"/>
              <w:ind w:firstLine="284"/>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Заявка направляется оператору электронной торговой площадки, указанному в п.3 настоящей документации согласно требованиям документации и регламента ЭТП</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pacing w:after="0" w:line="240" w:lineRule="auto"/>
              <w:ind w:right="17"/>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Место и дата рассмотрения заявок участников закупки и подведения итогов закупки</w:t>
            </w:r>
          </w:p>
        </w:tc>
        <w:tc>
          <w:tcPr>
            <w:tcW w:w="6429" w:type="dxa"/>
            <w:tcBorders>
              <w:left w:val="single" w:sz="2" w:space="0" w:color="000001"/>
              <w:right w:val="single" w:sz="2" w:space="0" w:color="000001"/>
            </w:tcBorders>
            <w:tcMar>
              <w:left w:w="7" w:type="dxa"/>
            </w:tcMar>
          </w:tcPr>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Место рассмотрения заявок участников закупки: 236016, Калининградская область, г. Калининград, ул. Томская, д.19</w:t>
            </w:r>
          </w:p>
          <w:p w:rsidR="00BD4447" w:rsidRDefault="00BD4447" w:rsidP="000F16AA">
            <w:pPr>
              <w:spacing w:after="0" w:line="240" w:lineRule="auto"/>
              <w:ind w:firstLine="284"/>
              <w:jc w:val="both"/>
              <w:rPr>
                <w:rFonts w:ascii="Times New Roman" w:eastAsia="Times New Roman" w:hAnsi="Times New Roman" w:cs="Times New Roman"/>
                <w:sz w:val="20"/>
                <w:szCs w:val="20"/>
                <w:lang w:eastAsia="zh-CN" w:bidi="hi-IN"/>
              </w:rPr>
            </w:pPr>
            <w:r>
              <w:rPr>
                <w:rFonts w:ascii="Times New Roman" w:eastAsia="SimSun" w:hAnsi="Times New Roman" w:cs="Times New Roman"/>
                <w:sz w:val="20"/>
                <w:szCs w:val="20"/>
                <w:lang w:eastAsia="zh-CN" w:bidi="hi-IN"/>
              </w:rPr>
              <w:lastRenderedPageBreak/>
              <w:t xml:space="preserve">Дата рассмотрения и оценки заявок участников закупки, подведения итогов закупки не позднее </w:t>
            </w:r>
            <w:r>
              <w:rPr>
                <w:rFonts w:ascii="Times New Roman" w:eastAsia="SimSun" w:hAnsi="Times New Roman" w:cs="Times New Roman"/>
                <w:sz w:val="20"/>
                <w:szCs w:val="20"/>
                <w:highlight w:val="yellow"/>
                <w:lang w:eastAsia="zh-CN" w:bidi="hi-IN"/>
              </w:rPr>
              <w:t>«2</w:t>
            </w:r>
            <w:r w:rsidR="000F16AA">
              <w:rPr>
                <w:rFonts w:ascii="Times New Roman" w:eastAsia="SimSun" w:hAnsi="Times New Roman" w:cs="Times New Roman"/>
                <w:sz w:val="20"/>
                <w:szCs w:val="20"/>
                <w:highlight w:val="yellow"/>
                <w:lang w:eastAsia="zh-CN" w:bidi="hi-IN"/>
              </w:rPr>
              <w:t>7</w:t>
            </w:r>
            <w:bookmarkStart w:id="2" w:name="_GoBack"/>
            <w:bookmarkEnd w:id="2"/>
            <w:r>
              <w:rPr>
                <w:rFonts w:ascii="Times New Roman" w:eastAsia="SimSun" w:hAnsi="Times New Roman" w:cs="Times New Roman"/>
                <w:sz w:val="20"/>
                <w:szCs w:val="20"/>
                <w:highlight w:val="yellow"/>
                <w:lang w:eastAsia="zh-CN" w:bidi="hi-IN"/>
              </w:rPr>
              <w:t>» июля 2026 г.</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bottom w:val="single" w:sz="2" w:space="0" w:color="000001"/>
            </w:tcBorders>
            <w:tcMar>
              <w:left w:w="7" w:type="dxa"/>
            </w:tcMar>
          </w:tcPr>
          <w:p w:rsidR="00BD4447" w:rsidRDefault="00BD4447" w:rsidP="00BD4447">
            <w:pPr>
              <w:widowControl w:val="0"/>
              <w:spacing w:after="0" w:line="240" w:lineRule="auto"/>
              <w:ind w:left="28"/>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Требования к качеству, техническим характеристикам, к их безопасности, к функциональным характеристикам и иные требования, связанные с определением соответствия поставляемого товара, выполняемых работ, оказываемых услуг потребностям Заказчика:</w:t>
            </w:r>
          </w:p>
        </w:tc>
        <w:tc>
          <w:tcPr>
            <w:tcW w:w="6429" w:type="dxa"/>
            <w:tcBorders>
              <w:left w:val="single" w:sz="2" w:space="0" w:color="000001"/>
              <w:bottom w:val="single" w:sz="2" w:space="0" w:color="000001"/>
              <w:right w:val="single" w:sz="2" w:space="0" w:color="000001"/>
            </w:tcBorders>
            <w:tcMar>
              <w:left w:w="7" w:type="dxa"/>
            </w:tcMar>
          </w:tcPr>
          <w:p w:rsidR="00BD4447" w:rsidRDefault="00BD4447" w:rsidP="00BD4447">
            <w:pPr>
              <w:suppressLineNumbers/>
              <w:spacing w:after="0" w:line="240" w:lineRule="auto"/>
              <w:ind w:firstLine="284"/>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В соответствии с Приложением № 2 к документации о проведении процедуры закупки в электронной форме</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bottom w:val="single" w:sz="4" w:space="0" w:color="auto"/>
            </w:tcBorders>
            <w:tcMar>
              <w:left w:w="7" w:type="dxa"/>
            </w:tcMar>
          </w:tcPr>
          <w:p w:rsidR="00BD4447" w:rsidRDefault="00BD4447" w:rsidP="00BD4447">
            <w:pPr>
              <w:spacing w:after="0" w:line="240" w:lineRule="auto"/>
              <w:ind w:right="153"/>
              <w:jc w:val="both"/>
              <w:rPr>
                <w:rFonts w:ascii="Times New Roman" w:eastAsia="Times New Roman" w:hAnsi="Times New Roman" w:cs="Times New Roman"/>
                <w:b/>
                <w:sz w:val="20"/>
                <w:szCs w:val="20"/>
                <w:lang w:eastAsia="zh-CN" w:bidi="hi-IN"/>
              </w:rPr>
            </w:pPr>
            <w:r>
              <w:rPr>
                <w:rFonts w:ascii="Times New Roman" w:eastAsia="Times New Roman" w:hAnsi="Times New Roman" w:cs="Times New Roman"/>
                <w:sz w:val="20"/>
                <w:szCs w:val="20"/>
                <w:lang w:eastAsia="zh-CN" w:bidi="hi-IN"/>
              </w:rPr>
              <w:t>Требования к Участникам закупки:</w:t>
            </w:r>
          </w:p>
        </w:tc>
        <w:tc>
          <w:tcPr>
            <w:tcW w:w="6429" w:type="dxa"/>
            <w:tcBorders>
              <w:left w:val="single" w:sz="2" w:space="0" w:color="000001"/>
              <w:bottom w:val="single" w:sz="4" w:space="0" w:color="auto"/>
              <w:right w:val="single" w:sz="2" w:space="0" w:color="000001"/>
            </w:tcBorders>
            <w:tcMar>
              <w:left w:w="7" w:type="dxa"/>
            </w:tcMar>
          </w:tcPr>
          <w:p w:rsidR="00BD4447" w:rsidRDefault="00BD4447" w:rsidP="00BD4447">
            <w:pPr>
              <w:widowControl w:val="0"/>
              <w:spacing w:after="0" w:line="240" w:lineRule="auto"/>
              <w:ind w:right="135" w:firstLine="284"/>
              <w:jc w:val="both"/>
              <w:rPr>
                <w:rFonts w:ascii="Times New Roman" w:eastAsia="SimSun" w:hAnsi="Times New Roman" w:cs="Times New Roman"/>
                <w:b/>
                <w:bCs/>
                <w:sz w:val="20"/>
                <w:szCs w:val="20"/>
                <w:lang w:eastAsia="zh-CN" w:bidi="hi-IN"/>
              </w:rPr>
            </w:pPr>
            <w:r>
              <w:rPr>
                <w:rFonts w:ascii="Times New Roman" w:hAnsi="Times New Roman" w:cs="Times New Roman"/>
                <w:b/>
                <w:color w:val="000000"/>
                <w:sz w:val="20"/>
                <w:szCs w:val="20"/>
              </w:rPr>
              <w:t>К участникам конкурентной закупки с участием субъектов малого и среднего предпринимательства устанавливаются следующие обязательные требования на дату подачи заявки на участие в конкурентной закупке:</w:t>
            </w:r>
          </w:p>
          <w:p w:rsidR="00BD4447" w:rsidRDefault="00BD4447" w:rsidP="00BD4447">
            <w:pPr>
              <w:spacing w:before="120" w:after="0" w:line="240" w:lineRule="auto"/>
              <w:ind w:firstLine="284"/>
              <w:jc w:val="both"/>
              <w:rPr>
                <w:rFonts w:ascii="Times New Roman" w:hAnsi="Times New Roman" w:cs="Times New Roman"/>
                <w:color w:val="000000"/>
                <w:sz w:val="20"/>
                <w:szCs w:val="20"/>
              </w:rPr>
            </w:pPr>
            <w:r>
              <w:rPr>
                <w:rFonts w:ascii="Times New Roman" w:hAnsi="Times New Roman" w:cs="Times New Roman"/>
                <w:color w:val="000000"/>
                <w:sz w:val="20"/>
                <w:szCs w:val="20"/>
              </w:rPr>
              <w:t>1)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BD4447" w:rsidRDefault="00BD4447" w:rsidP="00BD4447">
            <w:pPr>
              <w:spacing w:before="120" w:after="0" w:line="240" w:lineRule="auto"/>
              <w:ind w:firstLine="284"/>
              <w:jc w:val="both"/>
              <w:rPr>
                <w:rFonts w:ascii="Times New Roman" w:hAnsi="Times New Roman" w:cs="Times New Roman"/>
                <w:color w:val="000000"/>
                <w:sz w:val="20"/>
                <w:szCs w:val="20"/>
              </w:rPr>
            </w:pPr>
            <w:r>
              <w:rPr>
                <w:rFonts w:ascii="Times New Roman" w:hAnsi="Times New Roman" w:cs="Times New Roman"/>
                <w:color w:val="000000"/>
                <w:sz w:val="20"/>
                <w:szCs w:val="20"/>
              </w:rPr>
              <w:t>2) неприостановление деятельности в порядке, установленном Кодексом Российской Федерации об административных правонарушениях;</w:t>
            </w:r>
          </w:p>
          <w:p w:rsidR="00BD4447" w:rsidRDefault="00BD4447" w:rsidP="00BD4447">
            <w:pPr>
              <w:spacing w:before="120" w:after="0" w:line="240" w:lineRule="auto"/>
              <w:ind w:firstLine="284"/>
              <w:jc w:val="both"/>
              <w:rPr>
                <w:rFonts w:ascii="Times New Roman" w:hAnsi="Times New Roman" w:cs="Times New Roman"/>
                <w:color w:val="000000"/>
                <w:sz w:val="20"/>
                <w:szCs w:val="20"/>
              </w:rPr>
            </w:pPr>
            <w:r>
              <w:rPr>
                <w:rFonts w:ascii="Times New Roman" w:hAnsi="Times New Roman" w:cs="Times New Roman"/>
                <w:color w:val="000000"/>
                <w:sz w:val="20"/>
                <w:szCs w:val="20"/>
              </w:rPr>
              <w:t>3) отсутствие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BD4447" w:rsidRDefault="00BD4447" w:rsidP="00BD4447">
            <w:pPr>
              <w:spacing w:before="120" w:after="0" w:line="240" w:lineRule="auto"/>
              <w:ind w:firstLine="284"/>
              <w:jc w:val="both"/>
              <w:rPr>
                <w:rFonts w:ascii="Times New Roman" w:hAnsi="Times New Roman" w:cs="Times New Roman"/>
                <w:color w:val="000000"/>
                <w:sz w:val="20"/>
                <w:szCs w:val="20"/>
              </w:rPr>
            </w:pPr>
            <w:r>
              <w:rPr>
                <w:rFonts w:ascii="Times New Roman" w:hAnsi="Times New Roman" w:cs="Times New Roman"/>
                <w:color w:val="000000"/>
                <w:sz w:val="20"/>
                <w:szCs w:val="20"/>
              </w:rPr>
              <w:t>4)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289 - 291, 291</w:t>
            </w:r>
            <w:r>
              <w:rPr>
                <w:rFonts w:ascii="Times New Roman" w:hAnsi="Times New Roman" w:cs="Times New Roman"/>
                <w:color w:val="000000"/>
                <w:sz w:val="20"/>
                <w:szCs w:val="20"/>
                <w:vertAlign w:val="superscript"/>
              </w:rPr>
              <w:t>1</w:t>
            </w:r>
            <w:r>
              <w:rPr>
                <w:rFonts w:ascii="Times New Roman" w:hAnsi="Times New Roman" w:cs="Times New Roman"/>
                <w:color w:val="000000"/>
                <w:sz w:val="20"/>
                <w:szCs w:val="20"/>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BD4447" w:rsidRDefault="00BD4447" w:rsidP="00BD4447">
            <w:pPr>
              <w:spacing w:before="120" w:after="0" w:line="240" w:lineRule="auto"/>
              <w:ind w:firstLine="284"/>
              <w:jc w:val="both"/>
              <w:rPr>
                <w:rFonts w:ascii="Times New Roman" w:hAnsi="Times New Roman" w:cs="Times New Roman"/>
                <w:color w:val="000000"/>
                <w:sz w:val="20"/>
                <w:szCs w:val="20"/>
              </w:rPr>
            </w:pPr>
            <w:r>
              <w:rPr>
                <w:rFonts w:ascii="Times New Roman" w:hAnsi="Times New Roman" w:cs="Times New Roman"/>
                <w:color w:val="000000"/>
                <w:sz w:val="20"/>
                <w:szCs w:val="20"/>
              </w:rPr>
              <w:t>5)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w:t>
            </w:r>
            <w:r>
              <w:rPr>
                <w:rFonts w:ascii="Times New Roman" w:hAnsi="Times New Roman" w:cs="Times New Roman"/>
                <w:color w:val="000000"/>
                <w:sz w:val="20"/>
                <w:szCs w:val="20"/>
                <w:vertAlign w:val="superscript"/>
              </w:rPr>
              <w:t>28</w:t>
            </w:r>
            <w:r>
              <w:rPr>
                <w:rFonts w:ascii="Times New Roman" w:hAnsi="Times New Roman" w:cs="Times New Roman"/>
                <w:color w:val="000000"/>
                <w:sz w:val="20"/>
                <w:szCs w:val="20"/>
              </w:rPr>
              <w:t xml:space="preserve"> Кодекса Российской Федерации об административных правонарушениях;</w:t>
            </w:r>
          </w:p>
          <w:p w:rsidR="00BD4447" w:rsidRDefault="00BD4447" w:rsidP="00BD4447">
            <w:pPr>
              <w:spacing w:before="120" w:after="0" w:line="240" w:lineRule="auto"/>
              <w:ind w:firstLine="284"/>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6)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w:t>
            </w:r>
            <w:r>
              <w:rPr>
                <w:rFonts w:ascii="Times New Roman" w:hAnsi="Times New Roman" w:cs="Times New Roman"/>
                <w:color w:val="000000"/>
                <w:sz w:val="20"/>
                <w:szCs w:val="20"/>
              </w:rPr>
              <w:lastRenderedPageBreak/>
              <w:t>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BD4447" w:rsidRDefault="00BD4447" w:rsidP="00BD4447">
            <w:pPr>
              <w:spacing w:before="120" w:after="0" w:line="240" w:lineRule="auto"/>
              <w:ind w:firstLine="284"/>
              <w:jc w:val="both"/>
              <w:rPr>
                <w:rFonts w:ascii="Times New Roman" w:hAnsi="Times New Roman" w:cs="Times New Roman"/>
                <w:color w:val="000000"/>
                <w:sz w:val="20"/>
                <w:szCs w:val="20"/>
              </w:rPr>
            </w:pPr>
            <w:r>
              <w:rPr>
                <w:rFonts w:ascii="Times New Roman" w:hAnsi="Times New Roman" w:cs="Times New Roman"/>
                <w:color w:val="000000"/>
                <w:sz w:val="20"/>
                <w:szCs w:val="20"/>
              </w:rPr>
              <w:t>7) обладание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BD4447" w:rsidRDefault="00BD4447" w:rsidP="00BD4447">
            <w:pPr>
              <w:widowControl w:val="0"/>
              <w:spacing w:after="0" w:line="240" w:lineRule="auto"/>
              <w:ind w:right="113" w:firstLine="284"/>
              <w:jc w:val="both"/>
              <w:rPr>
                <w:rFonts w:ascii="Times New Roman" w:hAnsi="Times New Roman" w:cs="Times New Roman"/>
                <w:color w:val="000000"/>
                <w:sz w:val="20"/>
                <w:szCs w:val="20"/>
              </w:rPr>
            </w:pPr>
            <w:r>
              <w:rPr>
                <w:rFonts w:ascii="Times New Roman" w:hAnsi="Times New Roman" w:cs="Times New Roman"/>
                <w:color w:val="000000"/>
                <w:sz w:val="20"/>
                <w:szCs w:val="20"/>
              </w:rPr>
              <w:t>8) обладание правами использования результата интеллектуальной деятельности в случае использования такого результата при исполнении договора.</w:t>
            </w:r>
          </w:p>
          <w:p w:rsidR="00BD4447" w:rsidRDefault="00BD4447" w:rsidP="00BD4447">
            <w:pPr>
              <w:widowControl w:val="0"/>
              <w:spacing w:after="0" w:line="240" w:lineRule="auto"/>
              <w:ind w:right="113" w:firstLine="284"/>
              <w:jc w:val="both"/>
              <w:rPr>
                <w:rFonts w:ascii="Times New Roman" w:eastAsia="SimSun" w:hAnsi="Times New Roman" w:cs="Times New Roman"/>
                <w:bCs/>
                <w:sz w:val="20"/>
                <w:szCs w:val="20"/>
                <w:lang w:eastAsia="zh-CN" w:bidi="hi-IN"/>
              </w:rPr>
            </w:pPr>
          </w:p>
          <w:p w:rsidR="00BD4447" w:rsidRDefault="00BD4447" w:rsidP="00BD4447">
            <w:pPr>
              <w:widowControl w:val="0"/>
              <w:spacing w:after="0" w:line="240" w:lineRule="auto"/>
              <w:ind w:right="135" w:firstLine="284"/>
              <w:jc w:val="both"/>
              <w:rPr>
                <w:rFonts w:ascii="Times New Roman" w:eastAsia="SimSun" w:hAnsi="Times New Roman" w:cs="Times New Roman"/>
                <w:b/>
                <w:sz w:val="20"/>
                <w:szCs w:val="20"/>
                <w:lang w:eastAsia="zh-CN" w:bidi="hi-IN"/>
              </w:rPr>
            </w:pPr>
            <w:r>
              <w:rPr>
                <w:rFonts w:ascii="Times New Roman" w:eastAsia="SimSun" w:hAnsi="Times New Roman" w:cs="Times New Roman"/>
                <w:b/>
                <w:sz w:val="20"/>
                <w:szCs w:val="20"/>
                <w:lang w:eastAsia="zh-CN" w:bidi="hi-IN"/>
              </w:rPr>
              <w:t>Дополнительные требования к участникам закупок:</w:t>
            </w:r>
          </w:p>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1) отсутствие сведений об участнике закупки в реестре недобросовестных поставщиков, предусмотренном статьей 5 </w:t>
            </w:r>
            <w:r>
              <w:rPr>
                <w:rFonts w:ascii="Times New Roman" w:eastAsia="Calibri" w:hAnsi="Times New Roman" w:cs="Times New Roman"/>
                <w:color w:val="000000"/>
                <w:sz w:val="20"/>
                <w:szCs w:val="20"/>
              </w:rPr>
              <w:t xml:space="preserve">Федерального </w:t>
            </w:r>
            <w:hyperlink r:id="rId14" w:tooltip="consultantplus://offline/ref=39E17F5935207933D2FACD37E54E9F0B42A63020D65E0797F9B9A92916N1a3R" w:history="1">
              <w:r>
                <w:rPr>
                  <w:rFonts w:ascii="Times New Roman" w:eastAsia="Calibri" w:hAnsi="Times New Roman" w:cs="Times New Roman"/>
                  <w:color w:val="000000"/>
                  <w:sz w:val="20"/>
                  <w:szCs w:val="20"/>
                </w:rPr>
                <w:t>закона</w:t>
              </w:r>
            </w:hyperlink>
            <w:r>
              <w:rPr>
                <w:rFonts w:ascii="Times New Roman" w:eastAsia="Calibri" w:hAnsi="Times New Roman" w:cs="Times New Roman"/>
                <w:color w:val="000000"/>
                <w:sz w:val="20"/>
                <w:szCs w:val="20"/>
              </w:rPr>
              <w:t xml:space="preserve"> от 18 июля 2011 года </w:t>
            </w:r>
            <w:r>
              <w:rPr>
                <w:rFonts w:ascii="Times New Roman" w:eastAsia="Calibri" w:hAnsi="Times New Roman" w:cs="Times New Roman"/>
                <w:color w:val="000000"/>
                <w:sz w:val="20"/>
                <w:szCs w:val="20"/>
              </w:rPr>
              <w:br/>
              <w:t>№ 223-ФЗ «О закупках товаров, работ, услуг отдельными видами юридических лиц»</w:t>
            </w:r>
            <w:r>
              <w:rPr>
                <w:rFonts w:ascii="Times New Roman" w:eastAsia="SimSun" w:hAnsi="Times New Roman" w:cs="Times New Roman"/>
                <w:sz w:val="20"/>
                <w:szCs w:val="20"/>
                <w:lang w:eastAsia="zh-CN" w:bidi="hi-IN"/>
              </w:rPr>
              <w:t>;</w:t>
            </w:r>
          </w:p>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2) отсутствие сведений об участнике закупки в реестре недобросовестных поставщиков, предусмотренном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p>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u w:val="single"/>
                <w:lang w:eastAsia="zh-CN" w:bidi="hi-IN"/>
              </w:rPr>
            </w:pPr>
            <w:r>
              <w:rPr>
                <w:rFonts w:ascii="Times New Roman" w:eastAsia="SimSun" w:hAnsi="Times New Roman" w:cs="Times New Roman"/>
                <w:sz w:val="20"/>
                <w:szCs w:val="20"/>
                <w:u w:val="single"/>
                <w:lang w:eastAsia="zh-CN" w:bidi="hi-IN"/>
              </w:rPr>
              <w:t>В случае если участником закупки является несколько юридических и/или физических лиц, в том числе индивидуальных предпринимателей, данные участники должны:</w:t>
            </w:r>
          </w:p>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1) иметь соглашение между собой или иной документ, соответствующий нормам законодательства Российской Федерации, в котором определены права и обязанности сторон, установлен лидер таких лиц (для лиц, выступающих на стороне одного участника закупки);</w:t>
            </w:r>
          </w:p>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2) нести солидарную ответственность по обязательствам, связанным с участием в закупках, заключением и последующим исполнением договора.</w:t>
            </w:r>
          </w:p>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В случае,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закупке к участникам закупки, предъявляются к каждому из указанных лиц в отдельности. Данные требования могут быть также установлены заказчиком к соисполнителям (субподрядчикам, субпоставщикам), привлекаемым участником закупок для исполнения договора в соответствии с объемом и перечнем выполняемых соисполнителями (субподрядчиками, субпоставщиками) поставок товаров, выполнения работ, оказания услуг, если предполагаемый объем таких поставок, работ, услуг составляет более 5% от общей цены заявки участника закупки.</w:t>
            </w:r>
          </w:p>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В этом случае в составе заявки участник закупки должен представить документы, подтверждающие соответствие предлагаемого соисполнителя (субподрядчика, субпоставщика) установленным требованиям, а также подтверждающие документы о том, что соисполнитель (субподрядчик, субпоставщик) осведомлен о своем привлечении и согласен принять обязательства по выделяемому ему объему поставки товара, выполнения работ, оказания услуг и срокам.</w:t>
            </w:r>
          </w:p>
        </w:tc>
      </w:tr>
      <w:tr w:rsidR="00BD4447">
        <w:trPr>
          <w:trHeight w:val="2122"/>
        </w:trPr>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top w:val="single" w:sz="4" w:space="0" w:color="auto"/>
              <w:left w:val="single" w:sz="2" w:space="0" w:color="000001"/>
            </w:tcBorders>
            <w:tcMar>
              <w:left w:w="7" w:type="dxa"/>
            </w:tcMar>
          </w:tcPr>
          <w:p w:rsidR="00BD4447" w:rsidRDefault="00BD4447" w:rsidP="00BD4447">
            <w:pPr>
              <w:spacing w:after="0" w:line="240" w:lineRule="auto"/>
              <w:ind w:left="28" w:right="140"/>
              <w:jc w:val="both"/>
              <w:rPr>
                <w:rFonts w:ascii="Times New Roman" w:eastAsia="Times New Roman" w:hAnsi="Times New Roman" w:cs="Times New Roman"/>
                <w:bCs/>
                <w:sz w:val="20"/>
                <w:szCs w:val="20"/>
                <w:lang w:eastAsia="zh-CN"/>
              </w:rPr>
            </w:pPr>
            <w:r>
              <w:rPr>
                <w:rFonts w:ascii="Times New Roman" w:eastAsia="Times New Roman" w:hAnsi="Times New Roman" w:cs="Times New Roman"/>
                <w:sz w:val="20"/>
                <w:szCs w:val="20"/>
                <w:lang w:eastAsia="zh-CN"/>
              </w:rPr>
              <w:t>Требования к содержанию, форме, оформлению и составу заявки на участие в закупке:</w:t>
            </w:r>
          </w:p>
        </w:tc>
        <w:tc>
          <w:tcPr>
            <w:tcW w:w="6429" w:type="dxa"/>
            <w:tcBorders>
              <w:top w:val="single" w:sz="4" w:space="0" w:color="auto"/>
              <w:left w:val="single" w:sz="2" w:space="0" w:color="000001"/>
              <w:right w:val="single" w:sz="2" w:space="0" w:color="000001"/>
            </w:tcBorders>
            <w:tcMar>
              <w:left w:w="7" w:type="dxa"/>
            </w:tcMar>
          </w:tcPr>
          <w:p w:rsidR="00BD4447" w:rsidRPr="001B1AD7" w:rsidRDefault="00BD4447" w:rsidP="00BD4447">
            <w:pPr>
              <w:spacing w:after="0" w:line="240" w:lineRule="auto"/>
              <w:ind w:left="33" w:firstLine="284"/>
              <w:rPr>
                <w:rFonts w:ascii="Times New Roman" w:eastAsia="Times New Roman" w:hAnsi="Times New Roman" w:cs="Times New Roman"/>
                <w:color w:val="000000"/>
                <w:sz w:val="20"/>
                <w:szCs w:val="20"/>
                <w:lang w:eastAsia="ru-RU"/>
              </w:rPr>
            </w:pPr>
            <w:r w:rsidRPr="001B1AD7">
              <w:rPr>
                <w:rFonts w:ascii="Times New Roman" w:eastAsia="Times New Roman" w:hAnsi="Times New Roman" w:cs="Times New Roman"/>
                <w:color w:val="000000"/>
                <w:sz w:val="20"/>
                <w:szCs w:val="20"/>
                <w:lang w:eastAsia="ru-RU"/>
              </w:rPr>
              <w:t>Заявка на участие в запросе котировок в электронной форме состоит из предложений участника запроса котировок в электронной форме о предлагаемых товаре, работе, услуге, а также о цене договора или сумме цен единиц услуг. Заявка на участие в запросе котировок представляется участником в виде электронного документа.</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Заявка на участие в конкурентной закупке, за исключением закупок, участниками которых являются исключительно субъекты малого и среднего предпринимательства, должна содержать следующую информацию (включая сведения, направляемые электронными площадками заказчику в качестве документов, полученных от участника при аккредитации для закупок в электронной форме):</w:t>
            </w:r>
          </w:p>
          <w:p w:rsidR="00BD4447" w:rsidRPr="001B1AD7" w:rsidRDefault="00BD4447" w:rsidP="00BD4447">
            <w:pPr>
              <w:pStyle w:val="ConsPlusNormal"/>
              <w:ind w:firstLine="540"/>
              <w:jc w:val="both"/>
              <w:rPr>
                <w:rFonts w:ascii="Times New Roman" w:hAnsi="Times New Roman" w:cs="Times New Roman"/>
                <w:sz w:val="20"/>
                <w:szCs w:val="20"/>
              </w:rPr>
            </w:pPr>
            <w:bookmarkStart w:id="3" w:name="P356"/>
            <w:bookmarkEnd w:id="3"/>
            <w:r w:rsidRPr="001B1AD7">
              <w:rPr>
                <w:rFonts w:ascii="Times New Roman" w:hAnsi="Times New Roman" w:cs="Times New Roman"/>
                <w:sz w:val="20"/>
                <w:szCs w:val="20"/>
              </w:rPr>
              <w:t>1) информацию и документы об участнике закупки:</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 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 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за исключением случая подписания заявки на участие в конкурентной закупке лицом, указанным в едином государственном реестре юридических лиц в качестве руководителя;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 в случае, если закупка проводится в электронной форме, участник вправе представить копию доверенности на осуществление действий от имени участника закупки;</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 документы, подтверждающие соответствие участника закупки требованиям к участникам закупки, установленным заказчиком в извещении и (или) документации о закупке, или копии таких документов;</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 копии учредительных документов участника закупки - юридического лица;</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 копия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 xml:space="preserve">- декларация о соответствии участника закупки требованиям, установленным в соответствии с </w:t>
            </w:r>
            <w:hyperlink w:anchor="P209" w:tooltip="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r w:rsidRPr="001B1AD7">
                <w:rPr>
                  <w:rFonts w:ascii="Times New Roman" w:hAnsi="Times New Roman" w:cs="Times New Roman"/>
                  <w:sz w:val="20"/>
                  <w:szCs w:val="20"/>
                </w:rPr>
                <w:t>подпунктами 2</w:t>
              </w:r>
            </w:hyperlink>
            <w:r w:rsidRPr="001B1AD7">
              <w:rPr>
                <w:rFonts w:ascii="Times New Roman" w:hAnsi="Times New Roman" w:cs="Times New Roman"/>
                <w:sz w:val="20"/>
                <w:szCs w:val="20"/>
              </w:rPr>
              <w:t>-</w:t>
            </w:r>
            <w:hyperlink w:anchor="P219" w:tooltip="12) отсутствие у участника закупки ограничений для участия в закупках, установленных законодательством Российской Федерации.">
              <w:r w:rsidRPr="001B1AD7">
                <w:rPr>
                  <w:rFonts w:ascii="Times New Roman" w:hAnsi="Times New Roman" w:cs="Times New Roman"/>
                  <w:sz w:val="20"/>
                  <w:szCs w:val="20"/>
                </w:rPr>
                <w:t>12 пункта 54</w:t>
              </w:r>
            </w:hyperlink>
            <w:r w:rsidRPr="001B1AD7">
              <w:rPr>
                <w:rFonts w:ascii="Times New Roman" w:hAnsi="Times New Roman" w:cs="Times New Roman"/>
                <w:sz w:val="20"/>
                <w:szCs w:val="20"/>
              </w:rPr>
              <w:t xml:space="preserve"> Положения о </w:t>
            </w:r>
            <w:r w:rsidRPr="001B1AD7">
              <w:rPr>
                <w:rFonts w:ascii="Times New Roman" w:hAnsi="Times New Roman" w:cs="Times New Roman"/>
                <w:sz w:val="20"/>
                <w:szCs w:val="20"/>
              </w:rPr>
              <w:lastRenderedPageBreak/>
              <w:t>закупке Заказчика (указанная декларация может представляться с использованием программно-аппаратных средств электронной площадки при наличии такого функционала);</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2) в случаях, предусмотренных документацией о конкурентной закупке, -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3) в случаях, предусмотренных документацией о конкурентной закупке, - документы, подтверждающие внесение обеспечения заявки на участие в конкурентной закупке;</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 xml:space="preserve">4) в случаях, предусмотренных извещением о конкурентной закупке, документацией о конкурентной закупке, - информация и документы, определенные в соответствии с </w:t>
            </w:r>
            <w:hyperlink r:id="rId1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1B1AD7">
                <w:rPr>
                  <w:rFonts w:ascii="Times New Roman" w:hAnsi="Times New Roman" w:cs="Times New Roman"/>
                  <w:sz w:val="20"/>
                  <w:szCs w:val="20"/>
                </w:rPr>
                <w:t>пунктом 2 части 2 статьи 3.1-4</w:t>
              </w:r>
            </w:hyperlink>
            <w:r w:rsidRPr="001B1AD7">
              <w:rPr>
                <w:rFonts w:ascii="Times New Roman" w:hAnsi="Times New Roman" w:cs="Times New Roman"/>
                <w:sz w:val="20"/>
                <w:szCs w:val="20"/>
              </w:rPr>
              <w:t xml:space="preserve"> </w:t>
            </w:r>
            <w:r w:rsidRPr="001B1AD7">
              <w:rPr>
                <w:rFonts w:ascii="Times New Roman" w:hAnsi="Times New Roman" w:cs="Times New Roman"/>
                <w:color w:val="000000"/>
                <w:sz w:val="20"/>
                <w:szCs w:val="20"/>
              </w:rPr>
              <w:t>Федерального закона от</w:t>
            </w:r>
            <w:r w:rsidRPr="001B1AD7">
              <w:rPr>
                <w:rFonts w:ascii="Times New Roman" w:hAnsi="Times New Roman" w:cs="Times New Roman"/>
                <w:sz w:val="20"/>
                <w:szCs w:val="20"/>
              </w:rPr>
              <w:t xml:space="preserve"> 18 июля 2011 года № 223-ФЗ «О закупках товаров, работ, услуг отдельными видами юридических лиц»;</w:t>
            </w:r>
          </w:p>
          <w:p w:rsidR="00BD4447" w:rsidRPr="001B1AD7" w:rsidRDefault="00BD4447" w:rsidP="00BD4447">
            <w:pPr>
              <w:spacing w:after="0" w:line="240" w:lineRule="auto"/>
              <w:ind w:left="33" w:firstLine="284"/>
              <w:rPr>
                <w:rFonts w:ascii="Times New Roman" w:hAnsi="Times New Roman" w:cs="Times New Roman"/>
                <w:sz w:val="20"/>
                <w:szCs w:val="20"/>
              </w:rPr>
            </w:pPr>
            <w:r w:rsidRPr="001B1AD7">
              <w:rPr>
                <w:rFonts w:ascii="Times New Roman" w:hAnsi="Times New Roman" w:cs="Times New Roman"/>
                <w:sz w:val="20"/>
                <w:szCs w:val="20"/>
              </w:rPr>
              <w:t>5) иные документы и сведения, представление которых предусмотрено Положением о закупке Заказчикаи/или документацией о конкурентной закупке:</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А) предложение участника запроса котировок в электронной форме о цене договора, цене единицы товара, работы, услуги;</w:t>
            </w:r>
          </w:p>
          <w:p w:rsidR="00BD4447" w:rsidRPr="001B1AD7" w:rsidRDefault="00BD4447" w:rsidP="00BD4447">
            <w:pPr>
              <w:pStyle w:val="ConsPlusNormal"/>
              <w:ind w:firstLine="540"/>
              <w:jc w:val="both"/>
              <w:rPr>
                <w:rFonts w:ascii="Times New Roman" w:hAnsi="Times New Roman" w:cs="Times New Roman"/>
                <w:sz w:val="20"/>
                <w:szCs w:val="20"/>
              </w:rPr>
            </w:pPr>
            <w:bookmarkStart w:id="4" w:name="P924"/>
            <w:bookmarkEnd w:id="4"/>
            <w:r w:rsidRPr="001B1AD7">
              <w:rPr>
                <w:rFonts w:ascii="Times New Roman" w:hAnsi="Times New Roman" w:cs="Times New Roman"/>
                <w:sz w:val="20"/>
                <w:szCs w:val="20"/>
              </w:rPr>
              <w:t>Б) 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В) при осуществлении закупки товара, в том числе поставляемого заказчику при выполнении закупаемых работ, оказании закупаемых услуг:</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 наименование страны происхождения товара;</w:t>
            </w:r>
          </w:p>
          <w:p w:rsidR="00BD4447" w:rsidRPr="001B1AD7" w:rsidRDefault="00BD4447" w:rsidP="00BD4447">
            <w:pPr>
              <w:spacing w:after="0" w:line="240" w:lineRule="auto"/>
              <w:ind w:left="33" w:firstLine="284"/>
              <w:jc w:val="both"/>
              <w:rPr>
                <w:rFonts w:ascii="Times New Roman" w:hAnsi="Times New Roman" w:cs="Times New Roman"/>
                <w:b/>
                <w:color w:val="000000"/>
                <w:sz w:val="20"/>
                <w:szCs w:val="20"/>
              </w:rPr>
            </w:pPr>
            <w:r w:rsidRPr="001B1AD7">
              <w:rPr>
                <w:rFonts w:ascii="Times New Roman" w:hAnsi="Times New Roman" w:cs="Times New Roman"/>
                <w:sz w:val="20"/>
                <w:szCs w:val="20"/>
              </w:rPr>
              <w:t>- конкретные показатели товара, соответствующие значениям, установленным извещением о проведении запроса котировок в электронной форме,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в случае отсутствия в извещении о проведении запроса котировок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 в электронной форме</w:t>
            </w:r>
            <w:r>
              <w:rPr>
                <w:rFonts w:ascii="Times New Roman" w:hAnsi="Times New Roman" w:cs="Times New Roman"/>
                <w:sz w:val="20"/>
                <w:szCs w:val="20"/>
              </w:rPr>
              <w:t>.</w:t>
            </w:r>
          </w:p>
          <w:p w:rsidR="00BD4447" w:rsidRPr="001B1AD7" w:rsidRDefault="00BD4447" w:rsidP="00BD4447">
            <w:pPr>
              <w:widowControl w:val="0"/>
              <w:spacing w:after="0" w:line="240" w:lineRule="auto"/>
              <w:ind w:right="135"/>
              <w:jc w:val="both"/>
              <w:rPr>
                <w:rFonts w:ascii="Times New Roman" w:eastAsia="Times New Roman" w:hAnsi="Times New Roman" w:cs="Times New Roman"/>
                <w:color w:val="000000"/>
                <w:sz w:val="20"/>
                <w:szCs w:val="20"/>
                <w:lang w:eastAsia="ru-RU"/>
              </w:rPr>
            </w:pPr>
          </w:p>
          <w:p w:rsidR="00BD4447" w:rsidRPr="001B1AD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sidRPr="001B1AD7">
              <w:rPr>
                <w:rFonts w:ascii="Times New Roman" w:eastAsia="SimSun" w:hAnsi="Times New Roman" w:cs="Times New Roman"/>
                <w:sz w:val="20"/>
                <w:szCs w:val="20"/>
                <w:lang w:eastAsia="zh-CN" w:bidi="hi-IN"/>
              </w:rPr>
              <w:t>Все документы в составе заявки должны быть составлены на русском языке или в обязательном порядке иметь заверенный перевод оригинала на русский язык.</w:t>
            </w:r>
          </w:p>
          <w:p w:rsidR="00BD4447" w:rsidRPr="001B1AD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sidRPr="001B1AD7">
              <w:rPr>
                <w:rFonts w:ascii="Times New Roman" w:eastAsia="SimSun" w:hAnsi="Times New Roman" w:cs="Times New Roman"/>
                <w:sz w:val="20"/>
                <w:szCs w:val="20"/>
                <w:lang w:eastAsia="zh-CN" w:bidi="hi-IN"/>
              </w:rPr>
              <w:t>Заявка на участие в закупке может содержать иные сведения и документы (в том числе призванные уточнить и конкретизировать другие сведения и документы), представление которых не является обязательным в соответствии с требованиями документации о конкурентной закупке.</w:t>
            </w:r>
          </w:p>
          <w:p w:rsidR="00BD4447" w:rsidRPr="001B1AD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pacing w:after="0" w:line="240" w:lineRule="auto"/>
              <w:ind w:left="28"/>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Требования к описанию участниками закупки поставляемого товара, выполняемых работ, оказываемых услуг, который являются предметом закупки</w:t>
            </w:r>
          </w:p>
        </w:tc>
        <w:tc>
          <w:tcPr>
            <w:tcW w:w="6429" w:type="dxa"/>
            <w:tcBorders>
              <w:left w:val="single" w:sz="2" w:space="0" w:color="000001"/>
              <w:right w:val="single" w:sz="2" w:space="0" w:color="000001"/>
            </w:tcBorders>
            <w:tcMar>
              <w:left w:w="7" w:type="dxa"/>
            </w:tcMar>
            <w:vAlign w:val="center"/>
          </w:tcPr>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xml:space="preserve">1.1. Если в описании предмета закупки функциональные характеристики (потребительские свойства) качественные и эксплуатационные характеристики товара, работ, услуг являющихся предметом закупки, является минимальным (более, не менее, от), максимальным (менее, не более, до), сопровождается словами «не менее», «более», «не более», «менее», «не выше», «выше», «не ниже», «ниже», «не хуже», «типа», «от», «до», «от до включая диапазон», «включая диапазон», «или», «и/или», «либо» и знаками «+/-», участник закупки указывает конкретные (точные) функциональные характеристики (потребительские свойства) качественные и эксплуатационные характеристики товара без слов «не менее», «более», «не более», «менее», «не выше», «выше», «не ниже», «ниже», «не хуже», «типа», «от», «до», «от до включая диапазон», «включая диапазон», «или», «и/или», «либо», «на выбор заказчика», «по </w:t>
            </w:r>
            <w:r>
              <w:rPr>
                <w:rFonts w:ascii="Times New Roman" w:eastAsia="Times New Roman" w:hAnsi="Times New Roman" w:cs="Times New Roman"/>
                <w:bCs/>
                <w:iCs/>
                <w:sz w:val="20"/>
                <w:szCs w:val="20"/>
                <w:lang w:eastAsia="ru-RU"/>
              </w:rPr>
              <w:lastRenderedPageBreak/>
              <w:t>усмотрению заказчика», «не уже», «уже», «не шире», «шире», знаков «+/-», «+», «-» и иных слов и словосочетаний, не позволяющих определить точное значение функциональных характеристик (потребительских свойств) качественных и эксплуатационных характеристик товара, за исключением случаев, указанных в пункте 1.2.</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Описание характеристик товара в заявке на участие в закупке, не позволяющее установить соответствие характеристик товара требованиям настоящего извещения, не является указанием сведений о функциональных характеристиках (потребительских свойствах) качественных и эксплуатационных характеристиках товара.</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xml:space="preserve">1.2. Используя указанные в пункте 1.1. слова при описании функциональных характеристик (потребительских свойств) качественных и эксплуатационных характеристик товара, работ, услуг в заявке на закупку, участник закупки вправе сопровождать такие слова указанием на документ  (вид документа), выданный производителем (изготовителем) товара либо выданный в соответствии с действующими нормативно-правовыми актами РФ (сертификат соответствия, декларации качества, регистрационное удостоверение, паспорт товара, протокол испытаний и т.п.), определяющий характеристики товара, работ, услуг с использованием слов, указанных в пункте 1.1 (далее также – документ производителя). </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Характеристики товара, работ, услуг описанные в заявке на участие в закупке с использованием слов, указанных в пункте 1.1, при условии сопровождения таких слов указанием на документ производителя (вид документа) являются сведениями о функциональных характеристиках (потребительских свойствах) качественных и эксплуатационных характеристиках товара, работ, услуг.</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Описание характеристик товара, работ, услуг в заявке на участие в закупке с использованием слов, указанных в пункте 1.1, и не позволяющее определить точное значение характеристик товара, работ, услуг без сопровождения таких слов указанием на документ производителя, не является указанием характеристик товара.</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Допустимо использовать слова «от … до…» и «включая диапазон от … до…» при указании характеристик товара, работ, услуг выраженных диапазоном при условии указания в техническом задании диапазонов соответствующих значений со словами «включая диапазон от … до …» или «в диапазоне от … до …».</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Участник закупки вправе использовать знаки «+», «-» и «+/-» при описании погрешности, точности (отклонения), температур и градусов (углов), класса бумаги, при условии, что техническим заданием требуется указать такую погрешность, точность (отклонение), класс бумаги, температуру и градусы (углы). При этом, участник при описании таких погрешностей, точностей (отклонений) вправе использовать слова «не более», «не менее», «менее», «более».</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При указании срока годности (остаточного срока годности) участник закупки вправе использовать слова «не более», «не менее», «менее», «более».</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1.3 Если в описании предмета закупки характеристика выражена одним числом без использования слов, указанных в пункте 1.1, либо прямо содержит указание на то, что характеристика является неизменной (в том числе с использованием слов, указанных в пункте 1.1), то данное значение является точным, не подлежит изменению и указывается в заявке на участие в закупке в соответствии с техническим заданием.</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Заявка на участие в закупке может быть заполнена с использованием установленных настоящим извещением и постановлением Правительства РФ от 31 октября 2009 года № 879 «Об утверждении Положения о единицах величин, допускаемых к применению в Российской Федерации» обозначений (сокращений, аббревиатур) величин и единиц величин.</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1.4 Все характеристики товара, работ, услуг, указанные в описании предмета закупки настоящего извещения обязательны для предоставления в заявке на участие в закупке в соответствии с вышеуказанными требованиями (инструкцией по заполнению заявки).</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xml:space="preserve">При описании предлагаемого к поставке товара, участник закупки указывает значения характеристик, которые в соответствии с описанием предмета закупки не подлежат изменению, и конкретные (точные) </w:t>
            </w:r>
            <w:r>
              <w:rPr>
                <w:rFonts w:ascii="Times New Roman" w:eastAsia="Times New Roman" w:hAnsi="Times New Roman" w:cs="Times New Roman"/>
                <w:bCs/>
                <w:iCs/>
                <w:sz w:val="20"/>
                <w:szCs w:val="20"/>
                <w:lang w:eastAsia="ru-RU"/>
              </w:rPr>
              <w:lastRenderedPageBreak/>
              <w:t>значения характеристик, для которых указаны минимальные и (или) максимальные значения, значения, выраженные диапазоном.</w:t>
            </w:r>
          </w:p>
          <w:p w:rsidR="00BD4447" w:rsidRDefault="00BD4447" w:rsidP="00BD4447">
            <w:pPr>
              <w:widowControl w:val="0"/>
              <w:spacing w:after="0" w:line="240" w:lineRule="auto"/>
              <w:ind w:left="28" w:firstLine="284"/>
              <w:jc w:val="both"/>
              <w:rPr>
                <w:rFonts w:ascii="Times New Roman" w:eastAsia="SimSun" w:hAnsi="Times New Roman" w:cs="Times New Roman"/>
                <w:sz w:val="20"/>
                <w:szCs w:val="20"/>
                <w:lang w:eastAsia="zh-CN" w:bidi="hi-IN"/>
              </w:rPr>
            </w:pPr>
            <w:r>
              <w:rPr>
                <w:rFonts w:ascii="Times New Roman" w:eastAsia="Times New Roman" w:hAnsi="Times New Roman" w:cs="Times New Roman"/>
                <w:bCs/>
                <w:iCs/>
                <w:sz w:val="20"/>
                <w:szCs w:val="20"/>
                <w:lang w:eastAsia="ru-RU"/>
              </w:rPr>
              <w:t>Скопированное в заявку на участие в закупке техническое задание или часть технического задания со словами, указанными в пункте 1.1, без соблюдения требований пункта 1.2 не является указанием характеристик товара, работ, услуг.</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uppressLineNumbers/>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Условия допуска участника к закупке:</w:t>
            </w:r>
          </w:p>
        </w:tc>
        <w:tc>
          <w:tcPr>
            <w:tcW w:w="6429" w:type="dxa"/>
            <w:tcBorders>
              <w:left w:val="single" w:sz="2" w:space="0" w:color="000001"/>
              <w:right w:val="single" w:sz="2" w:space="0" w:color="000001"/>
            </w:tcBorders>
            <w:tcMar>
              <w:left w:w="7" w:type="dxa"/>
            </w:tcMar>
          </w:tcPr>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Заявка участника запроса котировок в электронной форме отклоняется комиссией по осуществлению закупок в соответствии с п. 301 Положения о закупке.</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uppressLineNumbers/>
              <w:spacing w:after="0" w:line="240" w:lineRule="auto"/>
              <w:jc w:val="both"/>
              <w:rPr>
                <w:rFonts w:ascii="Times New Roman" w:eastAsia="Times New Roman" w:hAnsi="Times New Roman" w:cs="Times New Roman"/>
                <w:sz w:val="20"/>
                <w:szCs w:val="20"/>
                <w:lang w:eastAsia="zh-CN"/>
              </w:rPr>
            </w:pPr>
            <w:r>
              <w:rPr>
                <w:rFonts w:ascii="Times New Roman" w:hAnsi="Times New Roman" w:cs="Times New Roman"/>
                <w:color w:val="FFFFFF" w:themeColor="background1"/>
                <w:sz w:val="20"/>
                <w:szCs w:val="20"/>
                <w:lang w:eastAsia="ru-RU"/>
              </w:rPr>
              <w:t>˚</w:t>
            </w:r>
            <w:r>
              <w:rPr>
                <w:rFonts w:ascii="Times New Roman" w:hAnsi="Times New Roman" w:cs="Times New Roman"/>
                <w:sz w:val="20"/>
                <w:szCs w:val="20"/>
                <w:lang w:eastAsia="ru-RU"/>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r>
              <w:rPr>
                <w:rFonts w:ascii="Times New Roman" w:eastAsia="Times New Roman" w:hAnsi="Times New Roman" w:cs="Times New Roman"/>
                <w:sz w:val="20"/>
                <w:szCs w:val="20"/>
                <w:lang w:eastAsia="zh-CN"/>
              </w:rPr>
              <w:t>:</w:t>
            </w:r>
          </w:p>
        </w:tc>
        <w:tc>
          <w:tcPr>
            <w:tcW w:w="6429" w:type="dxa"/>
            <w:tcBorders>
              <w:left w:val="single" w:sz="2" w:space="0" w:color="000001"/>
              <w:right w:val="single" w:sz="2" w:space="0" w:color="000001"/>
            </w:tcBorders>
            <w:tcMar>
              <w:left w:w="7" w:type="dxa"/>
            </w:tcMar>
          </w:tcPr>
          <w:p w:rsidR="00BD4447" w:rsidRPr="007A36B8" w:rsidRDefault="000F16AA" w:rsidP="00BD4447">
            <w:pPr>
              <w:spacing w:after="0" w:line="240" w:lineRule="auto"/>
              <w:ind w:firstLine="284"/>
              <w:jc w:val="both"/>
              <w:rPr>
                <w:rFonts w:ascii="Times New Roman" w:hAnsi="Times New Roman" w:cs="Times New Roman"/>
                <w:sz w:val="20"/>
                <w:szCs w:val="20"/>
              </w:rPr>
            </w:pPr>
            <w:r>
              <w:rPr>
                <w:rFonts w:ascii="Times New Roman" w:hAnsi="Times New Roman" w:cs="Times New Roman"/>
                <w:noProof/>
                <w:sz w:val="20"/>
                <w:szCs w:val="20"/>
              </w:rPr>
              <w:t>Не установлено</w:t>
            </w:r>
          </w:p>
          <w:p w:rsidR="00BD4447" w:rsidRDefault="00BD4447" w:rsidP="00BD4447">
            <w:pPr>
              <w:rPr>
                <w:rFonts w:ascii="Times New Roman" w:hAnsi="Times New Roman" w:cs="Times New Roman"/>
                <w:sz w:val="20"/>
                <w:szCs w:val="20"/>
              </w:rPr>
            </w:pP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pacing w:after="0" w:line="240" w:lineRule="auto"/>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Критерии оценки и сопоставления заявок на участие в закупке:</w:t>
            </w:r>
          </w:p>
        </w:tc>
        <w:tc>
          <w:tcPr>
            <w:tcW w:w="6429" w:type="dxa"/>
            <w:tcBorders>
              <w:left w:val="single" w:sz="2" w:space="0" w:color="000001"/>
              <w:right w:val="single" w:sz="2" w:space="0" w:color="000001"/>
            </w:tcBorders>
            <w:tcMar>
              <w:left w:w="7" w:type="dxa"/>
            </w:tcMar>
          </w:tcPr>
          <w:p w:rsidR="00BD4447" w:rsidRDefault="00BD4447" w:rsidP="00BD4447">
            <w:pPr>
              <w:spacing w:after="0" w:line="240" w:lineRule="auto"/>
              <w:ind w:firstLine="284"/>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b/>
                <w:bCs/>
                <w:sz w:val="20"/>
                <w:szCs w:val="20"/>
                <w:u w:val="single"/>
                <w:lang w:eastAsia="zh-CN" w:bidi="hi-IN"/>
              </w:rPr>
              <w:t>Цена договора</w:t>
            </w:r>
            <w:r>
              <w:rPr>
                <w:rFonts w:ascii="Times New Roman" w:eastAsia="Times New Roman" w:hAnsi="Times New Roman" w:cs="Times New Roman"/>
                <w:sz w:val="20"/>
                <w:szCs w:val="20"/>
                <w:lang w:eastAsia="zh-CN" w:bidi="hi-IN"/>
              </w:rPr>
              <w:t xml:space="preserve"> – 100%</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pacing w:after="0" w:line="240" w:lineRule="auto"/>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Порядок оценки и сопоставления заявок на участие в закупке, порядок подведения итогов:</w:t>
            </w:r>
          </w:p>
        </w:tc>
        <w:tc>
          <w:tcPr>
            <w:tcW w:w="6429" w:type="dxa"/>
            <w:tcBorders>
              <w:left w:val="single" w:sz="2" w:space="0" w:color="000001"/>
              <w:right w:val="single" w:sz="2" w:space="0" w:color="000001"/>
            </w:tcBorders>
            <w:tcMar>
              <w:left w:w="7" w:type="dxa"/>
            </w:tcMar>
          </w:tcPr>
          <w:p w:rsidR="00BD4447" w:rsidRDefault="00BD4447" w:rsidP="00BD4447">
            <w:pPr>
              <w:spacing w:after="0" w:line="240" w:lineRule="auto"/>
              <w:ind w:firstLine="284"/>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Победителем будет являться участник, предложивший, наименьшее значение цены договора. В случае если цена договора будет равна между участниками, победителем является тот участник, который раньше подал заявку. Результаты рассмотрения заявок фиксируются в итоговом протоколе.</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BD4447" w:rsidRDefault="00BD4447" w:rsidP="00BD4447">
            <w:pPr>
              <w:spacing w:after="0" w:line="240" w:lineRule="auto"/>
              <w:jc w:val="both"/>
              <w:rPr>
                <w:rFonts w:ascii="Times New Roman" w:eastAsia="Times New Roman" w:hAnsi="Times New Roman" w:cs="Times New Roman"/>
                <w:sz w:val="20"/>
                <w:szCs w:val="20"/>
                <w:lang w:eastAsia="zh-CN" w:bidi="hi-IN"/>
              </w:rPr>
            </w:pPr>
          </w:p>
        </w:tc>
        <w:tc>
          <w:tcPr>
            <w:tcW w:w="6429" w:type="dxa"/>
            <w:tcBorders>
              <w:left w:val="single" w:sz="2" w:space="0" w:color="000001"/>
              <w:right w:val="single" w:sz="2" w:space="0" w:color="000001"/>
            </w:tcBorders>
            <w:tcMar>
              <w:left w:w="7" w:type="dxa"/>
            </w:tcMar>
          </w:tcPr>
          <w:p w:rsidR="00BD4447" w:rsidRDefault="00BD4447" w:rsidP="00BD4447">
            <w:pPr>
              <w:spacing w:after="0"/>
              <w:ind w:firstLine="454"/>
              <w:rPr>
                <w:rFonts w:ascii="Times New Roman" w:hAnsi="Times New Roman" w:cs="Times New Roman"/>
                <w:sz w:val="20"/>
                <w:szCs w:val="20"/>
              </w:rPr>
            </w:pPr>
            <w:r>
              <w:rPr>
                <w:rFonts w:ascii="Times New Roman" w:hAnsi="Times New Roman" w:cs="Times New Roman"/>
                <w:sz w:val="20"/>
                <w:szCs w:val="20"/>
              </w:rPr>
              <w:t xml:space="preserve">В соответствии с Приложением № 1 к документации </w:t>
            </w:r>
            <w:r>
              <w:rPr>
                <w:rFonts w:ascii="Times New Roman" w:eastAsia="SimSun" w:hAnsi="Times New Roman" w:cs="Times New Roman"/>
                <w:color w:val="000000"/>
                <w:sz w:val="20"/>
                <w:szCs w:val="20"/>
                <w:lang w:eastAsia="zh-CN" w:bidi="hi-IN"/>
              </w:rPr>
              <w:t>о проведении процедуры закупки в электронной форме</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pacing w:after="0" w:line="240" w:lineRule="auto"/>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Сведения и порядок участия коллективного участника:</w:t>
            </w:r>
          </w:p>
        </w:tc>
        <w:tc>
          <w:tcPr>
            <w:tcW w:w="6429" w:type="dxa"/>
            <w:tcBorders>
              <w:left w:val="single" w:sz="2" w:space="0" w:color="000001"/>
              <w:right w:val="single" w:sz="2" w:space="0" w:color="000001"/>
            </w:tcBorders>
            <w:tcMar>
              <w:left w:w="7" w:type="dxa"/>
            </w:tcMar>
          </w:tcPr>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1. В соответствии с пунктами 64, 65 Положения о закупке товаров, работ, услуг государственным автономным учреждением Калининградской области дополнительного профессионального образования «Институт развития образования» участником закупки может быть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(далее – коллективный участник), которые соответствуют требованиям, установленным заказчиком, организатором закупки в документации о закупке.</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2. Для участия в закупке любое юридическое лицо, физическое лицо, в том числе индивидуальный предприниматель, может входить в состав только одного коллективного участника. 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3. В случае если участником закупки является несколько юридических и/или физических лиц, в том числе индивидуальных предпринимателей, данные участники должны:</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иметь соглашение между собой или иной документ, соответствующий нормам законодательства Российской Федерации, в котором определены права и обязанности сторон, установлен лидер таких лиц (для лиц, выступающих на стороне одного участника закупки);</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 нести солидарную ответственность по обязательствам, связанным с </w:t>
            </w:r>
            <w:r>
              <w:rPr>
                <w:rFonts w:ascii="Times New Roman" w:eastAsia="SimSun" w:hAnsi="Times New Roman" w:cs="Times New Roman"/>
                <w:sz w:val="20"/>
                <w:szCs w:val="20"/>
                <w:lang w:eastAsia="zh-CN" w:bidi="hi-IN"/>
              </w:rPr>
              <w:lastRenderedPageBreak/>
              <w:t>участием в закупках, заключением и последующим исполнением договора.</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4. В соглашении или ином документе, соответствующем нормам законодательства Российской Федерации, должно быть указано </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 какое именно юридическое лицо, или физических лицо, в том числе индивидуальный предприниматель, входящее в состав коллективного участника, подает заявку на участие в закупке на электронной площадке;  </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с кем из юридических лиц, или физических лиц, в том числе индивидуальных предпринимателей, входящих в состав коллективного участника, будет заключен договор по результатам закупки (лицо, которое определено для заключения договора по результатам закупки, также должно быть наделено полномочиями вести все финансовые операции, включая платежи, документооборот и иные взаиморасчеты с заказчиком, организатором закупки, осуществлять ведение бухгалтерского учета, оформление первичных документов, исполнение обязанностей налогоплательщика, осуществлять документооборот в порядке, определенном договором, включая, но не ограничиваясь выставлением актов, счетов, счетов-фактур, подписывать, предоставлять, получать документы, а также совершать иные действия от имени коллективного участника, связанные с исполнением договора);</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указание на солидарную ответственность по обязательствам, связанным с участием в закупках, заключением и последующим исполнением договора.</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5. Срок действия соглашения или иного документа, соответствующего нормам законодательства Российской Федерации, должен превышать срок исполнения всех обязательств сторон по договору, в том числе гарантийных, не менее, чем на 6 (шесть) месяцев.</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6. Заявка на участие в закупке, подаваемая коллективным участником, должна быть подписана уполномоченными представителями всех юридических лиц, физическими лицами, в том числе индивидуальными предпринимателями, входящими в состав коллективного участника.</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7. В случае, если коллективный участник принимает решение отозвать заявку на участие в закупке, отзыв заявки на участие в закупке должен быть подписан всеми лицами, входящими в состав коллективного участника, или одним лицом, уполномоченным на подписание и отзыв заявки другими лицами, входящими в состав коллективного участника.</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8. Условия допуска коллективного участника к участию в процедуре закупки применяются в равной степени ко всем лицам, входящим в состав коллективного участника. В случае, если хотя бы одно лицо, входящее в состав коллективного участника, подлежит отстранению от участия в закупке, заявка коллективного участника и все лица, входящие в состав коллективного участника, отстраняются от участия в закупке (не допускаются к участию в закупке). Документы, указанные в подпункте 4 пункта 21 документации о проведении процедуры закупки в электронной форме, подпункте 1 пункта 72 Положения о закупке товаров, работ, услуг для нужд государственного автономного учреждения Калининградской области дополнительного профессионального образования «Институт развития образования» предоставляются в составе заявки в отношении каждого лица, входящего в состав коллективного участника.</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9. Если организатором закупки, заказчиком установлено требование об обеспечении исполнения договора, обеспечение исполнения договора может быть предоставлено любым лицом, входящим в состав коллективного участника: </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обеспечение исполнения договора в виде банковской гарантии предоставляется от одного лица, входящего в состав коллективного участника. Предоставление нескольких банковских гарантий (от каждого лица, выступающего на стороне Поставщика), не допускается.</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в случае, если обеспечение исполнения договора предоставляется в виде денежных средств на счет заказчика, то сумма обеспечения исполнения договора перечисляется на счет заказчика от одного лица, входящего в состав коллективного участника.</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10. При оценке заявки коллективного участника по критериям, установленным в документации, учитывается совокупность соответствующих показателей, представленных всеми лицами, входящими в состав коллективного участника.</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11. В случае, если победителем закупки, единственным участником </w:t>
            </w:r>
            <w:r>
              <w:rPr>
                <w:rFonts w:ascii="Times New Roman" w:eastAsia="SimSun" w:hAnsi="Times New Roman" w:cs="Times New Roman"/>
                <w:sz w:val="20"/>
                <w:szCs w:val="20"/>
                <w:lang w:eastAsia="zh-CN" w:bidi="hi-IN"/>
              </w:rPr>
              <w:lastRenderedPageBreak/>
              <w:t>закупки признан коллективный участник, заказчик, организатор закупки включает в проект договора сведения о лицах, входящих в состав коллективного участника, положения, содержащие устанавливающие между лицами, входящими в состав коллективного участника, солидарные обязанности и ответственность за неисполнение (ненадлежащее исполнение) обязательств по договору, а также положения, предусматривающие право заказчика не возвращать обеспечение исполнения договора, в случае нарушения обязательств по договору любым лицом, входящим в состав коллективного участника.</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pacing w:after="0" w:line="240" w:lineRule="auto"/>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Срок заключения договора</w:t>
            </w:r>
          </w:p>
        </w:tc>
        <w:tc>
          <w:tcPr>
            <w:tcW w:w="6429" w:type="dxa"/>
            <w:tcBorders>
              <w:left w:val="single" w:sz="2" w:space="0" w:color="000001"/>
              <w:right w:val="single" w:sz="2" w:space="0" w:color="000001"/>
            </w:tcBorders>
            <w:tcMar>
              <w:left w:w="7" w:type="dxa"/>
            </w:tcMar>
          </w:tcPr>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Договор по результатам конкурентной закупки заключается не ранее чем через 10 дней и не позднее чем через 20 дней с даты размещения в единой информационной системе итогового протокола, составленного по результатам конкурентной закупки.</w:t>
            </w:r>
          </w:p>
          <w:p w:rsidR="00BD4447" w:rsidRDefault="00BD4447" w:rsidP="00BD4447">
            <w:pPr>
              <w:tabs>
                <w:tab w:val="left" w:pos="0"/>
              </w:tabs>
              <w:spacing w:after="0" w:line="240" w:lineRule="auto"/>
              <w:ind w:right="135" w:firstLine="284"/>
              <w:jc w:val="both"/>
              <w:rPr>
                <w:rFonts w:ascii="Times New Roman" w:hAnsi="Times New Roman" w:cs="Times New Roman"/>
                <w:sz w:val="20"/>
                <w:szCs w:val="20"/>
              </w:rPr>
            </w:pPr>
            <w:r>
              <w:rPr>
                <w:rFonts w:ascii="Times New Roman" w:hAnsi="Times New Roman" w:cs="Times New Roman"/>
                <w:sz w:val="20"/>
                <w:szCs w:val="20"/>
              </w:rPr>
              <w:t>Заказчик в течение 5 дней со дня размещения в единой информационной системе итогового протокола, составленного по результатам конкурентной закупки, направляет победителю закупки (</w:t>
            </w:r>
            <w:r>
              <w:rPr>
                <w:rFonts w:ascii="Times New Roman" w:hAnsi="Times New Roman" w:cs="Times New Roman"/>
                <w:color w:val="000000"/>
                <w:sz w:val="20"/>
                <w:szCs w:val="20"/>
              </w:rPr>
              <w:t>или участнику закупки, на которого возлагается обязанность заключения договора</w:t>
            </w:r>
            <w:r>
              <w:rPr>
                <w:rFonts w:ascii="Times New Roman" w:hAnsi="Times New Roman" w:cs="Times New Roman"/>
                <w:sz w:val="20"/>
                <w:szCs w:val="20"/>
              </w:rPr>
              <w:t xml:space="preserve">) </w:t>
            </w:r>
            <w:r>
              <w:rPr>
                <w:rFonts w:ascii="Times New Roman" w:hAnsi="Times New Roman" w:cs="Times New Roman"/>
                <w:sz w:val="20"/>
                <w:szCs w:val="20"/>
              </w:rPr>
              <w:br/>
              <w:t>посредством использования электронной площадки проект договора, который составляется путем включения условий исполнения договора, предложенных победителем (</w:t>
            </w:r>
            <w:r>
              <w:rPr>
                <w:rFonts w:ascii="Times New Roman" w:hAnsi="Times New Roman" w:cs="Times New Roman"/>
                <w:color w:val="000000"/>
                <w:sz w:val="20"/>
                <w:szCs w:val="20"/>
              </w:rPr>
              <w:t>или участником закупки, на которого возлагается обязанность заключения договора</w:t>
            </w:r>
            <w:r>
              <w:rPr>
                <w:rFonts w:ascii="Times New Roman" w:hAnsi="Times New Roman" w:cs="Times New Roman"/>
                <w:sz w:val="20"/>
                <w:szCs w:val="20"/>
              </w:rPr>
              <w:t>), в проект договора, прилагаемый к извещению и (или) документации о закупке.</w:t>
            </w:r>
          </w:p>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Pr>
                <w:rFonts w:ascii="Times New Roman" w:hAnsi="Times New Roman" w:cs="Times New Roman"/>
                <w:sz w:val="20"/>
                <w:szCs w:val="20"/>
              </w:rPr>
              <w:t>Победитель закупки (или участник закупки, на которого возлагается обязанность заключения договора) в течение 5 дней со дня направления ему проекта договора обязан подписать проект договора и документ, подтверждающий предоставление обеспечения исполнения договора, соответствующего требованиям извещения и/или документации о закупке (если требование о предоставлении обеспечения исполнения договора было предусмотрено заказчиком в извещении и/или документации о закупке), усиленной электронной подписью лица, имеющего право действовать от имени победителя конкурентной закупки (или участника закупки, на которого возлагается обязанность заключения договора) и направить их заказчику посредством использования электронной площадки, а в случае наличия разногласий по проекту договора обязан разместить на электронной площадке протокол разногласий, подписанный усиленной электронной подписью лица, имеющего право действовать от имени победителя конкурентной закупки в электронной форме</w:t>
            </w:r>
            <w:r>
              <w:rPr>
                <w:rFonts w:ascii="Times New Roman" w:eastAsia="SimSun" w:hAnsi="Times New Roman" w:cs="Times New Roman"/>
                <w:sz w:val="20"/>
                <w:szCs w:val="20"/>
                <w:lang w:eastAsia="zh-CN" w:bidi="hi-IN"/>
              </w:rPr>
              <w:t>.</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pacing w:after="0" w:line="240" w:lineRule="auto"/>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Требование об обеспечении заявки на участие в закупке</w:t>
            </w:r>
          </w:p>
        </w:tc>
        <w:tc>
          <w:tcPr>
            <w:tcW w:w="6429" w:type="dxa"/>
            <w:tcBorders>
              <w:left w:val="single" w:sz="2" w:space="0" w:color="000001"/>
              <w:right w:val="single" w:sz="2" w:space="0" w:color="000001"/>
            </w:tcBorders>
            <w:tcMar>
              <w:left w:w="7" w:type="dxa"/>
            </w:tcMar>
          </w:tcPr>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Не установлено</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pacing w:after="0" w:line="240" w:lineRule="auto"/>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Требование об обеспечении исполнении договора</w:t>
            </w:r>
          </w:p>
        </w:tc>
        <w:tc>
          <w:tcPr>
            <w:tcW w:w="6429" w:type="dxa"/>
            <w:tcBorders>
              <w:left w:val="single" w:sz="2" w:space="0" w:color="000001"/>
              <w:right w:val="single" w:sz="2" w:space="0" w:color="000001"/>
            </w:tcBorders>
            <w:tcMar>
              <w:left w:w="7" w:type="dxa"/>
            </w:tcMar>
          </w:tcPr>
          <w:p w:rsidR="00BD4447" w:rsidRPr="00BD4447" w:rsidRDefault="00BD4447" w:rsidP="00A02BFE">
            <w:pPr>
              <w:keepNext/>
              <w:keepLines/>
              <w:widowControl w:val="0"/>
              <w:suppressLineNumbers/>
              <w:tabs>
                <w:tab w:val="left" w:pos="1418"/>
                <w:tab w:val="left" w:pos="5103"/>
              </w:tabs>
              <w:suppressAutoHyphens/>
              <w:overflowPunct w:val="0"/>
              <w:autoSpaceDE w:val="0"/>
              <w:autoSpaceDN w:val="0"/>
              <w:adjustRightInd w:val="0"/>
              <w:spacing w:after="0"/>
              <w:ind w:firstLine="284"/>
              <w:jc w:val="both"/>
              <w:textAlignment w:val="baseline"/>
              <w:rPr>
                <w:rFonts w:ascii="Times New Roman" w:eastAsia="Times New Roman" w:hAnsi="Times New Roman" w:cs="Times New Roman"/>
                <w:b/>
                <w:sz w:val="20"/>
                <w:szCs w:val="20"/>
                <w:lang w:eastAsia="ru-RU"/>
              </w:rPr>
            </w:pPr>
            <w:r w:rsidRPr="00BD4447">
              <w:rPr>
                <w:rFonts w:ascii="Times New Roman" w:hAnsi="Times New Roman" w:cs="Times New Roman"/>
                <w:b/>
                <w:bCs/>
                <w:iCs/>
                <w:sz w:val="20"/>
                <w:szCs w:val="20"/>
                <w:lang w:eastAsia="ru-RU"/>
              </w:rPr>
              <w:t xml:space="preserve">Размер обеспечения исполнения договора </w:t>
            </w:r>
            <w:r w:rsidRPr="00BD4447">
              <w:rPr>
                <w:rFonts w:ascii="Times New Roman" w:hAnsi="Times New Roman" w:cs="Times New Roman"/>
                <w:bCs/>
                <w:iCs/>
                <w:sz w:val="20"/>
                <w:szCs w:val="20"/>
                <w:lang w:eastAsia="ru-RU"/>
              </w:rPr>
              <w:t xml:space="preserve">устанавливается в размере </w:t>
            </w:r>
            <w:r w:rsidRPr="00BD4447">
              <w:rPr>
                <w:rFonts w:ascii="Times New Roman" w:eastAsia="Times New Roman" w:hAnsi="Times New Roman" w:cs="Times New Roman"/>
                <w:b/>
                <w:sz w:val="20"/>
                <w:szCs w:val="20"/>
                <w:lang w:eastAsia="ru-RU"/>
              </w:rPr>
              <w:t>5%</w:t>
            </w:r>
            <w:r w:rsidRPr="00BD4447">
              <w:rPr>
                <w:rFonts w:ascii="Times New Roman" w:eastAsia="Times New Roman" w:hAnsi="Times New Roman" w:cs="Times New Roman"/>
                <w:sz w:val="20"/>
                <w:szCs w:val="20"/>
                <w:lang w:eastAsia="ru-RU"/>
              </w:rPr>
              <w:t xml:space="preserve"> от начальной (максимальной) цены договора, </w:t>
            </w:r>
            <w:r w:rsidRPr="00BD4447">
              <w:rPr>
                <w:rFonts w:ascii="Times New Roman" w:eastAsia="Times New Roman" w:hAnsi="Times New Roman" w:cs="Times New Roman"/>
                <w:sz w:val="20"/>
                <w:szCs w:val="20"/>
                <w:lang w:eastAsia="ru-RU"/>
              </w:rPr>
              <w:br/>
              <w:t xml:space="preserve">а именно </w:t>
            </w:r>
            <w:r w:rsidRPr="00BD4447">
              <w:rPr>
                <w:rFonts w:ascii="Times New Roman" w:hAnsi="Times New Roman" w:cs="Times New Roman"/>
                <w:b/>
                <w:sz w:val="20"/>
                <w:szCs w:val="20"/>
              </w:rPr>
              <w:t xml:space="preserve">127750 (сто двадцать семь тысяч семьсот пятьдесят) </w:t>
            </w:r>
            <w:r w:rsidRPr="00BD4447">
              <w:rPr>
                <w:rFonts w:ascii="Times New Roman" w:hAnsi="Times New Roman" w:cs="Times New Roman"/>
                <w:b/>
                <w:sz w:val="20"/>
                <w:szCs w:val="20"/>
                <w:lang w:eastAsia="zh-CN"/>
              </w:rPr>
              <w:t>рублей 00 коп.</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eastAsia="Times New Roman" w:hAnsi="Times New Roman" w:cs="Times New Roman"/>
                <w:sz w:val="20"/>
                <w:szCs w:val="20"/>
                <w:lang w:eastAsia="ru-RU"/>
              </w:rPr>
            </w:pPr>
            <w:r w:rsidRPr="00BD4447">
              <w:rPr>
                <w:rFonts w:ascii="Times New Roman" w:hAnsi="Times New Roman" w:cs="Times New Roman"/>
                <w:b/>
                <w:bCs/>
                <w:iCs/>
                <w:sz w:val="20"/>
                <w:szCs w:val="20"/>
              </w:rPr>
              <w:t>Требования к обеспечению:</w:t>
            </w:r>
          </w:p>
          <w:p w:rsidR="00BD4447" w:rsidRPr="00BD4447" w:rsidRDefault="00BD4447" w:rsidP="00A02BFE">
            <w:pPr>
              <w:pStyle w:val="xmsonormalmrcssattr"/>
              <w:shd w:val="clear" w:color="auto" w:fill="FFFFFF"/>
              <w:spacing w:before="0" w:beforeAutospacing="0" w:after="0" w:afterAutospacing="0" w:line="276" w:lineRule="auto"/>
              <w:ind w:firstLine="284"/>
              <w:jc w:val="both"/>
              <w:rPr>
                <w:sz w:val="20"/>
                <w:szCs w:val="20"/>
              </w:rPr>
            </w:pPr>
            <w:r w:rsidRPr="00BD4447">
              <w:rPr>
                <w:iCs/>
                <w:sz w:val="20"/>
                <w:szCs w:val="20"/>
                <w:lang w:eastAsia="en-US"/>
              </w:rPr>
              <w:t xml:space="preserve">Обеспечение исполнения договора может предоставляться участником закупки по его выбору путем предоставления независимой гарантии </w:t>
            </w:r>
            <w:r w:rsidRPr="00BD4447">
              <w:rPr>
                <w:b/>
                <w:iCs/>
                <w:sz w:val="20"/>
                <w:szCs w:val="20"/>
                <w:u w:val="single"/>
                <w:lang w:eastAsia="en-US"/>
              </w:rPr>
              <w:t>или</w:t>
            </w:r>
            <w:r w:rsidRPr="00BD4447">
              <w:rPr>
                <w:iCs/>
                <w:sz w:val="20"/>
                <w:szCs w:val="20"/>
                <w:lang w:eastAsia="en-US"/>
              </w:rPr>
              <w:t xml:space="preserve"> путем внесения денежных средств на расчетный счет Заказчика по следующим реквизитам:</w:t>
            </w:r>
          </w:p>
          <w:p w:rsidR="00BD4447" w:rsidRPr="00A02BFE" w:rsidRDefault="00BD4447" w:rsidP="00A02BFE">
            <w:pPr>
              <w:pStyle w:val="Style4"/>
              <w:widowControl/>
              <w:spacing w:line="240" w:lineRule="auto"/>
              <w:ind w:firstLine="284"/>
              <w:rPr>
                <w:rStyle w:val="FontStyle11"/>
                <w:rFonts w:eastAsia="Arial"/>
                <w:sz w:val="20"/>
                <w:szCs w:val="20"/>
              </w:rPr>
            </w:pPr>
            <w:r w:rsidRPr="00A02BFE">
              <w:rPr>
                <w:rStyle w:val="FontStyle11"/>
                <w:rFonts w:eastAsia="Arial"/>
                <w:sz w:val="20"/>
                <w:szCs w:val="20"/>
              </w:rPr>
              <w:t>Получатель: Министерство финансов Калининградской области (Калининградский областной институт развития образования, 902</w:t>
            </w:r>
            <w:r w:rsidRPr="00A02BFE">
              <w:rPr>
                <w:rStyle w:val="FontStyle11"/>
                <w:rFonts w:eastAsia="Arial"/>
                <w:sz w:val="20"/>
                <w:szCs w:val="20"/>
                <w:lang w:val="en-US"/>
              </w:rPr>
              <w:t>U</w:t>
            </w:r>
            <w:r w:rsidRPr="00A02BFE">
              <w:rPr>
                <w:rStyle w:val="FontStyle11"/>
                <w:rFonts w:eastAsia="Arial"/>
                <w:sz w:val="20"/>
                <w:szCs w:val="20"/>
              </w:rPr>
              <w:t>2501000)</w:t>
            </w:r>
          </w:p>
          <w:p w:rsidR="00BD4447" w:rsidRPr="00A02BFE" w:rsidRDefault="00BD4447" w:rsidP="00A02BFE">
            <w:pPr>
              <w:pStyle w:val="xmsonormalmrcssattr"/>
              <w:shd w:val="clear" w:color="auto" w:fill="FFFFFF"/>
              <w:spacing w:before="0" w:beforeAutospacing="0" w:after="0" w:afterAutospacing="0"/>
              <w:ind w:firstLine="284"/>
              <w:rPr>
                <w:rStyle w:val="FontStyle11"/>
                <w:rFonts w:eastAsia="Arial"/>
                <w:sz w:val="20"/>
                <w:szCs w:val="20"/>
              </w:rPr>
            </w:pPr>
            <w:r w:rsidRPr="00A02BFE">
              <w:rPr>
                <w:rStyle w:val="FontStyle11"/>
                <w:rFonts w:eastAsia="Arial"/>
                <w:sz w:val="20"/>
                <w:szCs w:val="20"/>
              </w:rPr>
              <w:t>ИНН3906020548 КПП 390601001</w:t>
            </w:r>
          </w:p>
          <w:p w:rsidR="00BD4447" w:rsidRPr="00A02BFE" w:rsidRDefault="00BD4447" w:rsidP="00A02BFE">
            <w:pPr>
              <w:pStyle w:val="Style4"/>
              <w:widowControl/>
              <w:spacing w:line="240" w:lineRule="auto"/>
              <w:ind w:firstLine="284"/>
              <w:rPr>
                <w:rStyle w:val="FontStyle11"/>
                <w:rFonts w:eastAsia="Arial"/>
                <w:sz w:val="20"/>
                <w:szCs w:val="20"/>
              </w:rPr>
            </w:pPr>
            <w:r w:rsidRPr="00A02BFE">
              <w:rPr>
                <w:rStyle w:val="FontStyle11"/>
                <w:rFonts w:eastAsia="Arial"/>
                <w:sz w:val="20"/>
                <w:szCs w:val="20"/>
              </w:rPr>
              <w:t>Банк: ОКЦ № 1 ВВГУ Банка России//УФК по Нижегородской области, г. Нижний Новгород</w:t>
            </w:r>
          </w:p>
          <w:p w:rsidR="00BD4447" w:rsidRPr="00A02BFE" w:rsidRDefault="00BD4447" w:rsidP="00A02BFE">
            <w:pPr>
              <w:pStyle w:val="Style4"/>
              <w:widowControl/>
              <w:spacing w:line="240" w:lineRule="auto"/>
              <w:ind w:firstLine="284"/>
              <w:rPr>
                <w:rStyle w:val="FontStyle11"/>
                <w:rFonts w:eastAsia="Arial"/>
                <w:sz w:val="20"/>
                <w:szCs w:val="20"/>
              </w:rPr>
            </w:pPr>
            <w:r w:rsidRPr="00A02BFE">
              <w:rPr>
                <w:rStyle w:val="FontStyle11"/>
                <w:rFonts w:eastAsia="Arial"/>
                <w:sz w:val="20"/>
                <w:szCs w:val="20"/>
              </w:rPr>
              <w:t>БИК 012202102</w:t>
            </w:r>
          </w:p>
          <w:p w:rsidR="00BD4447" w:rsidRPr="00A02BFE" w:rsidRDefault="00BD4447" w:rsidP="00A02BFE">
            <w:pPr>
              <w:pStyle w:val="Style4"/>
              <w:widowControl/>
              <w:spacing w:line="240" w:lineRule="auto"/>
              <w:ind w:firstLine="284"/>
              <w:rPr>
                <w:rStyle w:val="FontStyle11"/>
                <w:rFonts w:eastAsia="Arial"/>
                <w:sz w:val="20"/>
                <w:szCs w:val="20"/>
              </w:rPr>
            </w:pPr>
            <w:r w:rsidRPr="00A02BFE">
              <w:rPr>
                <w:sz w:val="20"/>
                <w:szCs w:val="20"/>
              </w:rPr>
              <w:t xml:space="preserve">Номер единого казначейского счета: </w:t>
            </w:r>
            <w:r w:rsidRPr="00A02BFE">
              <w:rPr>
                <w:rStyle w:val="FontStyle11"/>
                <w:rFonts w:eastAsia="Arial"/>
                <w:sz w:val="20"/>
                <w:szCs w:val="20"/>
              </w:rPr>
              <w:t>40102810745370000024</w:t>
            </w:r>
          </w:p>
          <w:p w:rsidR="00BD4447" w:rsidRPr="00A02BFE" w:rsidRDefault="00BD4447" w:rsidP="00A02BFE">
            <w:pPr>
              <w:autoSpaceDE w:val="0"/>
              <w:autoSpaceDN w:val="0"/>
              <w:adjustRightInd w:val="0"/>
              <w:spacing w:after="0"/>
              <w:ind w:firstLine="284"/>
              <w:rPr>
                <w:rFonts w:ascii="Times New Roman" w:hAnsi="Times New Roman" w:cs="Times New Roman"/>
                <w:sz w:val="20"/>
                <w:szCs w:val="20"/>
              </w:rPr>
            </w:pPr>
            <w:r w:rsidRPr="00A02BFE">
              <w:rPr>
                <w:rFonts w:ascii="Times New Roman" w:hAnsi="Times New Roman" w:cs="Times New Roman"/>
                <w:sz w:val="20"/>
                <w:szCs w:val="20"/>
              </w:rPr>
              <w:t xml:space="preserve">Номер казначейского счета: </w:t>
            </w:r>
            <w:r w:rsidRPr="00A02BFE">
              <w:rPr>
                <w:rStyle w:val="FontStyle11"/>
                <w:sz w:val="20"/>
                <w:szCs w:val="20"/>
              </w:rPr>
              <w:t>03224643270000003200</w:t>
            </w:r>
            <w:r w:rsidRPr="00A02BFE">
              <w:rPr>
                <w:rFonts w:ascii="Times New Roman" w:eastAsia="Arial" w:hAnsi="Times New Roman" w:cs="Times New Roman"/>
                <w:sz w:val="20"/>
                <w:szCs w:val="20"/>
                <w:lang w:eastAsia="ar-SA"/>
              </w:rPr>
              <w:t>.</w:t>
            </w:r>
          </w:p>
          <w:p w:rsidR="00BD4447" w:rsidRPr="00BD4447" w:rsidRDefault="00BD4447" w:rsidP="00A02BFE">
            <w:pPr>
              <w:pStyle w:val="Standarduser"/>
              <w:tabs>
                <w:tab w:val="left" w:pos="371"/>
              </w:tabs>
              <w:spacing w:line="276" w:lineRule="auto"/>
              <w:ind w:firstLine="284"/>
              <w:jc w:val="both"/>
              <w:rPr>
                <w:rFonts w:cs="Times New Roman"/>
                <w:iCs/>
                <w:sz w:val="20"/>
                <w:szCs w:val="20"/>
                <w:lang w:eastAsia="en-US"/>
              </w:rPr>
            </w:pPr>
            <w:r w:rsidRPr="00BD4447">
              <w:rPr>
                <w:rFonts w:cs="Times New Roman"/>
                <w:iCs/>
                <w:sz w:val="20"/>
                <w:szCs w:val="20"/>
                <w:lang w:eastAsia="en-US"/>
              </w:rPr>
              <w:t>В случае выбора такого способа обеспечения исполнения договора в закупке, как предоставление независимой гарантии (далее – гарантия), гарантия должна соответствовать следующим требованиям:</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lastRenderedPageBreak/>
              <w:t>1.</w:t>
            </w:r>
            <w:r w:rsidRPr="00BD4447">
              <w:rPr>
                <w:rFonts w:ascii="Times New Roman" w:hAnsi="Times New Roman" w:cs="Times New Roman"/>
                <w:sz w:val="20"/>
                <w:szCs w:val="20"/>
              </w:rPr>
              <w:tab/>
              <w:t>Независимая гарантия выдается участнику закупки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или в случаях, предусмотренных Федеральным законом «Об электронной подписи», усиленной квалифицированной подписью участника финансового рынка, являющегося гарантом, квалифицированный сертификат ключа проверки которой содержит указание только на участника финансового рынка в качестве владельца сертификата.</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2.</w:t>
            </w:r>
            <w:r w:rsidRPr="00BD4447">
              <w:rPr>
                <w:rFonts w:ascii="Times New Roman" w:hAnsi="Times New Roman" w:cs="Times New Roman"/>
                <w:sz w:val="20"/>
                <w:szCs w:val="20"/>
              </w:rPr>
              <w:tab/>
              <w:t>В случае выдачи независимой гарантии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3.</w:t>
            </w:r>
            <w:r w:rsidRPr="00BD4447">
              <w:rPr>
                <w:rFonts w:ascii="Times New Roman" w:hAnsi="Times New Roman" w:cs="Times New Roman"/>
                <w:sz w:val="20"/>
                <w:szCs w:val="20"/>
              </w:rPr>
              <w:tab/>
              <w:t>Независимая гарантия должна быть составлена по типовой форме в соответствии с постановлением Правительства Российской Федерации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(далее – Постановление№ 1397), а именно в соответствии с приложением№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 1397 (далее – Положение о независимых гарантиях).</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4. Независимая гарантия должна быть выдана гарантом, соответствующим требованиям, установленным постановлением Правительства РФ от 20.12.2021 № 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 и включенным в перечень, предусмотренный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color w:val="4472C4" w:themeColor="accent1"/>
                <w:sz w:val="20"/>
                <w:szCs w:val="20"/>
              </w:rPr>
            </w:pPr>
            <w:r w:rsidRPr="00BD4447">
              <w:rPr>
                <w:rFonts w:ascii="Times New Roman" w:hAnsi="Times New Roman" w:cs="Times New Roman"/>
                <w:color w:val="4472C4" w:themeColor="accent1"/>
                <w:sz w:val="20"/>
                <w:szCs w:val="20"/>
              </w:rPr>
              <w:t>5.</w:t>
            </w:r>
            <w:r w:rsidRPr="00BD4447">
              <w:rPr>
                <w:rFonts w:ascii="Times New Roman" w:hAnsi="Times New Roman" w:cs="Times New Roman"/>
                <w:color w:val="4472C4" w:themeColor="accent1"/>
                <w:sz w:val="20"/>
                <w:szCs w:val="20"/>
              </w:rPr>
              <w:tab/>
              <w:t>Информация о независимой гарантии должна быть включена в реестр независимых гарантий, предусмотренный частью 8 статьи 45 Закона о контрактной системе.</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6.</w:t>
            </w:r>
            <w:r w:rsidRPr="00BD4447">
              <w:rPr>
                <w:rFonts w:ascii="Times New Roman" w:hAnsi="Times New Roman" w:cs="Times New Roman"/>
                <w:sz w:val="20"/>
                <w:szCs w:val="20"/>
              </w:rPr>
              <w:tab/>
              <w:t>Независимая гарантия не может быть отозвана выдавшим ее гарантом.</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7.</w:t>
            </w:r>
            <w:r w:rsidRPr="00BD4447">
              <w:rPr>
                <w:rFonts w:ascii="Times New Roman" w:hAnsi="Times New Roman" w:cs="Times New Roman"/>
                <w:sz w:val="20"/>
                <w:szCs w:val="20"/>
              </w:rPr>
              <w:tab/>
              <w:t>Независимая гарантия должна быть составлена на условиях, определенных гражданским законодательством и Законом о закупках, содержать:</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1)</w:t>
            </w:r>
            <w:r w:rsidRPr="00BD4447">
              <w:rPr>
                <w:rFonts w:ascii="Times New Roman" w:hAnsi="Times New Roman" w:cs="Times New Roman"/>
                <w:sz w:val="20"/>
                <w:szCs w:val="20"/>
              </w:rPr>
              <w:tab/>
              <w:t>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2)</w:t>
            </w:r>
            <w:r w:rsidRPr="00BD4447">
              <w:rPr>
                <w:rFonts w:ascii="Times New Roman" w:hAnsi="Times New Roman" w:cs="Times New Roman"/>
                <w:sz w:val="20"/>
                <w:szCs w:val="20"/>
              </w:rPr>
              <w:tab/>
              <w:t xml:space="preserve">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поставщиком (подрядчиком, исполнителем) обеспеченных ею обязательств составленное по форме </w:t>
            </w:r>
            <w:r w:rsidRPr="00BD4447">
              <w:rPr>
                <w:rFonts w:ascii="Times New Roman" w:hAnsi="Times New Roman" w:cs="Times New Roman"/>
                <w:sz w:val="20"/>
                <w:szCs w:val="20"/>
              </w:rPr>
              <w:lastRenderedPageBreak/>
              <w:t>согласно приложению № 4 к Положению о независимых гарантиях требование об уплате денежной суммы по независимой гарантии в размере цены договора, уменьшенном на сумму, пропорциональную объему исполненных поставщиком (подрядчиком, исполнителем) обязательств, которые предусмотрены договором и в отношении которых заказчиком (бенефициаром) осуществлена приемка, но не превышающем размер обеспечения исполнения договора;</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3)</w:t>
            </w:r>
            <w:r w:rsidRPr="00BD4447">
              <w:rPr>
                <w:rFonts w:ascii="Times New Roman" w:hAnsi="Times New Roman" w:cs="Times New Roman"/>
                <w:sz w:val="20"/>
                <w:szCs w:val="20"/>
              </w:rPr>
              <w:tab/>
              <w:t>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 Выбор формы направления такого требования осуществляется заказчиком (бенефициаром) самостоятельно. В случае направления требования об уплате денежной суммы по независимой гарантии на бумажном носителе представляются оригиналы указанных в подпункте 10 настоящего пункта документов или заверенные заказчиком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заказчика (бенефициара), также представляется документ, подтверждающий полномочия такого лица на осуществление действий от имени заказчика (бенефициара). В случае направления требования об уплате денежной суммы по независимой гарантии в форме электронного документа документы, предусмотренные перечнем, указанным в подпункте 10 настоящего пункта,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заказчика (бенефициара)</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4)</w:t>
            </w:r>
            <w:r w:rsidRPr="00BD4447">
              <w:rPr>
                <w:rFonts w:ascii="Times New Roman" w:hAnsi="Times New Roman" w:cs="Times New Roman"/>
                <w:sz w:val="20"/>
                <w:szCs w:val="20"/>
              </w:rPr>
              <w:tab/>
              <w:t>условие об обязанности гаранта рассмотреть требование заказчика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предусмотренных перечнем, указанным в подпункте 10 настоящего пункта;</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5)</w:t>
            </w:r>
            <w:r w:rsidRPr="00BD4447">
              <w:rPr>
                <w:rFonts w:ascii="Times New Roman" w:hAnsi="Times New Roman" w:cs="Times New Roman"/>
                <w:sz w:val="20"/>
                <w:szCs w:val="20"/>
              </w:rPr>
              <w:tab/>
              <w:t>условие о праве заказчика (бенефициара)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6)</w:t>
            </w:r>
            <w:r w:rsidRPr="00BD4447">
              <w:rPr>
                <w:rFonts w:ascii="Times New Roman" w:hAnsi="Times New Roman" w:cs="Times New Roman"/>
                <w:sz w:val="20"/>
                <w:szCs w:val="20"/>
              </w:rPr>
              <w:tab/>
              <w:t>условие о том, что расходы, возникающие в связи с перечислением гарантом денежных средств по независимой гарантии, несет гарант;</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7)</w:t>
            </w:r>
            <w:r w:rsidRPr="00BD4447">
              <w:rPr>
                <w:rFonts w:ascii="Times New Roman" w:hAnsi="Times New Roman" w:cs="Times New Roman"/>
                <w:sz w:val="20"/>
                <w:szCs w:val="20"/>
              </w:rPr>
              <w:tab/>
              <w:t>условие о том, что исключение банка (если независимая гарантия выдана банком) из перечня, предусмотренного частью 1.2 статьи 45 Закона о контрактной системе,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Закона о контрактной системе,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8)</w:t>
            </w:r>
            <w:r w:rsidRPr="00BD4447">
              <w:rPr>
                <w:rFonts w:ascii="Times New Roman" w:hAnsi="Times New Roman" w:cs="Times New Roman"/>
                <w:sz w:val="20"/>
                <w:szCs w:val="20"/>
              </w:rPr>
              <w:tab/>
              <w:t>условие о рассмотрении споров, возникающих в связи с исполнением обязательств по независимой гарантии, в арбитражном суде;</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9)</w:t>
            </w:r>
            <w:r w:rsidRPr="00BD4447">
              <w:rPr>
                <w:rFonts w:ascii="Times New Roman" w:hAnsi="Times New Roman" w:cs="Times New Roman"/>
                <w:sz w:val="20"/>
                <w:szCs w:val="20"/>
              </w:rPr>
              <w:tab/>
              <w:t>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 xml:space="preserve">10) перечень документов, подлежащих представлению заказчиком гаранту одновременно с требованием об уплате денежной суммы по </w:t>
            </w:r>
            <w:r w:rsidRPr="00BD4447">
              <w:rPr>
                <w:rFonts w:ascii="Times New Roman" w:hAnsi="Times New Roman" w:cs="Times New Roman"/>
                <w:sz w:val="20"/>
                <w:szCs w:val="20"/>
              </w:rPr>
              <w:lastRenderedPageBreak/>
              <w:t>независимой гарантии, а именно:</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а) расчет суммы, включаемой в требование об уплате денежной суммы по независимой гарантии;</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б) документ, содержащий указание на нарушения принципалом обязательств, предусмотренных договором;</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в)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11) указание на срок ее действия, который не может составлять менее 1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8. Независимая гарантия не должна содержать условия:</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1)</w:t>
            </w:r>
            <w:r w:rsidRPr="00BD4447">
              <w:rPr>
                <w:rFonts w:ascii="Times New Roman" w:hAnsi="Times New Roman" w:cs="Times New Roman"/>
                <w:sz w:val="20"/>
                <w:szCs w:val="20"/>
              </w:rPr>
              <w:tab/>
              <w:t xml:space="preserve">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предусмотренных перечнями, указанными </w:t>
            </w:r>
            <w:r w:rsidR="00A02BFE">
              <w:rPr>
                <w:rFonts w:ascii="Times New Roman" w:hAnsi="Times New Roman" w:cs="Times New Roman"/>
                <w:sz w:val="20"/>
                <w:szCs w:val="20"/>
              </w:rPr>
              <w:t xml:space="preserve">в </w:t>
            </w:r>
            <w:r w:rsidRPr="00BD4447">
              <w:rPr>
                <w:rFonts w:ascii="Times New Roman" w:hAnsi="Times New Roman" w:cs="Times New Roman"/>
                <w:sz w:val="20"/>
                <w:szCs w:val="20"/>
              </w:rPr>
              <w:t>подпункте 10 пункта</w:t>
            </w:r>
            <w:r w:rsidR="00A02BFE">
              <w:rPr>
                <w:rFonts w:ascii="Times New Roman" w:hAnsi="Times New Roman" w:cs="Times New Roman"/>
                <w:sz w:val="20"/>
                <w:szCs w:val="20"/>
              </w:rPr>
              <w:t xml:space="preserve"> 7</w:t>
            </w:r>
            <w:r w:rsidRPr="00BD4447">
              <w:rPr>
                <w:rFonts w:ascii="Times New Roman" w:hAnsi="Times New Roman" w:cs="Times New Roman"/>
                <w:sz w:val="20"/>
                <w:szCs w:val="20"/>
              </w:rPr>
              <w:t>;</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2)</w:t>
            </w:r>
            <w:r w:rsidRPr="00BD4447">
              <w:rPr>
                <w:rFonts w:ascii="Times New Roman" w:hAnsi="Times New Roman" w:cs="Times New Roman"/>
                <w:sz w:val="20"/>
                <w:szCs w:val="20"/>
              </w:rPr>
              <w:tab/>
              <w:t>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поставщиком (подрядчиком, исполнителем) условий договора или о расторжении договора;</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3)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предоставлении такого требования в форме электронного документа;</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4)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9.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настоящим разделом, является основанием для отказа в принятии ее заказчиком.</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10.</w:t>
            </w:r>
            <w:r w:rsidRPr="00BD4447">
              <w:rPr>
                <w:rFonts w:ascii="Times New Roman" w:hAnsi="Times New Roman" w:cs="Times New Roman"/>
                <w:sz w:val="20"/>
                <w:szCs w:val="20"/>
              </w:rPr>
              <w:tab/>
              <w:t xml:space="preserve">Срок и порядок внесения обеспечения исполнения договора установлен </w:t>
            </w:r>
            <w:r w:rsidR="00A02BFE">
              <w:rPr>
                <w:rFonts w:ascii="Times New Roman" w:hAnsi="Times New Roman" w:cs="Times New Roman"/>
                <w:sz w:val="20"/>
                <w:szCs w:val="20"/>
              </w:rPr>
              <w:t>Приложением 3 к</w:t>
            </w:r>
            <w:r w:rsidRPr="00BD4447">
              <w:rPr>
                <w:rFonts w:ascii="Times New Roman" w:hAnsi="Times New Roman" w:cs="Times New Roman"/>
                <w:sz w:val="20"/>
                <w:szCs w:val="20"/>
              </w:rPr>
              <w:t xml:space="preserve"> настоящей документации.</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11.</w:t>
            </w:r>
            <w:r w:rsidRPr="00BD4447">
              <w:rPr>
                <w:rFonts w:ascii="Times New Roman" w:hAnsi="Times New Roman" w:cs="Times New Roman"/>
                <w:sz w:val="20"/>
                <w:szCs w:val="20"/>
              </w:rPr>
              <w:tab/>
              <w:t xml:space="preserve">Срок и порядок возврата обеспечения исполнения договора установлен  </w:t>
            </w:r>
            <w:r w:rsidR="00A02BFE">
              <w:rPr>
                <w:rFonts w:ascii="Times New Roman" w:hAnsi="Times New Roman" w:cs="Times New Roman"/>
                <w:sz w:val="20"/>
                <w:szCs w:val="20"/>
              </w:rPr>
              <w:t>Приложением 3 к</w:t>
            </w:r>
            <w:r w:rsidR="00A02BFE" w:rsidRPr="00BD4447">
              <w:rPr>
                <w:rFonts w:ascii="Times New Roman" w:hAnsi="Times New Roman" w:cs="Times New Roman"/>
                <w:sz w:val="20"/>
                <w:szCs w:val="20"/>
              </w:rPr>
              <w:t xml:space="preserve"> </w:t>
            </w:r>
            <w:r w:rsidRPr="00BD4447">
              <w:rPr>
                <w:rFonts w:ascii="Times New Roman" w:hAnsi="Times New Roman" w:cs="Times New Roman"/>
                <w:sz w:val="20"/>
                <w:szCs w:val="20"/>
              </w:rPr>
              <w:t>настоящей документации.</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10325" w:type="dxa"/>
            <w:gridSpan w:val="2"/>
            <w:tcBorders>
              <w:left w:val="single" w:sz="2" w:space="0" w:color="000001"/>
              <w:right w:val="single" w:sz="2" w:space="0" w:color="000001"/>
            </w:tcBorders>
            <w:tcMar>
              <w:left w:w="7" w:type="dxa"/>
            </w:tcMar>
          </w:tcPr>
          <w:p w:rsidR="00BD4447" w:rsidRDefault="00BD4447" w:rsidP="00BD4447">
            <w:pPr>
              <w:spacing w:after="0" w:line="240" w:lineRule="auto"/>
              <w:ind w:firstLine="284"/>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Информация о месте размещения Положения о закупке товаров, работ, услуг для нужд государственного автономного учреждения Калининградской области дополнительного профессионального образования «Институт развития образования»</w:t>
            </w:r>
          </w:p>
          <w:p w:rsidR="00BD4447" w:rsidRDefault="00BB77A2" w:rsidP="00BD4447">
            <w:pPr>
              <w:widowControl w:val="0"/>
              <w:spacing w:after="0" w:line="240" w:lineRule="auto"/>
              <w:ind w:firstLine="284"/>
              <w:jc w:val="center"/>
              <w:rPr>
                <w:rFonts w:ascii="Times New Roman" w:eastAsia="SimSun" w:hAnsi="Times New Roman" w:cs="Times New Roman"/>
                <w:sz w:val="20"/>
                <w:szCs w:val="20"/>
                <w:lang w:eastAsia="zh-CN" w:bidi="hi-IN"/>
              </w:rPr>
            </w:pPr>
            <w:hyperlink r:id="rId16" w:tooltip="http://zakupki.gov.ru/223/clause/public/order-clause/info/actual-common-info.html?clauseId=6339&amp;clauseInfoId=447319&amp;epz=true&amp;style44=false" w:history="1">
              <w:r w:rsidR="00BD4447">
                <w:rPr>
                  <w:rStyle w:val="aff2"/>
                  <w:rFonts w:ascii="Times New Roman" w:hAnsi="Times New Roman" w:cs="Times New Roman"/>
                  <w:sz w:val="20"/>
                  <w:szCs w:val="20"/>
                </w:rPr>
                <w:t>http://zakupki.gov.ru/223/clause/public/order-clause/info/actual-common-info.html?clauseId=6339&amp;clauseInfoId=447319&amp;epz=true&amp;style44=false</w:t>
              </w:r>
            </w:hyperlink>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uppressLineNumbers/>
              <w:spacing w:after="0" w:line="240" w:lineRule="auto"/>
              <w:jc w:val="both"/>
              <w:rPr>
                <w:rFonts w:ascii="Times New Roman" w:eastAsia="Times New Roman" w:hAnsi="Times New Roman" w:cs="Times New Roman"/>
                <w:b/>
                <w:bCs/>
                <w:sz w:val="20"/>
                <w:szCs w:val="20"/>
                <w:lang w:eastAsia="zh-CN"/>
              </w:rPr>
            </w:pPr>
            <w:r>
              <w:rPr>
                <w:rFonts w:ascii="Times New Roman" w:eastAsia="Times New Roman" w:hAnsi="Times New Roman" w:cs="Times New Roman"/>
                <w:sz w:val="20"/>
                <w:szCs w:val="20"/>
                <w:lang w:eastAsia="zh-CN"/>
              </w:rPr>
              <w:t>Приложения к документации о проведении процедуры закупки в электронной форме</w:t>
            </w:r>
          </w:p>
        </w:tc>
        <w:tc>
          <w:tcPr>
            <w:tcW w:w="6429" w:type="dxa"/>
            <w:tcBorders>
              <w:left w:val="single" w:sz="2" w:space="0" w:color="000001"/>
              <w:right w:val="single" w:sz="2" w:space="0" w:color="000001"/>
            </w:tcBorders>
            <w:tcMar>
              <w:left w:w="7" w:type="dxa"/>
            </w:tcMar>
          </w:tcPr>
          <w:p w:rsidR="00BD4447" w:rsidRDefault="00BD4447" w:rsidP="00BD4447">
            <w:pPr>
              <w:suppressLineNumbers/>
              <w:spacing w:after="0" w:line="240" w:lineRule="auto"/>
              <w:ind w:right="60" w:firstLine="284"/>
              <w:jc w:val="both"/>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 xml:space="preserve">Приложение 1 - </w:t>
            </w:r>
            <w:r>
              <w:rPr>
                <w:rFonts w:ascii="Times New Roman" w:eastAsia="Times New Roman" w:hAnsi="Times New Roman" w:cs="Times New Roman"/>
                <w:b/>
                <w:sz w:val="20"/>
                <w:szCs w:val="20"/>
                <w:lang w:eastAsia="ru-RU"/>
              </w:rPr>
              <w:t>Применение национального режима в соответствии со статьей 3</w:t>
            </w:r>
            <w:r>
              <w:rPr>
                <w:rFonts w:ascii="Times New Roman" w:eastAsia="Times New Roman" w:hAnsi="Times New Roman" w:cs="Times New Roman"/>
                <w:b/>
                <w:sz w:val="20"/>
                <w:szCs w:val="20"/>
                <w:vertAlign w:val="superscript"/>
                <w:lang w:eastAsia="ru-RU"/>
              </w:rPr>
              <w:t xml:space="preserve">1-4 </w:t>
            </w:r>
            <w:r>
              <w:rPr>
                <w:rFonts w:ascii="Times New Roman" w:eastAsia="Times New Roman" w:hAnsi="Times New Roman" w:cs="Times New Roman"/>
                <w:b/>
                <w:sz w:val="20"/>
                <w:szCs w:val="20"/>
                <w:lang w:eastAsia="ru-RU"/>
              </w:rPr>
              <w:t>Закона о закупках</w:t>
            </w:r>
          </w:p>
          <w:p w:rsidR="00BD4447" w:rsidRDefault="00BD4447" w:rsidP="00BD4447">
            <w:pPr>
              <w:suppressLineNumbers/>
              <w:spacing w:after="0" w:line="240" w:lineRule="auto"/>
              <w:ind w:right="60" w:firstLine="284"/>
              <w:jc w:val="both"/>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Приложение 2 – Описание предмета закупки;</w:t>
            </w:r>
          </w:p>
          <w:p w:rsidR="00BD4447" w:rsidRDefault="00BD4447" w:rsidP="00BD4447">
            <w:pPr>
              <w:suppressLineNumbers/>
              <w:spacing w:after="0" w:line="240" w:lineRule="auto"/>
              <w:ind w:right="60" w:firstLine="284"/>
              <w:jc w:val="both"/>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Приложение 3 – Проект договора;</w:t>
            </w:r>
          </w:p>
          <w:p w:rsidR="00BD4447" w:rsidRDefault="00BD4447" w:rsidP="00BD4447">
            <w:pPr>
              <w:suppressLineNumbers/>
              <w:spacing w:after="0" w:line="240" w:lineRule="auto"/>
              <w:ind w:right="60" w:firstLine="284"/>
              <w:jc w:val="both"/>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Приложение 4 – Обоснование НМЦ договора;</w:t>
            </w:r>
          </w:p>
          <w:p w:rsidR="00BD4447" w:rsidRDefault="00BD4447" w:rsidP="00BD4447">
            <w:pPr>
              <w:suppressLineNumbers/>
              <w:spacing w:after="0" w:line="240" w:lineRule="auto"/>
              <w:ind w:right="60" w:firstLine="284"/>
              <w:jc w:val="both"/>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Приложение 5 – Форма заявки;</w:t>
            </w:r>
          </w:p>
          <w:p w:rsidR="00BD4447" w:rsidRDefault="00BD4447" w:rsidP="00BD4447">
            <w:pPr>
              <w:suppressLineNumbers/>
              <w:spacing w:after="0" w:line="240" w:lineRule="auto"/>
              <w:ind w:right="60" w:firstLine="284"/>
              <w:jc w:val="both"/>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 xml:space="preserve">Приложение 6 – Положение о закупке товаров, работ, услуг </w:t>
            </w:r>
            <w:r>
              <w:rPr>
                <w:rFonts w:ascii="Times New Roman" w:eastAsia="SimSun" w:hAnsi="Times New Roman" w:cs="Times New Roman"/>
                <w:b/>
                <w:sz w:val="20"/>
                <w:szCs w:val="20"/>
                <w:lang w:eastAsia="zh-CN" w:bidi="hi-IN"/>
              </w:rPr>
              <w:t>государственным автономным учреждениям Калининградской области дополнительного профессионального образования «Институт развития образования»</w:t>
            </w:r>
          </w:p>
        </w:tc>
      </w:tr>
      <w:tr w:rsidR="00BD4447" w:rsidRPr="000F16AA">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Наименование и контакты лица, ответственного за проведение данной закупки от Заказчика:</w:t>
            </w:r>
          </w:p>
        </w:tc>
        <w:tc>
          <w:tcPr>
            <w:tcW w:w="6429" w:type="dxa"/>
            <w:tcBorders>
              <w:left w:val="single" w:sz="2" w:space="0" w:color="000001"/>
              <w:right w:val="single" w:sz="2" w:space="0" w:color="000001"/>
            </w:tcBorders>
            <w:tcMar>
              <w:left w:w="7" w:type="dxa"/>
            </w:tcMar>
          </w:tcPr>
          <w:p w:rsidR="00BD4447" w:rsidRDefault="00BD4447" w:rsidP="00BD4447">
            <w:pPr>
              <w:suppressLineNumbers/>
              <w:spacing w:after="0" w:line="240" w:lineRule="auto"/>
              <w:ind w:firstLine="284"/>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Начальник организационно-правового управления Слисаренко Александр Николаевич</w:t>
            </w:r>
          </w:p>
          <w:p w:rsidR="00BD4447" w:rsidRDefault="00BD4447" w:rsidP="00BD4447">
            <w:pPr>
              <w:suppressLineNumbers/>
              <w:spacing w:after="0" w:line="240" w:lineRule="auto"/>
              <w:ind w:firstLine="284"/>
              <w:jc w:val="both"/>
              <w:rPr>
                <w:rFonts w:ascii="Times New Roman" w:eastAsia="Times New Roman" w:hAnsi="Times New Roman" w:cs="Times New Roman"/>
                <w:sz w:val="20"/>
                <w:szCs w:val="20"/>
                <w:lang w:val="en-US" w:eastAsia="zh-CN"/>
              </w:rPr>
            </w:pPr>
            <w:r>
              <w:rPr>
                <w:rFonts w:ascii="Times New Roman" w:eastAsia="Times New Roman" w:hAnsi="Times New Roman" w:cs="Times New Roman"/>
                <w:sz w:val="20"/>
                <w:szCs w:val="20"/>
                <w:lang w:eastAsia="zh-CN"/>
              </w:rPr>
              <w:t>Тел</w:t>
            </w:r>
            <w:r>
              <w:rPr>
                <w:rFonts w:ascii="Times New Roman" w:eastAsia="Times New Roman" w:hAnsi="Times New Roman" w:cs="Times New Roman"/>
                <w:sz w:val="20"/>
                <w:szCs w:val="20"/>
                <w:lang w:val="en-US" w:eastAsia="zh-CN"/>
              </w:rPr>
              <w:t>.: +7 (4012) 57 83 13</w:t>
            </w:r>
          </w:p>
          <w:p w:rsidR="00BD4447" w:rsidRDefault="00BD4447" w:rsidP="00BD4447">
            <w:pPr>
              <w:suppressLineNumbers/>
              <w:spacing w:after="0" w:line="240" w:lineRule="auto"/>
              <w:ind w:firstLine="284"/>
              <w:jc w:val="both"/>
              <w:rPr>
                <w:rFonts w:ascii="Times New Roman" w:eastAsia="Times New Roman" w:hAnsi="Times New Roman" w:cs="Times New Roman"/>
                <w:sz w:val="20"/>
                <w:szCs w:val="20"/>
                <w:lang w:val="en-US" w:eastAsia="zh-CN"/>
              </w:rPr>
            </w:pPr>
            <w:r>
              <w:rPr>
                <w:rFonts w:ascii="Times New Roman" w:eastAsia="Times New Roman" w:hAnsi="Times New Roman" w:cs="Times New Roman"/>
                <w:sz w:val="20"/>
                <w:szCs w:val="20"/>
                <w:lang w:val="en-US" w:eastAsia="zh-CN"/>
              </w:rPr>
              <w:lastRenderedPageBreak/>
              <w:t xml:space="preserve">e-mail: </w:t>
            </w:r>
            <w:r>
              <w:rPr>
                <w:rFonts w:ascii="Times New Roman" w:eastAsia="Times New Roman" w:hAnsi="Times New Roman" w:cs="Times New Roman"/>
                <w:color w:val="0000FF"/>
                <w:sz w:val="20"/>
                <w:szCs w:val="20"/>
                <w:u w:val="single"/>
                <w:lang w:val="en-US" w:eastAsia="zh-CN"/>
              </w:rPr>
              <w:t>a.slisarenko@koiro.edu.ru</w:t>
            </w:r>
          </w:p>
        </w:tc>
      </w:tr>
    </w:tbl>
    <w:p w:rsidR="00FD4109" w:rsidRDefault="00FD4109">
      <w:pPr>
        <w:shd w:val="clear" w:color="auto" w:fill="FFFFFF"/>
        <w:spacing w:after="0" w:line="240" w:lineRule="auto"/>
        <w:jc w:val="right"/>
        <w:rPr>
          <w:rFonts w:ascii="Times New Roman" w:eastAsia="Times New Roman" w:hAnsi="Times New Roman" w:cs="Times New Roman"/>
          <w:bCs/>
          <w:color w:val="000000"/>
          <w:lang w:val="en-US" w:eastAsia="ru-RU"/>
        </w:rPr>
      </w:pPr>
    </w:p>
    <w:p w:rsidR="00FD4109" w:rsidRDefault="00FD4109">
      <w:pPr>
        <w:keepNext/>
        <w:keepLines/>
        <w:spacing w:after="0" w:line="240" w:lineRule="auto"/>
        <w:ind w:left="-567"/>
        <w:outlineLvl w:val="0"/>
        <w:rPr>
          <w:rFonts w:ascii="Times New Roman" w:eastAsia="Times New Roman" w:hAnsi="Times New Roman" w:cs="Times New Roman"/>
          <w:bCs/>
          <w:lang w:val="en-US" w:eastAsia="zh-CN" w:bidi="hi-IN"/>
        </w:rPr>
        <w:sectPr w:rsidR="00FD4109">
          <w:footerReference w:type="even" r:id="rId17"/>
          <w:pgSz w:w="11906" w:h="16838"/>
          <w:pgMar w:top="568" w:right="850" w:bottom="1134" w:left="1134" w:header="708" w:footer="708" w:gutter="0"/>
          <w:cols w:space="708"/>
          <w:docGrid w:linePitch="360"/>
        </w:sectPr>
      </w:pPr>
    </w:p>
    <w:p w:rsidR="00FD4109" w:rsidRDefault="00B50230">
      <w:pPr>
        <w:spacing w:after="0"/>
        <w:jc w:val="right"/>
        <w:rPr>
          <w:rFonts w:ascii="Times New Roman" w:hAnsi="Times New Roman" w:cs="Times New Roman"/>
        </w:rPr>
      </w:pPr>
      <w:r>
        <w:rPr>
          <w:rFonts w:ascii="Times New Roman" w:hAnsi="Times New Roman" w:cs="Times New Roman"/>
        </w:rPr>
        <w:lastRenderedPageBreak/>
        <w:t xml:space="preserve">Приложение № 1 </w:t>
      </w:r>
    </w:p>
    <w:p w:rsidR="00FD4109" w:rsidRDefault="00B50230">
      <w:pPr>
        <w:keepNext/>
        <w:keepLines/>
        <w:spacing w:after="0" w:line="240" w:lineRule="auto"/>
        <w:ind w:left="-567"/>
        <w:jc w:val="right"/>
        <w:outlineLvl w:val="0"/>
        <w:rPr>
          <w:rFonts w:ascii="Times New Roman" w:eastAsia="SimSun" w:hAnsi="Times New Roman" w:cs="Times New Roman"/>
          <w:color w:val="000000"/>
          <w:lang w:eastAsia="zh-CN" w:bidi="hi-IN"/>
        </w:rPr>
      </w:pPr>
      <w:r>
        <w:rPr>
          <w:rFonts w:ascii="Times New Roman" w:hAnsi="Times New Roman" w:cs="Times New Roman"/>
        </w:rPr>
        <w:t xml:space="preserve">к документации </w:t>
      </w:r>
      <w:r>
        <w:rPr>
          <w:rFonts w:ascii="Times New Roman" w:eastAsia="SimSun" w:hAnsi="Times New Roman" w:cs="Times New Roman"/>
          <w:color w:val="000000"/>
          <w:lang w:eastAsia="zh-CN" w:bidi="hi-IN"/>
        </w:rPr>
        <w:t>о проведении процедуры закупки в электронной форме</w:t>
      </w:r>
    </w:p>
    <w:p w:rsidR="00FD4109" w:rsidRDefault="00FD4109">
      <w:pPr>
        <w:keepNext/>
        <w:keepLines/>
        <w:spacing w:after="0" w:line="240" w:lineRule="auto"/>
        <w:ind w:left="-567"/>
        <w:jc w:val="right"/>
        <w:outlineLvl w:val="0"/>
        <w:rPr>
          <w:rFonts w:ascii="Times New Roman" w:eastAsia="Times New Roman" w:hAnsi="Times New Roman" w:cs="Times New Roman"/>
          <w:bCs/>
          <w:lang w:eastAsia="zh-CN" w:bidi="hi-IN"/>
        </w:rPr>
      </w:pPr>
    </w:p>
    <w:p w:rsidR="00FD4109" w:rsidRDefault="00B50230">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Применение национального режима в соответствии со статьей 3</w:t>
      </w:r>
      <w:r>
        <w:rPr>
          <w:rFonts w:ascii="Times New Roman" w:eastAsia="Times New Roman" w:hAnsi="Times New Roman" w:cs="Times New Roman"/>
          <w:b/>
          <w:sz w:val="28"/>
          <w:szCs w:val="28"/>
          <w:vertAlign w:val="superscript"/>
          <w:lang w:eastAsia="ru-RU"/>
        </w:rPr>
        <w:t xml:space="preserve">1-4 </w:t>
      </w:r>
      <w:r>
        <w:rPr>
          <w:rFonts w:ascii="Times New Roman" w:eastAsia="Times New Roman" w:hAnsi="Times New Roman" w:cs="Times New Roman"/>
          <w:b/>
          <w:sz w:val="28"/>
          <w:szCs w:val="28"/>
          <w:lang w:eastAsia="ru-RU"/>
        </w:rPr>
        <w:t>Закона о закупках</w:t>
      </w:r>
    </w:p>
    <w:p w:rsidR="00FD4109" w:rsidRDefault="00FD4109">
      <w:pPr>
        <w:spacing w:after="0" w:line="240" w:lineRule="auto"/>
        <w:jc w:val="center"/>
        <w:rPr>
          <w:rFonts w:ascii="Times New Roman" w:eastAsia="Times New Roman" w:hAnsi="Times New Roman" w:cs="Times New Roman"/>
          <w:b/>
          <w:sz w:val="28"/>
          <w:szCs w:val="28"/>
          <w:lang w:eastAsia="ru-RU"/>
        </w:rPr>
      </w:pPr>
    </w:p>
    <w:p w:rsidR="000C31D5" w:rsidRPr="008728EA" w:rsidRDefault="000C31D5" w:rsidP="000C31D5">
      <w:pPr>
        <w:keepNext/>
        <w:keepLines/>
        <w:spacing w:after="0" w:line="240" w:lineRule="auto"/>
        <w:outlineLvl w:val="0"/>
        <w:rPr>
          <w:rFonts w:ascii="Times New Roman" w:eastAsia="Times New Roman" w:hAnsi="Times New Roman" w:cs="Times New Roman"/>
          <w:bCs/>
          <w:sz w:val="24"/>
          <w:szCs w:val="24"/>
          <w:lang w:eastAsia="zh-CN" w:bidi="hi-IN"/>
        </w:rPr>
      </w:pPr>
      <w:r w:rsidRPr="008728EA">
        <w:rPr>
          <w:rFonts w:ascii="Times New Roman" w:hAnsi="Times New Roman" w:cs="Times New Roman"/>
          <w:bCs/>
          <w:color w:val="000000"/>
          <w:sz w:val="24"/>
          <w:szCs w:val="24"/>
        </w:rPr>
        <w:t xml:space="preserve">Устанавливается преимущество в отношении выполняемых работ, оказываемых услуг российскими лицами </w:t>
      </w:r>
      <w:r>
        <w:rPr>
          <w:rFonts w:ascii="Times New Roman" w:hAnsi="Times New Roman" w:cs="Times New Roman"/>
          <w:bCs/>
          <w:color w:val="000000"/>
          <w:sz w:val="24"/>
          <w:szCs w:val="24"/>
        </w:rPr>
        <w:t>в соответствии с постановлением Правительства Российской Федерации от 23.12.2024 № 1875</w:t>
      </w:r>
    </w:p>
    <w:p w:rsidR="000C31D5" w:rsidRPr="00E33431" w:rsidRDefault="000C31D5" w:rsidP="000C31D5">
      <w:pPr>
        <w:keepNext/>
        <w:keepLines/>
        <w:spacing w:after="0" w:line="240" w:lineRule="auto"/>
        <w:ind w:left="-567"/>
        <w:outlineLvl w:val="0"/>
        <w:rPr>
          <w:rFonts w:ascii="Times New Roman" w:eastAsia="Times New Roman" w:hAnsi="Times New Roman" w:cs="Times New Roman"/>
          <w:bCs/>
          <w:kern w:val="3"/>
          <w:lang w:eastAsia="zh-CN" w:bidi="hi-IN"/>
        </w:rPr>
      </w:pPr>
    </w:p>
    <w:p w:rsidR="005B0C0F" w:rsidRDefault="005B0C0F" w:rsidP="00BD5FB8">
      <w:pPr>
        <w:keepNext/>
        <w:keepLines/>
        <w:spacing w:after="0" w:line="240" w:lineRule="auto"/>
        <w:outlineLvl w:val="0"/>
        <w:rPr>
          <w:rFonts w:ascii="Times New Roman" w:eastAsia="Times New Roman" w:hAnsi="Times New Roman" w:cs="Times New Roman"/>
          <w:bCs/>
          <w:lang w:eastAsia="zh-CN" w:bidi="hi-IN"/>
        </w:rPr>
      </w:pPr>
    </w:p>
    <w:sectPr w:rsidR="005B0C0F">
      <w:pgSz w:w="16838" w:h="11906" w:orient="landscape"/>
      <w:pgMar w:top="1134" w:right="568"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7A2" w:rsidRDefault="00BB77A2">
      <w:pPr>
        <w:spacing w:after="0" w:line="240" w:lineRule="auto"/>
      </w:pPr>
      <w:r>
        <w:separator/>
      </w:r>
    </w:p>
  </w:endnote>
  <w:endnote w:type="continuationSeparator" w:id="0">
    <w:p w:rsidR="00BB77A2" w:rsidRDefault="00BB7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C0F" w:rsidRDefault="005B0C0F">
    <w:pPr>
      <w:pStyle w:val="aff8"/>
      <w:framePr w:wrap="around" w:vAnchor="text" w:hAnchor="margin" w:xAlign="right" w:y="1"/>
      <w:rPr>
        <w:rStyle w:val="affa"/>
      </w:rPr>
    </w:pPr>
    <w:r>
      <w:rPr>
        <w:rStyle w:val="affa"/>
      </w:rPr>
      <w:fldChar w:fldCharType="begin"/>
    </w:r>
    <w:r>
      <w:rPr>
        <w:rStyle w:val="affa"/>
      </w:rPr>
      <w:instrText xml:space="preserve">PAGE  </w:instrText>
    </w:r>
    <w:r>
      <w:rPr>
        <w:rStyle w:val="affa"/>
      </w:rPr>
      <w:fldChar w:fldCharType="end"/>
    </w:r>
  </w:p>
  <w:p w:rsidR="005B0C0F" w:rsidRDefault="005B0C0F">
    <w:pPr>
      <w:pStyle w:val="aff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7A2" w:rsidRDefault="00BB77A2">
      <w:pPr>
        <w:spacing w:after="0" w:line="240" w:lineRule="auto"/>
      </w:pPr>
      <w:r>
        <w:separator/>
      </w:r>
    </w:p>
  </w:footnote>
  <w:footnote w:type="continuationSeparator" w:id="0">
    <w:p w:rsidR="00BB77A2" w:rsidRDefault="00BB77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1BE5"/>
    <w:multiLevelType w:val="hybridMultilevel"/>
    <w:tmpl w:val="CC961754"/>
    <w:lvl w:ilvl="0" w:tplc="735ABFD4">
      <w:start w:val="2"/>
      <w:numFmt w:val="decimal"/>
      <w:lvlText w:val="%1."/>
      <w:lvlJc w:val="left"/>
      <w:pPr>
        <w:ind w:left="644" w:hanging="360"/>
      </w:pPr>
      <w:rPr>
        <w:rFonts w:cs="Times New Roman" w:hint="default"/>
        <w:sz w:val="20"/>
        <w:szCs w:val="20"/>
      </w:rPr>
    </w:lvl>
    <w:lvl w:ilvl="1" w:tplc="BD26F2F2">
      <w:start w:val="1"/>
      <w:numFmt w:val="lowerLetter"/>
      <w:lvlText w:val="%2."/>
      <w:lvlJc w:val="left"/>
      <w:pPr>
        <w:ind w:left="1440" w:hanging="360"/>
      </w:pPr>
      <w:rPr>
        <w:rFonts w:cs="Times New Roman" w:hint="default"/>
      </w:rPr>
    </w:lvl>
    <w:lvl w:ilvl="2" w:tplc="BC42D830">
      <w:start w:val="1"/>
      <w:numFmt w:val="lowerRoman"/>
      <w:lvlText w:val="%3."/>
      <w:lvlJc w:val="right"/>
      <w:pPr>
        <w:ind w:left="2160" w:hanging="180"/>
      </w:pPr>
      <w:rPr>
        <w:rFonts w:cs="Times New Roman" w:hint="default"/>
      </w:rPr>
    </w:lvl>
    <w:lvl w:ilvl="3" w:tplc="4D2ADAF4">
      <w:start w:val="1"/>
      <w:numFmt w:val="decimal"/>
      <w:lvlText w:val="%4."/>
      <w:lvlJc w:val="left"/>
      <w:pPr>
        <w:ind w:left="2880" w:hanging="360"/>
      </w:pPr>
      <w:rPr>
        <w:rFonts w:cs="Times New Roman" w:hint="default"/>
      </w:rPr>
    </w:lvl>
    <w:lvl w:ilvl="4" w:tplc="3DBA59E6">
      <w:start w:val="1"/>
      <w:numFmt w:val="lowerLetter"/>
      <w:lvlText w:val="%5."/>
      <w:lvlJc w:val="left"/>
      <w:pPr>
        <w:ind w:left="3600" w:hanging="360"/>
      </w:pPr>
      <w:rPr>
        <w:rFonts w:cs="Times New Roman" w:hint="default"/>
      </w:rPr>
    </w:lvl>
    <w:lvl w:ilvl="5" w:tplc="2FB6B600">
      <w:start w:val="1"/>
      <w:numFmt w:val="lowerRoman"/>
      <w:lvlText w:val="%6."/>
      <w:lvlJc w:val="right"/>
      <w:pPr>
        <w:ind w:left="4320" w:hanging="180"/>
      </w:pPr>
      <w:rPr>
        <w:rFonts w:cs="Times New Roman" w:hint="default"/>
      </w:rPr>
    </w:lvl>
    <w:lvl w:ilvl="6" w:tplc="CB0AB5AC">
      <w:start w:val="1"/>
      <w:numFmt w:val="decimal"/>
      <w:lvlText w:val="%7."/>
      <w:lvlJc w:val="left"/>
      <w:pPr>
        <w:ind w:left="5040" w:hanging="360"/>
      </w:pPr>
      <w:rPr>
        <w:rFonts w:cs="Times New Roman" w:hint="default"/>
      </w:rPr>
    </w:lvl>
    <w:lvl w:ilvl="7" w:tplc="0854FE22">
      <w:start w:val="1"/>
      <w:numFmt w:val="lowerLetter"/>
      <w:lvlText w:val="%8."/>
      <w:lvlJc w:val="left"/>
      <w:pPr>
        <w:ind w:left="5760" w:hanging="360"/>
      </w:pPr>
      <w:rPr>
        <w:rFonts w:cs="Times New Roman" w:hint="default"/>
      </w:rPr>
    </w:lvl>
    <w:lvl w:ilvl="8" w:tplc="0684604C">
      <w:start w:val="1"/>
      <w:numFmt w:val="lowerRoman"/>
      <w:lvlText w:val="%9."/>
      <w:lvlJc w:val="right"/>
      <w:pPr>
        <w:ind w:left="6480" w:hanging="180"/>
      </w:pPr>
      <w:rPr>
        <w:rFonts w:cs="Times New Roman" w:hint="default"/>
      </w:rPr>
    </w:lvl>
  </w:abstractNum>
  <w:abstractNum w:abstractNumId="1" w15:restartNumberingAfterBreak="0">
    <w:nsid w:val="0792237F"/>
    <w:multiLevelType w:val="multilevel"/>
    <w:tmpl w:val="FB069E0C"/>
    <w:lvl w:ilvl="0">
      <w:start w:val="11"/>
      <w:numFmt w:val="decimal"/>
      <w:lvlText w:val="%1."/>
      <w:lvlJc w:val="left"/>
      <w:pPr>
        <w:ind w:left="465" w:hanging="465"/>
      </w:pPr>
      <w:rPr>
        <w:rFonts w:hint="default"/>
        <w:sz w:val="24"/>
      </w:rPr>
    </w:lvl>
    <w:lvl w:ilvl="1">
      <w:start w:val="1"/>
      <w:numFmt w:val="decimal"/>
      <w:lvlText w:val="%1.%2."/>
      <w:lvlJc w:val="left"/>
      <w:pPr>
        <w:ind w:left="1200" w:hanging="720"/>
      </w:pPr>
      <w:rPr>
        <w:rFonts w:hint="default"/>
        <w:sz w:val="24"/>
      </w:rPr>
    </w:lvl>
    <w:lvl w:ilvl="2">
      <w:start w:val="1"/>
      <w:numFmt w:val="decimal"/>
      <w:lvlText w:val="%1.%2.%3."/>
      <w:lvlJc w:val="left"/>
      <w:pPr>
        <w:ind w:left="1680" w:hanging="720"/>
      </w:pPr>
      <w:rPr>
        <w:rFonts w:hint="default"/>
        <w:sz w:val="24"/>
      </w:rPr>
    </w:lvl>
    <w:lvl w:ilvl="3">
      <w:start w:val="1"/>
      <w:numFmt w:val="decimal"/>
      <w:lvlText w:val="%1.%2.%3.%4."/>
      <w:lvlJc w:val="left"/>
      <w:pPr>
        <w:ind w:left="2520" w:hanging="1080"/>
      </w:pPr>
      <w:rPr>
        <w:rFonts w:hint="default"/>
        <w:sz w:val="24"/>
      </w:rPr>
    </w:lvl>
    <w:lvl w:ilvl="4">
      <w:start w:val="1"/>
      <w:numFmt w:val="decimal"/>
      <w:lvlText w:val="%1.%2.%3.%4.%5."/>
      <w:lvlJc w:val="left"/>
      <w:pPr>
        <w:ind w:left="3000" w:hanging="1080"/>
      </w:pPr>
      <w:rPr>
        <w:rFonts w:hint="default"/>
        <w:sz w:val="24"/>
      </w:rPr>
    </w:lvl>
    <w:lvl w:ilvl="5">
      <w:start w:val="1"/>
      <w:numFmt w:val="decimal"/>
      <w:lvlText w:val="%1.%2.%3.%4.%5.%6."/>
      <w:lvlJc w:val="left"/>
      <w:pPr>
        <w:ind w:left="3840" w:hanging="1440"/>
      </w:pPr>
      <w:rPr>
        <w:rFonts w:hint="default"/>
        <w:sz w:val="24"/>
      </w:rPr>
    </w:lvl>
    <w:lvl w:ilvl="6">
      <w:start w:val="1"/>
      <w:numFmt w:val="decimal"/>
      <w:lvlText w:val="%1.%2.%3.%4.%5.%6.%7."/>
      <w:lvlJc w:val="left"/>
      <w:pPr>
        <w:ind w:left="4320" w:hanging="1440"/>
      </w:pPr>
      <w:rPr>
        <w:rFonts w:hint="default"/>
        <w:sz w:val="24"/>
      </w:rPr>
    </w:lvl>
    <w:lvl w:ilvl="7">
      <w:start w:val="1"/>
      <w:numFmt w:val="decimal"/>
      <w:lvlText w:val="%1.%2.%3.%4.%5.%6.%7.%8."/>
      <w:lvlJc w:val="left"/>
      <w:pPr>
        <w:ind w:left="5160" w:hanging="1800"/>
      </w:pPr>
      <w:rPr>
        <w:rFonts w:hint="default"/>
        <w:sz w:val="24"/>
      </w:rPr>
    </w:lvl>
    <w:lvl w:ilvl="8">
      <w:start w:val="1"/>
      <w:numFmt w:val="decimal"/>
      <w:lvlText w:val="%1.%2.%3.%4.%5.%6.%7.%8.%9."/>
      <w:lvlJc w:val="left"/>
      <w:pPr>
        <w:ind w:left="5640" w:hanging="1800"/>
      </w:pPr>
      <w:rPr>
        <w:rFonts w:hint="default"/>
        <w:sz w:val="24"/>
      </w:rPr>
    </w:lvl>
  </w:abstractNum>
  <w:abstractNum w:abstractNumId="2" w15:restartNumberingAfterBreak="0">
    <w:nsid w:val="0A5457CC"/>
    <w:multiLevelType w:val="multilevel"/>
    <w:tmpl w:val="B90A52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F0074A"/>
    <w:multiLevelType w:val="hybridMultilevel"/>
    <w:tmpl w:val="A1105624"/>
    <w:lvl w:ilvl="0" w:tplc="1F86DCCC">
      <w:start w:val="1"/>
      <w:numFmt w:val="decimal"/>
      <w:lvlText w:val="%1."/>
      <w:lvlJc w:val="left"/>
      <w:pPr>
        <w:ind w:left="720" w:hanging="360"/>
      </w:pPr>
      <w:rPr>
        <w:rFonts w:cs="Times New Roman"/>
      </w:rPr>
    </w:lvl>
    <w:lvl w:ilvl="1" w:tplc="386E20D6">
      <w:start w:val="1"/>
      <w:numFmt w:val="lowerLetter"/>
      <w:lvlText w:val="%2."/>
      <w:lvlJc w:val="left"/>
      <w:pPr>
        <w:ind w:left="1440" w:hanging="360"/>
      </w:pPr>
      <w:rPr>
        <w:rFonts w:cs="Times New Roman"/>
      </w:rPr>
    </w:lvl>
    <w:lvl w:ilvl="2" w:tplc="298424F6">
      <w:start w:val="1"/>
      <w:numFmt w:val="lowerRoman"/>
      <w:lvlText w:val="%3."/>
      <w:lvlJc w:val="right"/>
      <w:pPr>
        <w:ind w:left="2160" w:hanging="180"/>
      </w:pPr>
      <w:rPr>
        <w:rFonts w:cs="Times New Roman"/>
      </w:rPr>
    </w:lvl>
    <w:lvl w:ilvl="3" w:tplc="77242894">
      <w:start w:val="1"/>
      <w:numFmt w:val="decimal"/>
      <w:lvlText w:val="%4."/>
      <w:lvlJc w:val="left"/>
      <w:pPr>
        <w:ind w:left="2880" w:hanging="360"/>
      </w:pPr>
      <w:rPr>
        <w:rFonts w:cs="Times New Roman"/>
      </w:rPr>
    </w:lvl>
    <w:lvl w:ilvl="4" w:tplc="0D2A50B2">
      <w:start w:val="1"/>
      <w:numFmt w:val="lowerLetter"/>
      <w:lvlText w:val="%5."/>
      <w:lvlJc w:val="left"/>
      <w:pPr>
        <w:ind w:left="3600" w:hanging="360"/>
      </w:pPr>
      <w:rPr>
        <w:rFonts w:cs="Times New Roman"/>
      </w:rPr>
    </w:lvl>
    <w:lvl w:ilvl="5" w:tplc="42CE30D2">
      <w:start w:val="1"/>
      <w:numFmt w:val="lowerRoman"/>
      <w:lvlText w:val="%6."/>
      <w:lvlJc w:val="right"/>
      <w:pPr>
        <w:ind w:left="4320" w:hanging="180"/>
      </w:pPr>
      <w:rPr>
        <w:rFonts w:cs="Times New Roman"/>
      </w:rPr>
    </w:lvl>
    <w:lvl w:ilvl="6" w:tplc="63B692CE">
      <w:start w:val="1"/>
      <w:numFmt w:val="decimal"/>
      <w:lvlText w:val="%7."/>
      <w:lvlJc w:val="left"/>
      <w:pPr>
        <w:ind w:left="5040" w:hanging="360"/>
      </w:pPr>
      <w:rPr>
        <w:rFonts w:cs="Times New Roman"/>
      </w:rPr>
    </w:lvl>
    <w:lvl w:ilvl="7" w:tplc="5A12DA94">
      <w:start w:val="1"/>
      <w:numFmt w:val="lowerLetter"/>
      <w:lvlText w:val="%8."/>
      <w:lvlJc w:val="left"/>
      <w:pPr>
        <w:ind w:left="5760" w:hanging="360"/>
      </w:pPr>
      <w:rPr>
        <w:rFonts w:cs="Times New Roman"/>
      </w:rPr>
    </w:lvl>
    <w:lvl w:ilvl="8" w:tplc="083EB4E4">
      <w:start w:val="1"/>
      <w:numFmt w:val="lowerRoman"/>
      <w:lvlText w:val="%9."/>
      <w:lvlJc w:val="right"/>
      <w:pPr>
        <w:ind w:left="6480" w:hanging="180"/>
      </w:pPr>
      <w:rPr>
        <w:rFonts w:cs="Times New Roman"/>
      </w:rPr>
    </w:lvl>
  </w:abstractNum>
  <w:abstractNum w:abstractNumId="4" w15:restartNumberingAfterBreak="0">
    <w:nsid w:val="0EBA2513"/>
    <w:multiLevelType w:val="multilevel"/>
    <w:tmpl w:val="8DDCBA66"/>
    <w:lvl w:ilvl="0">
      <w:start w:val="11"/>
      <w:numFmt w:val="decimal"/>
      <w:lvlText w:val="%1."/>
      <w:lvlJc w:val="left"/>
      <w:pPr>
        <w:ind w:left="480" w:hanging="480"/>
      </w:pPr>
      <w:rPr>
        <w:rFonts w:hint="default"/>
        <w:b/>
      </w:rPr>
    </w:lvl>
    <w:lvl w:ilvl="1">
      <w:start w:val="9"/>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03D33F0"/>
    <w:multiLevelType w:val="hybridMultilevel"/>
    <w:tmpl w:val="80F6D99A"/>
    <w:lvl w:ilvl="0" w:tplc="A066F116">
      <w:start w:val="1"/>
      <w:numFmt w:val="decimal"/>
      <w:lvlText w:val="%1."/>
      <w:lvlJc w:val="left"/>
      <w:pPr>
        <w:ind w:left="720" w:hanging="360"/>
      </w:pPr>
    </w:lvl>
    <w:lvl w:ilvl="1" w:tplc="6C580222">
      <w:start w:val="1"/>
      <w:numFmt w:val="lowerLetter"/>
      <w:lvlText w:val="%2."/>
      <w:lvlJc w:val="left"/>
      <w:pPr>
        <w:ind w:left="1440" w:hanging="360"/>
      </w:pPr>
    </w:lvl>
    <w:lvl w:ilvl="2" w:tplc="496AB5A0">
      <w:start w:val="1"/>
      <w:numFmt w:val="lowerRoman"/>
      <w:lvlText w:val="%3."/>
      <w:lvlJc w:val="right"/>
      <w:pPr>
        <w:ind w:left="2160" w:hanging="180"/>
      </w:pPr>
    </w:lvl>
    <w:lvl w:ilvl="3" w:tplc="418292C4">
      <w:start w:val="1"/>
      <w:numFmt w:val="decimal"/>
      <w:lvlText w:val="%4."/>
      <w:lvlJc w:val="left"/>
      <w:pPr>
        <w:ind w:left="2880" w:hanging="360"/>
      </w:pPr>
    </w:lvl>
    <w:lvl w:ilvl="4" w:tplc="0D387D5A">
      <w:start w:val="1"/>
      <w:numFmt w:val="lowerLetter"/>
      <w:lvlText w:val="%5."/>
      <w:lvlJc w:val="left"/>
      <w:pPr>
        <w:ind w:left="3600" w:hanging="360"/>
      </w:pPr>
    </w:lvl>
    <w:lvl w:ilvl="5" w:tplc="603AFD9A">
      <w:start w:val="1"/>
      <w:numFmt w:val="lowerRoman"/>
      <w:lvlText w:val="%6."/>
      <w:lvlJc w:val="right"/>
      <w:pPr>
        <w:ind w:left="4320" w:hanging="180"/>
      </w:pPr>
    </w:lvl>
    <w:lvl w:ilvl="6" w:tplc="9E1873C0">
      <w:start w:val="1"/>
      <w:numFmt w:val="decimal"/>
      <w:lvlText w:val="%7."/>
      <w:lvlJc w:val="left"/>
      <w:pPr>
        <w:ind w:left="5040" w:hanging="360"/>
      </w:pPr>
    </w:lvl>
    <w:lvl w:ilvl="7" w:tplc="2B280384">
      <w:start w:val="1"/>
      <w:numFmt w:val="lowerLetter"/>
      <w:lvlText w:val="%8."/>
      <w:lvlJc w:val="left"/>
      <w:pPr>
        <w:ind w:left="5760" w:hanging="360"/>
      </w:pPr>
    </w:lvl>
    <w:lvl w:ilvl="8" w:tplc="46B4E048">
      <w:start w:val="1"/>
      <w:numFmt w:val="lowerRoman"/>
      <w:lvlText w:val="%9."/>
      <w:lvlJc w:val="right"/>
      <w:pPr>
        <w:ind w:left="6480" w:hanging="180"/>
      </w:pPr>
    </w:lvl>
  </w:abstractNum>
  <w:abstractNum w:abstractNumId="6" w15:restartNumberingAfterBreak="0">
    <w:nsid w:val="18AE7FC1"/>
    <w:multiLevelType w:val="hybridMultilevel"/>
    <w:tmpl w:val="B00E7530"/>
    <w:styleLink w:val="WW8Num9"/>
    <w:lvl w:ilvl="0" w:tplc="3DE4DF52">
      <w:start w:val="1"/>
      <w:numFmt w:val="decimal"/>
      <w:pStyle w:val="WW8Num9"/>
      <w:lvlText w:val="%1."/>
      <w:lvlJc w:val="left"/>
      <w:pPr>
        <w:ind w:left="900" w:hanging="360"/>
      </w:pPr>
      <w:rPr>
        <w:rFonts w:cs="Times New Roman"/>
        <w:sz w:val="21"/>
        <w:szCs w:val="21"/>
      </w:rPr>
    </w:lvl>
    <w:lvl w:ilvl="1" w:tplc="E800EE10">
      <w:start w:val="1"/>
      <w:numFmt w:val="lowerLetter"/>
      <w:lvlText w:val="%2."/>
      <w:lvlJc w:val="left"/>
      <w:pPr>
        <w:ind w:left="1620" w:hanging="360"/>
      </w:pPr>
      <w:rPr>
        <w:rFonts w:cs="Times New Roman"/>
      </w:rPr>
    </w:lvl>
    <w:lvl w:ilvl="2" w:tplc="6932457E">
      <w:start w:val="1"/>
      <w:numFmt w:val="lowerRoman"/>
      <w:lvlText w:val="%3."/>
      <w:lvlJc w:val="right"/>
      <w:pPr>
        <w:ind w:left="2340" w:hanging="180"/>
      </w:pPr>
      <w:rPr>
        <w:rFonts w:cs="Times New Roman"/>
      </w:rPr>
    </w:lvl>
    <w:lvl w:ilvl="3" w:tplc="6AC210FA">
      <w:start w:val="1"/>
      <w:numFmt w:val="decimal"/>
      <w:lvlText w:val="%4."/>
      <w:lvlJc w:val="left"/>
      <w:pPr>
        <w:ind w:left="3060" w:hanging="360"/>
      </w:pPr>
      <w:rPr>
        <w:rFonts w:cs="Times New Roman"/>
      </w:rPr>
    </w:lvl>
    <w:lvl w:ilvl="4" w:tplc="96ACBB00">
      <w:start w:val="1"/>
      <w:numFmt w:val="lowerLetter"/>
      <w:lvlText w:val="%5."/>
      <w:lvlJc w:val="left"/>
      <w:pPr>
        <w:ind w:left="3780" w:hanging="360"/>
      </w:pPr>
      <w:rPr>
        <w:rFonts w:cs="Times New Roman"/>
      </w:rPr>
    </w:lvl>
    <w:lvl w:ilvl="5" w:tplc="A44EE75C">
      <w:start w:val="1"/>
      <w:numFmt w:val="lowerRoman"/>
      <w:lvlText w:val="%6."/>
      <w:lvlJc w:val="right"/>
      <w:pPr>
        <w:ind w:left="4500" w:hanging="180"/>
      </w:pPr>
      <w:rPr>
        <w:rFonts w:cs="Times New Roman"/>
      </w:rPr>
    </w:lvl>
    <w:lvl w:ilvl="6" w:tplc="67B4F816">
      <w:start w:val="1"/>
      <w:numFmt w:val="decimal"/>
      <w:lvlText w:val="%7."/>
      <w:lvlJc w:val="left"/>
      <w:pPr>
        <w:ind w:left="5220" w:hanging="360"/>
      </w:pPr>
      <w:rPr>
        <w:rFonts w:cs="Times New Roman"/>
      </w:rPr>
    </w:lvl>
    <w:lvl w:ilvl="7" w:tplc="2112F158">
      <w:start w:val="1"/>
      <w:numFmt w:val="lowerLetter"/>
      <w:lvlText w:val="%8."/>
      <w:lvlJc w:val="left"/>
      <w:pPr>
        <w:ind w:left="5940" w:hanging="360"/>
      </w:pPr>
      <w:rPr>
        <w:rFonts w:cs="Times New Roman"/>
      </w:rPr>
    </w:lvl>
    <w:lvl w:ilvl="8" w:tplc="3C422D12">
      <w:start w:val="1"/>
      <w:numFmt w:val="lowerRoman"/>
      <w:lvlText w:val="%9."/>
      <w:lvlJc w:val="right"/>
      <w:pPr>
        <w:ind w:left="6660" w:hanging="180"/>
      </w:pPr>
      <w:rPr>
        <w:rFonts w:cs="Times New Roman"/>
      </w:rPr>
    </w:lvl>
  </w:abstractNum>
  <w:abstractNum w:abstractNumId="7" w15:restartNumberingAfterBreak="0">
    <w:nsid w:val="1A224988"/>
    <w:multiLevelType w:val="hybridMultilevel"/>
    <w:tmpl w:val="7262A5F8"/>
    <w:lvl w:ilvl="0" w:tplc="C7CC6046">
      <w:start w:val="1"/>
      <w:numFmt w:val="decimal"/>
      <w:lvlText w:val="%1."/>
      <w:lvlJc w:val="left"/>
      <w:pPr>
        <w:ind w:left="720" w:hanging="360"/>
      </w:pPr>
    </w:lvl>
    <w:lvl w:ilvl="1" w:tplc="C6E027C8">
      <w:start w:val="1"/>
      <w:numFmt w:val="lowerLetter"/>
      <w:lvlText w:val="%2."/>
      <w:lvlJc w:val="left"/>
      <w:pPr>
        <w:ind w:left="1440" w:hanging="360"/>
      </w:pPr>
    </w:lvl>
    <w:lvl w:ilvl="2" w:tplc="8D8E22DE">
      <w:start w:val="1"/>
      <w:numFmt w:val="lowerRoman"/>
      <w:lvlText w:val="%3."/>
      <w:lvlJc w:val="right"/>
      <w:pPr>
        <w:ind w:left="2160" w:hanging="180"/>
      </w:pPr>
    </w:lvl>
    <w:lvl w:ilvl="3" w:tplc="F7AC3B8A">
      <w:start w:val="1"/>
      <w:numFmt w:val="decimal"/>
      <w:lvlText w:val="%4."/>
      <w:lvlJc w:val="left"/>
      <w:pPr>
        <w:ind w:left="2880" w:hanging="360"/>
      </w:pPr>
    </w:lvl>
    <w:lvl w:ilvl="4" w:tplc="922C08E8">
      <w:start w:val="1"/>
      <w:numFmt w:val="lowerLetter"/>
      <w:lvlText w:val="%5."/>
      <w:lvlJc w:val="left"/>
      <w:pPr>
        <w:ind w:left="3600" w:hanging="360"/>
      </w:pPr>
    </w:lvl>
    <w:lvl w:ilvl="5" w:tplc="27240EC8">
      <w:start w:val="1"/>
      <w:numFmt w:val="lowerRoman"/>
      <w:lvlText w:val="%6."/>
      <w:lvlJc w:val="right"/>
      <w:pPr>
        <w:ind w:left="4320" w:hanging="180"/>
      </w:pPr>
    </w:lvl>
    <w:lvl w:ilvl="6" w:tplc="578AC392">
      <w:start w:val="1"/>
      <w:numFmt w:val="decimal"/>
      <w:lvlText w:val="%7."/>
      <w:lvlJc w:val="left"/>
      <w:pPr>
        <w:ind w:left="5040" w:hanging="360"/>
      </w:pPr>
    </w:lvl>
    <w:lvl w:ilvl="7" w:tplc="508CA052">
      <w:start w:val="1"/>
      <w:numFmt w:val="lowerLetter"/>
      <w:lvlText w:val="%8."/>
      <w:lvlJc w:val="left"/>
      <w:pPr>
        <w:ind w:left="5760" w:hanging="360"/>
      </w:pPr>
    </w:lvl>
    <w:lvl w:ilvl="8" w:tplc="F2CABBB8">
      <w:start w:val="1"/>
      <w:numFmt w:val="lowerRoman"/>
      <w:lvlText w:val="%9."/>
      <w:lvlJc w:val="right"/>
      <w:pPr>
        <w:ind w:left="6480" w:hanging="180"/>
      </w:pPr>
    </w:lvl>
  </w:abstractNum>
  <w:abstractNum w:abstractNumId="8" w15:restartNumberingAfterBreak="0">
    <w:nsid w:val="23286145"/>
    <w:multiLevelType w:val="hybridMultilevel"/>
    <w:tmpl w:val="A64417CC"/>
    <w:styleLink w:val="WW8Num10"/>
    <w:lvl w:ilvl="0" w:tplc="7660CF9A">
      <w:start w:val="1"/>
      <w:numFmt w:val="decimal"/>
      <w:pStyle w:val="WW8Num10"/>
      <w:lvlText w:val="%1."/>
      <w:lvlJc w:val="left"/>
      <w:pPr>
        <w:ind w:left="961" w:hanging="360"/>
      </w:pPr>
      <w:rPr>
        <w:rFonts w:cs="Times New Roman"/>
      </w:rPr>
    </w:lvl>
    <w:lvl w:ilvl="1" w:tplc="F1F4CA0A">
      <w:start w:val="1"/>
      <w:numFmt w:val="lowerLetter"/>
      <w:lvlText w:val="%2."/>
      <w:lvlJc w:val="left"/>
      <w:pPr>
        <w:ind w:left="1681" w:hanging="360"/>
      </w:pPr>
      <w:rPr>
        <w:rFonts w:cs="Times New Roman"/>
      </w:rPr>
    </w:lvl>
    <w:lvl w:ilvl="2" w:tplc="66F65F98">
      <w:start w:val="1"/>
      <w:numFmt w:val="lowerRoman"/>
      <w:lvlText w:val="%3."/>
      <w:lvlJc w:val="right"/>
      <w:pPr>
        <w:ind w:left="2401" w:hanging="180"/>
      </w:pPr>
      <w:rPr>
        <w:rFonts w:cs="Times New Roman"/>
      </w:rPr>
    </w:lvl>
    <w:lvl w:ilvl="3" w:tplc="9EC2F68E">
      <w:start w:val="1"/>
      <w:numFmt w:val="decimal"/>
      <w:lvlText w:val="%4."/>
      <w:lvlJc w:val="left"/>
      <w:pPr>
        <w:ind w:left="3121" w:hanging="360"/>
      </w:pPr>
      <w:rPr>
        <w:rFonts w:cs="Times New Roman"/>
      </w:rPr>
    </w:lvl>
    <w:lvl w:ilvl="4" w:tplc="63286C7E">
      <w:start w:val="1"/>
      <w:numFmt w:val="lowerLetter"/>
      <w:lvlText w:val="%5."/>
      <w:lvlJc w:val="left"/>
      <w:pPr>
        <w:ind w:left="3841" w:hanging="360"/>
      </w:pPr>
      <w:rPr>
        <w:rFonts w:cs="Times New Roman"/>
      </w:rPr>
    </w:lvl>
    <w:lvl w:ilvl="5" w:tplc="BEE872D6">
      <w:start w:val="1"/>
      <w:numFmt w:val="lowerRoman"/>
      <w:lvlText w:val="%6."/>
      <w:lvlJc w:val="right"/>
      <w:pPr>
        <w:ind w:left="4561" w:hanging="180"/>
      </w:pPr>
      <w:rPr>
        <w:rFonts w:cs="Times New Roman"/>
      </w:rPr>
    </w:lvl>
    <w:lvl w:ilvl="6" w:tplc="00A876F6">
      <w:start w:val="1"/>
      <w:numFmt w:val="decimal"/>
      <w:lvlText w:val="%7."/>
      <w:lvlJc w:val="left"/>
      <w:pPr>
        <w:ind w:left="5281" w:hanging="360"/>
      </w:pPr>
      <w:rPr>
        <w:rFonts w:cs="Times New Roman"/>
      </w:rPr>
    </w:lvl>
    <w:lvl w:ilvl="7" w:tplc="4D9A8D02">
      <w:start w:val="1"/>
      <w:numFmt w:val="lowerLetter"/>
      <w:lvlText w:val="%8."/>
      <w:lvlJc w:val="left"/>
      <w:pPr>
        <w:ind w:left="6001" w:hanging="360"/>
      </w:pPr>
      <w:rPr>
        <w:rFonts w:cs="Times New Roman"/>
      </w:rPr>
    </w:lvl>
    <w:lvl w:ilvl="8" w:tplc="060C65D2">
      <w:start w:val="1"/>
      <w:numFmt w:val="lowerRoman"/>
      <w:lvlText w:val="%9."/>
      <w:lvlJc w:val="right"/>
      <w:pPr>
        <w:ind w:left="6721" w:hanging="180"/>
      </w:pPr>
      <w:rPr>
        <w:rFonts w:cs="Times New Roman"/>
      </w:rPr>
    </w:lvl>
  </w:abstractNum>
  <w:abstractNum w:abstractNumId="9" w15:restartNumberingAfterBreak="0">
    <w:nsid w:val="2CDB76A8"/>
    <w:multiLevelType w:val="hybridMultilevel"/>
    <w:tmpl w:val="9528C24E"/>
    <w:lvl w:ilvl="0" w:tplc="CF3A7C08">
      <w:start w:val="1"/>
      <w:numFmt w:val="decimal"/>
      <w:lvlText w:val="%1."/>
      <w:lvlJc w:val="left"/>
      <w:pPr>
        <w:ind w:left="360" w:hanging="360"/>
      </w:pPr>
      <w:rPr>
        <w:rFonts w:hint="default"/>
      </w:rPr>
    </w:lvl>
    <w:lvl w:ilvl="1" w:tplc="E3FE475E">
      <w:start w:val="1"/>
      <w:numFmt w:val="lowerLetter"/>
      <w:lvlText w:val="%2."/>
      <w:lvlJc w:val="left"/>
      <w:pPr>
        <w:ind w:left="1080" w:hanging="360"/>
      </w:pPr>
    </w:lvl>
    <w:lvl w:ilvl="2" w:tplc="6F069FDE">
      <w:start w:val="1"/>
      <w:numFmt w:val="lowerRoman"/>
      <w:lvlText w:val="%3."/>
      <w:lvlJc w:val="right"/>
      <w:pPr>
        <w:ind w:left="1800" w:hanging="180"/>
      </w:pPr>
    </w:lvl>
    <w:lvl w:ilvl="3" w:tplc="74682CC0">
      <w:start w:val="1"/>
      <w:numFmt w:val="decimal"/>
      <w:lvlText w:val="%4."/>
      <w:lvlJc w:val="left"/>
      <w:pPr>
        <w:ind w:left="2520" w:hanging="360"/>
      </w:pPr>
    </w:lvl>
    <w:lvl w:ilvl="4" w:tplc="2C0C1818">
      <w:start w:val="1"/>
      <w:numFmt w:val="lowerLetter"/>
      <w:lvlText w:val="%5."/>
      <w:lvlJc w:val="left"/>
      <w:pPr>
        <w:ind w:left="3240" w:hanging="360"/>
      </w:pPr>
    </w:lvl>
    <w:lvl w:ilvl="5" w:tplc="CCBE1208">
      <w:start w:val="1"/>
      <w:numFmt w:val="lowerRoman"/>
      <w:lvlText w:val="%6."/>
      <w:lvlJc w:val="right"/>
      <w:pPr>
        <w:ind w:left="3960" w:hanging="180"/>
      </w:pPr>
    </w:lvl>
    <w:lvl w:ilvl="6" w:tplc="0E9A8524">
      <w:start w:val="1"/>
      <w:numFmt w:val="decimal"/>
      <w:lvlText w:val="%7."/>
      <w:lvlJc w:val="left"/>
      <w:pPr>
        <w:ind w:left="4680" w:hanging="360"/>
      </w:pPr>
    </w:lvl>
    <w:lvl w:ilvl="7" w:tplc="50E6F312">
      <w:start w:val="1"/>
      <w:numFmt w:val="lowerLetter"/>
      <w:lvlText w:val="%8."/>
      <w:lvlJc w:val="left"/>
      <w:pPr>
        <w:ind w:left="5400" w:hanging="360"/>
      </w:pPr>
    </w:lvl>
    <w:lvl w:ilvl="8" w:tplc="997A4B32">
      <w:start w:val="1"/>
      <w:numFmt w:val="lowerRoman"/>
      <w:lvlText w:val="%9."/>
      <w:lvlJc w:val="right"/>
      <w:pPr>
        <w:ind w:left="6120" w:hanging="180"/>
      </w:pPr>
    </w:lvl>
  </w:abstractNum>
  <w:abstractNum w:abstractNumId="10" w15:restartNumberingAfterBreak="0">
    <w:nsid w:val="315A0BDC"/>
    <w:multiLevelType w:val="hybridMultilevel"/>
    <w:tmpl w:val="5A003542"/>
    <w:lvl w:ilvl="0" w:tplc="7534C2D8">
      <w:start w:val="1"/>
      <w:numFmt w:val="decimal"/>
      <w:lvlText w:val="%1."/>
      <w:lvlJc w:val="left"/>
      <w:pPr>
        <w:ind w:left="720" w:hanging="360"/>
      </w:pPr>
    </w:lvl>
    <w:lvl w:ilvl="1" w:tplc="4BFC9816">
      <w:start w:val="1"/>
      <w:numFmt w:val="lowerLetter"/>
      <w:lvlText w:val="%2."/>
      <w:lvlJc w:val="left"/>
      <w:pPr>
        <w:ind w:left="1440" w:hanging="360"/>
      </w:pPr>
    </w:lvl>
    <w:lvl w:ilvl="2" w:tplc="305EDE44">
      <w:start w:val="1"/>
      <w:numFmt w:val="lowerRoman"/>
      <w:lvlText w:val="%3."/>
      <w:lvlJc w:val="right"/>
      <w:pPr>
        <w:ind w:left="2160" w:hanging="180"/>
      </w:pPr>
    </w:lvl>
    <w:lvl w:ilvl="3" w:tplc="504618CC">
      <w:start w:val="1"/>
      <w:numFmt w:val="decimal"/>
      <w:lvlText w:val="%4."/>
      <w:lvlJc w:val="left"/>
      <w:pPr>
        <w:ind w:left="2880" w:hanging="360"/>
      </w:pPr>
    </w:lvl>
    <w:lvl w:ilvl="4" w:tplc="B022B334">
      <w:start w:val="1"/>
      <w:numFmt w:val="lowerLetter"/>
      <w:lvlText w:val="%5."/>
      <w:lvlJc w:val="left"/>
      <w:pPr>
        <w:ind w:left="3600" w:hanging="360"/>
      </w:pPr>
    </w:lvl>
    <w:lvl w:ilvl="5" w:tplc="49ACD6D6">
      <w:start w:val="1"/>
      <w:numFmt w:val="lowerRoman"/>
      <w:lvlText w:val="%6."/>
      <w:lvlJc w:val="right"/>
      <w:pPr>
        <w:ind w:left="4320" w:hanging="180"/>
      </w:pPr>
    </w:lvl>
    <w:lvl w:ilvl="6" w:tplc="5C56B3D8">
      <w:start w:val="1"/>
      <w:numFmt w:val="decimal"/>
      <w:lvlText w:val="%7."/>
      <w:lvlJc w:val="left"/>
      <w:pPr>
        <w:ind w:left="5040" w:hanging="360"/>
      </w:pPr>
    </w:lvl>
    <w:lvl w:ilvl="7" w:tplc="1DD86EBE">
      <w:start w:val="1"/>
      <w:numFmt w:val="lowerLetter"/>
      <w:lvlText w:val="%8."/>
      <w:lvlJc w:val="left"/>
      <w:pPr>
        <w:ind w:left="5760" w:hanging="360"/>
      </w:pPr>
    </w:lvl>
    <w:lvl w:ilvl="8" w:tplc="ED3A585A">
      <w:start w:val="1"/>
      <w:numFmt w:val="lowerRoman"/>
      <w:lvlText w:val="%9."/>
      <w:lvlJc w:val="right"/>
      <w:pPr>
        <w:ind w:left="6480" w:hanging="180"/>
      </w:pPr>
    </w:lvl>
  </w:abstractNum>
  <w:abstractNum w:abstractNumId="11" w15:restartNumberingAfterBreak="0">
    <w:nsid w:val="35891695"/>
    <w:multiLevelType w:val="hybridMultilevel"/>
    <w:tmpl w:val="FE325060"/>
    <w:lvl w:ilvl="0" w:tplc="0B925750">
      <w:start w:val="1"/>
      <w:numFmt w:val="none"/>
      <w:pStyle w:val="1"/>
      <w:suff w:val="nothing"/>
      <w:lvlText w:val=""/>
      <w:lvlJc w:val="left"/>
      <w:pPr>
        <w:ind w:left="432" w:hanging="432"/>
      </w:pPr>
      <w:rPr>
        <w:rFonts w:cs="Times New Roman"/>
      </w:rPr>
    </w:lvl>
    <w:lvl w:ilvl="1" w:tplc="FB1ABB9E">
      <w:start w:val="1"/>
      <w:numFmt w:val="none"/>
      <w:pStyle w:val="2"/>
      <w:suff w:val="nothing"/>
      <w:lvlText w:val=""/>
      <w:lvlJc w:val="left"/>
      <w:pPr>
        <w:ind w:left="576" w:hanging="576"/>
      </w:pPr>
      <w:rPr>
        <w:rFonts w:cs="Times New Roman"/>
      </w:rPr>
    </w:lvl>
    <w:lvl w:ilvl="2" w:tplc="3D74FAE6">
      <w:start w:val="1"/>
      <w:numFmt w:val="none"/>
      <w:suff w:val="nothing"/>
      <w:lvlText w:val=""/>
      <w:lvlJc w:val="left"/>
      <w:rPr>
        <w:rFonts w:cs="Times New Roman"/>
      </w:rPr>
    </w:lvl>
    <w:lvl w:ilvl="3" w:tplc="EE1C709E">
      <w:start w:val="1"/>
      <w:numFmt w:val="none"/>
      <w:suff w:val="nothing"/>
      <w:lvlText w:val=""/>
      <w:lvlJc w:val="left"/>
      <w:rPr>
        <w:rFonts w:cs="Times New Roman"/>
      </w:rPr>
    </w:lvl>
    <w:lvl w:ilvl="4" w:tplc="DC52AF74">
      <w:start w:val="1"/>
      <w:numFmt w:val="none"/>
      <w:suff w:val="nothing"/>
      <w:lvlText w:val=""/>
      <w:lvlJc w:val="left"/>
      <w:rPr>
        <w:rFonts w:cs="Times New Roman"/>
      </w:rPr>
    </w:lvl>
    <w:lvl w:ilvl="5" w:tplc="6BBA4B56">
      <w:start w:val="1"/>
      <w:numFmt w:val="none"/>
      <w:suff w:val="nothing"/>
      <w:lvlText w:val=""/>
      <w:lvlJc w:val="left"/>
      <w:rPr>
        <w:rFonts w:cs="Times New Roman"/>
      </w:rPr>
    </w:lvl>
    <w:lvl w:ilvl="6" w:tplc="958EE354">
      <w:start w:val="1"/>
      <w:numFmt w:val="none"/>
      <w:suff w:val="nothing"/>
      <w:lvlText w:val=""/>
      <w:lvlJc w:val="left"/>
      <w:rPr>
        <w:rFonts w:cs="Times New Roman"/>
      </w:rPr>
    </w:lvl>
    <w:lvl w:ilvl="7" w:tplc="9B7C6072">
      <w:start w:val="1"/>
      <w:numFmt w:val="none"/>
      <w:suff w:val="nothing"/>
      <w:lvlText w:val=""/>
      <w:lvlJc w:val="left"/>
      <w:rPr>
        <w:rFonts w:cs="Times New Roman"/>
      </w:rPr>
    </w:lvl>
    <w:lvl w:ilvl="8" w:tplc="6600A72A">
      <w:start w:val="1"/>
      <w:numFmt w:val="none"/>
      <w:suff w:val="nothing"/>
      <w:lvlText w:val=""/>
      <w:lvlJc w:val="left"/>
      <w:rPr>
        <w:rFonts w:cs="Times New Roman"/>
      </w:rPr>
    </w:lvl>
  </w:abstractNum>
  <w:abstractNum w:abstractNumId="12" w15:restartNumberingAfterBreak="0">
    <w:nsid w:val="38F67BE5"/>
    <w:multiLevelType w:val="hybridMultilevel"/>
    <w:tmpl w:val="BAD40E36"/>
    <w:styleLink w:val="WW8Num12"/>
    <w:lvl w:ilvl="0" w:tplc="A4CEE676">
      <w:start w:val="1"/>
      <w:numFmt w:val="decimal"/>
      <w:pStyle w:val="WW8Num12"/>
      <w:lvlText w:val="%1."/>
      <w:lvlJc w:val="left"/>
      <w:pPr>
        <w:ind w:left="1486" w:hanging="885"/>
      </w:pPr>
      <w:rPr>
        <w:rFonts w:cs="Times New Roman"/>
      </w:rPr>
    </w:lvl>
    <w:lvl w:ilvl="1" w:tplc="ECB20B0A">
      <w:start w:val="1"/>
      <w:numFmt w:val="lowerLetter"/>
      <w:lvlText w:val="%2."/>
      <w:lvlJc w:val="left"/>
      <w:pPr>
        <w:ind w:left="1681" w:hanging="360"/>
      </w:pPr>
      <w:rPr>
        <w:rFonts w:cs="Times New Roman"/>
      </w:rPr>
    </w:lvl>
    <w:lvl w:ilvl="2" w:tplc="F392B4DC">
      <w:start w:val="1"/>
      <w:numFmt w:val="lowerRoman"/>
      <w:lvlText w:val="%3."/>
      <w:lvlJc w:val="right"/>
      <w:pPr>
        <w:ind w:left="2401" w:hanging="180"/>
      </w:pPr>
      <w:rPr>
        <w:rFonts w:cs="Times New Roman"/>
      </w:rPr>
    </w:lvl>
    <w:lvl w:ilvl="3" w:tplc="03B203FE">
      <w:start w:val="1"/>
      <w:numFmt w:val="decimal"/>
      <w:lvlText w:val="%4."/>
      <w:lvlJc w:val="left"/>
      <w:pPr>
        <w:ind w:left="3121" w:hanging="360"/>
      </w:pPr>
      <w:rPr>
        <w:rFonts w:cs="Times New Roman"/>
      </w:rPr>
    </w:lvl>
    <w:lvl w:ilvl="4" w:tplc="8F4E3C26">
      <w:start w:val="1"/>
      <w:numFmt w:val="lowerLetter"/>
      <w:lvlText w:val="%5."/>
      <w:lvlJc w:val="left"/>
      <w:pPr>
        <w:ind w:left="3841" w:hanging="360"/>
      </w:pPr>
      <w:rPr>
        <w:rFonts w:cs="Times New Roman"/>
      </w:rPr>
    </w:lvl>
    <w:lvl w:ilvl="5" w:tplc="F8A44FD8">
      <w:start w:val="1"/>
      <w:numFmt w:val="lowerRoman"/>
      <w:lvlText w:val="%6."/>
      <w:lvlJc w:val="right"/>
      <w:pPr>
        <w:ind w:left="4561" w:hanging="180"/>
      </w:pPr>
      <w:rPr>
        <w:rFonts w:cs="Times New Roman"/>
      </w:rPr>
    </w:lvl>
    <w:lvl w:ilvl="6" w:tplc="7D7C8BA0">
      <w:start w:val="1"/>
      <w:numFmt w:val="decimal"/>
      <w:lvlText w:val="%7."/>
      <w:lvlJc w:val="left"/>
      <w:pPr>
        <w:ind w:left="5281" w:hanging="360"/>
      </w:pPr>
      <w:rPr>
        <w:rFonts w:cs="Times New Roman"/>
      </w:rPr>
    </w:lvl>
    <w:lvl w:ilvl="7" w:tplc="FFDEB3AA">
      <w:start w:val="1"/>
      <w:numFmt w:val="lowerLetter"/>
      <w:lvlText w:val="%8."/>
      <w:lvlJc w:val="left"/>
      <w:pPr>
        <w:ind w:left="6001" w:hanging="360"/>
      </w:pPr>
      <w:rPr>
        <w:rFonts w:cs="Times New Roman"/>
      </w:rPr>
    </w:lvl>
    <w:lvl w:ilvl="8" w:tplc="F1AE2622">
      <w:start w:val="1"/>
      <w:numFmt w:val="lowerRoman"/>
      <w:lvlText w:val="%9."/>
      <w:lvlJc w:val="right"/>
      <w:pPr>
        <w:ind w:left="6721" w:hanging="180"/>
      </w:pPr>
      <w:rPr>
        <w:rFonts w:cs="Times New Roman"/>
      </w:rPr>
    </w:lvl>
  </w:abstractNum>
  <w:abstractNum w:abstractNumId="13" w15:restartNumberingAfterBreak="0">
    <w:nsid w:val="3A580871"/>
    <w:multiLevelType w:val="multilevel"/>
    <w:tmpl w:val="869ECCD4"/>
    <w:lvl w:ilvl="0">
      <w:start w:val="6"/>
      <w:numFmt w:val="decimal"/>
      <w:lvlText w:val="%1."/>
      <w:lvlJc w:val="left"/>
      <w:pPr>
        <w:ind w:left="3479" w:hanging="360"/>
      </w:pPr>
      <w:rPr>
        <w:rFonts w:hint="default"/>
        <w:b/>
      </w:rPr>
    </w:lvl>
    <w:lvl w:ilvl="1">
      <w:start w:val="1"/>
      <w:numFmt w:val="decimal"/>
      <w:isLgl/>
      <w:lvlText w:val="%1.%2."/>
      <w:lvlJc w:val="left"/>
      <w:pPr>
        <w:ind w:left="3808" w:hanging="405"/>
      </w:pPr>
      <w:rPr>
        <w:rFonts w:hint="default"/>
        <w:b w:val="0"/>
        <w:color w:val="000000" w:themeColor="text1"/>
        <w:sz w:val="24"/>
      </w:rPr>
    </w:lvl>
    <w:lvl w:ilvl="2">
      <w:start w:val="1"/>
      <w:numFmt w:val="decimal"/>
      <w:isLgl/>
      <w:lvlText w:val="%1.%2.%3."/>
      <w:lvlJc w:val="left"/>
      <w:pPr>
        <w:ind w:left="4493" w:hanging="720"/>
      </w:pPr>
      <w:rPr>
        <w:rFonts w:hint="default"/>
        <w:b w:val="0"/>
      </w:rPr>
    </w:lvl>
    <w:lvl w:ilvl="3">
      <w:start w:val="1"/>
      <w:numFmt w:val="decimal"/>
      <w:isLgl/>
      <w:lvlText w:val="%1.%2.%3.%4."/>
      <w:lvlJc w:val="left"/>
      <w:pPr>
        <w:ind w:left="4853" w:hanging="720"/>
      </w:pPr>
      <w:rPr>
        <w:rFonts w:hint="default"/>
      </w:rPr>
    </w:lvl>
    <w:lvl w:ilvl="4">
      <w:start w:val="1"/>
      <w:numFmt w:val="decimal"/>
      <w:isLgl/>
      <w:lvlText w:val="%1.%2.%3.%4.%5."/>
      <w:lvlJc w:val="left"/>
      <w:pPr>
        <w:ind w:left="5573" w:hanging="1080"/>
      </w:pPr>
      <w:rPr>
        <w:rFonts w:hint="default"/>
      </w:rPr>
    </w:lvl>
    <w:lvl w:ilvl="5">
      <w:start w:val="1"/>
      <w:numFmt w:val="decimal"/>
      <w:isLgl/>
      <w:lvlText w:val="%1.%2.%3.%4.%5.%6."/>
      <w:lvlJc w:val="left"/>
      <w:pPr>
        <w:ind w:left="5933" w:hanging="1080"/>
      </w:pPr>
      <w:rPr>
        <w:rFonts w:hint="default"/>
      </w:rPr>
    </w:lvl>
    <w:lvl w:ilvl="6">
      <w:start w:val="1"/>
      <w:numFmt w:val="decimal"/>
      <w:isLgl/>
      <w:lvlText w:val="%1.%2.%3.%4.%5.%6.%7."/>
      <w:lvlJc w:val="left"/>
      <w:pPr>
        <w:ind w:left="6653" w:hanging="1440"/>
      </w:pPr>
      <w:rPr>
        <w:rFonts w:hint="default"/>
      </w:rPr>
    </w:lvl>
    <w:lvl w:ilvl="7">
      <w:start w:val="1"/>
      <w:numFmt w:val="decimal"/>
      <w:isLgl/>
      <w:lvlText w:val="%1.%2.%3.%4.%5.%6.%7.%8."/>
      <w:lvlJc w:val="left"/>
      <w:pPr>
        <w:ind w:left="7013" w:hanging="1440"/>
      </w:pPr>
      <w:rPr>
        <w:rFonts w:hint="default"/>
      </w:rPr>
    </w:lvl>
    <w:lvl w:ilvl="8">
      <w:start w:val="1"/>
      <w:numFmt w:val="decimal"/>
      <w:isLgl/>
      <w:lvlText w:val="%1.%2.%3.%4.%5.%6.%7.%8.%9."/>
      <w:lvlJc w:val="left"/>
      <w:pPr>
        <w:ind w:left="7733" w:hanging="1800"/>
      </w:pPr>
      <w:rPr>
        <w:rFonts w:hint="default"/>
      </w:rPr>
    </w:lvl>
  </w:abstractNum>
  <w:abstractNum w:abstractNumId="14" w15:restartNumberingAfterBreak="0">
    <w:nsid w:val="47D73A75"/>
    <w:multiLevelType w:val="hybridMultilevel"/>
    <w:tmpl w:val="B79E9C4E"/>
    <w:styleLink w:val="WW8Num13"/>
    <w:lvl w:ilvl="0" w:tplc="D96C93DC">
      <w:start w:val="1"/>
      <w:numFmt w:val="bullet"/>
      <w:pStyle w:val="WW8Num13"/>
      <w:lvlText w:val=""/>
      <w:lvlJc w:val="left"/>
      <w:pPr>
        <w:ind w:left="1117" w:hanging="360"/>
      </w:pPr>
      <w:rPr>
        <w:rFonts w:ascii="Symbol" w:hAnsi="Symbol"/>
      </w:rPr>
    </w:lvl>
    <w:lvl w:ilvl="1" w:tplc="FB161B7C">
      <w:start w:val="1"/>
      <w:numFmt w:val="bullet"/>
      <w:lvlText w:val="o"/>
      <w:lvlJc w:val="left"/>
      <w:pPr>
        <w:ind w:left="1837" w:hanging="360"/>
      </w:pPr>
      <w:rPr>
        <w:rFonts w:ascii="Courier New" w:hAnsi="Courier New"/>
      </w:rPr>
    </w:lvl>
    <w:lvl w:ilvl="2" w:tplc="C59EE056">
      <w:start w:val="1"/>
      <w:numFmt w:val="bullet"/>
      <w:lvlText w:val=""/>
      <w:lvlJc w:val="left"/>
      <w:pPr>
        <w:ind w:left="2557" w:hanging="360"/>
      </w:pPr>
      <w:rPr>
        <w:rFonts w:ascii="Wingdings" w:hAnsi="Wingdings"/>
      </w:rPr>
    </w:lvl>
    <w:lvl w:ilvl="3" w:tplc="D92889AC">
      <w:start w:val="1"/>
      <w:numFmt w:val="bullet"/>
      <w:lvlText w:val=""/>
      <w:lvlJc w:val="left"/>
      <w:pPr>
        <w:ind w:left="3277" w:hanging="360"/>
      </w:pPr>
      <w:rPr>
        <w:rFonts w:ascii="Symbol" w:hAnsi="Symbol"/>
      </w:rPr>
    </w:lvl>
    <w:lvl w:ilvl="4" w:tplc="2B2A524A">
      <w:start w:val="1"/>
      <w:numFmt w:val="bullet"/>
      <w:lvlText w:val="o"/>
      <w:lvlJc w:val="left"/>
      <w:pPr>
        <w:ind w:left="3997" w:hanging="360"/>
      </w:pPr>
      <w:rPr>
        <w:rFonts w:ascii="Courier New" w:hAnsi="Courier New"/>
      </w:rPr>
    </w:lvl>
    <w:lvl w:ilvl="5" w:tplc="4800883A">
      <w:start w:val="1"/>
      <w:numFmt w:val="bullet"/>
      <w:lvlText w:val=""/>
      <w:lvlJc w:val="left"/>
      <w:pPr>
        <w:ind w:left="4717" w:hanging="360"/>
      </w:pPr>
      <w:rPr>
        <w:rFonts w:ascii="Wingdings" w:hAnsi="Wingdings"/>
      </w:rPr>
    </w:lvl>
    <w:lvl w:ilvl="6" w:tplc="8A488928">
      <w:start w:val="1"/>
      <w:numFmt w:val="bullet"/>
      <w:lvlText w:val=""/>
      <w:lvlJc w:val="left"/>
      <w:pPr>
        <w:ind w:left="5437" w:hanging="360"/>
      </w:pPr>
      <w:rPr>
        <w:rFonts w:ascii="Symbol" w:hAnsi="Symbol"/>
      </w:rPr>
    </w:lvl>
    <w:lvl w:ilvl="7" w:tplc="53321F72">
      <w:start w:val="1"/>
      <w:numFmt w:val="bullet"/>
      <w:lvlText w:val="o"/>
      <w:lvlJc w:val="left"/>
      <w:pPr>
        <w:ind w:left="6157" w:hanging="360"/>
      </w:pPr>
      <w:rPr>
        <w:rFonts w:ascii="Courier New" w:hAnsi="Courier New"/>
      </w:rPr>
    </w:lvl>
    <w:lvl w:ilvl="8" w:tplc="C97C4EBC">
      <w:start w:val="1"/>
      <w:numFmt w:val="bullet"/>
      <w:lvlText w:val=""/>
      <w:lvlJc w:val="left"/>
      <w:pPr>
        <w:ind w:left="6877" w:hanging="360"/>
      </w:pPr>
      <w:rPr>
        <w:rFonts w:ascii="Wingdings" w:hAnsi="Wingdings"/>
      </w:rPr>
    </w:lvl>
  </w:abstractNum>
  <w:abstractNum w:abstractNumId="15" w15:restartNumberingAfterBreak="0">
    <w:nsid w:val="4F9B33AB"/>
    <w:multiLevelType w:val="hybridMultilevel"/>
    <w:tmpl w:val="E2322F6C"/>
    <w:lvl w:ilvl="0" w:tplc="C88AD59A">
      <w:start w:val="1"/>
      <w:numFmt w:val="decimal"/>
      <w:lvlText w:val="%1."/>
      <w:lvlJc w:val="left"/>
      <w:pPr>
        <w:ind w:left="644" w:hanging="360"/>
      </w:pPr>
      <w:rPr>
        <w:rFonts w:cs="Times New Roman" w:hint="default"/>
        <w:sz w:val="20"/>
        <w:szCs w:val="20"/>
      </w:rPr>
    </w:lvl>
    <w:lvl w:ilvl="1" w:tplc="1606415A">
      <w:start w:val="1"/>
      <w:numFmt w:val="lowerLetter"/>
      <w:lvlText w:val="%2."/>
      <w:lvlJc w:val="left"/>
      <w:pPr>
        <w:ind w:left="1440" w:hanging="360"/>
      </w:pPr>
      <w:rPr>
        <w:rFonts w:cs="Times New Roman" w:hint="default"/>
      </w:rPr>
    </w:lvl>
    <w:lvl w:ilvl="2" w:tplc="972AAD46">
      <w:start w:val="1"/>
      <w:numFmt w:val="lowerRoman"/>
      <w:lvlText w:val="%3."/>
      <w:lvlJc w:val="right"/>
      <w:pPr>
        <w:ind w:left="2160" w:hanging="180"/>
      </w:pPr>
      <w:rPr>
        <w:rFonts w:cs="Times New Roman" w:hint="default"/>
      </w:rPr>
    </w:lvl>
    <w:lvl w:ilvl="3" w:tplc="E89C7124">
      <w:start w:val="1"/>
      <w:numFmt w:val="decimal"/>
      <w:lvlText w:val="%4."/>
      <w:lvlJc w:val="left"/>
      <w:pPr>
        <w:ind w:left="2880" w:hanging="360"/>
      </w:pPr>
      <w:rPr>
        <w:rFonts w:cs="Times New Roman" w:hint="default"/>
      </w:rPr>
    </w:lvl>
    <w:lvl w:ilvl="4" w:tplc="EA7C5B04">
      <w:start w:val="1"/>
      <w:numFmt w:val="lowerLetter"/>
      <w:lvlText w:val="%5."/>
      <w:lvlJc w:val="left"/>
      <w:pPr>
        <w:ind w:left="3600" w:hanging="360"/>
      </w:pPr>
      <w:rPr>
        <w:rFonts w:cs="Times New Roman" w:hint="default"/>
      </w:rPr>
    </w:lvl>
    <w:lvl w:ilvl="5" w:tplc="105CF74C">
      <w:start w:val="1"/>
      <w:numFmt w:val="lowerRoman"/>
      <w:lvlText w:val="%6."/>
      <w:lvlJc w:val="right"/>
      <w:pPr>
        <w:ind w:left="4320" w:hanging="180"/>
      </w:pPr>
      <w:rPr>
        <w:rFonts w:cs="Times New Roman" w:hint="default"/>
      </w:rPr>
    </w:lvl>
    <w:lvl w:ilvl="6" w:tplc="A1442E7C">
      <w:start w:val="1"/>
      <w:numFmt w:val="decimal"/>
      <w:lvlText w:val="%7."/>
      <w:lvlJc w:val="left"/>
      <w:pPr>
        <w:ind w:left="5040" w:hanging="360"/>
      </w:pPr>
      <w:rPr>
        <w:rFonts w:cs="Times New Roman" w:hint="default"/>
      </w:rPr>
    </w:lvl>
    <w:lvl w:ilvl="7" w:tplc="D9C04A18">
      <w:start w:val="1"/>
      <w:numFmt w:val="lowerLetter"/>
      <w:lvlText w:val="%8."/>
      <w:lvlJc w:val="left"/>
      <w:pPr>
        <w:ind w:left="5760" w:hanging="360"/>
      </w:pPr>
      <w:rPr>
        <w:rFonts w:cs="Times New Roman" w:hint="default"/>
      </w:rPr>
    </w:lvl>
    <w:lvl w:ilvl="8" w:tplc="EA2AD7E2">
      <w:start w:val="1"/>
      <w:numFmt w:val="lowerRoman"/>
      <w:lvlText w:val="%9."/>
      <w:lvlJc w:val="right"/>
      <w:pPr>
        <w:ind w:left="6480" w:hanging="180"/>
      </w:pPr>
      <w:rPr>
        <w:rFonts w:cs="Times New Roman" w:hint="default"/>
      </w:rPr>
    </w:lvl>
  </w:abstractNum>
  <w:abstractNum w:abstractNumId="16" w15:restartNumberingAfterBreak="0">
    <w:nsid w:val="57D54CDE"/>
    <w:multiLevelType w:val="hybridMultilevel"/>
    <w:tmpl w:val="28AE1924"/>
    <w:lvl w:ilvl="0" w:tplc="D9E0F2B0">
      <w:start w:val="1"/>
      <w:numFmt w:val="bullet"/>
      <w:lvlText w:val=""/>
      <w:lvlJc w:val="left"/>
      <w:pPr>
        <w:ind w:left="1004" w:hanging="360"/>
      </w:pPr>
      <w:rPr>
        <w:rFonts w:ascii="Wingdings" w:hAnsi="Wingdings" w:hint="default"/>
      </w:rPr>
    </w:lvl>
    <w:lvl w:ilvl="1" w:tplc="12ACCFF0">
      <w:start w:val="1"/>
      <w:numFmt w:val="bullet"/>
      <w:lvlText w:val="o"/>
      <w:lvlJc w:val="left"/>
      <w:pPr>
        <w:ind w:left="1724" w:hanging="360"/>
      </w:pPr>
      <w:rPr>
        <w:rFonts w:ascii="Courier New" w:hAnsi="Courier New" w:cs="Courier New" w:hint="default"/>
      </w:rPr>
    </w:lvl>
    <w:lvl w:ilvl="2" w:tplc="C0B68E96">
      <w:start w:val="1"/>
      <w:numFmt w:val="bullet"/>
      <w:lvlText w:val=""/>
      <w:lvlJc w:val="left"/>
      <w:pPr>
        <w:ind w:left="2444" w:hanging="360"/>
      </w:pPr>
      <w:rPr>
        <w:rFonts w:ascii="Wingdings" w:hAnsi="Wingdings" w:hint="default"/>
      </w:rPr>
    </w:lvl>
    <w:lvl w:ilvl="3" w:tplc="9EDE3D74">
      <w:start w:val="1"/>
      <w:numFmt w:val="bullet"/>
      <w:lvlText w:val=""/>
      <w:lvlJc w:val="left"/>
      <w:pPr>
        <w:ind w:left="3164" w:hanging="360"/>
      </w:pPr>
      <w:rPr>
        <w:rFonts w:ascii="Symbol" w:hAnsi="Symbol" w:hint="default"/>
      </w:rPr>
    </w:lvl>
    <w:lvl w:ilvl="4" w:tplc="04DA9CC0">
      <w:start w:val="1"/>
      <w:numFmt w:val="bullet"/>
      <w:lvlText w:val="o"/>
      <w:lvlJc w:val="left"/>
      <w:pPr>
        <w:ind w:left="3884" w:hanging="360"/>
      </w:pPr>
      <w:rPr>
        <w:rFonts w:ascii="Courier New" w:hAnsi="Courier New" w:cs="Courier New" w:hint="default"/>
      </w:rPr>
    </w:lvl>
    <w:lvl w:ilvl="5" w:tplc="10B8C32E">
      <w:start w:val="1"/>
      <w:numFmt w:val="bullet"/>
      <w:lvlText w:val=""/>
      <w:lvlJc w:val="left"/>
      <w:pPr>
        <w:ind w:left="4604" w:hanging="360"/>
      </w:pPr>
      <w:rPr>
        <w:rFonts w:ascii="Wingdings" w:hAnsi="Wingdings" w:hint="default"/>
      </w:rPr>
    </w:lvl>
    <w:lvl w:ilvl="6" w:tplc="6BFAC624">
      <w:start w:val="1"/>
      <w:numFmt w:val="bullet"/>
      <w:lvlText w:val=""/>
      <w:lvlJc w:val="left"/>
      <w:pPr>
        <w:ind w:left="5324" w:hanging="360"/>
      </w:pPr>
      <w:rPr>
        <w:rFonts w:ascii="Symbol" w:hAnsi="Symbol" w:hint="default"/>
      </w:rPr>
    </w:lvl>
    <w:lvl w:ilvl="7" w:tplc="08DC62A0">
      <w:start w:val="1"/>
      <w:numFmt w:val="bullet"/>
      <w:lvlText w:val="o"/>
      <w:lvlJc w:val="left"/>
      <w:pPr>
        <w:ind w:left="6044" w:hanging="360"/>
      </w:pPr>
      <w:rPr>
        <w:rFonts w:ascii="Courier New" w:hAnsi="Courier New" w:cs="Courier New" w:hint="default"/>
      </w:rPr>
    </w:lvl>
    <w:lvl w:ilvl="8" w:tplc="EC9A7F4A">
      <w:start w:val="1"/>
      <w:numFmt w:val="bullet"/>
      <w:lvlText w:val=""/>
      <w:lvlJc w:val="left"/>
      <w:pPr>
        <w:ind w:left="6764" w:hanging="360"/>
      </w:pPr>
      <w:rPr>
        <w:rFonts w:ascii="Wingdings" w:hAnsi="Wingdings" w:hint="default"/>
      </w:rPr>
    </w:lvl>
  </w:abstractNum>
  <w:abstractNum w:abstractNumId="17" w15:restartNumberingAfterBreak="0">
    <w:nsid w:val="5ACF0D1C"/>
    <w:multiLevelType w:val="hybridMultilevel"/>
    <w:tmpl w:val="45CAAB32"/>
    <w:lvl w:ilvl="0" w:tplc="4F421E78">
      <w:start w:val="1"/>
      <w:numFmt w:val="decimal"/>
      <w:lvlText w:val="%1."/>
      <w:lvlJc w:val="left"/>
      <w:pPr>
        <w:ind w:left="720" w:hanging="360"/>
      </w:pPr>
      <w:rPr>
        <w:rFonts w:cs="Times New Roman"/>
      </w:rPr>
    </w:lvl>
    <w:lvl w:ilvl="1" w:tplc="5204D398">
      <w:start w:val="1"/>
      <w:numFmt w:val="lowerLetter"/>
      <w:lvlText w:val="%2."/>
      <w:lvlJc w:val="left"/>
      <w:pPr>
        <w:ind w:left="1440" w:hanging="360"/>
      </w:pPr>
      <w:rPr>
        <w:rFonts w:cs="Times New Roman"/>
      </w:rPr>
    </w:lvl>
    <w:lvl w:ilvl="2" w:tplc="2ABCE160">
      <w:start w:val="1"/>
      <w:numFmt w:val="lowerRoman"/>
      <w:lvlText w:val="%3."/>
      <w:lvlJc w:val="right"/>
      <w:pPr>
        <w:ind w:left="2160" w:hanging="180"/>
      </w:pPr>
      <w:rPr>
        <w:rFonts w:cs="Times New Roman"/>
      </w:rPr>
    </w:lvl>
    <w:lvl w:ilvl="3" w:tplc="B53A178A">
      <w:start w:val="1"/>
      <w:numFmt w:val="decimal"/>
      <w:lvlText w:val="%4."/>
      <w:lvlJc w:val="left"/>
      <w:pPr>
        <w:ind w:left="2880" w:hanging="360"/>
      </w:pPr>
      <w:rPr>
        <w:rFonts w:cs="Times New Roman"/>
      </w:rPr>
    </w:lvl>
    <w:lvl w:ilvl="4" w:tplc="542CA4D4">
      <w:start w:val="1"/>
      <w:numFmt w:val="lowerLetter"/>
      <w:lvlText w:val="%5."/>
      <w:lvlJc w:val="left"/>
      <w:pPr>
        <w:ind w:left="3600" w:hanging="360"/>
      </w:pPr>
      <w:rPr>
        <w:rFonts w:cs="Times New Roman"/>
      </w:rPr>
    </w:lvl>
    <w:lvl w:ilvl="5" w:tplc="C5829878">
      <w:start w:val="1"/>
      <w:numFmt w:val="lowerRoman"/>
      <w:lvlText w:val="%6."/>
      <w:lvlJc w:val="right"/>
      <w:pPr>
        <w:ind w:left="4320" w:hanging="180"/>
      </w:pPr>
      <w:rPr>
        <w:rFonts w:cs="Times New Roman"/>
      </w:rPr>
    </w:lvl>
    <w:lvl w:ilvl="6" w:tplc="9D24FAF4">
      <w:start w:val="1"/>
      <w:numFmt w:val="decimal"/>
      <w:lvlText w:val="%7."/>
      <w:lvlJc w:val="left"/>
      <w:pPr>
        <w:ind w:left="5040" w:hanging="360"/>
      </w:pPr>
      <w:rPr>
        <w:rFonts w:cs="Times New Roman"/>
      </w:rPr>
    </w:lvl>
    <w:lvl w:ilvl="7" w:tplc="EDA2FB74">
      <w:start w:val="1"/>
      <w:numFmt w:val="lowerLetter"/>
      <w:lvlText w:val="%8."/>
      <w:lvlJc w:val="left"/>
      <w:pPr>
        <w:ind w:left="5760" w:hanging="360"/>
      </w:pPr>
      <w:rPr>
        <w:rFonts w:cs="Times New Roman"/>
      </w:rPr>
    </w:lvl>
    <w:lvl w:ilvl="8" w:tplc="3D5681AA">
      <w:start w:val="1"/>
      <w:numFmt w:val="lowerRoman"/>
      <w:lvlText w:val="%9."/>
      <w:lvlJc w:val="right"/>
      <w:pPr>
        <w:ind w:left="6480" w:hanging="180"/>
      </w:pPr>
      <w:rPr>
        <w:rFonts w:cs="Times New Roman"/>
      </w:rPr>
    </w:lvl>
  </w:abstractNum>
  <w:abstractNum w:abstractNumId="18" w15:restartNumberingAfterBreak="0">
    <w:nsid w:val="5B46605D"/>
    <w:multiLevelType w:val="hybridMultilevel"/>
    <w:tmpl w:val="1090A1A4"/>
    <w:lvl w:ilvl="0" w:tplc="A84C0AE8">
      <w:start w:val="1"/>
      <w:numFmt w:val="decimal"/>
      <w:lvlText w:val="%1."/>
      <w:lvlJc w:val="left"/>
      <w:pPr>
        <w:ind w:left="644" w:hanging="360"/>
      </w:pPr>
      <w:rPr>
        <w:rFonts w:cs="Times New Roman" w:hint="default"/>
        <w:sz w:val="20"/>
        <w:szCs w:val="20"/>
      </w:rPr>
    </w:lvl>
    <w:lvl w:ilvl="1" w:tplc="A0FA2B7A">
      <w:start w:val="1"/>
      <w:numFmt w:val="lowerLetter"/>
      <w:lvlText w:val="%2."/>
      <w:lvlJc w:val="left"/>
      <w:pPr>
        <w:ind w:left="1440" w:hanging="360"/>
      </w:pPr>
      <w:rPr>
        <w:rFonts w:cs="Times New Roman" w:hint="default"/>
      </w:rPr>
    </w:lvl>
    <w:lvl w:ilvl="2" w:tplc="41E69CD0">
      <w:start w:val="1"/>
      <w:numFmt w:val="lowerRoman"/>
      <w:lvlText w:val="%3."/>
      <w:lvlJc w:val="right"/>
      <w:pPr>
        <w:ind w:left="2160" w:hanging="180"/>
      </w:pPr>
      <w:rPr>
        <w:rFonts w:cs="Times New Roman" w:hint="default"/>
      </w:rPr>
    </w:lvl>
    <w:lvl w:ilvl="3" w:tplc="44B65B02">
      <w:start w:val="1"/>
      <w:numFmt w:val="decimal"/>
      <w:lvlText w:val="%4."/>
      <w:lvlJc w:val="left"/>
      <w:pPr>
        <w:ind w:left="2880" w:hanging="360"/>
      </w:pPr>
      <w:rPr>
        <w:rFonts w:cs="Times New Roman" w:hint="default"/>
      </w:rPr>
    </w:lvl>
    <w:lvl w:ilvl="4" w:tplc="C4A0E628">
      <w:start w:val="1"/>
      <w:numFmt w:val="lowerLetter"/>
      <w:lvlText w:val="%5."/>
      <w:lvlJc w:val="left"/>
      <w:pPr>
        <w:ind w:left="3600" w:hanging="360"/>
      </w:pPr>
      <w:rPr>
        <w:rFonts w:cs="Times New Roman" w:hint="default"/>
      </w:rPr>
    </w:lvl>
    <w:lvl w:ilvl="5" w:tplc="2D88117E">
      <w:start w:val="1"/>
      <w:numFmt w:val="lowerRoman"/>
      <w:lvlText w:val="%6."/>
      <w:lvlJc w:val="right"/>
      <w:pPr>
        <w:ind w:left="4320" w:hanging="180"/>
      </w:pPr>
      <w:rPr>
        <w:rFonts w:cs="Times New Roman" w:hint="default"/>
      </w:rPr>
    </w:lvl>
    <w:lvl w:ilvl="6" w:tplc="8DE62566">
      <w:start w:val="1"/>
      <w:numFmt w:val="decimal"/>
      <w:lvlText w:val="%7."/>
      <w:lvlJc w:val="left"/>
      <w:pPr>
        <w:ind w:left="5040" w:hanging="360"/>
      </w:pPr>
      <w:rPr>
        <w:rFonts w:cs="Times New Roman" w:hint="default"/>
      </w:rPr>
    </w:lvl>
    <w:lvl w:ilvl="7" w:tplc="38E61974">
      <w:start w:val="1"/>
      <w:numFmt w:val="lowerLetter"/>
      <w:lvlText w:val="%8."/>
      <w:lvlJc w:val="left"/>
      <w:pPr>
        <w:ind w:left="5760" w:hanging="360"/>
      </w:pPr>
      <w:rPr>
        <w:rFonts w:cs="Times New Roman" w:hint="default"/>
      </w:rPr>
    </w:lvl>
    <w:lvl w:ilvl="8" w:tplc="EA9E36D2">
      <w:start w:val="1"/>
      <w:numFmt w:val="lowerRoman"/>
      <w:lvlText w:val="%9."/>
      <w:lvlJc w:val="right"/>
      <w:pPr>
        <w:ind w:left="6480" w:hanging="180"/>
      </w:pPr>
      <w:rPr>
        <w:rFonts w:cs="Times New Roman" w:hint="default"/>
      </w:rPr>
    </w:lvl>
  </w:abstractNum>
  <w:num w:numId="1">
    <w:abstractNumId w:val="11"/>
  </w:num>
  <w:num w:numId="2">
    <w:abstractNumId w:val="3"/>
  </w:num>
  <w:num w:numId="3">
    <w:abstractNumId w:val="0"/>
  </w:num>
  <w:num w:numId="4">
    <w:abstractNumId w:val="6"/>
  </w:num>
  <w:num w:numId="5">
    <w:abstractNumId w:val="8"/>
  </w:num>
  <w:num w:numId="6">
    <w:abstractNumId w:val="12"/>
  </w:num>
  <w:num w:numId="7">
    <w:abstractNumId w:val="14"/>
  </w:num>
  <w:num w:numId="8">
    <w:abstractNumId w:val="9"/>
  </w:num>
  <w:num w:numId="9">
    <w:abstractNumId w:val="13"/>
  </w:num>
  <w:num w:numId="10">
    <w:abstractNumId w:val="4"/>
  </w:num>
  <w:num w:numId="11">
    <w:abstractNumId w:val="1"/>
  </w:num>
  <w:num w:numId="12">
    <w:abstractNumId w:val="10"/>
  </w:num>
  <w:num w:numId="13">
    <w:abstractNumId w:val="16"/>
  </w:num>
  <w:num w:numId="14">
    <w:abstractNumId w:val="17"/>
  </w:num>
  <w:num w:numId="15">
    <w:abstractNumId w:val="18"/>
  </w:num>
  <w:num w:numId="16">
    <w:abstractNumId w:val="7"/>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109"/>
    <w:rsid w:val="00005222"/>
    <w:rsid w:val="00013CAC"/>
    <w:rsid w:val="000155C3"/>
    <w:rsid w:val="00094C6F"/>
    <w:rsid w:val="000C31D5"/>
    <w:rsid w:val="000E08D6"/>
    <w:rsid w:val="000F16AA"/>
    <w:rsid w:val="001453EA"/>
    <w:rsid w:val="001B1AD7"/>
    <w:rsid w:val="001B1D13"/>
    <w:rsid w:val="001D0B48"/>
    <w:rsid w:val="00270CBC"/>
    <w:rsid w:val="002F2E13"/>
    <w:rsid w:val="002F5D94"/>
    <w:rsid w:val="0031070D"/>
    <w:rsid w:val="004930F4"/>
    <w:rsid w:val="004A2622"/>
    <w:rsid w:val="00546EC2"/>
    <w:rsid w:val="005B0C0F"/>
    <w:rsid w:val="006178BA"/>
    <w:rsid w:val="00647CBB"/>
    <w:rsid w:val="00684770"/>
    <w:rsid w:val="00732184"/>
    <w:rsid w:val="007557C7"/>
    <w:rsid w:val="007A36B8"/>
    <w:rsid w:val="00811F54"/>
    <w:rsid w:val="008A293E"/>
    <w:rsid w:val="00901A13"/>
    <w:rsid w:val="0090645F"/>
    <w:rsid w:val="00992A67"/>
    <w:rsid w:val="009C08AE"/>
    <w:rsid w:val="009E013D"/>
    <w:rsid w:val="00A02BFE"/>
    <w:rsid w:val="00AA6B9F"/>
    <w:rsid w:val="00AB2AEA"/>
    <w:rsid w:val="00B50230"/>
    <w:rsid w:val="00BB77A2"/>
    <w:rsid w:val="00BD4447"/>
    <w:rsid w:val="00BD5FB8"/>
    <w:rsid w:val="00BF1503"/>
    <w:rsid w:val="00C03463"/>
    <w:rsid w:val="00C31169"/>
    <w:rsid w:val="00C46E4B"/>
    <w:rsid w:val="00C909A2"/>
    <w:rsid w:val="00D5235F"/>
    <w:rsid w:val="00DF4243"/>
    <w:rsid w:val="00E53ADF"/>
    <w:rsid w:val="00EC1183"/>
    <w:rsid w:val="00EC15EE"/>
    <w:rsid w:val="00EF5BD1"/>
    <w:rsid w:val="00FD41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BFD91"/>
  <w15:docId w15:val="{A09D88CD-8AF5-45F6-82AD-B7ECEE287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pPr>
      <w:keepNext/>
      <w:widowControl w:val="0"/>
      <w:numPr>
        <w:numId w:val="1"/>
      </w:numPr>
      <w:spacing w:before="240" w:after="60" w:line="240" w:lineRule="auto"/>
      <w:outlineLvl w:val="0"/>
    </w:pPr>
    <w:rPr>
      <w:rFonts w:ascii="Cambria" w:eastAsia="Times New Roman" w:hAnsi="Cambria" w:cs="Times New Roman"/>
      <w:b/>
      <w:bCs/>
      <w:sz w:val="32"/>
      <w:szCs w:val="32"/>
      <w:lang w:eastAsia="ru-RU"/>
    </w:rPr>
  </w:style>
  <w:style w:type="paragraph" w:styleId="2">
    <w:name w:val="heading 2"/>
    <w:basedOn w:val="a"/>
    <w:link w:val="20"/>
    <w:uiPriority w:val="9"/>
    <w:qFormat/>
    <w:pPr>
      <w:keepNext/>
      <w:widowControl w:val="0"/>
      <w:numPr>
        <w:ilvl w:val="1"/>
        <w:numId w:val="1"/>
      </w:numPr>
      <w:spacing w:before="240" w:after="60" w:line="240" w:lineRule="auto"/>
      <w:outlineLvl w:val="1"/>
    </w:pPr>
    <w:rPr>
      <w:rFonts w:ascii="Cambria" w:eastAsia="Times New Roman" w:hAnsi="Cambria" w:cs="Cambria"/>
      <w:b/>
      <w:bCs/>
      <w:i/>
      <w:iCs/>
      <w:sz w:val="28"/>
      <w:szCs w:val="25"/>
      <w:lang w:eastAsia="zh-CN" w:bidi="hi-IN"/>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472C4" w:themeColor="accent1"/>
      <w:sz w:val="18"/>
      <w:szCs w:val="18"/>
    </w:rPr>
  </w:style>
  <w:style w:type="character" w:customStyle="1" w:styleId="aa">
    <w:name w:val="Название объекта Знак"/>
    <w:basedOn w:val="a0"/>
    <w:link w:val="a9"/>
    <w:uiPriority w:val="35"/>
    <w:rPr>
      <w:b/>
      <w:bCs/>
      <w:color w:val="4472C4"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pPr>
      <w:spacing w:after="0"/>
    </w:pPr>
  </w:style>
  <w:style w:type="character" w:customStyle="1" w:styleId="10">
    <w:name w:val="Заголовок 1 Знак"/>
    <w:basedOn w:val="a0"/>
    <w:link w:val="1"/>
    <w:uiPriority w:val="9"/>
    <w:rPr>
      <w:rFonts w:ascii="Cambria" w:eastAsia="Times New Roman" w:hAnsi="Cambria" w:cs="Times New Roman"/>
      <w:b/>
      <w:bCs/>
      <w:sz w:val="32"/>
      <w:szCs w:val="32"/>
      <w:lang w:eastAsia="ru-RU"/>
    </w:rPr>
  </w:style>
  <w:style w:type="character" w:customStyle="1" w:styleId="20">
    <w:name w:val="Заголовок 2 Знак"/>
    <w:basedOn w:val="a0"/>
    <w:link w:val="2"/>
    <w:uiPriority w:val="9"/>
    <w:rPr>
      <w:rFonts w:ascii="Cambria" w:eastAsia="Times New Roman" w:hAnsi="Cambria" w:cs="Cambria"/>
      <w:b/>
      <w:bCs/>
      <w:i/>
      <w:iCs/>
      <w:sz w:val="28"/>
      <w:szCs w:val="25"/>
      <w:lang w:eastAsia="zh-CN" w:bidi="hi-IN"/>
    </w:rPr>
  </w:style>
  <w:style w:type="character" w:customStyle="1" w:styleId="-">
    <w:name w:val="Интернет-ссылка"/>
    <w:rPr>
      <w:color w:val="0000FF"/>
      <w:u w:val="single"/>
    </w:rPr>
  </w:style>
  <w:style w:type="character" w:styleId="ad">
    <w:name w:val="footnote reference"/>
    <w:basedOn w:val="a0"/>
    <w:uiPriority w:val="99"/>
    <w:qFormat/>
    <w:rPr>
      <w:vertAlign w:val="superscript"/>
    </w:rPr>
  </w:style>
  <w:style w:type="character" w:customStyle="1" w:styleId="ae">
    <w:name w:val="Привязка сноски"/>
    <w:rPr>
      <w:vertAlign w:val="superscript"/>
    </w:rPr>
  </w:style>
  <w:style w:type="paragraph" w:styleId="af">
    <w:name w:val="Body Text"/>
    <w:basedOn w:val="a"/>
    <w:link w:val="af0"/>
    <w:uiPriority w:val="99"/>
    <w:pPr>
      <w:spacing w:after="120" w:line="240" w:lineRule="auto"/>
    </w:pPr>
    <w:rPr>
      <w:rFonts w:ascii="Times New Roman" w:eastAsia="Times New Roman" w:hAnsi="Times New Roman" w:cs="Times New Roman"/>
      <w:sz w:val="18"/>
      <w:szCs w:val="18"/>
      <w:lang w:eastAsia="zh-CN"/>
    </w:rPr>
  </w:style>
  <w:style w:type="character" w:customStyle="1" w:styleId="af0">
    <w:name w:val="Основной текст Знак"/>
    <w:basedOn w:val="a0"/>
    <w:link w:val="af"/>
    <w:uiPriority w:val="99"/>
    <w:rPr>
      <w:rFonts w:ascii="Times New Roman" w:eastAsia="Times New Roman" w:hAnsi="Times New Roman" w:cs="Times New Roman"/>
      <w:sz w:val="18"/>
      <w:szCs w:val="18"/>
      <w:lang w:eastAsia="zh-CN"/>
    </w:rPr>
  </w:style>
  <w:style w:type="paragraph" w:customStyle="1" w:styleId="Standard">
    <w:name w:val="Standard"/>
    <w:qFormat/>
    <w:pPr>
      <w:widowControl w:val="0"/>
      <w:spacing w:after="0" w:line="240" w:lineRule="auto"/>
    </w:pPr>
    <w:rPr>
      <w:rFonts w:ascii="Times New Roman" w:eastAsia="SimSun" w:hAnsi="Times New Roman" w:cs="Mangal"/>
      <w:sz w:val="24"/>
      <w:szCs w:val="24"/>
      <w:lang w:eastAsia="zh-CN" w:bidi="hi-IN"/>
    </w:rPr>
  </w:style>
  <w:style w:type="paragraph" w:customStyle="1" w:styleId="Textbody">
    <w:name w:val="Text body"/>
    <w:basedOn w:val="Standard"/>
    <w:qFormat/>
    <w:pPr>
      <w:spacing w:after="120"/>
    </w:pPr>
  </w:style>
  <w:style w:type="paragraph" w:customStyle="1" w:styleId="af1">
    <w:name w:val="Содержимое таблицы"/>
    <w:basedOn w:val="a"/>
    <w:qFormat/>
    <w:pPr>
      <w:suppressLineNumbers/>
      <w:spacing w:after="0" w:line="240" w:lineRule="auto"/>
    </w:pPr>
    <w:rPr>
      <w:rFonts w:ascii="Cambria" w:eastAsia="Times New Roman" w:hAnsi="Cambria" w:cs="Cambria"/>
      <w:sz w:val="18"/>
      <w:szCs w:val="18"/>
      <w:lang w:eastAsia="zh-CN"/>
    </w:rPr>
  </w:style>
  <w:style w:type="paragraph" w:customStyle="1" w:styleId="ConsPlusNormal">
    <w:name w:val="ConsPlusNormal"/>
    <w:link w:val="ConsPlusNormal0"/>
    <w:qFormat/>
    <w:pPr>
      <w:spacing w:after="0" w:line="240" w:lineRule="auto"/>
    </w:pPr>
    <w:rPr>
      <w:rFonts w:ascii="Arial" w:eastAsia="Times New Roman" w:hAnsi="Arial" w:cs="Tahoma"/>
      <w:sz w:val="24"/>
      <w:szCs w:val="24"/>
      <w:lang w:eastAsia="zh-CN" w:bidi="hi-IN"/>
    </w:rPr>
  </w:style>
  <w:style w:type="paragraph" w:customStyle="1" w:styleId="210">
    <w:name w:val="Основной текст с отступом 21"/>
    <w:basedOn w:val="Standard"/>
    <w:qFormat/>
    <w:pPr>
      <w:ind w:right="-1617" w:firstLine="240"/>
    </w:pPr>
    <w:rPr>
      <w:szCs w:val="20"/>
    </w:rPr>
  </w:style>
  <w:style w:type="paragraph" w:customStyle="1" w:styleId="ConsNormal">
    <w:name w:val="ConsNormal"/>
    <w:link w:val="ConsNormal0"/>
    <w:qFormat/>
    <w:pPr>
      <w:spacing w:after="0" w:line="240" w:lineRule="auto"/>
      <w:ind w:firstLine="720"/>
    </w:pPr>
    <w:rPr>
      <w:rFonts w:ascii="Arial" w:eastAsia="Times New Roman" w:hAnsi="Arial" w:cs="Arial"/>
      <w:sz w:val="24"/>
      <w:szCs w:val="20"/>
      <w:lang w:eastAsia="zh-CN"/>
    </w:rPr>
  </w:style>
  <w:style w:type="paragraph" w:styleId="af2">
    <w:name w:val="List Paragraph"/>
    <w:basedOn w:val="Standard"/>
    <w:uiPriority w:val="34"/>
    <w:qFormat/>
    <w:pPr>
      <w:ind w:left="720" w:firstLine="709"/>
    </w:pPr>
  </w:style>
  <w:style w:type="paragraph" w:customStyle="1" w:styleId="ConsNonformat">
    <w:name w:val="ConsNonformat"/>
    <w:qFormat/>
    <w:pPr>
      <w:widowControl w:val="0"/>
      <w:spacing w:after="0" w:line="240" w:lineRule="auto"/>
      <w:ind w:right="19772"/>
    </w:pPr>
    <w:rPr>
      <w:rFonts w:ascii="Courier New" w:eastAsia="Times New Roman" w:hAnsi="Courier New" w:cs="Courier New"/>
      <w:sz w:val="24"/>
      <w:szCs w:val="20"/>
      <w:lang w:eastAsia="zh-CN"/>
    </w:rPr>
  </w:style>
  <w:style w:type="paragraph" w:styleId="af3">
    <w:name w:val="Normal (Web)"/>
    <w:basedOn w:val="a"/>
    <w:uiPriority w:val="99"/>
    <w:qFormat/>
    <w:pPr>
      <w:spacing w:after="200" w:line="276" w:lineRule="auto"/>
    </w:pPr>
    <w:rPr>
      <w:rFonts w:ascii="Times New Roman" w:eastAsia="Times New Roman" w:hAnsi="Times New Roman" w:cs="Times New Roman"/>
      <w:sz w:val="24"/>
      <w:szCs w:val="24"/>
      <w:lang w:eastAsia="zh-CN"/>
    </w:rPr>
  </w:style>
  <w:style w:type="paragraph" w:styleId="af4">
    <w:name w:val="footnote text"/>
    <w:basedOn w:val="a"/>
    <w:link w:val="af5"/>
    <w:uiPriority w:val="99"/>
    <w:pPr>
      <w:widowControl w:val="0"/>
      <w:spacing w:after="0" w:line="240" w:lineRule="auto"/>
    </w:pPr>
    <w:rPr>
      <w:rFonts w:ascii="Times New Roman" w:eastAsia="SimSun" w:hAnsi="Times New Roman" w:cs="Mangal"/>
      <w:sz w:val="24"/>
      <w:szCs w:val="24"/>
      <w:lang w:eastAsia="zh-CN" w:bidi="hi-IN"/>
    </w:rPr>
  </w:style>
  <w:style w:type="character" w:customStyle="1" w:styleId="af5">
    <w:name w:val="Текст сноски Знак"/>
    <w:basedOn w:val="a0"/>
    <w:link w:val="af4"/>
    <w:uiPriority w:val="99"/>
    <w:rPr>
      <w:rFonts w:ascii="Times New Roman" w:eastAsia="SimSun" w:hAnsi="Times New Roman" w:cs="Mangal"/>
      <w:sz w:val="24"/>
      <w:szCs w:val="24"/>
      <w:lang w:eastAsia="zh-CN" w:bidi="hi-IN"/>
    </w:rPr>
  </w:style>
  <w:style w:type="table" w:styleId="af6">
    <w:name w:val="Table Grid"/>
    <w:basedOn w:val="a1"/>
    <w:uiPriority w:val="5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7">
    <w:name w:val="Strong"/>
    <w:basedOn w:val="a0"/>
    <w:uiPriority w:val="22"/>
    <w:qFormat/>
    <w:rPr>
      <w:b/>
    </w:rPr>
  </w:style>
  <w:style w:type="paragraph" w:customStyle="1" w:styleId="af8">
    <w:name w:val="Обычный таблица"/>
    <w:basedOn w:val="Standard"/>
    <w:pPr>
      <w:spacing w:after="200" w:line="276" w:lineRule="auto"/>
    </w:pPr>
    <w:rPr>
      <w:rFonts w:ascii="Calibri" w:eastAsia="Times New Roman" w:hAnsi="Calibri" w:cs="Times New Roman"/>
      <w:sz w:val="18"/>
      <w:szCs w:val="18"/>
    </w:rPr>
  </w:style>
  <w:style w:type="paragraph" w:styleId="af9">
    <w:name w:val="No Spacing"/>
    <w:link w:val="afa"/>
    <w:uiPriority w:val="1"/>
    <w:qFormat/>
    <w:pPr>
      <w:spacing w:after="0" w:line="240" w:lineRule="auto"/>
    </w:pPr>
    <w:rPr>
      <w:rFonts w:ascii="Calibri" w:eastAsia="Times New Roman" w:hAnsi="Calibri" w:cs="Times New Roman"/>
      <w:lang w:val="en-US"/>
    </w:rPr>
  </w:style>
  <w:style w:type="character" w:customStyle="1" w:styleId="blk3">
    <w:name w:val="blk3"/>
  </w:style>
  <w:style w:type="paragraph" w:customStyle="1" w:styleId="Standarduser">
    <w:name w:val="Standard (user)"/>
    <w:pPr>
      <w:widowControl w:val="0"/>
      <w:spacing w:after="0" w:line="240" w:lineRule="auto"/>
    </w:pPr>
    <w:rPr>
      <w:rFonts w:ascii="Times New Roman" w:eastAsia="Times New Roman" w:hAnsi="Times New Roman" w:cs="Mangal"/>
      <w:sz w:val="24"/>
      <w:szCs w:val="24"/>
      <w:lang w:eastAsia="zh-CN" w:bidi="hi-IN"/>
    </w:rPr>
  </w:style>
  <w:style w:type="paragraph" w:customStyle="1" w:styleId="Textbodyuser">
    <w:name w:val="Text body (user)"/>
    <w:basedOn w:val="Standarduser"/>
    <w:pPr>
      <w:spacing w:after="120"/>
    </w:pPr>
  </w:style>
  <w:style w:type="paragraph" w:customStyle="1" w:styleId="Textbodyindent">
    <w:name w:val="Text body indent"/>
    <w:basedOn w:val="Standard"/>
    <w:pPr>
      <w:widowControl/>
      <w:spacing w:after="120"/>
      <w:ind w:left="283"/>
    </w:pPr>
    <w:rPr>
      <w:rFonts w:eastAsia="Times New Roman" w:cs="Times New Roman"/>
      <w:sz w:val="18"/>
      <w:szCs w:val="18"/>
      <w:lang w:bidi="ar-SA"/>
    </w:rPr>
  </w:style>
  <w:style w:type="paragraph" w:customStyle="1" w:styleId="13">
    <w:name w:val="Обычный (веб)1"/>
    <w:basedOn w:val="Standard"/>
    <w:pPr>
      <w:widowControl/>
      <w:spacing w:before="28" w:after="28" w:line="100" w:lineRule="atLeast"/>
    </w:pPr>
    <w:rPr>
      <w:rFonts w:eastAsia="Times New Roman" w:cs="Times New Roman"/>
    </w:rPr>
  </w:style>
  <w:style w:type="character" w:customStyle="1" w:styleId="kotirovka">
    <w:name w:val="kotirovka"/>
  </w:style>
  <w:style w:type="numbering" w:customStyle="1" w:styleId="WW8Num10">
    <w:name w:val="WW8Num10"/>
    <w:pPr>
      <w:numPr>
        <w:numId w:val="5"/>
      </w:numPr>
    </w:pPr>
  </w:style>
  <w:style w:type="numbering" w:customStyle="1" w:styleId="WW8Num12">
    <w:name w:val="WW8Num12"/>
    <w:pPr>
      <w:numPr>
        <w:numId w:val="6"/>
      </w:numPr>
    </w:pPr>
  </w:style>
  <w:style w:type="numbering" w:customStyle="1" w:styleId="WW8Num9">
    <w:name w:val="WW8Num9"/>
    <w:pPr>
      <w:numPr>
        <w:numId w:val="4"/>
      </w:numPr>
    </w:pPr>
  </w:style>
  <w:style w:type="numbering" w:customStyle="1" w:styleId="WW8Num13">
    <w:name w:val="WW8Num13"/>
    <w:pPr>
      <w:numPr>
        <w:numId w:val="7"/>
      </w:numPr>
    </w:pPr>
  </w:style>
  <w:style w:type="character" w:styleId="afb">
    <w:name w:val="annotation reference"/>
    <w:basedOn w:val="a0"/>
    <w:uiPriority w:val="99"/>
    <w:unhideWhenUsed/>
    <w:rPr>
      <w:sz w:val="16"/>
      <w:szCs w:val="16"/>
    </w:rPr>
  </w:style>
  <w:style w:type="paragraph" w:styleId="afc">
    <w:name w:val="annotation text"/>
    <w:basedOn w:val="a"/>
    <w:link w:val="afd"/>
    <w:unhideWhenUsed/>
    <w:pPr>
      <w:spacing w:line="240" w:lineRule="auto"/>
    </w:pPr>
    <w:rPr>
      <w:sz w:val="20"/>
      <w:szCs w:val="20"/>
    </w:rPr>
  </w:style>
  <w:style w:type="character" w:customStyle="1" w:styleId="afd">
    <w:name w:val="Текст примечания Знак"/>
    <w:basedOn w:val="a0"/>
    <w:link w:val="afc"/>
    <w:rPr>
      <w:sz w:val="20"/>
      <w:szCs w:val="20"/>
    </w:rPr>
  </w:style>
  <w:style w:type="paragraph" w:styleId="afe">
    <w:name w:val="annotation subject"/>
    <w:basedOn w:val="afc"/>
    <w:next w:val="afc"/>
    <w:link w:val="aff"/>
    <w:uiPriority w:val="99"/>
    <w:semiHidden/>
    <w:unhideWhenUsed/>
    <w:rPr>
      <w:b/>
      <w:bCs/>
    </w:rPr>
  </w:style>
  <w:style w:type="character" w:customStyle="1" w:styleId="aff">
    <w:name w:val="Тема примечания Знак"/>
    <w:basedOn w:val="afd"/>
    <w:link w:val="afe"/>
    <w:uiPriority w:val="99"/>
    <w:semiHidden/>
    <w:rPr>
      <w:b/>
      <w:bCs/>
      <w:sz w:val="20"/>
      <w:szCs w:val="20"/>
    </w:rPr>
  </w:style>
  <w:style w:type="paragraph" w:styleId="aff0">
    <w:name w:val="Balloon Text"/>
    <w:basedOn w:val="a"/>
    <w:link w:val="aff1"/>
    <w:unhideWhenUsed/>
    <w:pPr>
      <w:spacing w:after="0" w:line="240" w:lineRule="auto"/>
    </w:pPr>
    <w:rPr>
      <w:rFonts w:ascii="Segoe UI" w:hAnsi="Segoe UI" w:cs="Segoe UI"/>
      <w:sz w:val="18"/>
      <w:szCs w:val="18"/>
    </w:rPr>
  </w:style>
  <w:style w:type="character" w:customStyle="1" w:styleId="aff1">
    <w:name w:val="Текст выноски Знак"/>
    <w:basedOn w:val="a0"/>
    <w:link w:val="aff0"/>
    <w:rPr>
      <w:rFonts w:ascii="Segoe UI" w:hAnsi="Segoe UI" w:cs="Segoe UI"/>
      <w:sz w:val="18"/>
      <w:szCs w:val="18"/>
    </w:rPr>
  </w:style>
  <w:style w:type="character" w:styleId="aff2">
    <w:name w:val="Hyperlink"/>
    <w:basedOn w:val="a0"/>
    <w:uiPriority w:val="99"/>
    <w:unhideWhenUsed/>
    <w:rPr>
      <w:color w:val="0563C1" w:themeColor="hyperlink"/>
      <w:u w:val="single"/>
    </w:rPr>
  </w:style>
  <w:style w:type="character" w:customStyle="1" w:styleId="14">
    <w:name w:val="Неразрешенное упоминание1"/>
    <w:basedOn w:val="a0"/>
    <w:uiPriority w:val="99"/>
    <w:semiHidden/>
    <w:unhideWhenUsed/>
    <w:rPr>
      <w:color w:val="605E5C"/>
      <w:shd w:val="clear" w:color="auto" w:fill="E1DFDD"/>
    </w:rPr>
  </w:style>
  <w:style w:type="character" w:customStyle="1" w:styleId="ConsNormal0">
    <w:name w:val="ConsNormal Знак"/>
    <w:link w:val="ConsNormal"/>
    <w:rPr>
      <w:rFonts w:ascii="Arial" w:eastAsia="Times New Roman" w:hAnsi="Arial" w:cs="Arial"/>
      <w:sz w:val="24"/>
      <w:szCs w:val="20"/>
      <w:lang w:eastAsia="zh-CN"/>
    </w:rPr>
  </w:style>
  <w:style w:type="paragraph" w:styleId="aff3">
    <w:name w:val="Body Text Indent"/>
    <w:basedOn w:val="a"/>
    <w:link w:val="aff4"/>
    <w:pPr>
      <w:spacing w:after="120" w:line="240" w:lineRule="auto"/>
      <w:ind w:left="283"/>
    </w:pPr>
    <w:rPr>
      <w:rFonts w:ascii="Times New Roman" w:eastAsia="Times New Roman" w:hAnsi="Times New Roman" w:cs="Times New Roman"/>
      <w:sz w:val="20"/>
      <w:szCs w:val="20"/>
      <w:lang w:eastAsia="ru-RU"/>
    </w:rPr>
  </w:style>
  <w:style w:type="character" w:customStyle="1" w:styleId="aff4">
    <w:name w:val="Основной текст с отступом Знак"/>
    <w:basedOn w:val="a0"/>
    <w:link w:val="aff3"/>
    <w:rPr>
      <w:rFonts w:ascii="Times New Roman" w:eastAsia="Times New Roman" w:hAnsi="Times New Roman" w:cs="Times New Roman"/>
      <w:sz w:val="20"/>
      <w:szCs w:val="20"/>
      <w:lang w:eastAsia="ru-RU"/>
    </w:rPr>
  </w:style>
  <w:style w:type="paragraph" w:customStyle="1" w:styleId="aff5">
    <w:name w:val="МФ РТ"/>
    <w:basedOn w:val="a"/>
    <w:link w:val="aff6"/>
    <w:pPr>
      <w:spacing w:after="0" w:line="288" w:lineRule="auto"/>
      <w:ind w:right="142" w:firstLine="709"/>
    </w:pPr>
    <w:rPr>
      <w:rFonts w:ascii="Times New Roman" w:eastAsia="Times New Roman" w:hAnsi="Times New Roman" w:cs="Times New Roman"/>
      <w:sz w:val="20"/>
      <w:szCs w:val="20"/>
      <w:lang w:val="en-US"/>
    </w:rPr>
  </w:style>
  <w:style w:type="character" w:customStyle="1" w:styleId="aff6">
    <w:name w:val="МФ РТ Знак"/>
    <w:link w:val="aff5"/>
    <w:rPr>
      <w:rFonts w:ascii="Times New Roman" w:eastAsia="Times New Roman" w:hAnsi="Times New Roman" w:cs="Times New Roman"/>
      <w:sz w:val="20"/>
      <w:szCs w:val="20"/>
      <w:lang w:val="en-US"/>
    </w:rPr>
  </w:style>
  <w:style w:type="character" w:customStyle="1" w:styleId="FontStyle11">
    <w:name w:val="Font Style11"/>
    <w:basedOn w:val="a0"/>
    <w:uiPriority w:val="99"/>
    <w:rPr>
      <w:rFonts w:ascii="Times New Roman" w:hAnsi="Times New Roman" w:cs="Times New Roman"/>
      <w:sz w:val="22"/>
      <w:szCs w:val="22"/>
    </w:rPr>
  </w:style>
  <w:style w:type="paragraph" w:customStyle="1" w:styleId="Style4">
    <w:name w:val="Style4"/>
    <w:basedOn w:val="a"/>
    <w:uiPriority w:val="99"/>
    <w:pPr>
      <w:widowControl w:val="0"/>
      <w:spacing w:after="0" w:line="275" w:lineRule="exact"/>
    </w:pPr>
    <w:rPr>
      <w:rFonts w:ascii="Times New Roman" w:eastAsia="Times New Roman" w:hAnsi="Times New Roman" w:cs="Times New Roman"/>
      <w:sz w:val="24"/>
      <w:szCs w:val="24"/>
      <w:lang w:eastAsia="ru-RU"/>
    </w:rPr>
  </w:style>
  <w:style w:type="character" w:styleId="aff7">
    <w:name w:val="Placeholder Text"/>
    <w:basedOn w:val="a0"/>
    <w:uiPriority w:val="99"/>
    <w:semiHidden/>
    <w:rPr>
      <w:color w:val="808080"/>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Pr>
      <w:rFonts w:ascii="Arial" w:eastAsia="Times New Roman" w:hAnsi="Arial" w:cs="Tahoma"/>
      <w:sz w:val="24"/>
      <w:szCs w:val="24"/>
      <w:lang w:eastAsia="zh-CN" w:bidi="hi-IN"/>
    </w:rPr>
  </w:style>
  <w:style w:type="character" w:customStyle="1" w:styleId="25">
    <w:name w:val="Неразрешенное упоминание2"/>
    <w:basedOn w:val="a0"/>
    <w:uiPriority w:val="99"/>
    <w:semiHidden/>
    <w:unhideWhenUsed/>
    <w:rPr>
      <w:color w:val="605E5C"/>
      <w:shd w:val="clear" w:color="auto" w:fill="E1DFDD"/>
    </w:rPr>
  </w:style>
  <w:style w:type="paragraph" w:styleId="aff8">
    <w:name w:val="footer"/>
    <w:basedOn w:val="a"/>
    <w:link w:val="aff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9">
    <w:name w:val="Нижний колонтитул Знак"/>
    <w:basedOn w:val="a0"/>
    <w:link w:val="aff8"/>
    <w:rPr>
      <w:rFonts w:ascii="Times New Roman" w:eastAsia="Times New Roman" w:hAnsi="Times New Roman" w:cs="Times New Roman"/>
      <w:sz w:val="24"/>
      <w:szCs w:val="24"/>
      <w:lang w:eastAsia="ru-RU"/>
    </w:rPr>
  </w:style>
  <w:style w:type="character" w:styleId="affa">
    <w:name w:val="page number"/>
    <w:basedOn w:val="a0"/>
  </w:style>
  <w:style w:type="paragraph" w:styleId="affb">
    <w:name w:val="Block Text"/>
    <w:basedOn w:val="a"/>
    <w:pPr>
      <w:spacing w:after="0" w:line="240" w:lineRule="auto"/>
      <w:ind w:left="567" w:right="-908" w:hanging="567"/>
    </w:pPr>
    <w:rPr>
      <w:rFonts w:ascii="Courier New" w:eastAsia="Calibri" w:hAnsi="Courier New" w:cs="Times New Roman"/>
      <w:szCs w:val="20"/>
      <w:lang w:eastAsia="ru-RU"/>
    </w:rPr>
  </w:style>
  <w:style w:type="paragraph" w:customStyle="1" w:styleId="p4">
    <w:name w:val="p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pPr>
      <w:spacing w:after="240" w:line="240" w:lineRule="auto"/>
    </w:pPr>
    <w:rPr>
      <w:rFonts w:ascii="Times New Roman" w:eastAsia="Times New Roman" w:hAnsi="Times New Roman" w:cs="Times New Roman"/>
      <w:sz w:val="24"/>
      <w:szCs w:val="20"/>
      <w:lang w:val="en-US"/>
    </w:rPr>
  </w:style>
  <w:style w:type="character" w:customStyle="1" w:styleId="afa">
    <w:name w:val="Без интервала Знак"/>
    <w:link w:val="af9"/>
    <w:uiPriority w:val="1"/>
    <w:rPr>
      <w:rFonts w:ascii="Calibri" w:eastAsia="Times New Roman" w:hAnsi="Calibri" w:cs="Times New Roman"/>
      <w:lang w:val="en-US"/>
    </w:rPr>
  </w:style>
  <w:style w:type="paragraph" w:customStyle="1" w:styleId="Default">
    <w:name w:val="Default"/>
    <w:pPr>
      <w:spacing w:after="0" w:line="240" w:lineRule="auto"/>
    </w:pPr>
    <w:rPr>
      <w:rFonts w:ascii="Times New Roman" w:hAnsi="Times New Roman" w:cs="Times New Roman"/>
      <w:color w:val="000000"/>
      <w:sz w:val="24"/>
      <w:szCs w:val="24"/>
    </w:rPr>
  </w:style>
  <w:style w:type="paragraph" w:customStyle="1" w:styleId="msonormal0">
    <w:name w:val="msonormal"/>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c">
    <w:name w:val="header"/>
    <w:basedOn w:val="a"/>
    <w:link w:val="aff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d">
    <w:name w:val="Верхний колонтитул Знак"/>
    <w:basedOn w:val="a0"/>
    <w:link w:val="affc"/>
    <w:rPr>
      <w:rFonts w:ascii="Times New Roman" w:eastAsia="Times New Roman" w:hAnsi="Times New Roman" w:cs="Times New Roman"/>
      <w:sz w:val="24"/>
      <w:szCs w:val="24"/>
      <w:lang w:eastAsia="ru-RU"/>
    </w:rPr>
  </w:style>
  <w:style w:type="paragraph" w:customStyle="1" w:styleId="320">
    <w:name w:val="заголовок 32"/>
    <w:basedOn w:val="a"/>
    <w:next w:val="a"/>
    <w:pPr>
      <w:spacing w:before="120" w:after="60" w:line="240" w:lineRule="auto"/>
      <w:jc w:val="both"/>
    </w:pPr>
    <w:rPr>
      <w:rFonts w:ascii="Times New Roman" w:eastAsia="Times New Roman" w:hAnsi="Times New Roman" w:cs="Times New Roman"/>
      <w:sz w:val="24"/>
      <w:szCs w:val="24"/>
      <w:lang w:eastAsia="ru-RU"/>
    </w:rPr>
  </w:style>
  <w:style w:type="paragraph" w:styleId="33">
    <w:name w:val="Body Text 3"/>
    <w:basedOn w:val="a"/>
    <w:link w:val="34"/>
    <w:pPr>
      <w:spacing w:after="120" w:line="240" w:lineRule="auto"/>
    </w:pPr>
    <w:rPr>
      <w:rFonts w:ascii="Times New Roman" w:eastAsia="Calibri" w:hAnsi="Times New Roman" w:cs="Times New Roman"/>
      <w:sz w:val="16"/>
      <w:szCs w:val="16"/>
      <w:lang w:eastAsia="ru-RU"/>
    </w:rPr>
  </w:style>
  <w:style w:type="character" w:customStyle="1" w:styleId="34">
    <w:name w:val="Основной текст 3 Знак"/>
    <w:basedOn w:val="a0"/>
    <w:link w:val="33"/>
    <w:rPr>
      <w:rFonts w:ascii="Times New Roman" w:eastAsia="Calibri" w:hAnsi="Times New Roman" w:cs="Times New Roman"/>
      <w:sz w:val="16"/>
      <w:szCs w:val="16"/>
      <w:lang w:eastAsia="ru-RU"/>
    </w:rPr>
  </w:style>
  <w:style w:type="paragraph" w:customStyle="1" w:styleId="15">
    <w:name w:val="Обычный1"/>
    <w:pPr>
      <w:widowControl w:val="0"/>
      <w:spacing w:after="0" w:line="240" w:lineRule="auto"/>
    </w:pPr>
    <w:rPr>
      <w:rFonts w:ascii="Courier New" w:eastAsia="Times New Roman" w:hAnsi="Courier New" w:cs="Times New Roman"/>
      <w:sz w:val="20"/>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table" w:customStyle="1" w:styleId="16">
    <w:name w:val="Сетка таблицы1"/>
    <w:basedOn w:val="a1"/>
    <w:next w:val="af6"/>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f6"/>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
    <w:name w:val="TableStyle0"/>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customStyle="1" w:styleId="1CStyle16">
    <w:name w:val="1CStyle16"/>
    <w:pPr>
      <w:spacing w:after="200" w:line="276" w:lineRule="auto"/>
      <w:jc w:val="right"/>
    </w:pPr>
    <w:rPr>
      <w:rFonts w:eastAsiaTheme="minorEastAsia"/>
      <w:lang w:eastAsia="ru-RU"/>
    </w:rPr>
  </w:style>
  <w:style w:type="paragraph" w:customStyle="1" w:styleId="1CStyle17">
    <w:name w:val="1CStyle17"/>
    <w:pPr>
      <w:spacing w:after="200" w:line="276" w:lineRule="auto"/>
      <w:jc w:val="right"/>
    </w:pPr>
    <w:rPr>
      <w:rFonts w:eastAsiaTheme="minorEastAsia"/>
      <w:lang w:eastAsia="ru-RU"/>
    </w:rPr>
  </w:style>
  <w:style w:type="paragraph" w:customStyle="1" w:styleId="1CStyle15">
    <w:name w:val="1CStyle15"/>
    <w:pPr>
      <w:spacing w:after="200" w:line="276" w:lineRule="auto"/>
      <w:jc w:val="right"/>
    </w:pPr>
    <w:rPr>
      <w:rFonts w:eastAsiaTheme="minorEastAsia"/>
      <w:lang w:eastAsia="ru-RU"/>
    </w:rPr>
  </w:style>
  <w:style w:type="paragraph" w:customStyle="1" w:styleId="1CStyle8">
    <w:name w:val="1CStyle8"/>
    <w:pPr>
      <w:spacing w:after="200" w:line="276" w:lineRule="auto"/>
      <w:jc w:val="right"/>
    </w:pPr>
    <w:rPr>
      <w:rFonts w:ascii="Arial" w:eastAsiaTheme="minorEastAsia" w:hAnsi="Arial"/>
      <w:sz w:val="16"/>
      <w:lang w:eastAsia="ru-RU"/>
    </w:rPr>
  </w:style>
  <w:style w:type="paragraph" w:customStyle="1" w:styleId="1CStyle9">
    <w:name w:val="1CStyle9"/>
    <w:pPr>
      <w:spacing w:after="200" w:line="276" w:lineRule="auto"/>
      <w:jc w:val="right"/>
    </w:pPr>
    <w:rPr>
      <w:rFonts w:ascii="Arial" w:eastAsiaTheme="minorEastAsia" w:hAnsi="Arial"/>
      <w:sz w:val="16"/>
      <w:lang w:eastAsia="ru-RU"/>
    </w:rPr>
  </w:style>
  <w:style w:type="paragraph" w:customStyle="1" w:styleId="1CStyle7">
    <w:name w:val="1CStyle7"/>
    <w:pPr>
      <w:spacing w:after="200" w:line="276" w:lineRule="auto"/>
      <w:jc w:val="right"/>
    </w:pPr>
    <w:rPr>
      <w:rFonts w:ascii="Arial" w:eastAsiaTheme="minorEastAsia" w:hAnsi="Arial"/>
      <w:sz w:val="16"/>
      <w:lang w:eastAsia="ru-RU"/>
    </w:rPr>
  </w:style>
  <w:style w:type="paragraph" w:customStyle="1" w:styleId="1CStyle12">
    <w:name w:val="1CStyle12"/>
    <w:pPr>
      <w:spacing w:after="200" w:line="276" w:lineRule="auto"/>
      <w:jc w:val="right"/>
    </w:pPr>
    <w:rPr>
      <w:rFonts w:ascii="Arial" w:eastAsiaTheme="minorEastAsia" w:hAnsi="Arial"/>
      <w:sz w:val="16"/>
      <w:lang w:eastAsia="ru-RU"/>
    </w:rPr>
  </w:style>
  <w:style w:type="paragraph" w:customStyle="1" w:styleId="1CStyle13">
    <w:name w:val="1CStyle13"/>
    <w:pPr>
      <w:spacing w:after="200" w:line="276" w:lineRule="auto"/>
      <w:jc w:val="right"/>
    </w:pPr>
    <w:rPr>
      <w:rFonts w:ascii="Arial" w:eastAsiaTheme="minorEastAsia" w:hAnsi="Arial"/>
      <w:sz w:val="16"/>
      <w:lang w:eastAsia="ru-RU"/>
    </w:rPr>
  </w:style>
  <w:style w:type="paragraph" w:customStyle="1" w:styleId="1CStyle11">
    <w:name w:val="1CStyle11"/>
    <w:pPr>
      <w:spacing w:after="200" w:line="276" w:lineRule="auto"/>
      <w:jc w:val="right"/>
    </w:pPr>
    <w:rPr>
      <w:rFonts w:ascii="Arial" w:eastAsiaTheme="minorEastAsia" w:hAnsi="Arial"/>
      <w:sz w:val="16"/>
      <w:lang w:eastAsia="ru-RU"/>
    </w:rPr>
  </w:style>
  <w:style w:type="paragraph" w:customStyle="1" w:styleId="1CStyle14">
    <w:name w:val="1CStyle14"/>
    <w:pPr>
      <w:spacing w:after="200" w:line="276" w:lineRule="auto"/>
      <w:ind w:left="80"/>
    </w:pPr>
    <w:rPr>
      <w:rFonts w:eastAsiaTheme="minorEastAsia"/>
      <w:lang w:eastAsia="ru-RU"/>
    </w:rPr>
  </w:style>
  <w:style w:type="paragraph" w:customStyle="1" w:styleId="1CStyle6">
    <w:name w:val="1CStyle6"/>
    <w:pPr>
      <w:spacing w:after="200" w:line="276" w:lineRule="auto"/>
    </w:pPr>
    <w:rPr>
      <w:rFonts w:ascii="Arial" w:eastAsiaTheme="minorEastAsia" w:hAnsi="Arial"/>
      <w:sz w:val="16"/>
      <w:lang w:eastAsia="ru-RU"/>
    </w:rPr>
  </w:style>
  <w:style w:type="paragraph" w:customStyle="1" w:styleId="1CStyle10">
    <w:name w:val="1CStyle10"/>
    <w:pPr>
      <w:spacing w:after="200" w:line="276" w:lineRule="auto"/>
      <w:ind w:left="40"/>
    </w:pPr>
    <w:rPr>
      <w:rFonts w:ascii="Arial" w:eastAsiaTheme="minorEastAsia" w:hAnsi="Arial"/>
      <w:sz w:val="16"/>
      <w:lang w:eastAsia="ru-RU"/>
    </w:rPr>
  </w:style>
  <w:style w:type="paragraph" w:customStyle="1" w:styleId="1CStyle2">
    <w:name w:val="1CStyle2"/>
    <w:pPr>
      <w:spacing w:after="200" w:line="276" w:lineRule="auto"/>
    </w:pPr>
    <w:rPr>
      <w:rFonts w:ascii="Arial" w:eastAsiaTheme="minorEastAsia" w:hAnsi="Arial"/>
      <w:sz w:val="20"/>
      <w:lang w:eastAsia="ru-RU"/>
    </w:rPr>
  </w:style>
  <w:style w:type="paragraph" w:customStyle="1" w:styleId="1CStyle4">
    <w:name w:val="1CStyle4"/>
    <w:pPr>
      <w:spacing w:after="200" w:line="276" w:lineRule="auto"/>
    </w:pPr>
    <w:rPr>
      <w:rFonts w:ascii="Arial" w:eastAsiaTheme="minorEastAsia" w:hAnsi="Arial"/>
      <w:sz w:val="20"/>
      <w:lang w:eastAsia="ru-RU"/>
    </w:rPr>
  </w:style>
  <w:style w:type="paragraph" w:customStyle="1" w:styleId="1CStyle5">
    <w:name w:val="1CStyle5"/>
    <w:pPr>
      <w:spacing w:after="200" w:line="276" w:lineRule="auto"/>
    </w:pPr>
    <w:rPr>
      <w:rFonts w:ascii="Arial" w:eastAsiaTheme="minorEastAsia" w:hAnsi="Arial"/>
      <w:sz w:val="20"/>
      <w:lang w:eastAsia="ru-RU"/>
    </w:rPr>
  </w:style>
  <w:style w:type="paragraph" w:customStyle="1" w:styleId="1CStyle3">
    <w:name w:val="1CStyle3"/>
    <w:pPr>
      <w:spacing w:after="200" w:line="276" w:lineRule="auto"/>
    </w:pPr>
    <w:rPr>
      <w:rFonts w:ascii="Arial" w:eastAsiaTheme="minorEastAsia" w:hAnsi="Arial"/>
      <w:sz w:val="20"/>
      <w:lang w:eastAsia="ru-RU"/>
    </w:rPr>
  </w:style>
  <w:style w:type="paragraph" w:styleId="affe">
    <w:name w:val="endnote text"/>
    <w:basedOn w:val="a"/>
    <w:link w:val="afff"/>
    <w:uiPriority w:val="99"/>
    <w:semiHidden/>
    <w:unhideWhenUsed/>
    <w:pPr>
      <w:spacing w:after="0" w:line="240" w:lineRule="auto"/>
    </w:pPr>
    <w:rPr>
      <w:sz w:val="20"/>
      <w:szCs w:val="20"/>
    </w:rPr>
  </w:style>
  <w:style w:type="character" w:customStyle="1" w:styleId="afff">
    <w:name w:val="Текст концевой сноски Знак"/>
    <w:basedOn w:val="a0"/>
    <w:link w:val="affe"/>
    <w:uiPriority w:val="99"/>
    <w:semiHidden/>
    <w:rPr>
      <w:sz w:val="20"/>
      <w:szCs w:val="20"/>
    </w:rPr>
  </w:style>
  <w:style w:type="character" w:styleId="afff0">
    <w:name w:val="endnote reference"/>
    <w:basedOn w:val="a0"/>
    <w:uiPriority w:val="99"/>
    <w:semiHidden/>
    <w:unhideWhenUsed/>
    <w:rPr>
      <w:vertAlign w:val="superscript"/>
    </w:rPr>
  </w:style>
  <w:style w:type="paragraph" w:styleId="27">
    <w:name w:val="Body Text Indent 2"/>
    <w:basedOn w:val="a"/>
    <w:link w:val="28"/>
    <w:uiPriority w:val="99"/>
    <w:semiHidden/>
    <w:unhideWhenUsed/>
    <w:pPr>
      <w:spacing w:after="120" w:line="480" w:lineRule="auto"/>
      <w:ind w:left="283"/>
    </w:pPr>
  </w:style>
  <w:style w:type="character" w:customStyle="1" w:styleId="28">
    <w:name w:val="Основной текст с отступом 2 Знак"/>
    <w:basedOn w:val="a0"/>
    <w:link w:val="27"/>
    <w:uiPriority w:val="99"/>
    <w:semiHidden/>
  </w:style>
  <w:style w:type="character" w:customStyle="1" w:styleId="FontStyle24">
    <w:name w:val="Font Style24"/>
    <w:rPr>
      <w:rFonts w:ascii="Times New Roman" w:hAnsi="Times New Roman" w:cs="Times New Roman"/>
      <w:color w:val="000000"/>
      <w:sz w:val="22"/>
      <w:szCs w:val="22"/>
    </w:rPr>
  </w:style>
  <w:style w:type="paragraph" w:styleId="29">
    <w:name w:val="Body Text 2"/>
    <w:basedOn w:val="a"/>
    <w:link w:val="2a"/>
    <w:semiHidden/>
    <w:unhideWhenUsed/>
    <w:pPr>
      <w:spacing w:after="120" w:line="480" w:lineRule="auto"/>
    </w:pPr>
    <w:rPr>
      <w:rFonts w:ascii="Times New Roman" w:eastAsia="Times New Roman" w:hAnsi="Times New Roman" w:cs="Times New Roman"/>
      <w:sz w:val="24"/>
      <w:szCs w:val="24"/>
      <w:lang w:eastAsia="ru-RU"/>
    </w:rPr>
  </w:style>
  <w:style w:type="character" w:customStyle="1" w:styleId="2a">
    <w:name w:val="Основной текст 2 Знак"/>
    <w:basedOn w:val="a0"/>
    <w:link w:val="29"/>
    <w:semiHidden/>
    <w:rPr>
      <w:rFonts w:ascii="Times New Roman" w:eastAsia="Times New Roman" w:hAnsi="Times New Roman" w:cs="Times New Roman"/>
      <w:sz w:val="24"/>
      <w:szCs w:val="24"/>
      <w:lang w:eastAsia="ru-RU"/>
    </w:rPr>
  </w:style>
  <w:style w:type="paragraph" w:customStyle="1" w:styleId="msonormalmrcssattr">
    <w:name w:val="msonormal_mr_css_attr"/>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5">
    <w:name w:val="Сетка таблицы3"/>
    <w:basedOn w:val="a1"/>
    <w:next w:val="af6"/>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6"/>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6"/>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1"/>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1"/>
    <w:next w:val="af6"/>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next w:val="af6"/>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4"/>
    <w:basedOn w:val="a1"/>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f6"/>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Сетка таблицы9"/>
    <w:basedOn w:val="a1"/>
    <w:next w:val="af6"/>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f6"/>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1"/>
    <w:next w:val="af6"/>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Pr>
      <w:color w:val="605E5C"/>
      <w:shd w:val="clear" w:color="auto" w:fill="E1DFDD"/>
    </w:rPr>
  </w:style>
  <w:style w:type="character" w:styleId="afff1">
    <w:name w:val="Emphasis"/>
    <w:basedOn w:val="a0"/>
    <w:uiPriority w:val="20"/>
    <w:qFormat/>
    <w:rsid w:val="004A2622"/>
    <w:rPr>
      <w:i/>
      <w:iCs/>
    </w:rPr>
  </w:style>
  <w:style w:type="paragraph" w:customStyle="1" w:styleId="xmsonormalmrcssattr">
    <w:name w:val="x_msonormal_mr_css_attr"/>
    <w:basedOn w:val="a"/>
    <w:rsid w:val="00647C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nder.lot-online.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zakupki.gov.ru/223/clause/public/order-clause/info/actual-common-info.html?clauseId=6339&amp;clauseInfoId=447319&amp;epz=true&amp;style44=fal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nder.lot-online.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3052&amp;date=07.10.2025&amp;dst=618&amp;field=134" TargetMode="External"/><Relationship Id="rId10" Type="http://schemas.openxmlformats.org/officeDocument/2006/relationships/hyperlink" Target="https://zakupki.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ender.lot-online.ru/" TargetMode="External"/><Relationship Id="rId14" Type="http://schemas.openxmlformats.org/officeDocument/2006/relationships/hyperlink" Target="consultantplus://offline/ref=39E17F5935207933D2FACD37E54E9F0B42A63020D65E0797F9B9A92916N1a3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EAF52-4827-474C-9DA5-FD2FCF776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15</Pages>
  <Words>7626</Words>
  <Characters>43474</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User_01</dc:creator>
  <cp:lastModifiedBy>Александр</cp:lastModifiedBy>
  <cp:revision>25</cp:revision>
  <dcterms:created xsi:type="dcterms:W3CDTF">2025-03-10T08:13:00Z</dcterms:created>
  <dcterms:modified xsi:type="dcterms:W3CDTF">2026-07-21T16:30:00Z</dcterms:modified>
</cp:coreProperties>
</file>